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FD4" w:rsidRPr="009A0DD6" w:rsidRDefault="00EC47D9" w:rsidP="00F500A8">
      <w:pPr>
        <w:pStyle w:val="Ttulo3"/>
        <w:numPr>
          <w:ilvl w:val="0"/>
          <w:numId w:val="0"/>
        </w:numPr>
        <w:spacing w:after="240" w:line="276" w:lineRule="auto"/>
        <w:jc w:val="center"/>
        <w:rPr>
          <w:rFonts w:asciiTheme="minorHAnsi" w:hAnsiTheme="minorHAnsi" w:cstheme="minorHAnsi"/>
          <w:b/>
          <w:i w:val="0"/>
          <w:smallCaps w:val="0"/>
          <w:sz w:val="24"/>
          <w:szCs w:val="24"/>
        </w:rPr>
      </w:pPr>
      <w:bookmarkStart w:id="0" w:name="_Toc266033406"/>
      <w:r w:rsidRPr="009A0DD6">
        <w:rPr>
          <w:rFonts w:asciiTheme="minorHAnsi" w:hAnsiTheme="minorHAnsi" w:cstheme="minorHAnsi"/>
          <w:b/>
          <w:i w:val="0"/>
          <w:smallCaps w:val="0"/>
          <w:sz w:val="24"/>
          <w:szCs w:val="24"/>
        </w:rPr>
        <w:t xml:space="preserve">PROCESO: </w:t>
      </w:r>
      <w:bookmarkEnd w:id="0"/>
      <w:r w:rsidRPr="00EC47D9">
        <w:rPr>
          <w:rFonts w:asciiTheme="minorHAnsi" w:hAnsiTheme="minorHAnsi" w:cstheme="minorHAnsi"/>
          <w:b/>
          <w:i w:val="0"/>
          <w:smallCaps w:val="0"/>
          <w:sz w:val="24"/>
          <w:szCs w:val="24"/>
        </w:rPr>
        <w:t>PAGO DE COMPROBANTES DE OBLIGACIONES Y SERVICIOS</w:t>
      </w:r>
    </w:p>
    <w:p w:rsidR="00742FD4" w:rsidRDefault="00742FD4" w:rsidP="00F81E18">
      <w:pPr>
        <w:spacing w:line="276" w:lineRule="auto"/>
        <w:jc w:val="both"/>
        <w:rPr>
          <w:rFonts w:asciiTheme="minorHAnsi" w:hAnsiTheme="minorHAnsi" w:cstheme="minorHAnsi"/>
        </w:rPr>
      </w:pPr>
      <w:r w:rsidRPr="00742FD4">
        <w:rPr>
          <w:rFonts w:asciiTheme="minorHAnsi" w:hAnsiTheme="minorHAnsi" w:cstheme="minorHAnsi"/>
        </w:rPr>
        <w:t xml:space="preserve">El presente proceso describe las labores realizadas </w:t>
      </w:r>
      <w:r w:rsidR="006109DB">
        <w:rPr>
          <w:rFonts w:asciiTheme="minorHAnsi" w:hAnsiTheme="minorHAnsi" w:cstheme="minorHAnsi"/>
        </w:rPr>
        <w:t>por el Departamento de Administración para la cancelación de todas las obligaciones y servicios prestados por los diferentes proveedores (Ejemplo: luz, agua, teléfono, impuestos).</w:t>
      </w:r>
    </w:p>
    <w:p w:rsidR="00836CB3" w:rsidRPr="00742FD4" w:rsidRDefault="00836CB3" w:rsidP="00F81E18">
      <w:pPr>
        <w:spacing w:line="276" w:lineRule="auto"/>
        <w:jc w:val="both"/>
        <w:rPr>
          <w:rFonts w:asciiTheme="minorHAnsi" w:hAnsiTheme="minorHAnsi" w:cstheme="minorHAnsi"/>
        </w:rPr>
      </w:pPr>
      <w:bookmarkStart w:id="1" w:name="_GoBack"/>
      <w:bookmarkEnd w:id="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27"/>
        <w:gridCol w:w="2193"/>
        <w:gridCol w:w="2159"/>
        <w:gridCol w:w="2141"/>
      </w:tblGrid>
      <w:tr w:rsidR="007E018E" w:rsidRPr="005103CB" w:rsidTr="00742FD4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5103CB" w:rsidRDefault="007E018E" w:rsidP="00F500A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5103CB">
              <w:rPr>
                <w:rFonts w:asciiTheme="minorHAnsi" w:hAnsiTheme="minorHAnsi" w:cstheme="minorHAnsi"/>
                <w:b/>
                <w:color w:val="FFFFFF"/>
              </w:rPr>
              <w:t xml:space="preserve">MACRO PROCESO: GESTIÓN </w:t>
            </w:r>
            <w:r w:rsidR="007E5ECF" w:rsidRPr="005103CB">
              <w:rPr>
                <w:rFonts w:asciiTheme="minorHAnsi" w:hAnsiTheme="minorHAnsi" w:cstheme="minorHAnsi"/>
                <w:b/>
                <w:color w:val="FFFFFF"/>
              </w:rPr>
              <w:t xml:space="preserve">DE </w:t>
            </w:r>
            <w:r w:rsidR="00FB4A1E">
              <w:rPr>
                <w:rFonts w:asciiTheme="minorHAnsi" w:hAnsiTheme="minorHAnsi" w:cstheme="minorHAnsi"/>
                <w:b/>
                <w:color w:val="FFFFFF"/>
              </w:rPr>
              <w:t>CONTROL DE PAGOS</w:t>
            </w:r>
          </w:p>
          <w:p w:rsidR="007E018E" w:rsidRPr="005103CB" w:rsidRDefault="007E018E" w:rsidP="00FB4A1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color w:val="FFFFFF"/>
              </w:rPr>
              <w:t>Proceso “</w:t>
            </w:r>
            <w:r w:rsidR="00EC47D9" w:rsidRPr="00EC47D9">
              <w:rPr>
                <w:rFonts w:asciiTheme="minorHAnsi" w:hAnsiTheme="minorHAnsi" w:cstheme="minorHAnsi"/>
                <w:b/>
                <w:color w:val="FFFFFF"/>
              </w:rPr>
              <w:t>Pago de Comprobantes de Obligaciones y Servicios</w:t>
            </w:r>
            <w:r w:rsidRPr="005103CB">
              <w:rPr>
                <w:rFonts w:asciiTheme="minorHAnsi" w:hAnsiTheme="minorHAnsi" w:cstheme="minorHAnsi"/>
                <w:b/>
                <w:color w:val="FFFFFF"/>
              </w:rPr>
              <w:t>”</w:t>
            </w: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PROPÓSITO</w:t>
            </w:r>
          </w:p>
        </w:tc>
        <w:tc>
          <w:tcPr>
            <w:tcW w:w="6493" w:type="dxa"/>
            <w:gridSpan w:val="3"/>
          </w:tcPr>
          <w:p w:rsidR="007E018E" w:rsidRPr="005103CB" w:rsidRDefault="005103CB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El presente proceso tiene como propósito el cumplimiento del siguiente objetivo:</w:t>
            </w: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2193" w:type="dxa"/>
          </w:tcPr>
          <w:p w:rsidR="007E018E" w:rsidRPr="005103CB" w:rsidRDefault="007E018E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Departamento de Administración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5103CB" w:rsidRDefault="007E018E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BASE LEGAL</w:t>
            </w:r>
          </w:p>
        </w:tc>
        <w:tc>
          <w:tcPr>
            <w:tcW w:w="2141" w:type="dxa"/>
          </w:tcPr>
          <w:p w:rsidR="007E018E" w:rsidRPr="005103CB" w:rsidRDefault="007E018E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No Aplica</w:t>
            </w: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27113E" w:rsidRDefault="006109DB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Secretaria</w:t>
            </w:r>
          </w:p>
          <w:p w:rsidR="006109DB" w:rsidRDefault="006109DB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Administrador</w:t>
            </w:r>
          </w:p>
          <w:p w:rsidR="006109DB" w:rsidRDefault="006109DB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Encargada de Caja</w:t>
            </w:r>
          </w:p>
          <w:p w:rsidR="006109DB" w:rsidRDefault="006109DB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Director General</w:t>
            </w:r>
          </w:p>
          <w:p w:rsidR="006109DB" w:rsidRDefault="006109DB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Contador </w:t>
            </w:r>
          </w:p>
          <w:p w:rsidR="006109DB" w:rsidRPr="005103CB" w:rsidRDefault="006109DB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Banco</w:t>
            </w: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CLIENTES INTERNOS</w:t>
            </w:r>
          </w:p>
        </w:tc>
        <w:tc>
          <w:tcPr>
            <w:tcW w:w="2193" w:type="dxa"/>
          </w:tcPr>
          <w:p w:rsidR="007E018E" w:rsidRPr="005103CB" w:rsidRDefault="003D0A7C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Departamento de Administración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5103CB" w:rsidRDefault="007E018E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CLIENTE EXTERNO</w:t>
            </w:r>
          </w:p>
        </w:tc>
        <w:tc>
          <w:tcPr>
            <w:tcW w:w="2141" w:type="dxa"/>
          </w:tcPr>
          <w:p w:rsidR="007E018E" w:rsidRPr="005103CB" w:rsidRDefault="007E018E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ALCANCE</w:t>
            </w:r>
          </w:p>
        </w:tc>
        <w:tc>
          <w:tcPr>
            <w:tcW w:w="6493" w:type="dxa"/>
            <w:gridSpan w:val="3"/>
          </w:tcPr>
          <w:p w:rsidR="005103CB" w:rsidRPr="005103CB" w:rsidRDefault="003C3C7A" w:rsidP="006109DB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El alcance de presente proceso se encuentra en torno al esfuerzo realizado </w:t>
            </w:r>
            <w:r w:rsidR="00C05EED">
              <w:rPr>
                <w:rFonts w:asciiTheme="minorHAnsi" w:hAnsiTheme="minorHAnsi" w:cstheme="minorHAnsi"/>
                <w:sz w:val="22"/>
                <w:szCs w:val="22"/>
              </w:rPr>
              <w:t xml:space="preserve">por </w:t>
            </w:r>
            <w:r w:rsidR="000E7FFE">
              <w:rPr>
                <w:rFonts w:asciiTheme="minorHAnsi" w:hAnsiTheme="minorHAnsi" w:cstheme="minorHAnsi"/>
                <w:sz w:val="22"/>
                <w:szCs w:val="22"/>
              </w:rPr>
              <w:t xml:space="preserve">el Departamento de Administración para la cancelación de los comprobantes de Obligaciones y Servicios. </w:t>
            </w:r>
            <w:r w:rsidR="006109DB">
              <w:rPr>
                <w:rFonts w:asciiTheme="minorHAnsi" w:hAnsiTheme="minorHAnsi" w:cstheme="minorHAnsi"/>
                <w:sz w:val="22"/>
                <w:szCs w:val="22"/>
              </w:rPr>
              <w:t xml:space="preserve">En este caso, los procesos que se encuentran de color </w:t>
            </w:r>
            <w:r w:rsidR="006109DB">
              <w:rPr>
                <w:rFonts w:asciiTheme="minorHAnsi" w:hAnsiTheme="minorHAnsi" w:cstheme="minorHAnsi"/>
                <w:sz w:val="22"/>
                <w:szCs w:val="22"/>
              </w:rPr>
              <w:t>morado</w:t>
            </w:r>
            <w:r w:rsidR="006109DB">
              <w:rPr>
                <w:rFonts w:asciiTheme="minorHAnsi" w:hAnsiTheme="minorHAnsi" w:cstheme="minorHAnsi"/>
                <w:sz w:val="22"/>
                <w:szCs w:val="22"/>
              </w:rPr>
              <w:t xml:space="preserve"> no serán detallados por ser realizados por entidades externas a la Oficina Central y se encuentran fuera del alcance del proyecto.</w:t>
            </w: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C05EED" w:rsidRDefault="006109DB" w:rsidP="00C05EED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La Secretaria recibe los recibos de agua, luz y teléfono.</w:t>
            </w:r>
          </w:p>
          <w:p w:rsidR="006109DB" w:rsidRDefault="006109DB" w:rsidP="006109DB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Luego de ser revisados por el Administrador, la Encargada de Caja elabora la Orden de Pago o voucher, donde indica</w:t>
            </w:r>
            <w:r w:rsidRPr="006109DB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fecha, proveedor, importe en soles, dólares,  tipo de cambio, número de cuenta corriente, ahorros, banco y firma de la cajera.</w:t>
            </w:r>
          </w:p>
          <w:p w:rsidR="006109DB" w:rsidRDefault="006109DB" w:rsidP="006109DB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La Encargada de Caja gira el cheque y adjunta el voucher u orden de pago, y los lleva al Administrador.</w:t>
            </w:r>
          </w:p>
          <w:p w:rsidR="006109DB" w:rsidRDefault="006109DB" w:rsidP="006109DB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 Administrador revisa la documentación y le da su VoBo.</w:t>
            </w:r>
          </w:p>
          <w:p w:rsidR="006109DB" w:rsidRDefault="006109DB" w:rsidP="006109DB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La Encargada de Caja lleva el cheque al Director General para que lo firme.</w:t>
            </w:r>
          </w:p>
          <w:p w:rsidR="006109DB" w:rsidRDefault="00836CB3" w:rsidP="006109DB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 Contador evalúa si el pago a realizar es de impuestos. En caso lo sea</w:t>
            </w:r>
            <w:r w:rsidR="006109DB">
              <w:rPr>
                <w:rFonts w:asciiTheme="minorHAnsi" w:hAnsiTheme="minorHAnsi" w:cstheme="minorHAnsi"/>
                <w:bCs/>
                <w:sz w:val="22"/>
                <w:szCs w:val="22"/>
              </w:rPr>
              <w:t>,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es necesario que el Contador elabore</w:t>
            </w:r>
            <w:r w:rsidR="006109DB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el Programa de Declaración Tributaria (PDT) y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se lo entregue</w:t>
            </w:r>
            <w:r w:rsidR="006109DB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en un diskette la Encargada de Caja.</w:t>
            </w:r>
          </w:p>
          <w:p w:rsidR="006109DB" w:rsidRPr="006109DB" w:rsidRDefault="006109DB" w:rsidP="006109DB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Finalmente, la Encargada de Caja realiza el pago en el Banco con el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diskette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entregado</w:t>
            </w:r>
            <w:r w:rsidR="00836CB3">
              <w:rPr>
                <w:rFonts w:asciiTheme="minorHAnsi" w:hAnsiTheme="minorHAnsi" w:cstheme="minorHAnsi"/>
                <w:bCs/>
                <w:sz w:val="22"/>
                <w:szCs w:val="22"/>
              </w:rPr>
              <w:t>, en caso sea pago de impuestos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.</w:t>
            </w:r>
            <w:r w:rsidR="00836CB3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En </w:t>
            </w:r>
            <w:r w:rsidR="00836CB3">
              <w:rPr>
                <w:rFonts w:asciiTheme="minorHAnsi" w:hAnsiTheme="minorHAnsi" w:cstheme="minorHAnsi"/>
                <w:bCs/>
                <w:sz w:val="22"/>
                <w:szCs w:val="22"/>
              </w:rPr>
              <w:lastRenderedPageBreak/>
              <w:t>caso contrario, simplemente realiza el pago en el Banco.</w:t>
            </w: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7E018E" w:rsidRPr="000D3D1C" w:rsidRDefault="003A6926" w:rsidP="000D3D1C">
            <w:pPr>
              <w:keepNext/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</w:tbl>
    <w:p w:rsidR="006E0116" w:rsidRDefault="006E0116" w:rsidP="00F500A8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6E0116" w:rsidRDefault="006E0116" w:rsidP="00F500A8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E86F6F" w:rsidRDefault="00836CB3" w:rsidP="00F500A8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  <w:sectPr w:rsidR="00E86F6F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r>
        <w:rPr>
          <w:rFonts w:asciiTheme="minorHAnsi" w:hAnsiTheme="minorHAnsi" w:cstheme="minorHAnsi"/>
          <w:noProof/>
          <w:sz w:val="22"/>
          <w:szCs w:val="22"/>
          <w:lang w:val="es-PE" w:eastAsia="es-PE"/>
        </w:rPr>
        <w:drawing>
          <wp:inline distT="0" distB="0" distL="0" distR="0">
            <wp:extent cx="5400040" cy="5348313"/>
            <wp:effectExtent l="0" t="0" r="0" b="5080"/>
            <wp:docPr id="5" name="Imagen 5" descr="D:\Documents and Settings\Jose\Escritorio\Proyecto Fe y Alegria\Gestión de Control de Pagos\PROCESO 6 - Pago de Comprobantes de Obligaciones y Servic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cuments and Settings\Jose\Escritorio\Proyecto Fe y Alegria\Gestión de Control de Pagos\PROCESO 6 - Pago de Comprobantes de Obligaciones y Servicio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348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41"/>
        <w:gridCol w:w="1696"/>
        <w:gridCol w:w="1701"/>
        <w:gridCol w:w="1698"/>
        <w:gridCol w:w="2974"/>
        <w:gridCol w:w="1601"/>
        <w:gridCol w:w="1260"/>
        <w:gridCol w:w="950"/>
        <w:gridCol w:w="1797"/>
      </w:tblGrid>
      <w:tr w:rsidR="003831EF" w:rsidRPr="00742FD4" w:rsidTr="001C0B89">
        <w:trPr>
          <w:trHeight w:val="495"/>
        </w:trPr>
        <w:tc>
          <w:tcPr>
            <w:tcW w:w="190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596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598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597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46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563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443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334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TIEMPO</w:t>
            </w:r>
          </w:p>
        </w:tc>
        <w:tc>
          <w:tcPr>
            <w:tcW w:w="632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3831EF" w:rsidRPr="00742FD4" w:rsidTr="001C0B89">
        <w:trPr>
          <w:trHeight w:val="450"/>
        </w:trPr>
        <w:tc>
          <w:tcPr>
            <w:tcW w:w="190" w:type="pct"/>
            <w:shd w:val="clear" w:color="auto" w:fill="C0C0C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96" w:type="pct"/>
            <w:shd w:val="clear" w:color="auto" w:fill="C0C0C0"/>
            <w:vAlign w:val="center"/>
          </w:tcPr>
          <w:p w:rsidR="00643560" w:rsidRPr="00E86F6F" w:rsidRDefault="00091828" w:rsidP="00C73A0D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Recibos</w:t>
            </w:r>
          </w:p>
        </w:tc>
        <w:tc>
          <w:tcPr>
            <w:tcW w:w="598" w:type="pct"/>
            <w:shd w:val="clear" w:color="auto" w:fill="C0C0C0"/>
            <w:vAlign w:val="center"/>
          </w:tcPr>
          <w:p w:rsidR="00423FED" w:rsidRPr="00742FD4" w:rsidRDefault="00091828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Recibir recibos</w:t>
            </w:r>
          </w:p>
        </w:tc>
        <w:tc>
          <w:tcPr>
            <w:tcW w:w="597" w:type="pct"/>
            <w:shd w:val="clear" w:color="auto" w:fill="C0C0C0"/>
            <w:vAlign w:val="center"/>
          </w:tcPr>
          <w:p w:rsidR="00FB3E4A" w:rsidRPr="00742FD4" w:rsidRDefault="00091828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Recibos recibidos</w:t>
            </w:r>
          </w:p>
        </w:tc>
        <w:tc>
          <w:tcPr>
            <w:tcW w:w="1046" w:type="pct"/>
            <w:shd w:val="clear" w:color="auto" w:fill="C0C0C0"/>
            <w:vAlign w:val="center"/>
          </w:tcPr>
          <w:p w:rsidR="00423FED" w:rsidRPr="00742FD4" w:rsidRDefault="00091828" w:rsidP="00061E15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Secretaria recibe los recibos de luz, agua y teléfono.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423FED" w:rsidRPr="00742FD4" w:rsidRDefault="00091828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Secretaria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423FED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423FED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3831EF" w:rsidRPr="00742FD4" w:rsidTr="001C0B89">
        <w:trPr>
          <w:trHeight w:val="548"/>
        </w:trPr>
        <w:tc>
          <w:tcPr>
            <w:tcW w:w="190" w:type="pct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96" w:type="pct"/>
            <w:vAlign w:val="center"/>
          </w:tcPr>
          <w:p w:rsidR="00FB3E4A" w:rsidRPr="00742FD4" w:rsidRDefault="00091828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Recibos recibidos</w:t>
            </w:r>
          </w:p>
        </w:tc>
        <w:tc>
          <w:tcPr>
            <w:tcW w:w="598" w:type="pct"/>
            <w:vAlign w:val="center"/>
          </w:tcPr>
          <w:p w:rsidR="00423FED" w:rsidRPr="00742FD4" w:rsidRDefault="00091828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Enviar al Administrador</w:t>
            </w:r>
          </w:p>
        </w:tc>
        <w:tc>
          <w:tcPr>
            <w:tcW w:w="597" w:type="pct"/>
            <w:vAlign w:val="center"/>
          </w:tcPr>
          <w:p w:rsidR="00423FED" w:rsidRPr="00742FD4" w:rsidRDefault="00091828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Recibos enviados al Administrador</w:t>
            </w:r>
          </w:p>
        </w:tc>
        <w:tc>
          <w:tcPr>
            <w:tcW w:w="1046" w:type="pct"/>
            <w:vAlign w:val="center"/>
          </w:tcPr>
          <w:p w:rsidR="003831EF" w:rsidRPr="00742FD4" w:rsidRDefault="001C0B89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Secretaria le entrega los recibos al Administrador para su revisión.</w:t>
            </w:r>
          </w:p>
        </w:tc>
        <w:tc>
          <w:tcPr>
            <w:tcW w:w="563" w:type="pct"/>
            <w:vAlign w:val="center"/>
          </w:tcPr>
          <w:p w:rsidR="00423FED" w:rsidRPr="00742FD4" w:rsidRDefault="00091828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Secretaria</w:t>
            </w:r>
          </w:p>
        </w:tc>
        <w:tc>
          <w:tcPr>
            <w:tcW w:w="443" w:type="pct"/>
            <w:vAlign w:val="center"/>
          </w:tcPr>
          <w:p w:rsidR="00423FED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423FED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0876FC" w:rsidRPr="00742FD4" w:rsidTr="001C0B89">
        <w:trPr>
          <w:trHeight w:val="483"/>
        </w:trPr>
        <w:tc>
          <w:tcPr>
            <w:tcW w:w="190" w:type="pct"/>
            <w:shd w:val="clear" w:color="auto" w:fill="C0C0C0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96" w:type="pct"/>
            <w:shd w:val="clear" w:color="auto" w:fill="C0C0C0"/>
            <w:vAlign w:val="center"/>
          </w:tcPr>
          <w:p w:rsidR="000876FC" w:rsidRPr="00742FD4" w:rsidRDefault="001C0B89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Recibos enviados al Administrador</w:t>
            </w:r>
          </w:p>
        </w:tc>
        <w:tc>
          <w:tcPr>
            <w:tcW w:w="598" w:type="pct"/>
            <w:shd w:val="clear" w:color="auto" w:fill="C0C0C0"/>
            <w:vAlign w:val="center"/>
          </w:tcPr>
          <w:p w:rsidR="000876FC" w:rsidRPr="00742FD4" w:rsidRDefault="00091828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Revisar recibos</w:t>
            </w:r>
          </w:p>
        </w:tc>
        <w:tc>
          <w:tcPr>
            <w:tcW w:w="597" w:type="pct"/>
            <w:shd w:val="clear" w:color="auto" w:fill="C0C0C0"/>
            <w:vAlign w:val="center"/>
          </w:tcPr>
          <w:p w:rsidR="000876FC" w:rsidRPr="00742FD4" w:rsidRDefault="001C0B89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Recibos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revisados por el Administrador</w:t>
            </w:r>
          </w:p>
        </w:tc>
        <w:tc>
          <w:tcPr>
            <w:tcW w:w="1046" w:type="pct"/>
            <w:shd w:val="clear" w:color="auto" w:fill="C0C0C0"/>
            <w:vAlign w:val="center"/>
          </w:tcPr>
          <w:p w:rsidR="000876FC" w:rsidRPr="00742FD4" w:rsidRDefault="001C0B89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Administrador revisa los recibos.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0876FC" w:rsidRPr="00742FD4" w:rsidRDefault="00091828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0876FC" w:rsidRPr="00742FD4" w:rsidTr="001C0B89">
        <w:trPr>
          <w:trHeight w:val="402"/>
        </w:trPr>
        <w:tc>
          <w:tcPr>
            <w:tcW w:w="190" w:type="pct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96" w:type="pct"/>
            <w:vAlign w:val="center"/>
          </w:tcPr>
          <w:p w:rsidR="000876FC" w:rsidRPr="00742FD4" w:rsidRDefault="001C0B89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Recibos revisados por el Administrador</w:t>
            </w:r>
          </w:p>
        </w:tc>
        <w:tc>
          <w:tcPr>
            <w:tcW w:w="598" w:type="pct"/>
            <w:vAlign w:val="center"/>
          </w:tcPr>
          <w:p w:rsidR="000876FC" w:rsidRPr="00742FD4" w:rsidRDefault="00091828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Aprobar documentos</w:t>
            </w:r>
          </w:p>
        </w:tc>
        <w:tc>
          <w:tcPr>
            <w:tcW w:w="597" w:type="pct"/>
            <w:vAlign w:val="center"/>
          </w:tcPr>
          <w:p w:rsidR="00C73A0D" w:rsidRPr="00742FD4" w:rsidRDefault="001C0B89" w:rsidP="001C0B89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Recibos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aprobados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por el Administrador</w:t>
            </w:r>
          </w:p>
        </w:tc>
        <w:tc>
          <w:tcPr>
            <w:tcW w:w="1046" w:type="pct"/>
            <w:vAlign w:val="center"/>
          </w:tcPr>
          <w:p w:rsidR="000876FC" w:rsidRPr="000341A1" w:rsidRDefault="001C0B89" w:rsidP="000341A1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Administrador aprueba los recibos.</w:t>
            </w:r>
          </w:p>
        </w:tc>
        <w:tc>
          <w:tcPr>
            <w:tcW w:w="563" w:type="pct"/>
            <w:vAlign w:val="center"/>
          </w:tcPr>
          <w:p w:rsidR="000876FC" w:rsidRPr="00742FD4" w:rsidRDefault="00091828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0876FC" w:rsidRPr="00742FD4" w:rsidTr="001C0B89">
        <w:trPr>
          <w:trHeight w:val="537"/>
        </w:trPr>
        <w:tc>
          <w:tcPr>
            <w:tcW w:w="190" w:type="pct"/>
            <w:shd w:val="clear" w:color="auto" w:fill="C0C0C0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96" w:type="pct"/>
            <w:shd w:val="clear" w:color="auto" w:fill="C0C0C0"/>
            <w:vAlign w:val="center"/>
          </w:tcPr>
          <w:p w:rsidR="000876FC" w:rsidRPr="00742FD4" w:rsidRDefault="001C0B89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Recibos aprobados por el Administrador</w:t>
            </w:r>
          </w:p>
        </w:tc>
        <w:tc>
          <w:tcPr>
            <w:tcW w:w="598" w:type="pct"/>
            <w:shd w:val="clear" w:color="auto" w:fill="C0C0C0"/>
            <w:vAlign w:val="center"/>
          </w:tcPr>
          <w:p w:rsidR="000876FC" w:rsidRPr="00742FD4" w:rsidRDefault="00091828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Llevar recibos a Caja</w:t>
            </w:r>
          </w:p>
        </w:tc>
        <w:tc>
          <w:tcPr>
            <w:tcW w:w="597" w:type="pct"/>
            <w:shd w:val="clear" w:color="auto" w:fill="C0C0C0"/>
            <w:vAlign w:val="center"/>
          </w:tcPr>
          <w:p w:rsidR="000876FC" w:rsidRPr="00742FD4" w:rsidRDefault="001C0B89" w:rsidP="005317CA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Recibos en Caja</w:t>
            </w:r>
          </w:p>
        </w:tc>
        <w:tc>
          <w:tcPr>
            <w:tcW w:w="1046" w:type="pct"/>
            <w:shd w:val="clear" w:color="auto" w:fill="C0C0C0"/>
            <w:vAlign w:val="center"/>
          </w:tcPr>
          <w:p w:rsidR="000876FC" w:rsidRPr="00742FD4" w:rsidRDefault="001C0B89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La Secretaria le entrega los recibos a la Encargada de Caja 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0876FC" w:rsidRPr="00742FD4" w:rsidRDefault="00091828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Secretaria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1C0B89" w:rsidRPr="00742FD4" w:rsidTr="001C0B89">
        <w:trPr>
          <w:trHeight w:val="537"/>
        </w:trPr>
        <w:tc>
          <w:tcPr>
            <w:tcW w:w="190" w:type="pct"/>
            <w:vAlign w:val="center"/>
          </w:tcPr>
          <w:p w:rsidR="001C0B89" w:rsidRPr="00742FD4" w:rsidRDefault="001C0B89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596" w:type="pct"/>
            <w:vAlign w:val="center"/>
          </w:tcPr>
          <w:p w:rsidR="001C0B89" w:rsidRPr="00742FD4" w:rsidRDefault="001C0B89" w:rsidP="004F670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Recibos en Caja</w:t>
            </w:r>
          </w:p>
        </w:tc>
        <w:tc>
          <w:tcPr>
            <w:tcW w:w="598" w:type="pct"/>
            <w:vAlign w:val="center"/>
          </w:tcPr>
          <w:p w:rsidR="001C0B89" w:rsidRPr="00742FD4" w:rsidRDefault="001C0B89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Elaborar voucher u orden de pago</w:t>
            </w:r>
          </w:p>
        </w:tc>
        <w:tc>
          <w:tcPr>
            <w:tcW w:w="597" w:type="pct"/>
            <w:vAlign w:val="center"/>
          </w:tcPr>
          <w:p w:rsidR="001C0B89" w:rsidRPr="00742FD4" w:rsidRDefault="001C0B89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</w:p>
        </w:tc>
        <w:tc>
          <w:tcPr>
            <w:tcW w:w="1046" w:type="pct"/>
            <w:vAlign w:val="center"/>
          </w:tcPr>
          <w:p w:rsidR="001C0B89" w:rsidRPr="00742FD4" w:rsidRDefault="001C0B89" w:rsidP="001C0B89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 los documentos recibidos, la Encargada de Caja elabora el Voucher u Orden de Pago, indicando fecha, proveedor, importe en soles, dólares,  tipo de cambio, número de cuenta corriente, ahorros, banco y firma de la cajera.</w:t>
            </w:r>
          </w:p>
        </w:tc>
        <w:tc>
          <w:tcPr>
            <w:tcW w:w="563" w:type="pct"/>
            <w:vAlign w:val="center"/>
          </w:tcPr>
          <w:p w:rsidR="001C0B89" w:rsidRPr="00742FD4" w:rsidRDefault="001C0B8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3" w:type="pct"/>
            <w:vAlign w:val="center"/>
          </w:tcPr>
          <w:p w:rsidR="001C0B89" w:rsidRPr="00742FD4" w:rsidRDefault="001C0B8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1C0B89" w:rsidRPr="00742FD4" w:rsidRDefault="001C0B89" w:rsidP="00F500A8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1C0B89" w:rsidRPr="00742FD4" w:rsidRDefault="001C0B8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1C0B89" w:rsidRPr="00742FD4" w:rsidTr="001C0B89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Pr="00742FD4" w:rsidRDefault="001C0B89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7.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Pr="00742FD4" w:rsidRDefault="001C0B89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Pr="00742FD4" w:rsidRDefault="001C0B89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Girar Cheque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Pr="00742FD4" w:rsidRDefault="001C0B89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con voucher adjunto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Pr="00742FD4" w:rsidRDefault="001C0B89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Encargada de Caja gira el cheque y adjunta el voucher como documentación de soporte.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Pr="00742FD4" w:rsidRDefault="001C0B8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Pr="00742FD4" w:rsidRDefault="001C0B8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Pr="00742FD4" w:rsidRDefault="001C0B89" w:rsidP="00F500A8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Pr="00742FD4" w:rsidRDefault="001C0B8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1C0B89" w:rsidRPr="00742FD4" w:rsidTr="001C0B89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89" w:rsidRPr="00742FD4" w:rsidRDefault="001C0B89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8.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89" w:rsidRPr="00742FD4" w:rsidRDefault="001C0B89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con voucher adjunto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89" w:rsidRPr="00742FD4" w:rsidRDefault="001C0B89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Revisar documentos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89" w:rsidRPr="00742FD4" w:rsidRDefault="001C0B89" w:rsidP="007D73A2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con voucher adjunto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revisados por el Administrador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89" w:rsidRPr="00742FD4" w:rsidRDefault="001C0B89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Administrador revisa el voucher con la documentación adjunta y le da su VoBo.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89" w:rsidRPr="00742FD4" w:rsidRDefault="001C0B8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89" w:rsidRPr="00742FD4" w:rsidRDefault="001C0B8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89" w:rsidRPr="00742FD4" w:rsidRDefault="001C0B89" w:rsidP="00F500A8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89" w:rsidRPr="00742FD4" w:rsidRDefault="001C0B8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1C0B89" w:rsidRPr="00742FD4" w:rsidTr="001C0B89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Pr="00742FD4" w:rsidRDefault="001C0B89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9.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Pr="00061E15" w:rsidRDefault="001C0B89" w:rsidP="00061E15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con voucher adjunto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con VoBo del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Administrador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Pr="00742FD4" w:rsidRDefault="001C0B89" w:rsidP="00842B2A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Llevar cheque al Director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Pr="00742FD4" w:rsidRDefault="001C0B89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con voucher adjunto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entregados al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Director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Pr="00742FD4" w:rsidRDefault="001C0B89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La Secretaria entrega al Director General el cheque para que lo firme.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Pr="00742FD4" w:rsidRDefault="001C0B8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Secretaria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Pr="00742FD4" w:rsidRDefault="001C0B8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Pr="00742FD4" w:rsidRDefault="001C0B89" w:rsidP="00F500A8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Pr="00742FD4" w:rsidRDefault="001C0B8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1C0B89" w:rsidRPr="00742FD4" w:rsidTr="001C0B89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B89" w:rsidRPr="00742FD4" w:rsidRDefault="001C0B89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lastRenderedPageBreak/>
              <w:t>10.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B89" w:rsidRPr="00742FD4" w:rsidRDefault="001C0B89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con voucher adjunto entregados al Director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B89" w:rsidRPr="00742FD4" w:rsidRDefault="001C0B89" w:rsidP="00D2686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Firmar cheque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B89" w:rsidRPr="0023640A" w:rsidRDefault="001C0B89" w:rsidP="001C0B89">
            <w:pPr>
              <w:pStyle w:val="Prrafodelista"/>
              <w:numPr>
                <w:ilvl w:val="0"/>
                <w:numId w:val="10"/>
              </w:numPr>
              <w:spacing w:line="276" w:lineRule="auto"/>
              <w:ind w:left="175" w:hanging="175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Cheque con voucher adjunto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firmado por e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 Director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B89" w:rsidRPr="00742FD4" w:rsidRDefault="001C0B89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Director General firma el cheque.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B89" w:rsidRPr="00742FD4" w:rsidRDefault="001C0B89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Director General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B89" w:rsidRPr="00742FD4" w:rsidRDefault="001C0B8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B89" w:rsidRPr="00742FD4" w:rsidRDefault="001C0B89" w:rsidP="00F500A8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B89" w:rsidRPr="00742FD4" w:rsidRDefault="001C0B8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1C0B89" w:rsidRPr="00742FD4" w:rsidTr="001C0B89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C0B89" w:rsidRPr="00742FD4" w:rsidRDefault="001C0B8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11.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C0B89" w:rsidRPr="00742FD4" w:rsidRDefault="00836CB3" w:rsidP="00232450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con voucher adjunto firmado por el Director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C0B89" w:rsidRPr="00742FD4" w:rsidRDefault="00836CB3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Pago de Impuestos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C0B89" w:rsidRDefault="00836CB3" w:rsidP="00232450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con voucher adjunto firmado por el Director</w:t>
            </w:r>
          </w:p>
          <w:p w:rsidR="00836CB3" w:rsidRDefault="00836CB3" w:rsidP="00232450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Necesidad de realizar Pago de Impuestos</w:t>
            </w:r>
          </w:p>
          <w:p w:rsidR="00836CB3" w:rsidRPr="00742FD4" w:rsidRDefault="00836CB3" w:rsidP="00232450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Necesidad de pagar otros Servicios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C0B89" w:rsidRPr="00742FD4" w:rsidRDefault="00836CB3" w:rsidP="00232450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Contador, en caso se realice el pago de impuestos, necesita elaborar el PDT antes de realizar el pago; en caso contrario, la Encargada de Caja realiza el pago en el banco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C0B89" w:rsidRPr="00742FD4" w:rsidRDefault="00836CB3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C0B89" w:rsidRPr="00742FD4" w:rsidRDefault="001C0B8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C0B89" w:rsidRPr="00742FD4" w:rsidRDefault="001C0B89" w:rsidP="00232450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C0B89" w:rsidRPr="00742FD4" w:rsidRDefault="001C0B8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</w:tr>
      <w:tr w:rsidR="00836CB3" w:rsidRPr="00742FD4" w:rsidTr="001C0B89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CB3" w:rsidRPr="00742FD4" w:rsidRDefault="00836CB3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12.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CB3" w:rsidRDefault="00836CB3" w:rsidP="00836CB3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con voucher adjunto firmado por el Director</w:t>
            </w:r>
          </w:p>
          <w:p w:rsidR="00836CB3" w:rsidRPr="00836CB3" w:rsidRDefault="00836CB3" w:rsidP="00836CB3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Necesidad de realizar Pago de Impuestos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CB3" w:rsidRPr="00742FD4" w:rsidRDefault="00836CB3" w:rsidP="004F670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Elaborar programa PDT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CB3" w:rsidRDefault="00836CB3" w:rsidP="004F670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Programa PDT</w:t>
            </w:r>
          </w:p>
          <w:p w:rsidR="00836CB3" w:rsidRPr="00742FD4" w:rsidRDefault="00836CB3" w:rsidP="004F670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con voucher adjunto firmado por el Director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CB3" w:rsidRPr="00742FD4" w:rsidRDefault="00836CB3" w:rsidP="004F6704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Para el pago de impuestos, el Contador prepara el Programa de Declaración Tributaria (PDT) y se lo entrega a la Encargada de Caja.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CB3" w:rsidRPr="00742FD4" w:rsidRDefault="00836CB3" w:rsidP="004F670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CB3" w:rsidRPr="00742FD4" w:rsidRDefault="00836CB3" w:rsidP="004F670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CB3" w:rsidRPr="00742FD4" w:rsidRDefault="00836CB3" w:rsidP="004F6704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CB3" w:rsidRPr="00742FD4" w:rsidRDefault="00836CB3" w:rsidP="004F670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36CB3" w:rsidRPr="00742FD4" w:rsidTr="001C0B89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36CB3" w:rsidRPr="00742FD4" w:rsidRDefault="00836CB3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13.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36CB3" w:rsidRDefault="00836CB3" w:rsidP="004F670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Programa PDT</w:t>
            </w:r>
          </w:p>
          <w:p w:rsidR="00836CB3" w:rsidRDefault="00836CB3" w:rsidP="004F670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con voucher adjunto firmado por el Director</w:t>
            </w:r>
          </w:p>
          <w:p w:rsidR="00836CB3" w:rsidRPr="00742FD4" w:rsidRDefault="00836CB3" w:rsidP="004F670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Necesidad de pagar otros Servicios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36CB3" w:rsidRPr="00742FD4" w:rsidRDefault="00836CB3" w:rsidP="004F670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Realizar pago en el banco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36CB3" w:rsidRPr="001C0B89" w:rsidRDefault="00836CB3" w:rsidP="004F670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Programa PDT y c</w:t>
            </w:r>
            <w:r w:rsidRPr="001C0B8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heque con voucher adjunto firmado por el Director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entregados al Banco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36CB3" w:rsidRPr="00742FD4" w:rsidRDefault="00836CB3" w:rsidP="00836CB3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 caso no sea pago de Impuestos, l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 Encargada de Caja se acerca al banco para realizar el pago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. En caso contrario, se acerca al banco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con un </w:t>
            </w:r>
            <w:r w:rsidRPr="006109DB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diskette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 la información del PDT.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36CB3" w:rsidRPr="00742FD4" w:rsidRDefault="00836CB3" w:rsidP="004F670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36CB3" w:rsidRPr="00742FD4" w:rsidRDefault="00836CB3" w:rsidP="004F670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36CB3" w:rsidRPr="00742FD4" w:rsidRDefault="00836CB3" w:rsidP="004F6704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36CB3" w:rsidRPr="00742FD4" w:rsidRDefault="00836CB3" w:rsidP="004F670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36CB3" w:rsidRPr="00742FD4" w:rsidTr="00836CB3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CB3" w:rsidRDefault="00836CB3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14.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CB3" w:rsidRPr="0023640A" w:rsidRDefault="00836CB3" w:rsidP="004F670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Programa PDT y c</w:t>
            </w:r>
            <w:r w:rsidRPr="001C0B8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heque con </w:t>
            </w:r>
            <w:r w:rsidRPr="001C0B8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voucher adjunto firmado por el Director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entregados al Banco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CB3" w:rsidRPr="00742FD4" w:rsidRDefault="00836CB3" w:rsidP="004F670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Realizar transacción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CB3" w:rsidRPr="00742FD4" w:rsidRDefault="00836CB3" w:rsidP="004F670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Voucher de transacción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realizada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CB3" w:rsidRPr="00742FD4" w:rsidRDefault="00836CB3" w:rsidP="004F6704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El Banco realiza la transacción para cancelar el pago.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CB3" w:rsidRPr="00742FD4" w:rsidRDefault="00836CB3" w:rsidP="004F670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Banco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CB3" w:rsidRPr="00742FD4" w:rsidRDefault="00836CB3" w:rsidP="004F670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CB3" w:rsidRPr="00742FD4" w:rsidRDefault="00836CB3" w:rsidP="004F6704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CB3" w:rsidRPr="00742FD4" w:rsidRDefault="00836CB3" w:rsidP="004F670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</w:tbl>
    <w:p w:rsidR="006C04E3" w:rsidRPr="00842B2A" w:rsidRDefault="006C04E3" w:rsidP="001C0B89">
      <w:pPr>
        <w:spacing w:line="276" w:lineRule="auto"/>
        <w:rPr>
          <w:rFonts w:asciiTheme="minorHAnsi" w:hAnsiTheme="minorHAnsi" w:cstheme="minorHAnsi"/>
          <w:sz w:val="22"/>
          <w:szCs w:val="22"/>
          <w:lang w:val="es-PE"/>
        </w:rPr>
      </w:pPr>
    </w:p>
    <w:sectPr w:rsidR="006C04E3" w:rsidRPr="00842B2A" w:rsidSect="00E86F6F">
      <w:pgSz w:w="16838" w:h="11906" w:orient="landscape"/>
      <w:pgMar w:top="1701" w:right="1418" w:bottom="170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304A" w:rsidRDefault="00CC304A" w:rsidP="007E018E">
      <w:r>
        <w:separator/>
      </w:r>
    </w:p>
  </w:endnote>
  <w:endnote w:type="continuationSeparator" w:id="0">
    <w:p w:rsidR="00CC304A" w:rsidRDefault="00CC304A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304A" w:rsidRDefault="00CC304A" w:rsidP="007E018E">
      <w:r>
        <w:separator/>
      </w:r>
    </w:p>
  </w:footnote>
  <w:footnote w:type="continuationSeparator" w:id="0">
    <w:p w:rsidR="00CC304A" w:rsidRDefault="00CC304A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01B34"/>
    <w:multiLevelType w:val="hybridMultilevel"/>
    <w:tmpl w:val="41BACBC0"/>
    <w:lvl w:ilvl="0" w:tplc="8D56B5B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rFonts w:hint="default"/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0A2AF3"/>
    <w:multiLevelType w:val="hybridMultilevel"/>
    <w:tmpl w:val="69B23FC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E61B05"/>
    <w:multiLevelType w:val="hybridMultilevel"/>
    <w:tmpl w:val="74A0974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F40FCB"/>
    <w:multiLevelType w:val="hybridMultilevel"/>
    <w:tmpl w:val="0BB2FE72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2C57A00"/>
    <w:multiLevelType w:val="hybridMultilevel"/>
    <w:tmpl w:val="10D2AE8C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6042B5"/>
    <w:multiLevelType w:val="hybridMultilevel"/>
    <w:tmpl w:val="F86CFD7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BC182C"/>
    <w:multiLevelType w:val="hybridMultilevel"/>
    <w:tmpl w:val="2452D83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0E23F0"/>
    <w:multiLevelType w:val="hybridMultilevel"/>
    <w:tmpl w:val="EE885EA2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10152E"/>
    <w:multiLevelType w:val="multilevel"/>
    <w:tmpl w:val="4B14ADD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  <w:u w:val="singl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7"/>
  </w:num>
  <w:num w:numId="4">
    <w:abstractNumId w:val="2"/>
  </w:num>
  <w:num w:numId="5">
    <w:abstractNumId w:val="11"/>
  </w:num>
  <w:num w:numId="6">
    <w:abstractNumId w:val="12"/>
  </w:num>
  <w:num w:numId="7">
    <w:abstractNumId w:val="1"/>
  </w:num>
  <w:num w:numId="8">
    <w:abstractNumId w:val="9"/>
  </w:num>
  <w:num w:numId="9">
    <w:abstractNumId w:val="3"/>
  </w:num>
  <w:num w:numId="10">
    <w:abstractNumId w:val="6"/>
  </w:num>
  <w:num w:numId="11">
    <w:abstractNumId w:val="8"/>
  </w:num>
  <w:num w:numId="12">
    <w:abstractNumId w:val="4"/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11551"/>
    <w:rsid w:val="000341A1"/>
    <w:rsid w:val="00061E15"/>
    <w:rsid w:val="000876FC"/>
    <w:rsid w:val="00091828"/>
    <w:rsid w:val="000D3D1C"/>
    <w:rsid w:val="000E7FFE"/>
    <w:rsid w:val="00144206"/>
    <w:rsid w:val="001B46E9"/>
    <w:rsid w:val="001B7FAC"/>
    <w:rsid w:val="001C0B89"/>
    <w:rsid w:val="0023640A"/>
    <w:rsid w:val="0027113E"/>
    <w:rsid w:val="002D30A1"/>
    <w:rsid w:val="002D7488"/>
    <w:rsid w:val="00311180"/>
    <w:rsid w:val="00314066"/>
    <w:rsid w:val="00335B00"/>
    <w:rsid w:val="00382D68"/>
    <w:rsid w:val="003831EF"/>
    <w:rsid w:val="00394DBC"/>
    <w:rsid w:val="003A6926"/>
    <w:rsid w:val="003C3C7A"/>
    <w:rsid w:val="003D0A7C"/>
    <w:rsid w:val="003E6E64"/>
    <w:rsid w:val="00423FED"/>
    <w:rsid w:val="004464BF"/>
    <w:rsid w:val="004936FA"/>
    <w:rsid w:val="004D4C91"/>
    <w:rsid w:val="004E54A6"/>
    <w:rsid w:val="005103CB"/>
    <w:rsid w:val="00526675"/>
    <w:rsid w:val="005317CA"/>
    <w:rsid w:val="005C71F8"/>
    <w:rsid w:val="00601AF5"/>
    <w:rsid w:val="006109DB"/>
    <w:rsid w:val="00643560"/>
    <w:rsid w:val="00662DA3"/>
    <w:rsid w:val="0069290E"/>
    <w:rsid w:val="006A5866"/>
    <w:rsid w:val="006C04E3"/>
    <w:rsid w:val="006E0116"/>
    <w:rsid w:val="00707ADF"/>
    <w:rsid w:val="00742FD4"/>
    <w:rsid w:val="007D73A2"/>
    <w:rsid w:val="007E018E"/>
    <w:rsid w:val="007E5ECF"/>
    <w:rsid w:val="0080590E"/>
    <w:rsid w:val="00834709"/>
    <w:rsid w:val="00836CB3"/>
    <w:rsid w:val="00842B2A"/>
    <w:rsid w:val="008654F4"/>
    <w:rsid w:val="00884217"/>
    <w:rsid w:val="00895A79"/>
    <w:rsid w:val="009421C1"/>
    <w:rsid w:val="00972134"/>
    <w:rsid w:val="009820B0"/>
    <w:rsid w:val="009A0DD6"/>
    <w:rsid w:val="009A56B5"/>
    <w:rsid w:val="009F7EFB"/>
    <w:rsid w:val="00A72605"/>
    <w:rsid w:val="00B17A4E"/>
    <w:rsid w:val="00B40AAE"/>
    <w:rsid w:val="00BF49C9"/>
    <w:rsid w:val="00C05EED"/>
    <w:rsid w:val="00C330ED"/>
    <w:rsid w:val="00C73A0D"/>
    <w:rsid w:val="00CA34D4"/>
    <w:rsid w:val="00CB45B7"/>
    <w:rsid w:val="00CC304A"/>
    <w:rsid w:val="00D26864"/>
    <w:rsid w:val="00D3706B"/>
    <w:rsid w:val="00D7655D"/>
    <w:rsid w:val="00DA01E9"/>
    <w:rsid w:val="00DF7A7E"/>
    <w:rsid w:val="00E142BE"/>
    <w:rsid w:val="00E86F6F"/>
    <w:rsid w:val="00EB523A"/>
    <w:rsid w:val="00EC47D9"/>
    <w:rsid w:val="00ED3EAF"/>
    <w:rsid w:val="00F500A8"/>
    <w:rsid w:val="00F81E18"/>
    <w:rsid w:val="00F862A9"/>
    <w:rsid w:val="00F90CFD"/>
    <w:rsid w:val="00FA05B4"/>
    <w:rsid w:val="00FB3E4A"/>
    <w:rsid w:val="00FB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42FD4"/>
    <w:pPr>
      <w:numPr>
        <w:numId w:val="7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qFormat/>
    <w:rsid w:val="00742FD4"/>
    <w:pPr>
      <w:numPr>
        <w:ilvl w:val="1"/>
        <w:numId w:val="7"/>
      </w:numPr>
      <w:spacing w:before="200" w:line="271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742FD4"/>
    <w:pPr>
      <w:numPr>
        <w:ilvl w:val="2"/>
        <w:numId w:val="7"/>
      </w:numPr>
      <w:spacing w:before="200" w:line="271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qFormat/>
    <w:rsid w:val="00742FD4"/>
    <w:pPr>
      <w:numPr>
        <w:ilvl w:val="3"/>
        <w:numId w:val="7"/>
      </w:numPr>
      <w:spacing w:line="271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742FD4"/>
    <w:pPr>
      <w:numPr>
        <w:ilvl w:val="4"/>
        <w:numId w:val="7"/>
      </w:numPr>
      <w:spacing w:line="271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qFormat/>
    <w:rsid w:val="00742FD4"/>
    <w:pPr>
      <w:numPr>
        <w:ilvl w:val="5"/>
        <w:numId w:val="7"/>
      </w:numPr>
      <w:shd w:val="clear" w:color="auto" w:fill="FFFFFF"/>
      <w:spacing w:line="271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qFormat/>
    <w:rsid w:val="00742FD4"/>
    <w:pPr>
      <w:numPr>
        <w:ilvl w:val="6"/>
        <w:numId w:val="7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qFormat/>
    <w:rsid w:val="00742FD4"/>
    <w:pPr>
      <w:numPr>
        <w:ilvl w:val="7"/>
        <w:numId w:val="7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qFormat/>
    <w:rsid w:val="00742FD4"/>
    <w:pPr>
      <w:numPr>
        <w:ilvl w:val="8"/>
        <w:numId w:val="7"/>
      </w:numPr>
      <w:spacing w:line="271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42FD4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742FD4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742FD4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742FD4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742FD4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742FD4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742FD4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742FD4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742FD4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42FD4"/>
    <w:pPr>
      <w:numPr>
        <w:numId w:val="7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qFormat/>
    <w:rsid w:val="00742FD4"/>
    <w:pPr>
      <w:numPr>
        <w:ilvl w:val="1"/>
        <w:numId w:val="7"/>
      </w:numPr>
      <w:spacing w:before="200" w:line="271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742FD4"/>
    <w:pPr>
      <w:numPr>
        <w:ilvl w:val="2"/>
        <w:numId w:val="7"/>
      </w:numPr>
      <w:spacing w:before="200" w:line="271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qFormat/>
    <w:rsid w:val="00742FD4"/>
    <w:pPr>
      <w:numPr>
        <w:ilvl w:val="3"/>
        <w:numId w:val="7"/>
      </w:numPr>
      <w:spacing w:line="271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742FD4"/>
    <w:pPr>
      <w:numPr>
        <w:ilvl w:val="4"/>
        <w:numId w:val="7"/>
      </w:numPr>
      <w:spacing w:line="271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qFormat/>
    <w:rsid w:val="00742FD4"/>
    <w:pPr>
      <w:numPr>
        <w:ilvl w:val="5"/>
        <w:numId w:val="7"/>
      </w:numPr>
      <w:shd w:val="clear" w:color="auto" w:fill="FFFFFF"/>
      <w:spacing w:line="271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qFormat/>
    <w:rsid w:val="00742FD4"/>
    <w:pPr>
      <w:numPr>
        <w:ilvl w:val="6"/>
        <w:numId w:val="7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qFormat/>
    <w:rsid w:val="00742FD4"/>
    <w:pPr>
      <w:numPr>
        <w:ilvl w:val="7"/>
        <w:numId w:val="7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qFormat/>
    <w:rsid w:val="00742FD4"/>
    <w:pPr>
      <w:numPr>
        <w:ilvl w:val="8"/>
        <w:numId w:val="7"/>
      </w:numPr>
      <w:spacing w:line="271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42FD4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742FD4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742FD4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742FD4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742FD4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742FD4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742FD4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742FD4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742FD4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884</Words>
  <Characters>4867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5740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7</cp:revision>
  <dcterms:created xsi:type="dcterms:W3CDTF">2011-05-07T05:27:00Z</dcterms:created>
  <dcterms:modified xsi:type="dcterms:W3CDTF">2011-05-07T06:34:00Z</dcterms:modified>
</cp:coreProperties>
</file>