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DD093A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DD093A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884687" w:rsidRPr="00DD093A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EDUCACIÓN RURAL</w:t>
      </w:r>
    </w:p>
    <w:p w:rsidR="00D97BB9" w:rsidRPr="00DD093A" w:rsidRDefault="00D97BB9" w:rsidP="00DD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3A">
        <w:rPr>
          <w:rFonts w:ascii="Times New Roman" w:hAnsi="Times New Roman" w:cs="Times New Roman"/>
          <w:sz w:val="24"/>
          <w:szCs w:val="24"/>
        </w:rPr>
        <w:t>El presente macroproceso desc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ribe las labores realizadas por el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>Departamento de Administración y la Oficina de Coordinación de Programas Educativos Rurales  de la Oficina Central de Fe y Alegría Perú para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gestionar los Programas Educativos Rurales, desde su creación, planificación, acompañamiento hasta seguimiento del mismo.</w:t>
      </w:r>
    </w:p>
    <w:p w:rsidR="00DD093A" w:rsidRPr="00DD093A" w:rsidRDefault="00DD093A" w:rsidP="002838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9"/>
        <w:gridCol w:w="2140"/>
        <w:gridCol w:w="2078"/>
      </w:tblGrid>
      <w:tr w:rsidR="00B10213" w:rsidRPr="00DD093A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DD093A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MACRO PROCESO: </w:t>
            </w:r>
            <w:r w:rsidR="00884687"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Educación Rural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presente proceso cumple el objetivo: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DD093A" w:rsidRDefault="00DD093A" w:rsidP="00DD09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</w:p>
          <w:p w:rsidR="004D3EA7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DD093A" w:rsidRDefault="008D382E" w:rsidP="00037704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alcance del presente macroproceso se encuentra en torno al esfuerzo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realizado por el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 y la Oficina de Coordinación de Programas Educativos Rurales para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onar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>los Programas Educativos Rurales, desde su creación, planificación, acompañamiento hasta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seguimiento del mismo.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En este caso, los procesos que se encuentran de color 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>azul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decide crear un Programa Educativo Rural en un determinado lugar.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 xml:space="preserve">Una vez que ya existe el Programa Educativo Rural, anualmente, se procede a elaborar el Plan Operativo Anual. 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realiza un acompañamiento a los Programas Educativos Rurales, para ello es indispensable solicitar fondos de Viaje</w:t>
            </w:r>
            <w:r w:rsidR="007F4900" w:rsidRPr="00DD093A">
              <w:rPr>
                <w:bCs/>
              </w:rPr>
              <w:t xml:space="preserve"> y su posterior rendición de gastos</w:t>
            </w:r>
            <w:r w:rsidRPr="00DD093A">
              <w:rPr>
                <w:bCs/>
              </w:rPr>
              <w:t>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Asimismo, se hace un seguimiento de los fondos ejecutados con l</w:t>
            </w:r>
            <w:r w:rsidR="007F4900" w:rsidRPr="00DD093A">
              <w:rPr>
                <w:bCs/>
              </w:rPr>
              <w:t>as actividades realizadas, para ello se elaborarán el Informe Trimestral y el Informe Financiero.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DD093A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427897" w:rsidRDefault="00427897" w:rsidP="00283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>
            <wp:extent cx="5400040" cy="5285041"/>
            <wp:effectExtent l="0" t="0" r="0" b="0"/>
            <wp:docPr id="1" name="Imagen 1" descr="D:\Documents and Settings\Jose\Escritorio\Proyecto Fe y Alegria\Gestión de Educación Rural\SMP - Gestión de Educación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Educación Rural\SMP - Gestión de Educación Ru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DD093A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DD09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"/>
        <w:gridCol w:w="1536"/>
        <w:gridCol w:w="1547"/>
        <w:gridCol w:w="1550"/>
        <w:gridCol w:w="2383"/>
        <w:gridCol w:w="1832"/>
        <w:gridCol w:w="1850"/>
        <w:gridCol w:w="1109"/>
        <w:gridCol w:w="2135"/>
      </w:tblGrid>
      <w:tr w:rsidR="003779BD" w:rsidRPr="00DD093A" w:rsidTr="00730992">
        <w:trPr>
          <w:trHeight w:val="495"/>
        </w:trPr>
        <w:tc>
          <w:tcPr>
            <w:tcW w:w="161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33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3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38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36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85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741" w:type="pct"/>
            <w:shd w:val="clear" w:color="auto" w:fill="000000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3C18DA" w:rsidRPr="00DD093A" w:rsidTr="00730992">
        <w:trPr>
          <w:trHeight w:val="450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</w:t>
            </w:r>
            <w:r w:rsidR="00427897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cia con la necesidad de edificar una Red Rural.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48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33" w:type="pct"/>
            <w:vAlign w:val="center"/>
          </w:tcPr>
          <w:p w:rsidR="003C18DA" w:rsidRPr="00DD093A" w:rsidRDefault="003C18DA" w:rsidP="007200B6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-  Necesidad de Red Rural</w:t>
            </w: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Creación de Programa Educativo Rural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crea un nuevo Programa Educativo Rural.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483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Plan Operativo Anual elaborado</w:t>
            </w: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los Programas Educativos Rurales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8F619E" w:rsidRDefault="008F619E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8F619E" w:rsidRDefault="008F619E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3F511A" w:rsidRPr="003F511A" w:rsidRDefault="003F511A" w:rsidP="003F511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Planifica los Programas Educativos Rurales, para lo cual elabora su Plan Operativo Anual.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402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33" w:type="pct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8E7261" w:rsidRPr="00DD093A" w:rsidRDefault="008E7261" w:rsidP="008E7261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a los Programas Educativos Rurales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los viajes realizados con el fin de hacer un acompañamiento de sus Programas Educativos Rurales.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8E7261" w:rsidRPr="00DD093A" w:rsidRDefault="008E7261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lastRenderedPageBreak/>
              <w:t>Informe Financiero</w:t>
            </w: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eguimiento  a los Programas 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lastRenderedPageBreak/>
              <w:t>Informes entregados a Empresa Financiadora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realiza un seguimiento de las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actividades realizadas en el Programa Educativo y revisa el Informe Financiero. 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33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Fondos de Viaje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Fondos entregado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personal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su solicitud de Viaje.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Rendición de  Gastos de Viaje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empleado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que viaj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rinde sus gastos de viaje.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evalúa y entrega el fondo correspondiente al Programa Educativo Rural.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Programa Educativo Rural elabora su Plan Operativo Anual.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730992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  <w:p w:rsidR="003C18DA" w:rsidRPr="00DD093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Default="003C18D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3C18D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cada vez que se presenta los Informe Semestral a los Programas Educativos y el Informe a la Empresa Financiadora. 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B10213" w:rsidRPr="00DD093A" w:rsidRDefault="00B10213" w:rsidP="00730992">
      <w:pPr>
        <w:rPr>
          <w:rFonts w:ascii="Times New Roman" w:hAnsi="Times New Roman" w:cs="Times New Roman"/>
          <w:sz w:val="18"/>
          <w:szCs w:val="18"/>
        </w:rPr>
      </w:pPr>
    </w:p>
    <w:sectPr w:rsidR="00B10213" w:rsidRPr="00DD093A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17C67"/>
    <w:rsid w:val="00037704"/>
    <w:rsid w:val="000F1068"/>
    <w:rsid w:val="00131516"/>
    <w:rsid w:val="00154AAA"/>
    <w:rsid w:val="00187E7C"/>
    <w:rsid w:val="002838DB"/>
    <w:rsid w:val="002A41ED"/>
    <w:rsid w:val="00357AEA"/>
    <w:rsid w:val="003779BD"/>
    <w:rsid w:val="003B0CF1"/>
    <w:rsid w:val="003C18DA"/>
    <w:rsid w:val="003E4D48"/>
    <w:rsid w:val="003E6E64"/>
    <w:rsid w:val="003F511A"/>
    <w:rsid w:val="00427897"/>
    <w:rsid w:val="004936FA"/>
    <w:rsid w:val="004B6F0B"/>
    <w:rsid w:val="004D3EA7"/>
    <w:rsid w:val="0053678B"/>
    <w:rsid w:val="00554A43"/>
    <w:rsid w:val="00592355"/>
    <w:rsid w:val="005B0F8A"/>
    <w:rsid w:val="00627087"/>
    <w:rsid w:val="006A5866"/>
    <w:rsid w:val="00730992"/>
    <w:rsid w:val="007560E1"/>
    <w:rsid w:val="0075639D"/>
    <w:rsid w:val="007F4900"/>
    <w:rsid w:val="00800578"/>
    <w:rsid w:val="0080590E"/>
    <w:rsid w:val="00834709"/>
    <w:rsid w:val="008654F4"/>
    <w:rsid w:val="00874F63"/>
    <w:rsid w:val="00884687"/>
    <w:rsid w:val="008959AD"/>
    <w:rsid w:val="008D382E"/>
    <w:rsid w:val="008E7261"/>
    <w:rsid w:val="008F619E"/>
    <w:rsid w:val="009A56B5"/>
    <w:rsid w:val="00B10213"/>
    <w:rsid w:val="00BB4FE4"/>
    <w:rsid w:val="00BF7332"/>
    <w:rsid w:val="00C133D3"/>
    <w:rsid w:val="00C277D3"/>
    <w:rsid w:val="00C5669F"/>
    <w:rsid w:val="00C9510E"/>
    <w:rsid w:val="00CB45B7"/>
    <w:rsid w:val="00D97BB9"/>
    <w:rsid w:val="00DD093A"/>
    <w:rsid w:val="00DF1BD0"/>
    <w:rsid w:val="00DF7A7E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12</cp:revision>
  <dcterms:created xsi:type="dcterms:W3CDTF">2011-08-27T20:06:00Z</dcterms:created>
  <dcterms:modified xsi:type="dcterms:W3CDTF">2011-09-10T21:48:00Z</dcterms:modified>
</cp:coreProperties>
</file>