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381" w:rsidRPr="00860602" w:rsidRDefault="00FC433A" w:rsidP="00FC433A">
      <w:pPr>
        <w:pStyle w:val="Ttulo3"/>
        <w:keepNext w:val="0"/>
        <w:keepLines w:val="0"/>
        <w:spacing w:after="240"/>
        <w:jc w:val="center"/>
        <w:rPr>
          <w:rFonts w:ascii="Times New Roman" w:eastAsia="Times New Roman" w:hAnsi="Times New Roman" w:cs="Times New Roman"/>
          <w:bCs w:val="0"/>
          <w:color w:val="auto"/>
        </w:rPr>
      </w:pPr>
      <w:bookmarkStart w:id="0" w:name="_Toc304933269"/>
      <w:r>
        <w:rPr>
          <w:rFonts w:ascii="Times New Roman" w:eastAsia="Times New Roman" w:hAnsi="Times New Roman" w:cs="Times New Roman"/>
          <w:bCs w:val="0"/>
          <w:color w:val="auto"/>
        </w:rPr>
        <w:t xml:space="preserve">PROCESO: PAGAR </w:t>
      </w:r>
      <w:r w:rsidRPr="00860602">
        <w:rPr>
          <w:rFonts w:ascii="Times New Roman" w:eastAsia="Times New Roman" w:hAnsi="Times New Roman" w:cs="Times New Roman"/>
          <w:bCs w:val="0"/>
          <w:color w:val="auto"/>
        </w:rPr>
        <w:t xml:space="preserve"> PRESUPUESTO DE CONSTRUCCIÓN</w:t>
      </w:r>
      <w:bookmarkEnd w:id="0"/>
    </w:p>
    <w:p w:rsidR="004A7381" w:rsidRPr="00B711AA" w:rsidRDefault="004A7381" w:rsidP="004A7381">
      <w:pPr>
        <w:spacing w:after="240"/>
        <w:jc w:val="both"/>
      </w:pPr>
      <w:r w:rsidRPr="00B711AA">
        <w:t>El presente proceso describe las labores realizadas por el Administrador de la Oficina Central de Fe y Alegría Perú en el pago inicial, parcial o final a la Constructora por la construcción de una obra, dependiendo de la etapa del proceso de construcción de la obra.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6"/>
        <w:gridCol w:w="2123"/>
        <w:gridCol w:w="2108"/>
      </w:tblGrid>
      <w:tr w:rsidR="004A7381" w:rsidRPr="00B711AA" w:rsidTr="00475D79">
        <w:trPr>
          <w:trHeight w:val="699"/>
          <w:tblHeader/>
        </w:trPr>
        <w:tc>
          <w:tcPr>
            <w:tcW w:w="8720" w:type="dxa"/>
            <w:gridSpan w:val="4"/>
            <w:shd w:val="clear" w:color="auto" w:fill="000000"/>
            <w:vAlign w:val="center"/>
          </w:tcPr>
          <w:p w:rsidR="004A7381" w:rsidRPr="00B711AA" w:rsidRDefault="004A7381" w:rsidP="00475D79">
            <w:pPr>
              <w:autoSpaceDE w:val="0"/>
              <w:autoSpaceDN w:val="0"/>
              <w:adjustRightInd w:val="0"/>
              <w:jc w:val="center"/>
              <w:rPr>
                <w:b/>
                <w:color w:val="FFFFFF"/>
              </w:rPr>
            </w:pPr>
            <w:r>
              <w:rPr>
                <w:b/>
                <w:color w:val="FFFFFF"/>
              </w:rPr>
              <w:t>MACRO</w:t>
            </w:r>
            <w:r w:rsidRPr="00B711AA">
              <w:rPr>
                <w:b/>
                <w:color w:val="FFFFFF"/>
              </w:rPr>
              <w:t>PROCESO: GESTIÓN DE CONTROL DE PAGOS</w:t>
            </w:r>
          </w:p>
          <w:p w:rsidR="004A7381" w:rsidRPr="00B711AA" w:rsidRDefault="004A7381" w:rsidP="00FC433A">
            <w:pPr>
              <w:autoSpaceDE w:val="0"/>
              <w:autoSpaceDN w:val="0"/>
              <w:adjustRightInd w:val="0"/>
              <w:jc w:val="center"/>
              <w:rPr>
                <w:b/>
                <w:bCs/>
                <w:color w:val="FFFFFF"/>
              </w:rPr>
            </w:pPr>
            <w:r w:rsidRPr="00B711AA">
              <w:rPr>
                <w:b/>
                <w:color w:val="FFFFFF"/>
              </w:rPr>
              <w:t>Proceso “Pag</w:t>
            </w:r>
            <w:r w:rsidR="00FC433A">
              <w:rPr>
                <w:b/>
                <w:color w:val="FFFFFF"/>
              </w:rPr>
              <w:t>ar</w:t>
            </w:r>
            <w:r w:rsidRPr="00B711AA">
              <w:rPr>
                <w:b/>
                <w:color w:val="FFFFFF"/>
              </w:rPr>
              <w:t xml:space="preserve"> Presupuesto de Construcción”</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PROPÓSITO</w:t>
            </w:r>
          </w:p>
        </w:tc>
        <w:tc>
          <w:tcPr>
            <w:tcW w:w="6397" w:type="dxa"/>
            <w:gridSpan w:val="3"/>
          </w:tcPr>
          <w:p w:rsidR="004A7381" w:rsidRPr="00B711AA" w:rsidRDefault="004A7381" w:rsidP="00475D79">
            <w:pPr>
              <w:jc w:val="both"/>
            </w:pPr>
            <w:r w:rsidRPr="00B711AA">
              <w:t>El presente proceso tiene como propósito el cumplimiento del siguiente objetivo:</w:t>
            </w:r>
          </w:p>
          <w:p w:rsidR="004A7381" w:rsidRPr="00845AE1" w:rsidRDefault="004A7381" w:rsidP="00475D79">
            <w:pPr>
              <w:jc w:val="both"/>
            </w:pPr>
            <w:r w:rsidRPr="00B711AA">
              <w:rPr>
                <w:b/>
                <w:bCs/>
              </w:rPr>
              <w:t xml:space="preserve">OSE 3: </w:t>
            </w:r>
            <w:r w:rsidRPr="00B711AA">
              <w:t>Lograr una educación técnica cualificada acorde con las necesidades del mercado laboral, conducente al desarrollo local, regional y nacional.</w:t>
            </w:r>
          </w:p>
          <w:p w:rsidR="004A7381" w:rsidRPr="00B711AA" w:rsidRDefault="004A7381" w:rsidP="00475D79">
            <w:pPr>
              <w:jc w:val="both"/>
            </w:pPr>
            <w:r w:rsidRPr="00845AE1">
              <w:rPr>
                <w:b/>
                <w:bCs/>
              </w:rPr>
              <w:t xml:space="preserve">OSE 5: </w:t>
            </w:r>
            <w:r w:rsidRPr="00845AE1">
              <w:t>Ampliar la acción educativa de FYA tanto formal como alternativa en los sectores más pobres de la sierra y selva para contribuir en la mejora de su calidad de vida y tener una mayor incidencia en la educación pública.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RESPONSABLE</w:t>
            </w:r>
          </w:p>
        </w:tc>
        <w:tc>
          <w:tcPr>
            <w:tcW w:w="2166" w:type="dxa"/>
          </w:tcPr>
          <w:p w:rsidR="004A7381" w:rsidRPr="00B711AA" w:rsidRDefault="004A7381" w:rsidP="00475D79">
            <w:pPr>
              <w:jc w:val="both"/>
            </w:pPr>
            <w:r w:rsidRPr="00B711AA">
              <w:t>Administrador</w:t>
            </w:r>
          </w:p>
        </w:tc>
        <w:tc>
          <w:tcPr>
            <w:tcW w:w="2123" w:type="dxa"/>
            <w:shd w:val="clear" w:color="auto" w:fill="D9D9D9"/>
            <w:vAlign w:val="center"/>
          </w:tcPr>
          <w:p w:rsidR="004A7381" w:rsidRPr="00B711AA" w:rsidRDefault="004A7381" w:rsidP="00475D79">
            <w:pPr>
              <w:jc w:val="both"/>
              <w:rPr>
                <w:b/>
              </w:rPr>
            </w:pPr>
            <w:r w:rsidRPr="00B711AA">
              <w:rPr>
                <w:b/>
              </w:rPr>
              <w:t>BASE LEGAL</w:t>
            </w:r>
          </w:p>
        </w:tc>
        <w:tc>
          <w:tcPr>
            <w:tcW w:w="2108" w:type="dxa"/>
          </w:tcPr>
          <w:p w:rsidR="004A7381" w:rsidRPr="00B711AA" w:rsidRDefault="004A7381" w:rsidP="00475D79">
            <w:pPr>
              <w:jc w:val="both"/>
            </w:pPr>
            <w:r w:rsidRPr="00B711AA">
              <w:t>No Aplica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ACTORES DEL PROCESO</w:t>
            </w:r>
          </w:p>
        </w:tc>
        <w:tc>
          <w:tcPr>
            <w:tcW w:w="6397" w:type="dxa"/>
            <w:gridSpan w:val="3"/>
          </w:tcPr>
          <w:p w:rsidR="004A7381" w:rsidRDefault="004A7381" w:rsidP="00475D79">
            <w:pPr>
              <w:jc w:val="both"/>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4A7381" w:rsidRPr="006A2ABB" w:rsidRDefault="004A7381" w:rsidP="00475D79">
            <w:pPr>
              <w:jc w:val="both"/>
              <w:rPr>
                <w:bCs/>
              </w:rPr>
            </w:pPr>
          </w:p>
          <w:p w:rsidR="004A7381" w:rsidRDefault="004A7381" w:rsidP="00475D79">
            <w:pPr>
              <w:jc w:val="both"/>
            </w:pPr>
            <w:r w:rsidRPr="006A2ABB">
              <w:rPr>
                <w:bCs/>
                <w:u w:val="single"/>
              </w:rPr>
              <w:t>Miembro del Consejo Directivo</w:t>
            </w:r>
            <w:r>
              <w:rPr>
                <w:bCs/>
              </w:rPr>
              <w:t>:</w:t>
            </w:r>
            <w:r>
              <w:t xml:space="preserve"> Directivo que forma parte del Consejo Directivo y lo representa en diversas actividades.</w:t>
            </w:r>
          </w:p>
          <w:p w:rsidR="004A7381" w:rsidRPr="006A2ABB" w:rsidRDefault="004A7381" w:rsidP="00475D79">
            <w:pPr>
              <w:jc w:val="both"/>
              <w:rPr>
                <w:bCs/>
              </w:rPr>
            </w:pPr>
          </w:p>
          <w:p w:rsidR="004A7381" w:rsidRPr="006A2ABB" w:rsidRDefault="004A7381" w:rsidP="00475D79">
            <w:pPr>
              <w:jc w:val="both"/>
              <w:rPr>
                <w:bCs/>
              </w:rPr>
            </w:pPr>
            <w:r w:rsidRPr="006A2ABB">
              <w:rPr>
                <w:bCs/>
                <w:u w:val="single"/>
              </w:rPr>
              <w:t>Encargada de Caja</w:t>
            </w:r>
            <w:r>
              <w:rPr>
                <w:bCs/>
              </w:rPr>
              <w:t>:</w:t>
            </w:r>
            <w:r>
              <w:t xml:space="preserve"> Persona responsable del manejo y control de los recursos financieros de la institución.</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CLIENTES INTERNOS</w:t>
            </w:r>
          </w:p>
        </w:tc>
        <w:tc>
          <w:tcPr>
            <w:tcW w:w="2166" w:type="dxa"/>
          </w:tcPr>
          <w:p w:rsidR="004A7381" w:rsidRPr="00B711AA" w:rsidRDefault="004A7381" w:rsidP="00475D79">
            <w:pPr>
              <w:jc w:val="both"/>
              <w:rPr>
                <w:bCs/>
                <w:lang w:val="es-PE"/>
              </w:rPr>
            </w:pPr>
            <w:r w:rsidRPr="00B711AA">
              <w:rPr>
                <w:bCs/>
                <w:lang w:val="es-PE"/>
              </w:rPr>
              <w:t>No Aplica</w:t>
            </w:r>
          </w:p>
        </w:tc>
        <w:tc>
          <w:tcPr>
            <w:tcW w:w="2123" w:type="dxa"/>
            <w:shd w:val="clear" w:color="auto" w:fill="D9D9D9"/>
            <w:vAlign w:val="center"/>
          </w:tcPr>
          <w:p w:rsidR="004A7381" w:rsidRPr="00B711AA" w:rsidRDefault="004A7381" w:rsidP="00475D79">
            <w:pPr>
              <w:jc w:val="both"/>
              <w:rPr>
                <w:b/>
                <w:bCs/>
              </w:rPr>
            </w:pPr>
            <w:r w:rsidRPr="00B711AA">
              <w:rPr>
                <w:b/>
                <w:bCs/>
              </w:rPr>
              <w:t>CLIENTE EXTERNO</w:t>
            </w:r>
          </w:p>
        </w:tc>
        <w:tc>
          <w:tcPr>
            <w:tcW w:w="2108" w:type="dxa"/>
          </w:tcPr>
          <w:p w:rsidR="004A7381" w:rsidRPr="00B711AA" w:rsidRDefault="004A7381" w:rsidP="00475D79">
            <w:pPr>
              <w:jc w:val="both"/>
              <w:rPr>
                <w:bCs/>
              </w:rPr>
            </w:pPr>
            <w:r w:rsidRPr="00B711AA">
              <w:rPr>
                <w:bCs/>
              </w:rPr>
              <w:t>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ALCANCE</w:t>
            </w:r>
          </w:p>
        </w:tc>
        <w:tc>
          <w:tcPr>
            <w:tcW w:w="6397" w:type="dxa"/>
            <w:gridSpan w:val="3"/>
            <w:shd w:val="clear" w:color="auto" w:fill="auto"/>
          </w:tcPr>
          <w:p w:rsidR="004A7381" w:rsidRPr="00B711AA" w:rsidRDefault="004A7381" w:rsidP="00475D79">
            <w:pPr>
              <w:jc w:val="both"/>
            </w:pPr>
            <w:r w:rsidRPr="00B711AA">
              <w:t>El alcance del presente proceso se encuentra en torno al esfuerzo realizado por el Administrador y la Encargada de Caja para realizar los pagos correspondientes por la construcción de obras, ya sea en su etapa inicial, en proceso o en la final.</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PROCEDIMIENTO</w:t>
            </w:r>
          </w:p>
        </w:tc>
        <w:tc>
          <w:tcPr>
            <w:tcW w:w="6397" w:type="dxa"/>
            <w:gridSpan w:val="3"/>
            <w:vAlign w:val="center"/>
          </w:tcPr>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Según sea el estado en el que se encuentre el proceso de construcción de la obra, el Administrador evalúa si es necesario realizar el pago de adelanto, el pago parcial o el pago final del presupuesto de construcción.</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de adelanto:</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Con la Copia de Planos y Presupuesto, el Administrador le solicita a la Encargada de Caja emitir el cheque para realizar el pago correspondiente.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Después de emitirlo, éste debe recibir tanto el </w:t>
            </w:r>
            <w:proofErr w:type="spellStart"/>
            <w:r w:rsidRPr="00B711AA">
              <w:rPr>
                <w:bCs/>
              </w:rPr>
              <w:t>VoBo</w:t>
            </w:r>
            <w:proofErr w:type="spellEnd"/>
            <w:r w:rsidRPr="00B711AA">
              <w:rPr>
                <w:bCs/>
              </w:rPr>
              <w:t xml:space="preserve"> del Administrador como del </w:t>
            </w:r>
            <w:r>
              <w:rPr>
                <w:bCs/>
              </w:rPr>
              <w:t>Consejo Directivo</w:t>
            </w:r>
            <w:r w:rsidRPr="00B711AA">
              <w:rPr>
                <w:bCs/>
              </w:rPr>
              <w:t xml:space="preserve">. En caso reciba ambos </w:t>
            </w:r>
            <w:proofErr w:type="spellStart"/>
            <w:r w:rsidRPr="00B711AA">
              <w:rPr>
                <w:bCs/>
              </w:rPr>
              <w:t>VoBo</w:t>
            </w:r>
            <w:proofErr w:type="spellEnd"/>
            <w:r w:rsidRPr="00B711AA">
              <w:rPr>
                <w:bCs/>
              </w:rPr>
              <w:t xml:space="preserve">, se emite </w:t>
            </w:r>
            <w:r w:rsidRPr="00B711AA">
              <w:rPr>
                <w:bCs/>
              </w:rPr>
              <w:lastRenderedPageBreak/>
              <w:t xml:space="preserve">la </w:t>
            </w:r>
            <w:r>
              <w:rPr>
                <w:bCs/>
              </w:rPr>
              <w:t>Orden de Pago</w:t>
            </w:r>
            <w:r w:rsidRPr="00B711AA">
              <w:rPr>
                <w:bCs/>
              </w:rPr>
              <w:t xml:space="preserve"> por Pago de Adelanto. En caso contrario, la Encargada de Caja modifica el cheque.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Finalmente, la Encargada de Caja entrega la copia de la </w:t>
            </w:r>
            <w:r>
              <w:rPr>
                <w:bCs/>
              </w:rPr>
              <w:t>Orden de Pago</w:t>
            </w:r>
            <w:r w:rsidRPr="00B711AA">
              <w:rPr>
                <w:bCs/>
              </w:rPr>
              <w:t xml:space="preserve"> por Pago de Adelanto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parcial:</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rPr>
              <w:t xml:space="preserve">El Administrador con </w:t>
            </w:r>
            <w:r w:rsidRPr="00B711AA">
              <w:rPr>
                <w:bCs/>
                <w:lang w:val="es-PE"/>
              </w:rPr>
              <w:t>Fotos del Avance de la Obra, evalúa la valorización realizada por la Constructora. En caso considere que ésta es errónea, solicita a la Constructora modificarla.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Luego, calcula el 4% de la valorización realizada, el cual será retenido para pagarse al final de la obra.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La Constructora certifica la retención del 4%.</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Después la Encargada de Caja emite el cheque correspondiente y solicita los </w:t>
            </w:r>
            <w:proofErr w:type="spellStart"/>
            <w:r w:rsidRPr="00B711AA">
              <w:rPr>
                <w:bCs/>
                <w:lang w:val="es-PE"/>
              </w:rPr>
              <w:t>VoBo</w:t>
            </w:r>
            <w:proofErr w:type="spellEnd"/>
            <w:r w:rsidRPr="00B711AA">
              <w:rPr>
                <w:bCs/>
                <w:lang w:val="es-PE"/>
              </w:rPr>
              <w:t xml:space="preserve"> del Administrador y del </w:t>
            </w:r>
            <w:r>
              <w:rPr>
                <w:bCs/>
                <w:lang w:val="es-PE"/>
              </w:rPr>
              <w:t>Consejo Directivo</w:t>
            </w:r>
            <w:r w:rsidRPr="00B711AA">
              <w:rPr>
                <w:bCs/>
                <w:lang w:val="es-PE"/>
              </w:rPr>
              <w:t xml:space="preserve">. En caso no brinden sus </w:t>
            </w:r>
            <w:proofErr w:type="spellStart"/>
            <w:r w:rsidRPr="00B711AA">
              <w:rPr>
                <w:bCs/>
                <w:lang w:val="es-PE"/>
              </w:rPr>
              <w:t>VoBo</w:t>
            </w:r>
            <w:proofErr w:type="spellEnd"/>
            <w:r w:rsidRPr="00B711AA">
              <w:rPr>
                <w:bCs/>
                <w:lang w:val="es-PE"/>
              </w:rPr>
              <w:t>, la Encargada de Caja modifica el cheque emitido</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Finalmente, con los </w:t>
            </w:r>
            <w:proofErr w:type="spellStart"/>
            <w:r w:rsidRPr="00B711AA">
              <w:rPr>
                <w:bCs/>
                <w:lang w:val="es-PE"/>
              </w:rPr>
              <w:t>VoBo</w:t>
            </w:r>
            <w:proofErr w:type="spellEnd"/>
            <w:r w:rsidRPr="00B711AA">
              <w:rPr>
                <w:bCs/>
                <w:lang w:val="es-PE"/>
              </w:rPr>
              <w:t xml:space="preserve"> obtenidos, la Encargada de Caja elabora la </w:t>
            </w:r>
            <w:r>
              <w:rPr>
                <w:bCs/>
                <w:lang w:val="es-PE"/>
              </w:rPr>
              <w:t>Orden de Pago</w:t>
            </w:r>
            <w:r w:rsidRPr="00B711AA">
              <w:rPr>
                <w:bCs/>
                <w:lang w:val="es-PE"/>
              </w:rPr>
              <w:t xml:space="preserve"> de Pago Parcial, y le entrega una copia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lang w:val="es-PE"/>
              </w:rPr>
            </w:pPr>
            <w:r w:rsidRPr="00B711AA">
              <w:rPr>
                <w:bCs/>
                <w:lang w:val="es-PE"/>
              </w:rPr>
              <w:t>En caso se requiera realizar el pago final: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El Administrador junta todas las facturas de Pago Parcial.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Luego, calcula el total retenido en cada pago parcial que se realizó.</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La Encargada de Caja emite el cheque y solicita el </w:t>
            </w:r>
            <w:proofErr w:type="spellStart"/>
            <w:r w:rsidRPr="00B711AA">
              <w:rPr>
                <w:bCs/>
                <w:lang w:val="es-PE"/>
              </w:rPr>
              <w:t>VoBo</w:t>
            </w:r>
            <w:proofErr w:type="spellEnd"/>
            <w:r w:rsidRPr="00B711AA">
              <w:rPr>
                <w:bCs/>
                <w:lang w:val="es-PE"/>
              </w:rPr>
              <w:t xml:space="preserve"> del Administrador y del </w:t>
            </w:r>
            <w:r>
              <w:rPr>
                <w:bCs/>
                <w:lang w:val="es-PE"/>
              </w:rPr>
              <w:t>Consejo Directivo</w:t>
            </w:r>
            <w:r w:rsidRPr="00B711AA">
              <w:rPr>
                <w:bCs/>
                <w:lang w:val="es-PE"/>
              </w:rPr>
              <w:t xml:space="preserve">. En caso no se obtenga ambos </w:t>
            </w:r>
            <w:proofErr w:type="spellStart"/>
            <w:r w:rsidRPr="00B711AA">
              <w:rPr>
                <w:bCs/>
                <w:lang w:val="es-PE"/>
              </w:rPr>
              <w:t>VoBo</w:t>
            </w:r>
            <w:proofErr w:type="spellEnd"/>
            <w:r w:rsidRPr="00B711AA">
              <w:rPr>
                <w:bCs/>
                <w:lang w:val="es-PE"/>
              </w:rPr>
              <w:t>, la Encargada de Caja modifica el documento.</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Finalmente, tras recibir el </w:t>
            </w:r>
            <w:proofErr w:type="spellStart"/>
            <w:r w:rsidRPr="00B711AA">
              <w:rPr>
                <w:bCs/>
                <w:lang w:val="es-PE"/>
              </w:rPr>
              <w:t>VoBo</w:t>
            </w:r>
            <w:proofErr w:type="spellEnd"/>
            <w:r w:rsidRPr="00B711AA">
              <w:rPr>
                <w:bCs/>
                <w:lang w:val="es-PE"/>
              </w:rPr>
              <w:t xml:space="preserve"> de las autoridades correspondientes, la Encargada de Caja elabora la </w:t>
            </w:r>
            <w:r>
              <w:rPr>
                <w:bCs/>
                <w:lang w:val="es-PE"/>
              </w:rPr>
              <w:t>Orden de Pago</w:t>
            </w:r>
            <w:r w:rsidRPr="00B711AA">
              <w:rPr>
                <w:bCs/>
                <w:lang w:val="es-PE"/>
              </w:rPr>
              <w:t xml:space="preserve"> por Pago Final de la Obra y entrega una copia de la misma junto con el cheque a la 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lastRenderedPageBreak/>
              <w:t>PROCESOS RELACIONADOS</w:t>
            </w:r>
          </w:p>
        </w:tc>
        <w:tc>
          <w:tcPr>
            <w:tcW w:w="6397" w:type="dxa"/>
            <w:gridSpan w:val="3"/>
            <w:vAlign w:val="center"/>
          </w:tcPr>
          <w:p w:rsidR="004A7381" w:rsidRPr="00B711AA" w:rsidRDefault="004A7381" w:rsidP="00475D79">
            <w:pPr>
              <w:keepNext/>
              <w:autoSpaceDE w:val="0"/>
              <w:autoSpaceDN w:val="0"/>
              <w:adjustRightInd w:val="0"/>
              <w:jc w:val="both"/>
              <w:rPr>
                <w:bCs/>
              </w:rPr>
            </w:pPr>
            <w:r w:rsidRPr="00B711AA">
              <w:rPr>
                <w:bCs/>
              </w:rPr>
              <w:t>No Aplica</w:t>
            </w:r>
          </w:p>
        </w:tc>
      </w:tr>
    </w:tbl>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Default="004A7381" w:rsidP="004A7381">
      <w:pPr>
        <w:keepNext/>
        <w:jc w:val="center"/>
        <w:rPr>
          <w:noProof/>
          <w:lang w:val="es-PE" w:eastAsia="es-PE"/>
        </w:rPr>
      </w:pPr>
    </w:p>
    <w:p w:rsidR="00EC48C8" w:rsidRDefault="00EC48C8" w:rsidP="004A7381">
      <w:pPr>
        <w:keepNext/>
        <w:jc w:val="center"/>
        <w:rPr>
          <w:noProof/>
          <w:lang w:val="es-PE" w:eastAsia="es-PE"/>
        </w:rPr>
      </w:pPr>
    </w:p>
    <w:p w:rsidR="00EC48C8" w:rsidRDefault="00DA11B1" w:rsidP="004A7381">
      <w:pPr>
        <w:keepNext/>
        <w:jc w:val="center"/>
      </w:pPr>
      <w:r>
        <w:rPr>
          <w:noProof/>
          <w:lang w:val="es-PE" w:eastAsia="es-PE"/>
        </w:rPr>
        <w:drawing>
          <wp:inline distT="0" distB="0" distL="0" distR="0">
            <wp:extent cx="5400040" cy="5295437"/>
            <wp:effectExtent l="0" t="0" r="0" b="635"/>
            <wp:docPr id="2" name="Imagen 2" descr="C:\Users\Susan\Desktop\upc\PROYECTO Fe y Alegria\Procesos Ultimo 2011-2\Gestión de Control de Pagos\4PROCESO - Pagar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4PROCESO - Pagar Presupuesto de Construc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295437"/>
                    </a:xfrm>
                    <a:prstGeom prst="rect">
                      <a:avLst/>
                    </a:prstGeom>
                    <a:noFill/>
                    <a:ln>
                      <a:noFill/>
                    </a:ln>
                  </pic:spPr>
                </pic:pic>
              </a:graphicData>
            </a:graphic>
          </wp:inline>
        </w:drawing>
      </w:r>
      <w:bookmarkStart w:id="1" w:name="_GoBack"/>
      <w:bookmarkEnd w:id="1"/>
    </w:p>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Pr>
        <w:sectPr w:rsidR="004A7381" w:rsidSect="00B40C57">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
        <w:gridCol w:w="1343"/>
        <w:gridCol w:w="1502"/>
        <w:gridCol w:w="1523"/>
        <w:gridCol w:w="2887"/>
        <w:gridCol w:w="1846"/>
        <w:gridCol w:w="1502"/>
        <w:gridCol w:w="2150"/>
      </w:tblGrid>
      <w:tr w:rsidR="004A7381" w:rsidRPr="00B711AA" w:rsidTr="00475D79">
        <w:trPr>
          <w:trHeight w:val="495"/>
          <w:tblHeader/>
        </w:trPr>
        <w:tc>
          <w:tcPr>
            <w:tcW w:w="177"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lastRenderedPageBreak/>
              <w:t>N°</w:t>
            </w:r>
          </w:p>
        </w:tc>
        <w:tc>
          <w:tcPr>
            <w:tcW w:w="50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ENTRADA</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ACTIVIDAD</w:t>
            </w:r>
          </w:p>
        </w:tc>
        <w:tc>
          <w:tcPr>
            <w:tcW w:w="576"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SALIDA</w:t>
            </w:r>
          </w:p>
        </w:tc>
        <w:tc>
          <w:tcPr>
            <w:tcW w:w="1092"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TIPO ACTIVIDAD</w:t>
            </w:r>
          </w:p>
        </w:tc>
        <w:tc>
          <w:tcPr>
            <w:tcW w:w="813" w:type="pct"/>
            <w:shd w:val="clear" w:color="auto" w:fill="000000"/>
            <w:vAlign w:val="center"/>
          </w:tcPr>
          <w:p w:rsidR="004A7381" w:rsidRPr="00860602" w:rsidRDefault="004A7381" w:rsidP="00475D79">
            <w:pPr>
              <w:jc w:val="center"/>
              <w:rPr>
                <w:b/>
                <w:color w:val="FFFFFF"/>
                <w:lang w:val="es-PE" w:eastAsia="es-PE"/>
              </w:rPr>
            </w:pPr>
            <w:r w:rsidRPr="00860602">
              <w:rPr>
                <w:b/>
                <w:color w:val="FFFFFF"/>
                <w:sz w:val="22"/>
                <w:szCs w:val="22"/>
                <w:lang w:val="es-PE" w:eastAsia="es-PE"/>
              </w:rPr>
              <w:t>MACROPROCESO</w:t>
            </w:r>
          </w:p>
        </w:tc>
      </w:tr>
      <w:tr w:rsidR="004A7381" w:rsidRPr="00B711AA" w:rsidTr="00475D79">
        <w:trPr>
          <w:trHeight w:val="450"/>
        </w:trPr>
        <w:tc>
          <w:tcPr>
            <w:tcW w:w="177" w:type="pct"/>
            <w:shd w:val="clear" w:color="auto" w:fill="C0C0C0"/>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1.</w:t>
            </w:r>
          </w:p>
        </w:tc>
        <w:tc>
          <w:tcPr>
            <w:tcW w:w="508" w:type="pct"/>
            <w:shd w:val="clear" w:color="auto" w:fill="C0C0C0"/>
            <w:vAlign w:val="center"/>
          </w:tcPr>
          <w:p w:rsidR="004A7381" w:rsidRPr="00B711AA" w:rsidRDefault="004A7381" w:rsidP="00475D79">
            <w:pPr>
              <w:pStyle w:val="Prrafodelista"/>
              <w:ind w:left="187"/>
              <w:jc w:val="both"/>
              <w:rPr>
                <w:sz w:val="18"/>
                <w:szCs w:val="18"/>
                <w:lang w:val="es-PE" w:eastAsia="es-PE"/>
              </w:rPr>
            </w:pP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Inicio</w:t>
            </w:r>
          </w:p>
        </w:tc>
        <w:tc>
          <w:tcPr>
            <w:tcW w:w="576" w:type="pct"/>
            <w:shd w:val="clear" w:color="auto" w:fill="C0C0C0"/>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1092" w:type="pct"/>
            <w:shd w:val="clear" w:color="auto" w:fill="C0C0C0"/>
            <w:vAlign w:val="center"/>
          </w:tcPr>
          <w:p w:rsidR="004A7381" w:rsidRPr="00B711AA" w:rsidRDefault="004A7381" w:rsidP="00475D79">
            <w:pPr>
              <w:jc w:val="both"/>
              <w:rPr>
                <w:sz w:val="18"/>
                <w:szCs w:val="18"/>
                <w:lang w:val="es-PE" w:eastAsia="es-PE"/>
              </w:rPr>
            </w:pPr>
            <w:r>
              <w:rPr>
                <w:sz w:val="18"/>
                <w:szCs w:val="18"/>
                <w:lang w:val="es-PE" w:eastAsia="es-PE"/>
              </w:rPr>
              <w:t>El proceso inicia luego de que se ha realizado la inspección correspondiente de la Obra, para así determinar el estado en el que se encuentra ésta.</w:t>
            </w:r>
          </w:p>
        </w:tc>
        <w:tc>
          <w:tcPr>
            <w:tcW w:w="69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Administrador</w:t>
            </w: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Gestión de Control de Pagos</w:t>
            </w:r>
          </w:p>
        </w:tc>
      </w:tr>
      <w:tr w:rsidR="004A7381" w:rsidRPr="00B711AA" w:rsidTr="00475D79">
        <w:trPr>
          <w:trHeight w:val="548"/>
        </w:trPr>
        <w:tc>
          <w:tcPr>
            <w:tcW w:w="177" w:type="pct"/>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2.</w:t>
            </w:r>
          </w:p>
        </w:tc>
        <w:tc>
          <w:tcPr>
            <w:tcW w:w="508"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FC433A" w:rsidRDefault="004A7381" w:rsidP="00FC433A">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Default="004A7381" w:rsidP="00FC433A">
            <w:pPr>
              <w:pStyle w:val="Prrafodelista"/>
              <w:numPr>
                <w:ilvl w:val="0"/>
                <w:numId w:val="6"/>
              </w:numPr>
              <w:ind w:left="187" w:hanging="187"/>
              <w:jc w:val="both"/>
              <w:rPr>
                <w:sz w:val="18"/>
                <w:szCs w:val="18"/>
                <w:lang w:val="es-PE" w:eastAsia="es-PE"/>
              </w:rPr>
            </w:pPr>
            <w:r w:rsidRPr="00FC433A">
              <w:rPr>
                <w:sz w:val="18"/>
                <w:szCs w:val="18"/>
                <w:lang w:val="es-PE" w:eastAsia="es-PE"/>
              </w:rPr>
              <w:t>Acta de Recepción y Conformidad de Obra aprobada por el Administrador</w:t>
            </w:r>
          </w:p>
          <w:p w:rsidR="005F3BE4" w:rsidRPr="00FC433A" w:rsidRDefault="005F3BE4" w:rsidP="00FC433A">
            <w:pPr>
              <w:pStyle w:val="Prrafodelista"/>
              <w:numPr>
                <w:ilvl w:val="0"/>
                <w:numId w:val="6"/>
              </w:numPr>
              <w:ind w:left="187" w:hanging="187"/>
              <w:jc w:val="both"/>
              <w:rPr>
                <w:sz w:val="18"/>
                <w:szCs w:val="18"/>
                <w:lang w:val="es-PE" w:eastAsia="es-PE"/>
              </w:rPr>
            </w:pPr>
            <w:r>
              <w:rPr>
                <w:sz w:val="18"/>
                <w:szCs w:val="18"/>
                <w:lang w:val="es-PE" w:eastAsia="es-PE"/>
              </w:rPr>
              <w:t>Valorización de la Constructora</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Analizar Etapa de la Obra</w:t>
            </w:r>
          </w:p>
        </w:tc>
        <w:tc>
          <w:tcPr>
            <w:tcW w:w="576"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p w:rsidR="005F3BE4" w:rsidRPr="00B711AA" w:rsidRDefault="005F3BE4" w:rsidP="004A7381">
            <w:pPr>
              <w:pStyle w:val="Prrafodelista"/>
              <w:numPr>
                <w:ilvl w:val="0"/>
                <w:numId w:val="6"/>
              </w:numPr>
              <w:ind w:left="187" w:hanging="187"/>
              <w:jc w:val="both"/>
              <w:rPr>
                <w:sz w:val="18"/>
                <w:szCs w:val="18"/>
                <w:lang w:val="es-PE" w:eastAsia="es-PE"/>
              </w:rPr>
            </w:pPr>
            <w:r>
              <w:rPr>
                <w:sz w:val="18"/>
                <w:szCs w:val="18"/>
                <w:lang w:val="es-PE" w:eastAsia="es-PE"/>
              </w:rPr>
              <w:t>Valorización de la Constructora</w:t>
            </w:r>
          </w:p>
        </w:tc>
        <w:tc>
          <w:tcPr>
            <w:tcW w:w="1092" w:type="pct"/>
            <w:vAlign w:val="center"/>
          </w:tcPr>
          <w:p w:rsidR="004A7381" w:rsidRPr="00B711AA" w:rsidRDefault="004A7381" w:rsidP="00475D79">
            <w:pPr>
              <w:jc w:val="both"/>
              <w:rPr>
                <w:sz w:val="18"/>
                <w:szCs w:val="18"/>
                <w:lang w:val="es-PE" w:eastAsia="es-PE"/>
              </w:rPr>
            </w:pPr>
            <w:r w:rsidRPr="00B711AA">
              <w:rPr>
                <w:sz w:val="18"/>
                <w:szCs w:val="18"/>
                <w:lang w:val="es-PE" w:eastAsia="es-PE"/>
              </w:rPr>
              <w:t>Dependiendo de la Etapa de la Obra: Comienzo, en Proceso o Finalización se entrarán los siguientes documentos: Copia de Planos y Presupuesto, Fotos del Avance de la Obra; y Acta de Recepción y Conformidad de Obra respectivamente.</w:t>
            </w:r>
          </w:p>
        </w:tc>
        <w:tc>
          <w:tcPr>
            <w:tcW w:w="69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4A7381" w:rsidRPr="00B711AA" w:rsidTr="00475D79">
        <w:trPr>
          <w:trHeight w:val="548"/>
        </w:trPr>
        <w:tc>
          <w:tcPr>
            <w:tcW w:w="177" w:type="pct"/>
            <w:shd w:val="clear" w:color="auto" w:fill="BFBFBF" w:themeFill="background1" w:themeFillShade="BF"/>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3.</w:t>
            </w:r>
          </w:p>
        </w:tc>
        <w:tc>
          <w:tcPr>
            <w:tcW w:w="508"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Solicitar Pago de Adelanto para Constructora</w:t>
            </w:r>
          </w:p>
        </w:tc>
        <w:tc>
          <w:tcPr>
            <w:tcW w:w="576"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tc>
        <w:tc>
          <w:tcPr>
            <w:tcW w:w="1092" w:type="pct"/>
            <w:shd w:val="clear" w:color="auto" w:fill="BFBFBF" w:themeFill="background1" w:themeFillShade="BF"/>
            <w:vAlign w:val="center"/>
          </w:tcPr>
          <w:p w:rsidR="004A7381" w:rsidRPr="00B711AA" w:rsidRDefault="004A7381" w:rsidP="00475D79">
            <w:pPr>
              <w:jc w:val="both"/>
              <w:rPr>
                <w:sz w:val="18"/>
                <w:szCs w:val="18"/>
                <w:lang w:val="es-PE" w:eastAsia="es-PE"/>
              </w:rPr>
            </w:pPr>
            <w:r w:rsidRPr="00B711AA">
              <w:rPr>
                <w:sz w:val="18"/>
                <w:szCs w:val="18"/>
                <w:lang w:val="es-PE" w:eastAsia="es-PE"/>
              </w:rPr>
              <w:t>Cuando la Obra esté en la etapa de comienzo, entonces el Administrador utilizará el documento Copia de Planos y Presupuesto que proviene del proceso Selección de Constructora. Luego, el Administrador le solicita a la Encargada de Caja la emisión del cheque para realizar el pago de adelanto a la Constructora.</w:t>
            </w:r>
          </w:p>
        </w:tc>
        <w:tc>
          <w:tcPr>
            <w:tcW w:w="69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lastRenderedPageBreak/>
              <w:t>4.</w:t>
            </w:r>
          </w:p>
        </w:tc>
        <w:tc>
          <w:tcPr>
            <w:tcW w:w="508"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Juntar todas las Facturas de Pago Parcial</w:t>
            </w:r>
          </w:p>
        </w:tc>
        <w:tc>
          <w:tcPr>
            <w:tcW w:w="576"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1092" w:type="pct"/>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junta todas las facturas de pago parcial realizadas a la Constructora.</w:t>
            </w:r>
          </w:p>
        </w:tc>
        <w:tc>
          <w:tcPr>
            <w:tcW w:w="69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shd w:val="clear" w:color="auto" w:fill="BFBFBF" w:themeFill="background1" w:themeFillShade="BF"/>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5.</w:t>
            </w:r>
          </w:p>
        </w:tc>
        <w:tc>
          <w:tcPr>
            <w:tcW w:w="508"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Calcular el 4% de Retención Total por cada Boleta de Pago Parcial</w:t>
            </w:r>
          </w:p>
        </w:tc>
        <w:tc>
          <w:tcPr>
            <w:tcW w:w="576"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tc>
        <w:tc>
          <w:tcPr>
            <w:tcW w:w="1092" w:type="pct"/>
            <w:shd w:val="clear" w:color="auto" w:fill="BFBFBF" w:themeFill="background1" w:themeFillShade="BF"/>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calcula el 4% que no ha sido facturado en todos los Pagos Parciales.</w:t>
            </w:r>
          </w:p>
        </w:tc>
        <w:tc>
          <w:tcPr>
            <w:tcW w:w="69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483"/>
        </w:trPr>
        <w:tc>
          <w:tcPr>
            <w:tcW w:w="177" w:type="pct"/>
            <w:shd w:val="clear" w:color="auto" w:fill="auto"/>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6.</w:t>
            </w:r>
          </w:p>
        </w:tc>
        <w:tc>
          <w:tcPr>
            <w:tcW w:w="508" w:type="pct"/>
            <w:shd w:val="clear" w:color="auto" w:fill="auto"/>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971062" w:rsidRDefault="00EC48C8" w:rsidP="00971062">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EC48C8" w:rsidRPr="00971062" w:rsidRDefault="00EC48C8" w:rsidP="00971062">
            <w:pPr>
              <w:pStyle w:val="Prrafodelista"/>
              <w:numPr>
                <w:ilvl w:val="0"/>
                <w:numId w:val="6"/>
              </w:numPr>
              <w:ind w:left="187" w:hanging="187"/>
              <w:jc w:val="both"/>
              <w:rPr>
                <w:sz w:val="18"/>
                <w:szCs w:val="18"/>
                <w:lang w:val="es-PE" w:eastAsia="es-PE"/>
              </w:rPr>
            </w:pPr>
            <w:r w:rsidRPr="00971062">
              <w:rPr>
                <w:sz w:val="18"/>
                <w:szCs w:val="18"/>
                <w:lang w:val="es-PE" w:eastAsia="es-PE"/>
              </w:rPr>
              <w:t>Valorización modificada o mejor sustentada</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Evaluar  el  Grado de Valorización</w:t>
            </w:r>
          </w:p>
        </w:tc>
        <w:tc>
          <w:tcPr>
            <w:tcW w:w="576" w:type="pct"/>
            <w:shd w:val="clear" w:color="auto" w:fill="auto"/>
            <w:vAlign w:val="center"/>
          </w:tcPr>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inconsistente</w:t>
            </w:r>
          </w:p>
        </w:tc>
        <w:tc>
          <w:tcPr>
            <w:tcW w:w="1092" w:type="pct"/>
            <w:shd w:val="clear" w:color="auto" w:fill="auto"/>
            <w:vAlign w:val="center"/>
          </w:tcPr>
          <w:p w:rsidR="003159A9" w:rsidRPr="00B711AA" w:rsidRDefault="00EC48C8" w:rsidP="008212C6">
            <w:pPr>
              <w:jc w:val="both"/>
              <w:rPr>
                <w:sz w:val="18"/>
                <w:szCs w:val="18"/>
                <w:lang w:val="es-PE" w:eastAsia="es-PE"/>
              </w:rPr>
            </w:pPr>
            <w:r w:rsidRPr="00B711AA">
              <w:rPr>
                <w:sz w:val="18"/>
                <w:szCs w:val="18"/>
                <w:lang w:val="es-PE" w:eastAsia="es-PE"/>
              </w:rPr>
              <w:t>El Administrador recibe las fotos del avance de la obra enviadas por la Constructora más la valorización realizada por la Constructora. Si el Administrador no encuentra bien sustentada la valorización, le solicita a la Constructora que le presente un sustento más consistente.</w:t>
            </w:r>
          </w:p>
        </w:tc>
        <w:tc>
          <w:tcPr>
            <w:tcW w:w="69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EC48C8" w:rsidRPr="00B711AA" w:rsidRDefault="00EC48C8" w:rsidP="008212C6">
            <w:pPr>
              <w:keepNext/>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483"/>
        </w:trPr>
        <w:tc>
          <w:tcPr>
            <w:tcW w:w="177" w:type="pct"/>
            <w:shd w:val="clear" w:color="auto" w:fill="BFBFBF" w:themeFill="background1" w:themeFillShade="BF"/>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7.</w:t>
            </w:r>
          </w:p>
        </w:tc>
        <w:tc>
          <w:tcPr>
            <w:tcW w:w="508" w:type="pct"/>
            <w:shd w:val="clear" w:color="auto" w:fill="BFBFBF" w:themeFill="background1" w:themeFillShade="BF"/>
            <w:vAlign w:val="center"/>
          </w:tcPr>
          <w:p w:rsidR="00083852" w:rsidRPr="00B711AA" w:rsidRDefault="00083852" w:rsidP="00083852">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EC48C8" w:rsidRPr="00B711AA" w:rsidRDefault="00083852" w:rsidP="00083852">
            <w:pPr>
              <w:pStyle w:val="Prrafodelista"/>
              <w:numPr>
                <w:ilvl w:val="0"/>
                <w:numId w:val="6"/>
              </w:numPr>
              <w:ind w:left="187" w:hanging="187"/>
              <w:jc w:val="both"/>
              <w:rPr>
                <w:sz w:val="18"/>
                <w:szCs w:val="18"/>
                <w:lang w:val="es-PE" w:eastAsia="es-PE"/>
              </w:rPr>
            </w:pPr>
            <w:r w:rsidRPr="00B711AA">
              <w:rPr>
                <w:sz w:val="18"/>
                <w:szCs w:val="18"/>
                <w:lang w:val="es-PE" w:eastAsia="es-PE"/>
              </w:rPr>
              <w:t>Valorización inconsistente</w:t>
            </w:r>
          </w:p>
        </w:tc>
        <w:tc>
          <w:tcPr>
            <w:tcW w:w="568" w:type="pct"/>
            <w:shd w:val="clear" w:color="auto" w:fill="BFBFBF" w:themeFill="background1" w:themeFillShade="BF"/>
            <w:vAlign w:val="center"/>
          </w:tcPr>
          <w:p w:rsidR="00EC48C8" w:rsidRPr="00B711AA" w:rsidRDefault="00EC48C8" w:rsidP="00475D79">
            <w:pPr>
              <w:jc w:val="center"/>
              <w:rPr>
                <w:sz w:val="18"/>
                <w:szCs w:val="18"/>
                <w:lang w:val="es-PE" w:eastAsia="es-PE"/>
              </w:rPr>
            </w:pPr>
            <w:r>
              <w:rPr>
                <w:sz w:val="18"/>
                <w:szCs w:val="18"/>
                <w:lang w:val="es-PE" w:eastAsia="es-PE"/>
              </w:rPr>
              <w:t>Dar conformidad</w:t>
            </w:r>
          </w:p>
        </w:tc>
        <w:tc>
          <w:tcPr>
            <w:tcW w:w="576" w:type="pct"/>
            <w:shd w:val="clear" w:color="auto" w:fill="BFBFBF" w:themeFill="background1" w:themeFillShade="BF"/>
            <w:vAlign w:val="center"/>
          </w:tcPr>
          <w:p w:rsidR="00EC48C8" w:rsidRDefault="00083852" w:rsidP="004A7381">
            <w:pPr>
              <w:pStyle w:val="Prrafodelista"/>
              <w:numPr>
                <w:ilvl w:val="0"/>
                <w:numId w:val="6"/>
              </w:numPr>
              <w:ind w:left="187" w:hanging="187"/>
              <w:jc w:val="both"/>
              <w:rPr>
                <w:sz w:val="18"/>
                <w:szCs w:val="18"/>
                <w:lang w:val="es-PE" w:eastAsia="es-PE"/>
              </w:rPr>
            </w:pPr>
            <w:r>
              <w:rPr>
                <w:sz w:val="18"/>
                <w:szCs w:val="18"/>
                <w:lang w:val="es-PE" w:eastAsia="es-PE"/>
              </w:rPr>
              <w:t>Valorización aprobada</w:t>
            </w:r>
          </w:p>
          <w:p w:rsidR="00083852" w:rsidRPr="00B711AA" w:rsidRDefault="00083852"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tc>
        <w:tc>
          <w:tcPr>
            <w:tcW w:w="1092" w:type="pct"/>
            <w:shd w:val="clear" w:color="auto" w:fill="BFBFBF" w:themeFill="background1" w:themeFillShade="BF"/>
            <w:vAlign w:val="center"/>
          </w:tcPr>
          <w:p w:rsidR="00EC48C8" w:rsidRPr="00B711AA" w:rsidRDefault="00083852" w:rsidP="00083852">
            <w:pPr>
              <w:jc w:val="both"/>
              <w:rPr>
                <w:sz w:val="18"/>
                <w:szCs w:val="18"/>
                <w:lang w:val="es-PE" w:eastAsia="es-PE"/>
              </w:rPr>
            </w:pPr>
            <w:r w:rsidRPr="00B711AA">
              <w:rPr>
                <w:sz w:val="18"/>
                <w:szCs w:val="18"/>
                <w:lang w:val="es-PE" w:eastAsia="es-PE"/>
              </w:rPr>
              <w:t>Si al Administrador no le pareció consistente la valorización</w:t>
            </w:r>
            <w:r>
              <w:rPr>
                <w:sz w:val="18"/>
                <w:szCs w:val="18"/>
                <w:lang w:val="es-PE" w:eastAsia="es-PE"/>
              </w:rPr>
              <w:t xml:space="preserve"> le solicitará a la Constructora sustentar mejor</w:t>
            </w:r>
            <w:r w:rsidR="003159A9">
              <w:rPr>
                <w:sz w:val="18"/>
                <w:szCs w:val="18"/>
                <w:lang w:val="es-PE" w:eastAsia="es-PE"/>
              </w:rPr>
              <w:t>.</w:t>
            </w:r>
          </w:p>
        </w:tc>
        <w:tc>
          <w:tcPr>
            <w:tcW w:w="698" w:type="pct"/>
            <w:shd w:val="clear" w:color="auto" w:fill="BFBFBF" w:themeFill="background1" w:themeFillShade="BF"/>
            <w:vAlign w:val="center"/>
          </w:tcPr>
          <w:p w:rsidR="00EC48C8" w:rsidRPr="00B711AA" w:rsidRDefault="003159A9" w:rsidP="00475D79">
            <w:pPr>
              <w:jc w:val="center"/>
              <w:rPr>
                <w:sz w:val="18"/>
                <w:szCs w:val="18"/>
                <w:lang w:val="es-PE" w:eastAsia="es-PE"/>
              </w:rPr>
            </w:pPr>
            <w:r>
              <w:rPr>
                <w:sz w:val="18"/>
                <w:szCs w:val="18"/>
                <w:lang w:val="es-PE" w:eastAsia="es-PE"/>
              </w:rPr>
              <w:t>Constructora</w:t>
            </w:r>
          </w:p>
        </w:tc>
        <w:tc>
          <w:tcPr>
            <w:tcW w:w="568" w:type="pct"/>
            <w:shd w:val="clear" w:color="auto" w:fill="BFBFBF" w:themeFill="background1" w:themeFillShade="BF"/>
            <w:vAlign w:val="center"/>
          </w:tcPr>
          <w:p w:rsidR="00EC48C8" w:rsidRPr="00B711AA" w:rsidRDefault="003159A9" w:rsidP="00475D79">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EC48C8" w:rsidRPr="00B711AA" w:rsidRDefault="003159A9" w:rsidP="00475D79">
            <w:pPr>
              <w:jc w:val="center"/>
              <w:rPr>
                <w:sz w:val="18"/>
                <w:szCs w:val="18"/>
                <w:lang w:val="es-PE" w:eastAsia="es-PE"/>
              </w:rPr>
            </w:pPr>
            <w:r>
              <w:rPr>
                <w:sz w:val="18"/>
                <w:szCs w:val="18"/>
                <w:lang w:val="es-PE" w:eastAsia="es-PE"/>
              </w:rPr>
              <w:t>-</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8.</w:t>
            </w:r>
          </w:p>
        </w:tc>
        <w:tc>
          <w:tcPr>
            <w:tcW w:w="508" w:type="pct"/>
            <w:shd w:val="clear" w:color="auto" w:fill="auto"/>
            <w:vAlign w:val="center"/>
          </w:tcPr>
          <w:p w:rsidR="003159A9" w:rsidRDefault="003159A9"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475D79">
            <w:pPr>
              <w:jc w:val="center"/>
              <w:rPr>
                <w:sz w:val="18"/>
                <w:szCs w:val="18"/>
                <w:lang w:val="es-PE" w:eastAsia="es-PE"/>
              </w:rPr>
            </w:pPr>
            <w:r>
              <w:rPr>
                <w:sz w:val="18"/>
                <w:szCs w:val="18"/>
                <w:lang w:val="es-PE" w:eastAsia="es-PE"/>
              </w:rPr>
              <w:t>Sustentar y Certificar Avance de la Obra</w:t>
            </w:r>
          </w:p>
        </w:tc>
        <w:tc>
          <w:tcPr>
            <w:tcW w:w="576" w:type="pct"/>
            <w:shd w:val="clear" w:color="auto" w:fill="auto"/>
            <w:vAlign w:val="center"/>
          </w:tcPr>
          <w:p w:rsidR="001C3FFC" w:rsidRDefault="001C3FFC" w:rsidP="001C3FFC">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3159A9"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modificada o mejor sustentada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tc>
        <w:tc>
          <w:tcPr>
            <w:tcW w:w="1092" w:type="pct"/>
            <w:shd w:val="clear" w:color="auto" w:fill="auto"/>
            <w:vAlign w:val="center"/>
          </w:tcPr>
          <w:p w:rsidR="001C3FFC" w:rsidRDefault="003159A9" w:rsidP="00475D79">
            <w:pPr>
              <w:jc w:val="both"/>
              <w:rPr>
                <w:sz w:val="18"/>
                <w:szCs w:val="18"/>
                <w:lang w:val="es-PE" w:eastAsia="es-PE"/>
              </w:rPr>
            </w:pPr>
            <w:r>
              <w:rPr>
                <w:sz w:val="18"/>
                <w:szCs w:val="18"/>
                <w:lang w:val="es-PE" w:eastAsia="es-PE"/>
              </w:rPr>
              <w:t>La Constructora</w:t>
            </w:r>
            <w:r w:rsidR="001C3FFC">
              <w:rPr>
                <w:sz w:val="18"/>
                <w:szCs w:val="18"/>
                <w:lang w:val="es-PE" w:eastAsia="es-PE"/>
              </w:rPr>
              <w:t xml:space="preserve"> prepara la Valorización con su respectivo sustento y es entregado al Administrador.</w:t>
            </w:r>
          </w:p>
          <w:p w:rsidR="001C3FFC" w:rsidRDefault="001C3FFC" w:rsidP="00475D79">
            <w:pPr>
              <w:jc w:val="both"/>
              <w:rPr>
                <w:sz w:val="18"/>
                <w:szCs w:val="18"/>
                <w:lang w:val="es-PE" w:eastAsia="es-PE"/>
              </w:rPr>
            </w:pPr>
          </w:p>
          <w:p w:rsidR="003159A9" w:rsidRDefault="003159A9" w:rsidP="00475D79">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159A9" w:rsidRDefault="003159A9" w:rsidP="003159A9">
            <w:pPr>
              <w:jc w:val="both"/>
              <w:rPr>
                <w:sz w:val="18"/>
                <w:szCs w:val="18"/>
                <w:lang w:val="es-PE" w:eastAsia="es-PE"/>
              </w:rPr>
            </w:pPr>
          </w:p>
          <w:p w:rsidR="003159A9" w:rsidRPr="00B711AA" w:rsidRDefault="003159A9" w:rsidP="003159A9">
            <w:pPr>
              <w:jc w:val="both"/>
              <w:rPr>
                <w:sz w:val="18"/>
                <w:szCs w:val="18"/>
                <w:lang w:val="es-PE" w:eastAsia="es-PE"/>
              </w:rPr>
            </w:pPr>
            <w:r w:rsidRPr="00B711AA">
              <w:rPr>
                <w:sz w:val="18"/>
                <w:szCs w:val="18"/>
                <w:lang w:val="es-PE" w:eastAsia="es-PE"/>
              </w:rPr>
              <w:t xml:space="preserve">La Constructora certifica el 4% del monto del Pago Parcial el cual será </w:t>
            </w:r>
            <w:r w:rsidRPr="00B711AA">
              <w:rPr>
                <w:sz w:val="18"/>
                <w:szCs w:val="18"/>
                <w:lang w:val="es-PE" w:eastAsia="es-PE"/>
              </w:rPr>
              <w:lastRenderedPageBreak/>
              <w:t>retenido.</w:t>
            </w:r>
          </w:p>
        </w:tc>
        <w:tc>
          <w:tcPr>
            <w:tcW w:w="698"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lastRenderedPageBreak/>
              <w:t>Constructora</w:t>
            </w:r>
          </w:p>
        </w:tc>
        <w:tc>
          <w:tcPr>
            <w:tcW w:w="568"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w:t>
            </w:r>
          </w:p>
        </w:tc>
      </w:tr>
      <w:tr w:rsidR="003159A9" w:rsidRPr="00B711AA" w:rsidTr="00475D79">
        <w:trPr>
          <w:trHeight w:val="483"/>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lastRenderedPageBreak/>
              <w:t>9.</w:t>
            </w:r>
          </w:p>
        </w:tc>
        <w:tc>
          <w:tcPr>
            <w:tcW w:w="508" w:type="pct"/>
            <w:shd w:val="clear" w:color="auto" w:fill="BFBFBF" w:themeFill="background1" w:themeFillShade="BF"/>
            <w:vAlign w:val="center"/>
          </w:tcPr>
          <w:p w:rsidR="003159A9" w:rsidRPr="003159A9" w:rsidRDefault="003159A9" w:rsidP="003159A9">
            <w:pPr>
              <w:pStyle w:val="Prrafodelista"/>
              <w:numPr>
                <w:ilvl w:val="0"/>
                <w:numId w:val="6"/>
              </w:numPr>
              <w:ind w:left="187" w:hanging="187"/>
              <w:jc w:val="both"/>
              <w:rPr>
                <w:sz w:val="18"/>
                <w:szCs w:val="18"/>
                <w:lang w:val="es-PE" w:eastAsia="es-PE"/>
              </w:rPr>
            </w:pPr>
            <w:r>
              <w:rPr>
                <w:sz w:val="18"/>
                <w:szCs w:val="18"/>
                <w:lang w:val="es-PE" w:eastAsia="es-PE"/>
              </w:rPr>
              <w:t>Valorización aprobada</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Calcular el 4% de la Valorización</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60" w:hanging="160"/>
              <w:jc w:val="both"/>
              <w:rPr>
                <w:sz w:val="18"/>
                <w:szCs w:val="18"/>
                <w:lang w:val="es-PE" w:eastAsia="es-PE"/>
              </w:rPr>
            </w:pPr>
            <w:r w:rsidRPr="00B711AA">
              <w:rPr>
                <w:sz w:val="18"/>
                <w:szCs w:val="18"/>
                <w:lang w:val="es-PE" w:eastAsia="es-PE"/>
              </w:rPr>
              <w:t>Retención de Valorización calculado</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calcula el 4% de la Valorización, el cual dependiendo del Contrato, es retenido para pagarse cuando la Obra finalice. Este porcentaje retenido es la Garantía, por ello, en el Pago Final sólo la suma total del monto no facturado en cada Pago Parcial. </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keepNext/>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10.</w:t>
            </w:r>
          </w:p>
        </w:tc>
        <w:tc>
          <w:tcPr>
            <w:tcW w:w="508"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p w:rsidR="003159A9"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p w:rsidR="00083BDF" w:rsidRPr="00B711AA" w:rsidRDefault="00083BDF" w:rsidP="008212C6">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Emitir Cheque</w:t>
            </w:r>
          </w:p>
        </w:tc>
        <w:tc>
          <w:tcPr>
            <w:tcW w:w="576"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1092" w:type="pct"/>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La Encargada de Caja emite el cheque para realizar el pago correspondiente. Dependiendo del pago a realizar, el monto puede significar un pago de adelanto, pago parcial o pago final.</w:t>
            </w:r>
          </w:p>
        </w:tc>
        <w:tc>
          <w:tcPr>
            <w:tcW w:w="69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02"/>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11.</w:t>
            </w:r>
          </w:p>
        </w:tc>
        <w:tc>
          <w:tcPr>
            <w:tcW w:w="508"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w:t>
            </w:r>
            <w:proofErr w:type="spellStart"/>
            <w:r>
              <w:rPr>
                <w:sz w:val="18"/>
                <w:szCs w:val="18"/>
                <w:lang w:val="es-PE" w:eastAsia="es-PE"/>
              </w:rPr>
              <w:t>Adm</w:t>
            </w:r>
            <w:proofErr w:type="spellEnd"/>
            <w:r>
              <w:rPr>
                <w:sz w:val="18"/>
                <w:szCs w:val="18"/>
                <w:lang w:val="es-PE" w:eastAsia="es-PE"/>
              </w:rPr>
              <w:t>.</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revisa el cheque emitido por la Encargada de Caja. En caso el cheque esté mal elaborado, se lo devuelve a la Encargada de Caja. En caso contrario, el Administrador le da su </w:t>
            </w:r>
            <w:proofErr w:type="spellStart"/>
            <w:r w:rsidRPr="00B711AA">
              <w:rPr>
                <w:sz w:val="18"/>
                <w:szCs w:val="18"/>
                <w:lang w:val="es-PE" w:eastAsia="es-PE"/>
              </w:rPr>
              <w:t>VoBo</w:t>
            </w:r>
            <w:proofErr w:type="spellEnd"/>
            <w:r w:rsidRPr="00B711AA">
              <w:rPr>
                <w:sz w:val="18"/>
                <w:szCs w:val="18"/>
                <w:lang w:val="es-PE" w:eastAsia="es-PE"/>
              </w:rPr>
              <w:t>.</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w:t>
            </w:r>
            <w:r w:rsidRPr="00B711AA">
              <w:rPr>
                <w:sz w:val="18"/>
                <w:szCs w:val="18"/>
                <w:lang w:val="es-PE" w:eastAsia="es-PE"/>
              </w:rPr>
              <w:lastRenderedPageBreak/>
              <w:t>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 xml:space="preserve">Dar </w:t>
            </w:r>
            <w:proofErr w:type="spellStart"/>
            <w:r w:rsidRPr="00B711AA">
              <w:rPr>
                <w:sz w:val="18"/>
                <w:szCs w:val="18"/>
                <w:lang w:val="es-PE" w:eastAsia="es-PE"/>
              </w:rPr>
              <w:t>VoBo</w:t>
            </w:r>
            <w:proofErr w:type="spellEnd"/>
            <w:r w:rsidRPr="00B711AA">
              <w:rPr>
                <w:sz w:val="18"/>
                <w:szCs w:val="18"/>
                <w:lang w:val="es-PE" w:eastAsia="es-PE"/>
              </w:rPr>
              <w:t xml:space="preserve"> al Cheque</w:t>
            </w:r>
            <w:r>
              <w:rPr>
                <w:sz w:val="18"/>
                <w:szCs w:val="18"/>
                <w:lang w:val="es-PE" w:eastAsia="es-PE"/>
              </w:rPr>
              <w:t xml:space="preserve"> por </w:t>
            </w:r>
            <w:proofErr w:type="spellStart"/>
            <w:r>
              <w:rPr>
                <w:sz w:val="18"/>
                <w:szCs w:val="18"/>
                <w:lang w:val="es-PE" w:eastAsia="es-PE"/>
              </w:rPr>
              <w:t>Adm</w:t>
            </w:r>
            <w:proofErr w:type="spellEnd"/>
            <w:r>
              <w:rPr>
                <w:sz w:val="18"/>
                <w:szCs w:val="18"/>
                <w:lang w:val="es-PE" w:eastAsia="es-PE"/>
              </w:rPr>
              <w:t>.</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le da su </w:t>
            </w:r>
            <w:proofErr w:type="spellStart"/>
            <w:r w:rsidRPr="00B711AA">
              <w:rPr>
                <w:sz w:val="18"/>
                <w:szCs w:val="18"/>
                <w:lang w:val="es-PE" w:eastAsia="es-PE"/>
              </w:rPr>
              <w:t>VoBo</w:t>
            </w:r>
            <w:proofErr w:type="spellEnd"/>
            <w:r w:rsidRPr="00B711AA">
              <w:rPr>
                <w:sz w:val="18"/>
                <w:szCs w:val="18"/>
                <w:lang w:val="es-PE" w:eastAsia="es-PE"/>
              </w:rPr>
              <w:t xml:space="preserve">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rPr>
                <w:b/>
                <w:bCs/>
                <w:sz w:val="18"/>
                <w:szCs w:val="18"/>
                <w:lang w:val="es-PE" w:eastAsia="es-PE"/>
              </w:rPr>
            </w:pPr>
            <w:r w:rsidRPr="00B711AA">
              <w:rPr>
                <w:b/>
                <w:bCs/>
                <w:sz w:val="18"/>
                <w:szCs w:val="18"/>
                <w:lang w:val="es-PE" w:eastAsia="es-PE"/>
              </w:rPr>
              <w:lastRenderedPageBreak/>
              <w:t>13.</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Pr>
                <w:sz w:val="18"/>
                <w:szCs w:val="18"/>
                <w:lang w:val="es-PE" w:eastAsia="es-PE"/>
              </w:rPr>
              <w:t xml:space="preserve">Un miembro del Consejo Directivo </w:t>
            </w:r>
            <w:r w:rsidRPr="00B711AA">
              <w:rPr>
                <w:sz w:val="18"/>
                <w:szCs w:val="18"/>
                <w:lang w:val="es-PE" w:eastAsia="es-PE"/>
              </w:rPr>
              <w:t xml:space="preserve">revisa el cheque emitido por la Encargada de Caja. En caso el cheque esté mal elaborado, se lo devuelve a la Encargada de Caja. En caso contrario, el </w:t>
            </w:r>
            <w:r>
              <w:rPr>
                <w:sz w:val="18"/>
                <w:szCs w:val="18"/>
                <w:lang w:val="es-PE" w:eastAsia="es-PE"/>
              </w:rPr>
              <w:t>miembro</w:t>
            </w:r>
            <w:r w:rsidRPr="00B711AA">
              <w:rPr>
                <w:sz w:val="18"/>
                <w:szCs w:val="18"/>
                <w:lang w:val="es-PE" w:eastAsia="es-PE"/>
              </w:rPr>
              <w:t xml:space="preserve"> le da su </w:t>
            </w:r>
            <w:proofErr w:type="spellStart"/>
            <w:r w:rsidRPr="00B711AA">
              <w:rPr>
                <w:sz w:val="18"/>
                <w:szCs w:val="18"/>
                <w:lang w:val="es-PE" w:eastAsia="es-PE"/>
              </w:rPr>
              <w:t>VoBo</w:t>
            </w:r>
            <w:proofErr w:type="spellEnd"/>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Dar </w:t>
            </w:r>
            <w:proofErr w:type="spellStart"/>
            <w:r w:rsidRPr="00B711AA">
              <w:rPr>
                <w:sz w:val="18"/>
                <w:szCs w:val="18"/>
                <w:lang w:val="es-PE" w:eastAsia="es-PE"/>
              </w:rPr>
              <w:t>VoBo</w:t>
            </w:r>
            <w:proofErr w:type="spellEnd"/>
            <w:r w:rsidRPr="00B711AA">
              <w:rPr>
                <w:sz w:val="18"/>
                <w:szCs w:val="18"/>
                <w:lang w:val="es-PE" w:eastAsia="es-PE"/>
              </w:rPr>
              <w:t xml:space="preserve"> al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w:t>
            </w:r>
            <w:r>
              <w:rPr>
                <w:sz w:val="18"/>
                <w:szCs w:val="18"/>
                <w:lang w:val="es-PE" w:eastAsia="es-PE"/>
              </w:rPr>
              <w:t>miembro del Consejo Directivo</w:t>
            </w:r>
            <w:r w:rsidRPr="00B711AA">
              <w:rPr>
                <w:sz w:val="18"/>
                <w:szCs w:val="18"/>
                <w:lang w:val="es-PE" w:eastAsia="es-PE"/>
              </w:rPr>
              <w:t xml:space="preserve"> le da su </w:t>
            </w:r>
            <w:proofErr w:type="spellStart"/>
            <w:r w:rsidRPr="00B711AA">
              <w:rPr>
                <w:sz w:val="18"/>
                <w:szCs w:val="18"/>
                <w:lang w:val="es-PE" w:eastAsia="es-PE"/>
              </w:rPr>
              <w:t>VoBo</w:t>
            </w:r>
            <w:proofErr w:type="spellEnd"/>
            <w:r w:rsidRPr="00B711AA">
              <w:rPr>
                <w:sz w:val="18"/>
                <w:szCs w:val="18"/>
                <w:lang w:val="es-PE" w:eastAsia="es-PE"/>
              </w:rPr>
              <w:t xml:space="preserve">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jc w:val="both"/>
              <w:rPr>
                <w:b/>
                <w:sz w:val="18"/>
                <w:szCs w:val="18"/>
                <w:lang w:val="es-PE" w:eastAsia="es-PE"/>
              </w:rPr>
            </w:pPr>
            <w:r w:rsidRPr="00B711AA">
              <w:rPr>
                <w:b/>
                <w:sz w:val="18"/>
                <w:szCs w:val="18"/>
                <w:lang w:val="es-PE" w:eastAsia="es-PE"/>
              </w:rPr>
              <w:t>15.</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Emitir </w:t>
            </w:r>
            <w:r>
              <w:rPr>
                <w:sz w:val="18"/>
                <w:szCs w:val="18"/>
                <w:lang w:val="es-PE" w:eastAsia="es-PE"/>
              </w:rPr>
              <w:t>Orden</w:t>
            </w:r>
            <w:r w:rsidRPr="00B711AA">
              <w:rPr>
                <w:sz w:val="18"/>
                <w:szCs w:val="18"/>
                <w:lang w:val="es-PE" w:eastAsia="es-PE"/>
              </w:rPr>
              <w:t xml:space="preserve"> de Pago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Luego de recibir el cheque con el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r w:rsidRPr="00B711AA">
              <w:rPr>
                <w:sz w:val="18"/>
                <w:szCs w:val="18"/>
                <w:lang w:val="es-PE" w:eastAsia="es-PE"/>
              </w:rPr>
              <w:t xml:space="preserve">, la Encargada de Caja emite la </w:t>
            </w:r>
            <w:r>
              <w:rPr>
                <w:sz w:val="18"/>
                <w:szCs w:val="18"/>
                <w:lang w:val="es-PE" w:eastAsia="es-PE"/>
              </w:rPr>
              <w:t>Orden de Pago</w:t>
            </w:r>
            <w:r w:rsidRPr="00B711AA">
              <w:rPr>
                <w:sz w:val="18"/>
                <w:szCs w:val="18"/>
                <w:lang w:val="es-PE" w:eastAsia="es-PE"/>
              </w:rPr>
              <w:t xml:space="preserve"> de Pago. Dependiendo del estado de la Obra, se emitirá la </w:t>
            </w:r>
            <w:r>
              <w:rPr>
                <w:sz w:val="18"/>
                <w:szCs w:val="18"/>
                <w:lang w:val="es-PE" w:eastAsia="es-PE"/>
              </w:rPr>
              <w:t>Orden de Pago</w:t>
            </w:r>
            <w:r w:rsidRPr="00B711AA">
              <w:rPr>
                <w:sz w:val="18"/>
                <w:szCs w:val="18"/>
                <w:lang w:val="es-PE" w:eastAsia="es-PE"/>
              </w:rPr>
              <w:t xml:space="preserve"> de Pago Parcial, la </w:t>
            </w:r>
            <w:r>
              <w:rPr>
                <w:sz w:val="18"/>
                <w:szCs w:val="18"/>
                <w:lang w:val="es-PE" w:eastAsia="es-PE"/>
              </w:rPr>
              <w:t>Orden de Pago</w:t>
            </w:r>
            <w:r w:rsidRPr="00B711AA">
              <w:rPr>
                <w:sz w:val="18"/>
                <w:szCs w:val="18"/>
                <w:lang w:val="es-PE" w:eastAsia="es-PE"/>
              </w:rPr>
              <w:t xml:space="preserve"> por Pago Final de la Obra </w:t>
            </w:r>
            <w:r>
              <w:rPr>
                <w:sz w:val="18"/>
                <w:szCs w:val="18"/>
                <w:lang w:val="es-PE" w:eastAsia="es-PE"/>
              </w:rPr>
              <w:t>u</w:t>
            </w:r>
            <w:r w:rsidRPr="00B711AA">
              <w:rPr>
                <w:sz w:val="18"/>
                <w:szCs w:val="18"/>
                <w:lang w:val="es-PE" w:eastAsia="es-PE"/>
              </w:rPr>
              <w:t xml:space="preserve"> </w:t>
            </w:r>
            <w:r>
              <w:rPr>
                <w:sz w:val="18"/>
                <w:szCs w:val="18"/>
                <w:lang w:val="es-PE" w:eastAsia="es-PE"/>
              </w:rPr>
              <w:t>Orden de Pago</w:t>
            </w:r>
            <w:r w:rsidRPr="00B711AA">
              <w:rPr>
                <w:sz w:val="18"/>
                <w:szCs w:val="18"/>
                <w:lang w:val="es-PE" w:eastAsia="es-PE"/>
              </w:rPr>
              <w:t xml:space="preserve"> por Pago de Adelanto.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both"/>
              <w:rPr>
                <w:b/>
                <w:sz w:val="18"/>
                <w:szCs w:val="18"/>
                <w:lang w:val="es-PE" w:eastAsia="es-PE"/>
              </w:rPr>
            </w:pPr>
            <w:r>
              <w:rPr>
                <w:b/>
                <w:sz w:val="18"/>
                <w:szCs w:val="18"/>
                <w:lang w:val="es-PE" w:eastAsia="es-PE"/>
              </w:rPr>
              <w:t>16.</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w:t>
            </w:r>
            <w:r w:rsidRPr="00B711AA">
              <w:rPr>
                <w:sz w:val="18"/>
                <w:szCs w:val="18"/>
                <w:lang w:val="es-PE" w:eastAsia="es-PE"/>
              </w:rPr>
              <w:lastRenderedPageBreak/>
              <w:t>Adelanto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Entregar Cheque a la Constructora</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La Encargada de Caja le entrega a la Constructora el cheque con los </w:t>
            </w:r>
            <w:proofErr w:type="spellStart"/>
            <w:r w:rsidRPr="00B711AA">
              <w:rPr>
                <w:sz w:val="18"/>
                <w:szCs w:val="18"/>
                <w:lang w:val="es-PE" w:eastAsia="es-PE"/>
              </w:rPr>
              <w:t>VoBo</w:t>
            </w:r>
            <w:proofErr w:type="spellEnd"/>
            <w:r w:rsidRPr="00B711AA">
              <w:rPr>
                <w:sz w:val="18"/>
                <w:szCs w:val="18"/>
                <w:lang w:val="es-PE" w:eastAsia="es-PE"/>
              </w:rPr>
              <w:t xml:space="preserve"> respectivos, más una copia de la </w:t>
            </w:r>
            <w:r>
              <w:rPr>
                <w:sz w:val="18"/>
                <w:szCs w:val="18"/>
                <w:lang w:val="es-PE" w:eastAsia="es-PE"/>
              </w:rPr>
              <w:t>orden de pago</w:t>
            </w:r>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Manual </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bl>
    <w:p w:rsidR="00625CF8" w:rsidRDefault="00625CF8"/>
    <w:sectPr w:rsidR="00625CF8" w:rsidSect="004A7381">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FDA"/>
    <w:multiLevelType w:val="multilevel"/>
    <w:tmpl w:val="7C60F6E2"/>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110420"/>
    <w:multiLevelType w:val="hybridMultilevel"/>
    <w:tmpl w:val="D72410D6"/>
    <w:lvl w:ilvl="0" w:tplc="113ED438">
      <w:start w:val="1"/>
      <w:numFmt w:val="decimal"/>
      <w:lvlText w:val="3.%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9BB4755"/>
    <w:multiLevelType w:val="hybridMultilevel"/>
    <w:tmpl w:val="86784250"/>
    <w:lvl w:ilvl="0" w:tplc="9AE27B8A">
      <w:start w:val="1"/>
      <w:numFmt w:val="decimal"/>
      <w:lvlText w:val="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381"/>
    <w:rsid w:val="00083852"/>
    <w:rsid w:val="00083BDF"/>
    <w:rsid w:val="001C3FFC"/>
    <w:rsid w:val="002340D7"/>
    <w:rsid w:val="003159A9"/>
    <w:rsid w:val="004A7381"/>
    <w:rsid w:val="005F3BE4"/>
    <w:rsid w:val="00625CF8"/>
    <w:rsid w:val="00971062"/>
    <w:rsid w:val="00974390"/>
    <w:rsid w:val="00AF2CB8"/>
    <w:rsid w:val="00BA1158"/>
    <w:rsid w:val="00DA11B1"/>
    <w:rsid w:val="00E80830"/>
    <w:rsid w:val="00EC48C8"/>
    <w:rsid w:val="00FC43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1596</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6</cp:revision>
  <dcterms:created xsi:type="dcterms:W3CDTF">2011-11-05T15:51:00Z</dcterms:created>
  <dcterms:modified xsi:type="dcterms:W3CDTF">2011-11-06T22:53:00Z</dcterms:modified>
</cp:coreProperties>
</file>