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FFF" w:rsidRPr="003D369F" w:rsidRDefault="00234243" w:rsidP="00234243">
      <w:pPr>
        <w:pStyle w:val="Ttulo3"/>
        <w:keepNext w:val="0"/>
        <w:keepLines w:val="0"/>
        <w:spacing w:after="240"/>
        <w:ind w:left="360"/>
        <w:jc w:val="center"/>
        <w:rPr>
          <w:rFonts w:ascii="Times New Roman" w:eastAsia="Times New Roman" w:hAnsi="Times New Roman" w:cs="Times New Roman"/>
          <w:bCs w:val="0"/>
          <w:color w:val="auto"/>
        </w:rPr>
      </w:pPr>
      <w:bookmarkStart w:id="0" w:name="_Toc304933264"/>
      <w:r w:rsidRPr="003D369F">
        <w:rPr>
          <w:rFonts w:ascii="Times New Roman" w:eastAsia="Times New Roman" w:hAnsi="Times New Roman" w:cs="Times New Roman"/>
          <w:bCs w:val="0"/>
          <w:color w:val="auto"/>
        </w:rPr>
        <w:t xml:space="preserve">PROCESO: </w:t>
      </w:r>
      <w:r>
        <w:rPr>
          <w:rFonts w:ascii="Times New Roman" w:eastAsia="Times New Roman" w:hAnsi="Times New Roman" w:cs="Times New Roman"/>
          <w:bCs w:val="0"/>
          <w:color w:val="auto"/>
        </w:rPr>
        <w:t xml:space="preserve">REALIZAR </w:t>
      </w:r>
      <w:r w:rsidRPr="003D369F">
        <w:rPr>
          <w:rFonts w:ascii="Times New Roman" w:eastAsia="Times New Roman" w:hAnsi="Times New Roman" w:cs="Times New Roman"/>
          <w:bCs w:val="0"/>
          <w:color w:val="auto"/>
        </w:rPr>
        <w:t>ARQUEO DE CAJA</w:t>
      </w:r>
      <w:bookmarkEnd w:id="0"/>
    </w:p>
    <w:p w:rsidR="008B5FFF" w:rsidRPr="00882652" w:rsidRDefault="008B5FFF" w:rsidP="008B5FFF">
      <w:pPr>
        <w:spacing w:after="240"/>
        <w:jc w:val="both"/>
      </w:pPr>
      <w:r w:rsidRPr="00882652">
        <w:t>El presente proceso describe las labores realizadas por el Contador durante el Arqueo de Caja, el cual es realizado de manera sorpresiva como medida de control y con el propósito de que los resultados del arqueo sean óptimos.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8B5FFF" w:rsidRPr="00882652" w:rsidTr="00475D79">
        <w:trPr>
          <w:trHeight w:val="699"/>
          <w:tblHeader/>
        </w:trPr>
        <w:tc>
          <w:tcPr>
            <w:tcW w:w="8720" w:type="dxa"/>
            <w:gridSpan w:val="4"/>
            <w:shd w:val="clear" w:color="auto" w:fill="000000"/>
            <w:vAlign w:val="center"/>
          </w:tcPr>
          <w:p w:rsidR="008B5FFF" w:rsidRPr="00882652" w:rsidRDefault="008B5FFF" w:rsidP="00475D79">
            <w:pPr>
              <w:autoSpaceDE w:val="0"/>
              <w:autoSpaceDN w:val="0"/>
              <w:adjustRightInd w:val="0"/>
              <w:jc w:val="center"/>
              <w:rPr>
                <w:b/>
                <w:color w:val="FFFFFF"/>
              </w:rPr>
            </w:pPr>
            <w:r>
              <w:rPr>
                <w:b/>
                <w:color w:val="FFFFFF"/>
              </w:rPr>
              <w:t>MACRO</w:t>
            </w:r>
            <w:r w:rsidRPr="00882652">
              <w:rPr>
                <w:b/>
                <w:color w:val="FFFFFF"/>
              </w:rPr>
              <w:t>PROCESO: GESTIÓN DE CONTROL DE PAGOS</w:t>
            </w:r>
          </w:p>
          <w:p w:rsidR="008B5FFF" w:rsidRPr="00882652" w:rsidRDefault="008B5FFF" w:rsidP="00475D79">
            <w:pPr>
              <w:autoSpaceDE w:val="0"/>
              <w:autoSpaceDN w:val="0"/>
              <w:adjustRightInd w:val="0"/>
              <w:jc w:val="center"/>
              <w:rPr>
                <w:b/>
                <w:bCs/>
                <w:color w:val="FFFFFF"/>
              </w:rPr>
            </w:pPr>
            <w:r w:rsidRPr="00882652">
              <w:rPr>
                <w:b/>
                <w:color w:val="FFFFFF"/>
              </w:rPr>
              <w:t>Proceso “</w:t>
            </w:r>
            <w:r w:rsidR="00234243">
              <w:rPr>
                <w:b/>
                <w:color w:val="FFFFFF"/>
              </w:rPr>
              <w:t xml:space="preserve">Realizar </w:t>
            </w:r>
            <w:r w:rsidRPr="00882652">
              <w:rPr>
                <w:b/>
                <w:color w:val="FFFFFF"/>
              </w:rPr>
              <w:t>Arqueo de Caja”</w:t>
            </w:r>
          </w:p>
        </w:tc>
      </w:tr>
      <w:tr w:rsidR="008B5FFF" w:rsidRPr="00882652" w:rsidTr="00475D79">
        <w:tc>
          <w:tcPr>
            <w:tcW w:w="2227" w:type="dxa"/>
            <w:shd w:val="clear" w:color="auto" w:fill="BFBFBF"/>
            <w:vAlign w:val="center"/>
          </w:tcPr>
          <w:p w:rsidR="008B5FFF" w:rsidRPr="00882652" w:rsidRDefault="008B5FFF" w:rsidP="00475D79">
            <w:pPr>
              <w:jc w:val="center"/>
              <w:rPr>
                <w:b/>
              </w:rPr>
            </w:pPr>
            <w:r w:rsidRPr="00882652">
              <w:rPr>
                <w:b/>
              </w:rPr>
              <w:t>PROPÓSITO</w:t>
            </w:r>
          </w:p>
        </w:tc>
        <w:tc>
          <w:tcPr>
            <w:tcW w:w="6493" w:type="dxa"/>
            <w:gridSpan w:val="3"/>
          </w:tcPr>
          <w:p w:rsidR="008B5FFF" w:rsidRPr="00882652" w:rsidRDefault="008B5FFF" w:rsidP="00475D79">
            <w:pPr>
              <w:jc w:val="both"/>
            </w:pPr>
            <w:r w:rsidRPr="00882652">
              <w:t>El presente proceso tiene como propósito el cumplimiento del siguiente objetivo:</w:t>
            </w:r>
          </w:p>
          <w:p w:rsidR="008B5FFF" w:rsidRPr="00882652" w:rsidRDefault="008B5FFF" w:rsidP="00475D79">
            <w:pPr>
              <w:jc w:val="both"/>
            </w:pPr>
            <w:r w:rsidRPr="00882652">
              <w:rPr>
                <w:b/>
                <w:bCs/>
              </w:rPr>
              <w:t xml:space="preserve">OSE 3: </w:t>
            </w:r>
            <w:r w:rsidRPr="00882652">
              <w:t>Lograr una educación técnica cualificada acorde con las necesidades del mercado laboral, conducente al desarrollo local, regional y nacional.</w:t>
            </w:r>
          </w:p>
        </w:tc>
      </w:tr>
      <w:tr w:rsidR="008B5FFF" w:rsidRPr="00882652" w:rsidTr="00475D79">
        <w:tc>
          <w:tcPr>
            <w:tcW w:w="2227" w:type="dxa"/>
            <w:shd w:val="clear" w:color="auto" w:fill="BFBFBF"/>
            <w:vAlign w:val="center"/>
          </w:tcPr>
          <w:p w:rsidR="008B5FFF" w:rsidRPr="00882652" w:rsidRDefault="008B5FFF" w:rsidP="00475D79">
            <w:pPr>
              <w:jc w:val="center"/>
              <w:rPr>
                <w:b/>
              </w:rPr>
            </w:pPr>
            <w:r w:rsidRPr="00882652">
              <w:rPr>
                <w:b/>
              </w:rPr>
              <w:t>RESPONSABLE</w:t>
            </w:r>
          </w:p>
        </w:tc>
        <w:tc>
          <w:tcPr>
            <w:tcW w:w="2193" w:type="dxa"/>
          </w:tcPr>
          <w:p w:rsidR="008B5FFF" w:rsidRPr="00882652" w:rsidRDefault="008B5FFF" w:rsidP="00475D79">
            <w:pPr>
              <w:jc w:val="both"/>
            </w:pPr>
            <w:r w:rsidRPr="00882652">
              <w:t>Departamento de Administración</w:t>
            </w:r>
          </w:p>
        </w:tc>
        <w:tc>
          <w:tcPr>
            <w:tcW w:w="2159" w:type="dxa"/>
            <w:shd w:val="clear" w:color="auto" w:fill="D9D9D9"/>
            <w:vAlign w:val="center"/>
          </w:tcPr>
          <w:p w:rsidR="008B5FFF" w:rsidRPr="00882652" w:rsidRDefault="008B5FFF" w:rsidP="00475D79">
            <w:pPr>
              <w:jc w:val="both"/>
              <w:rPr>
                <w:b/>
              </w:rPr>
            </w:pPr>
            <w:r w:rsidRPr="00882652">
              <w:rPr>
                <w:b/>
              </w:rPr>
              <w:t>BASE LEGAL</w:t>
            </w:r>
          </w:p>
        </w:tc>
        <w:tc>
          <w:tcPr>
            <w:tcW w:w="2141" w:type="dxa"/>
          </w:tcPr>
          <w:p w:rsidR="008B5FFF" w:rsidRPr="00882652" w:rsidRDefault="008B5FFF" w:rsidP="00475D79">
            <w:pPr>
              <w:jc w:val="both"/>
            </w:pPr>
            <w:r w:rsidRPr="00882652">
              <w:t>No Aplica</w:t>
            </w:r>
          </w:p>
        </w:tc>
      </w:tr>
      <w:tr w:rsidR="008B5FFF" w:rsidRPr="00882652" w:rsidTr="00475D79">
        <w:tc>
          <w:tcPr>
            <w:tcW w:w="2227" w:type="dxa"/>
            <w:shd w:val="clear" w:color="auto" w:fill="BFBFBF"/>
            <w:vAlign w:val="center"/>
          </w:tcPr>
          <w:p w:rsidR="008B5FFF" w:rsidRPr="00882652" w:rsidRDefault="008B5FFF" w:rsidP="00475D79">
            <w:pPr>
              <w:jc w:val="center"/>
              <w:rPr>
                <w:b/>
              </w:rPr>
            </w:pPr>
            <w:r w:rsidRPr="00882652">
              <w:rPr>
                <w:b/>
              </w:rPr>
              <w:t>ACTORES DEL PROCESO</w:t>
            </w:r>
          </w:p>
        </w:tc>
        <w:tc>
          <w:tcPr>
            <w:tcW w:w="6493" w:type="dxa"/>
            <w:gridSpan w:val="3"/>
          </w:tcPr>
          <w:p w:rsidR="008B5FFF" w:rsidRDefault="008B5FFF" w:rsidP="00475D79">
            <w:pPr>
              <w:jc w:val="both"/>
            </w:pPr>
            <w:r w:rsidRPr="006A2ABB">
              <w:rPr>
                <w:bCs/>
                <w:u w:val="single"/>
              </w:rPr>
              <w:t>Contador</w:t>
            </w:r>
            <w:r>
              <w:rPr>
                <w:bCs/>
              </w:rPr>
              <w:t>:</w:t>
            </w:r>
            <w:r>
              <w:t xml:space="preserve"> Persona encargada de verificar que los recursos financieros sean suficientes para cubrir el plan de pagos, revisar la documentación para realizar pagos, revisar conciliaciones bancarias, entre otros.</w:t>
            </w:r>
          </w:p>
          <w:p w:rsidR="008B5FFF" w:rsidRPr="006A2ABB" w:rsidRDefault="008B5FFF" w:rsidP="00475D79">
            <w:pPr>
              <w:jc w:val="both"/>
              <w:rPr>
                <w:bCs/>
              </w:rPr>
            </w:pPr>
          </w:p>
          <w:p w:rsidR="008B5FFF" w:rsidRPr="006A2ABB" w:rsidRDefault="008B5FFF" w:rsidP="00475D79">
            <w:pPr>
              <w:spacing w:after="240"/>
              <w:jc w:val="both"/>
              <w:rPr>
                <w:bCs/>
              </w:rPr>
            </w:pPr>
            <w:r w:rsidRPr="006A2ABB">
              <w:rPr>
                <w:bCs/>
                <w:u w:val="single"/>
              </w:rPr>
              <w:t>Encargada de Caja</w:t>
            </w:r>
            <w:r>
              <w:rPr>
                <w:bCs/>
              </w:rPr>
              <w:t>:</w:t>
            </w:r>
            <w:r>
              <w:rPr>
                <w:b/>
              </w:rPr>
              <w:t xml:space="preserve"> </w:t>
            </w:r>
            <w:r>
              <w:t>Persona responsable del manejo y control de los recursos financieros de la institución.</w:t>
            </w:r>
          </w:p>
        </w:tc>
      </w:tr>
      <w:tr w:rsidR="008B5FFF" w:rsidRPr="00882652" w:rsidTr="00475D79">
        <w:tc>
          <w:tcPr>
            <w:tcW w:w="2227" w:type="dxa"/>
            <w:shd w:val="clear" w:color="auto" w:fill="BFBFBF"/>
            <w:vAlign w:val="center"/>
          </w:tcPr>
          <w:p w:rsidR="008B5FFF" w:rsidRPr="00882652" w:rsidRDefault="008B5FFF" w:rsidP="00475D79">
            <w:pPr>
              <w:jc w:val="center"/>
              <w:rPr>
                <w:b/>
              </w:rPr>
            </w:pPr>
            <w:r w:rsidRPr="00882652">
              <w:rPr>
                <w:b/>
              </w:rPr>
              <w:t>CLIENTES INTERNOS</w:t>
            </w:r>
          </w:p>
        </w:tc>
        <w:tc>
          <w:tcPr>
            <w:tcW w:w="2193" w:type="dxa"/>
          </w:tcPr>
          <w:p w:rsidR="008B5FFF" w:rsidRPr="00882652" w:rsidRDefault="008B5FFF" w:rsidP="00475D79">
            <w:pPr>
              <w:jc w:val="both"/>
              <w:rPr>
                <w:bCs/>
              </w:rPr>
            </w:pPr>
            <w:r w:rsidRPr="00882652">
              <w:rPr>
                <w:bCs/>
              </w:rPr>
              <w:t>Departamento de Administración</w:t>
            </w:r>
          </w:p>
        </w:tc>
        <w:tc>
          <w:tcPr>
            <w:tcW w:w="2159" w:type="dxa"/>
            <w:shd w:val="clear" w:color="auto" w:fill="D9D9D9"/>
            <w:vAlign w:val="center"/>
          </w:tcPr>
          <w:p w:rsidR="008B5FFF" w:rsidRPr="00882652" w:rsidRDefault="008B5FFF" w:rsidP="00475D79">
            <w:pPr>
              <w:jc w:val="both"/>
              <w:rPr>
                <w:b/>
                <w:bCs/>
              </w:rPr>
            </w:pPr>
            <w:r w:rsidRPr="00882652">
              <w:rPr>
                <w:b/>
                <w:bCs/>
              </w:rPr>
              <w:t>CLIENTE EXTERNO</w:t>
            </w:r>
          </w:p>
        </w:tc>
        <w:tc>
          <w:tcPr>
            <w:tcW w:w="2141" w:type="dxa"/>
          </w:tcPr>
          <w:p w:rsidR="008B5FFF" w:rsidRPr="00882652" w:rsidRDefault="008B5FFF" w:rsidP="00475D79">
            <w:pPr>
              <w:jc w:val="both"/>
              <w:rPr>
                <w:bCs/>
              </w:rPr>
            </w:pPr>
            <w:r w:rsidRPr="00882652">
              <w:rPr>
                <w:bCs/>
              </w:rPr>
              <w:t>No Aplica</w:t>
            </w:r>
          </w:p>
        </w:tc>
      </w:tr>
      <w:tr w:rsidR="008B5FFF" w:rsidRPr="00882652" w:rsidTr="00475D79">
        <w:tc>
          <w:tcPr>
            <w:tcW w:w="2227" w:type="dxa"/>
            <w:shd w:val="clear" w:color="auto" w:fill="BFBFBF"/>
            <w:vAlign w:val="center"/>
          </w:tcPr>
          <w:p w:rsidR="008B5FFF" w:rsidRPr="00882652" w:rsidRDefault="008B5FFF" w:rsidP="00475D79">
            <w:pPr>
              <w:jc w:val="center"/>
              <w:rPr>
                <w:b/>
              </w:rPr>
            </w:pPr>
            <w:r w:rsidRPr="00882652">
              <w:rPr>
                <w:b/>
              </w:rPr>
              <w:t>ALCANCE</w:t>
            </w:r>
          </w:p>
        </w:tc>
        <w:tc>
          <w:tcPr>
            <w:tcW w:w="6493" w:type="dxa"/>
            <w:gridSpan w:val="3"/>
          </w:tcPr>
          <w:p w:rsidR="008B5FFF" w:rsidRPr="00882652" w:rsidRDefault="008B5FFF" w:rsidP="00475D79">
            <w:pPr>
              <w:spacing w:after="240"/>
              <w:jc w:val="both"/>
            </w:pPr>
            <w:r w:rsidRPr="00882652">
              <w:t>El alcance del presente proceso se encuentra en torno al esfuerzo realizado por el Contador durante el Arqueo de Caja, para evaluar la posible existencia de diferencias entre el saldo disponible en efectivo (monedas y billetes) y valores (cheques y documentos); y el saldo en libro de caja.</w:t>
            </w:r>
          </w:p>
        </w:tc>
      </w:tr>
      <w:tr w:rsidR="008B5FFF" w:rsidRPr="00882652" w:rsidTr="00475D79">
        <w:tc>
          <w:tcPr>
            <w:tcW w:w="2227" w:type="dxa"/>
            <w:shd w:val="clear" w:color="auto" w:fill="BFBFBF"/>
            <w:vAlign w:val="center"/>
          </w:tcPr>
          <w:p w:rsidR="008B5FFF" w:rsidRPr="00882652" w:rsidRDefault="008B5FFF" w:rsidP="00475D79">
            <w:pPr>
              <w:jc w:val="center"/>
              <w:rPr>
                <w:b/>
              </w:rPr>
            </w:pPr>
            <w:r w:rsidRPr="00882652">
              <w:rPr>
                <w:b/>
              </w:rPr>
              <w:t>PROCEDIMIENTO</w:t>
            </w:r>
          </w:p>
        </w:tc>
        <w:tc>
          <w:tcPr>
            <w:tcW w:w="6493" w:type="dxa"/>
            <w:gridSpan w:val="3"/>
            <w:vAlign w:val="center"/>
          </w:tcPr>
          <w:p w:rsidR="008B5FFF" w:rsidRPr="00882652" w:rsidRDefault="008B5FFF" w:rsidP="008B5FFF">
            <w:pPr>
              <w:pStyle w:val="Prrafodelista"/>
              <w:keepNext/>
              <w:numPr>
                <w:ilvl w:val="0"/>
                <w:numId w:val="4"/>
              </w:numPr>
              <w:autoSpaceDE w:val="0"/>
              <w:autoSpaceDN w:val="0"/>
              <w:adjustRightInd w:val="0"/>
              <w:jc w:val="both"/>
              <w:rPr>
                <w:bCs/>
              </w:rPr>
            </w:pPr>
            <w:r w:rsidRPr="00882652">
              <w:rPr>
                <w:bCs/>
              </w:rPr>
              <w:t>El contador realiza el corte documentario a la fecha del arqueo.</w:t>
            </w:r>
          </w:p>
          <w:p w:rsidR="008B5FFF" w:rsidRPr="00882652" w:rsidRDefault="008B5FFF" w:rsidP="008B5FFF">
            <w:pPr>
              <w:pStyle w:val="Prrafodelista"/>
              <w:keepNext/>
              <w:numPr>
                <w:ilvl w:val="0"/>
                <w:numId w:val="4"/>
              </w:numPr>
              <w:autoSpaceDE w:val="0"/>
              <w:autoSpaceDN w:val="0"/>
              <w:adjustRightInd w:val="0"/>
              <w:jc w:val="both"/>
              <w:rPr>
                <w:bCs/>
              </w:rPr>
            </w:pPr>
            <w:r w:rsidRPr="00882652">
              <w:rPr>
                <w:bCs/>
              </w:rPr>
              <w:t>Luego, efectúa el conteo de billetes y monedas. En caso de encontrarse valores como cheques, facturas, boletas de venta, recibos, etc., se toma nota en detalle por cada concepto.</w:t>
            </w:r>
          </w:p>
          <w:p w:rsidR="008B5FFF" w:rsidRPr="00882652" w:rsidRDefault="008B5FFF" w:rsidP="008B5FFF">
            <w:pPr>
              <w:pStyle w:val="Prrafodelista"/>
              <w:keepNext/>
              <w:numPr>
                <w:ilvl w:val="0"/>
                <w:numId w:val="4"/>
              </w:numPr>
              <w:autoSpaceDE w:val="0"/>
              <w:autoSpaceDN w:val="0"/>
              <w:adjustRightInd w:val="0"/>
              <w:jc w:val="both"/>
              <w:rPr>
                <w:bCs/>
              </w:rPr>
            </w:pPr>
            <w:r w:rsidRPr="00882652">
              <w:rPr>
                <w:bCs/>
              </w:rPr>
              <w:t>Se suma el total disponible y se concilia con el saldo del libro caja.</w:t>
            </w:r>
          </w:p>
          <w:p w:rsidR="008B5FFF" w:rsidRPr="00882652" w:rsidRDefault="008B5FFF" w:rsidP="008B5FFF">
            <w:pPr>
              <w:pStyle w:val="Prrafodelista"/>
              <w:keepNext/>
              <w:numPr>
                <w:ilvl w:val="0"/>
                <w:numId w:val="4"/>
              </w:numPr>
              <w:autoSpaceDE w:val="0"/>
              <w:autoSpaceDN w:val="0"/>
              <w:adjustRightInd w:val="0"/>
              <w:jc w:val="both"/>
              <w:rPr>
                <w:bCs/>
              </w:rPr>
            </w:pPr>
            <w:r w:rsidRPr="00882652">
              <w:rPr>
                <w:bCs/>
              </w:rPr>
              <w:t>En caso se encuentren diferencias, se le solicitan explicaciones a la encargada de Caja.</w:t>
            </w:r>
          </w:p>
          <w:p w:rsidR="008B5FFF" w:rsidRPr="00882652" w:rsidRDefault="008B5FFF" w:rsidP="008B5FFF">
            <w:pPr>
              <w:pStyle w:val="Prrafodelista"/>
              <w:keepNext/>
              <w:numPr>
                <w:ilvl w:val="0"/>
                <w:numId w:val="4"/>
              </w:numPr>
              <w:autoSpaceDE w:val="0"/>
              <w:autoSpaceDN w:val="0"/>
              <w:adjustRightInd w:val="0"/>
              <w:jc w:val="both"/>
              <w:rPr>
                <w:bCs/>
              </w:rPr>
            </w:pPr>
            <w:r w:rsidRPr="00882652">
              <w:rPr>
                <w:bCs/>
              </w:rPr>
              <w:t>Luego de brindar las explicaciones correspondientes, el contador comunica al Administrador las diferencias encontradas y elabora un documento con recomendaciones.</w:t>
            </w:r>
          </w:p>
          <w:p w:rsidR="008B5FFF" w:rsidRPr="00882652" w:rsidRDefault="008B5FFF" w:rsidP="008B5FFF">
            <w:pPr>
              <w:pStyle w:val="Prrafodelista"/>
              <w:keepNext/>
              <w:numPr>
                <w:ilvl w:val="0"/>
                <w:numId w:val="4"/>
              </w:numPr>
              <w:autoSpaceDE w:val="0"/>
              <w:autoSpaceDN w:val="0"/>
              <w:adjustRightInd w:val="0"/>
              <w:spacing w:after="240"/>
              <w:jc w:val="both"/>
              <w:rPr>
                <w:bCs/>
              </w:rPr>
            </w:pPr>
            <w:r w:rsidRPr="00882652">
              <w:rPr>
                <w:bCs/>
              </w:rPr>
              <w:t>Finalmente, el Contador realiza un seguimiento a las diferencias halladas para que se implementen las recomendaciones.</w:t>
            </w:r>
          </w:p>
        </w:tc>
      </w:tr>
      <w:tr w:rsidR="008B5FFF" w:rsidRPr="00882652" w:rsidTr="00475D79">
        <w:tc>
          <w:tcPr>
            <w:tcW w:w="2227" w:type="dxa"/>
            <w:shd w:val="clear" w:color="auto" w:fill="BFBFBF"/>
            <w:vAlign w:val="center"/>
          </w:tcPr>
          <w:p w:rsidR="008B5FFF" w:rsidRPr="00882652" w:rsidRDefault="008B5FFF" w:rsidP="00475D79">
            <w:pPr>
              <w:jc w:val="center"/>
              <w:rPr>
                <w:b/>
              </w:rPr>
            </w:pPr>
            <w:r w:rsidRPr="00882652">
              <w:rPr>
                <w:b/>
              </w:rPr>
              <w:lastRenderedPageBreak/>
              <w:t>PROCESOS RELACIONADOS</w:t>
            </w:r>
          </w:p>
        </w:tc>
        <w:tc>
          <w:tcPr>
            <w:tcW w:w="6493" w:type="dxa"/>
            <w:gridSpan w:val="3"/>
            <w:vAlign w:val="center"/>
          </w:tcPr>
          <w:p w:rsidR="008B5FFF" w:rsidRPr="00882652" w:rsidRDefault="008B5FFF" w:rsidP="00475D79">
            <w:pPr>
              <w:keepNext/>
              <w:autoSpaceDE w:val="0"/>
              <w:autoSpaceDN w:val="0"/>
              <w:adjustRightInd w:val="0"/>
              <w:jc w:val="both"/>
              <w:rPr>
                <w:bCs/>
              </w:rPr>
            </w:pPr>
            <w:r w:rsidRPr="00882652">
              <w:rPr>
                <w:bCs/>
              </w:rPr>
              <w:t>No Aplica.</w:t>
            </w:r>
          </w:p>
        </w:tc>
      </w:tr>
    </w:tbl>
    <w:p w:rsidR="008B5FFF" w:rsidRPr="00CF2846" w:rsidRDefault="008B5FFF" w:rsidP="008B5FFF">
      <w:pPr>
        <w:jc w:val="center"/>
        <w:sectPr w:rsidR="008B5FFF" w:rsidRPr="00CF2846" w:rsidSect="00B40C57">
          <w:pgSz w:w="11906" w:h="16838"/>
          <w:pgMar w:top="1418" w:right="1701" w:bottom="1418" w:left="1701" w:header="709" w:footer="709" w:gutter="0"/>
          <w:cols w:space="708"/>
          <w:docGrid w:linePitch="360"/>
        </w:sectPr>
      </w:pPr>
    </w:p>
    <w:p w:rsidR="008B5FFF" w:rsidRPr="00882652" w:rsidRDefault="008B5FFF" w:rsidP="008B5FFF">
      <w:pPr>
        <w:jc w:val="center"/>
      </w:pPr>
    </w:p>
    <w:p w:rsidR="008B5FFF" w:rsidRPr="00882652" w:rsidRDefault="008B5FFF" w:rsidP="008B5FFF">
      <w:pPr>
        <w:jc w:val="center"/>
      </w:pPr>
    </w:p>
    <w:p w:rsidR="008B5FFF" w:rsidRPr="00882652" w:rsidRDefault="008B5FFF" w:rsidP="008B5FFF">
      <w:pPr>
        <w:jc w:val="center"/>
      </w:pPr>
    </w:p>
    <w:p w:rsidR="008B5FFF" w:rsidRDefault="00234243" w:rsidP="008B5FFF">
      <w:pPr>
        <w:keepNext/>
        <w:jc w:val="center"/>
      </w:pPr>
      <w:r>
        <w:rPr>
          <w:noProof/>
          <w:lang w:val="es-PE" w:eastAsia="es-PE"/>
        </w:rPr>
        <w:drawing>
          <wp:inline distT="0" distB="0" distL="0" distR="0">
            <wp:extent cx="8891270" cy="2940911"/>
            <wp:effectExtent l="0" t="0" r="5080" b="0"/>
            <wp:docPr id="1" name="Imagen 1" descr="C:\Users\Susan\Desktop\upc\PROYECTO Fe y Alegria\Procesos Ultimo 2011-2\Gestión de Control de Pagos\PROCESO  - Realizar Arqueo de C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Control de Pagos\PROCESO  - Realizar Arqueo de Caj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1270" cy="2940911"/>
                    </a:xfrm>
                    <a:prstGeom prst="rect">
                      <a:avLst/>
                    </a:prstGeom>
                    <a:noFill/>
                    <a:ln>
                      <a:noFill/>
                    </a:ln>
                  </pic:spPr>
                </pic:pic>
              </a:graphicData>
            </a:graphic>
          </wp:inline>
        </w:drawing>
      </w:r>
    </w:p>
    <w:p w:rsidR="008B5FFF" w:rsidRPr="00882652" w:rsidRDefault="008B5FFF" w:rsidP="008B5FFF">
      <w:pPr>
        <w:jc w:val="center"/>
        <w:sectPr w:rsidR="008B5FFF" w:rsidRPr="00882652" w:rsidSect="00B40C57">
          <w:pgSz w:w="16838" w:h="11906" w:orient="landscape"/>
          <w:pgMar w:top="1701" w:right="1418" w:bottom="1701" w:left="1418"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
        <w:gridCol w:w="1713"/>
        <w:gridCol w:w="1517"/>
        <w:gridCol w:w="1686"/>
        <w:gridCol w:w="2388"/>
        <w:gridCol w:w="1830"/>
        <w:gridCol w:w="1488"/>
        <w:gridCol w:w="2135"/>
      </w:tblGrid>
      <w:tr w:rsidR="008B5FFF" w:rsidRPr="00882652" w:rsidTr="00475D79">
        <w:trPr>
          <w:trHeight w:val="495"/>
          <w:tblHeader/>
        </w:trPr>
        <w:tc>
          <w:tcPr>
            <w:tcW w:w="177" w:type="pct"/>
            <w:shd w:val="clear" w:color="auto" w:fill="000000"/>
            <w:vAlign w:val="center"/>
          </w:tcPr>
          <w:p w:rsidR="008B5FFF" w:rsidRPr="003D369F" w:rsidRDefault="008B5FFF" w:rsidP="00475D79">
            <w:pPr>
              <w:jc w:val="center"/>
              <w:rPr>
                <w:b/>
                <w:bCs/>
                <w:color w:val="FFFFFF"/>
                <w:lang w:val="es-PE" w:eastAsia="es-PE"/>
              </w:rPr>
            </w:pPr>
            <w:r w:rsidRPr="003D369F">
              <w:rPr>
                <w:b/>
                <w:color w:val="FFFFFF"/>
                <w:sz w:val="22"/>
                <w:szCs w:val="22"/>
                <w:lang w:val="es-PE" w:eastAsia="es-PE"/>
              </w:rPr>
              <w:lastRenderedPageBreak/>
              <w:t>N°</w:t>
            </w:r>
          </w:p>
        </w:tc>
        <w:tc>
          <w:tcPr>
            <w:tcW w:w="609" w:type="pct"/>
            <w:shd w:val="clear" w:color="auto" w:fill="000000"/>
            <w:vAlign w:val="center"/>
          </w:tcPr>
          <w:p w:rsidR="008B5FFF" w:rsidRPr="003D369F" w:rsidRDefault="008B5FFF" w:rsidP="00475D79">
            <w:pPr>
              <w:jc w:val="center"/>
              <w:rPr>
                <w:b/>
                <w:bCs/>
                <w:color w:val="FFFFFF"/>
                <w:lang w:val="es-PE" w:eastAsia="es-PE"/>
              </w:rPr>
            </w:pPr>
            <w:r w:rsidRPr="003D369F">
              <w:rPr>
                <w:b/>
                <w:color w:val="FFFFFF"/>
                <w:sz w:val="22"/>
                <w:szCs w:val="22"/>
                <w:lang w:val="es-PE" w:eastAsia="es-PE"/>
              </w:rPr>
              <w:t>ENTRADA</w:t>
            </w:r>
          </w:p>
        </w:tc>
        <w:tc>
          <w:tcPr>
            <w:tcW w:w="612" w:type="pct"/>
            <w:shd w:val="clear" w:color="auto" w:fill="000000"/>
            <w:vAlign w:val="center"/>
          </w:tcPr>
          <w:p w:rsidR="008B5FFF" w:rsidRPr="003D369F" w:rsidRDefault="008B5FFF" w:rsidP="00475D79">
            <w:pPr>
              <w:jc w:val="center"/>
              <w:rPr>
                <w:b/>
                <w:bCs/>
                <w:color w:val="FFFFFF"/>
                <w:lang w:val="es-PE" w:eastAsia="es-PE"/>
              </w:rPr>
            </w:pPr>
            <w:r w:rsidRPr="003D369F">
              <w:rPr>
                <w:b/>
                <w:color w:val="FFFFFF"/>
                <w:sz w:val="22"/>
                <w:szCs w:val="22"/>
                <w:lang w:val="es-PE" w:eastAsia="es-PE"/>
              </w:rPr>
              <w:t>ACTIVIDAD</w:t>
            </w:r>
          </w:p>
        </w:tc>
        <w:tc>
          <w:tcPr>
            <w:tcW w:w="593" w:type="pct"/>
            <w:shd w:val="clear" w:color="auto" w:fill="000000"/>
            <w:vAlign w:val="center"/>
          </w:tcPr>
          <w:p w:rsidR="008B5FFF" w:rsidRPr="003D369F" w:rsidRDefault="008B5FFF" w:rsidP="00475D79">
            <w:pPr>
              <w:jc w:val="center"/>
              <w:rPr>
                <w:b/>
                <w:bCs/>
                <w:color w:val="FFFFFF"/>
                <w:lang w:val="es-PE" w:eastAsia="es-PE"/>
              </w:rPr>
            </w:pPr>
            <w:r w:rsidRPr="003D369F">
              <w:rPr>
                <w:b/>
                <w:color w:val="FFFFFF"/>
                <w:sz w:val="22"/>
                <w:szCs w:val="22"/>
                <w:lang w:val="es-PE" w:eastAsia="es-PE"/>
              </w:rPr>
              <w:t>SALIDA</w:t>
            </w:r>
          </w:p>
        </w:tc>
        <w:tc>
          <w:tcPr>
            <w:tcW w:w="929" w:type="pct"/>
            <w:shd w:val="clear" w:color="auto" w:fill="000000"/>
            <w:vAlign w:val="center"/>
          </w:tcPr>
          <w:p w:rsidR="008B5FFF" w:rsidRPr="003D369F" w:rsidRDefault="008B5FFF" w:rsidP="00475D79">
            <w:pPr>
              <w:jc w:val="center"/>
              <w:rPr>
                <w:b/>
                <w:bCs/>
                <w:color w:val="FFFFFF"/>
                <w:lang w:val="es-PE" w:eastAsia="es-PE"/>
              </w:rPr>
            </w:pPr>
            <w:r w:rsidRPr="003D369F">
              <w:rPr>
                <w:b/>
                <w:color w:val="FFFFFF"/>
                <w:sz w:val="22"/>
                <w:szCs w:val="22"/>
                <w:lang w:val="es-PE" w:eastAsia="es-PE"/>
              </w:rPr>
              <w:t>DESCRIPCIÓN</w:t>
            </w:r>
          </w:p>
        </w:tc>
        <w:tc>
          <w:tcPr>
            <w:tcW w:w="698" w:type="pct"/>
            <w:shd w:val="clear" w:color="auto" w:fill="000000"/>
            <w:vAlign w:val="center"/>
          </w:tcPr>
          <w:p w:rsidR="008B5FFF" w:rsidRPr="003D369F" w:rsidRDefault="008B5FFF" w:rsidP="00475D79">
            <w:pPr>
              <w:jc w:val="center"/>
              <w:rPr>
                <w:b/>
                <w:bCs/>
                <w:color w:val="FFFFFF"/>
                <w:lang w:val="es-PE" w:eastAsia="es-PE"/>
              </w:rPr>
            </w:pPr>
            <w:r w:rsidRPr="003D369F">
              <w:rPr>
                <w:b/>
                <w:color w:val="FFFFFF"/>
                <w:sz w:val="22"/>
                <w:szCs w:val="22"/>
                <w:lang w:val="es-PE" w:eastAsia="es-PE"/>
              </w:rPr>
              <w:t>RESPONSABLE</w:t>
            </w:r>
          </w:p>
        </w:tc>
        <w:tc>
          <w:tcPr>
            <w:tcW w:w="568" w:type="pct"/>
            <w:shd w:val="clear" w:color="auto" w:fill="000000"/>
            <w:vAlign w:val="center"/>
          </w:tcPr>
          <w:p w:rsidR="008B5FFF" w:rsidRPr="003D369F" w:rsidRDefault="008B5FFF" w:rsidP="00475D79">
            <w:pPr>
              <w:jc w:val="center"/>
              <w:rPr>
                <w:b/>
                <w:bCs/>
                <w:color w:val="FFFFFF"/>
                <w:lang w:val="es-PE" w:eastAsia="es-PE"/>
              </w:rPr>
            </w:pPr>
            <w:r w:rsidRPr="003D369F">
              <w:rPr>
                <w:b/>
                <w:color w:val="FFFFFF"/>
                <w:sz w:val="22"/>
                <w:szCs w:val="22"/>
                <w:lang w:val="es-PE" w:eastAsia="es-PE"/>
              </w:rPr>
              <w:t>TIPO ACTIVIDAD</w:t>
            </w:r>
          </w:p>
        </w:tc>
        <w:tc>
          <w:tcPr>
            <w:tcW w:w="814" w:type="pct"/>
            <w:shd w:val="clear" w:color="auto" w:fill="000000"/>
            <w:vAlign w:val="center"/>
          </w:tcPr>
          <w:p w:rsidR="008B5FFF" w:rsidRPr="003D369F" w:rsidRDefault="008B5FFF" w:rsidP="00475D79">
            <w:pPr>
              <w:jc w:val="center"/>
              <w:rPr>
                <w:b/>
                <w:color w:val="FFFFFF"/>
                <w:lang w:val="es-PE" w:eastAsia="es-PE"/>
              </w:rPr>
            </w:pPr>
            <w:r w:rsidRPr="003D369F">
              <w:rPr>
                <w:b/>
                <w:color w:val="FFFFFF"/>
                <w:sz w:val="22"/>
                <w:szCs w:val="22"/>
                <w:lang w:val="es-PE" w:eastAsia="es-PE"/>
              </w:rPr>
              <w:t>MACRO</w:t>
            </w:r>
            <w:bookmarkStart w:id="1" w:name="_GoBack"/>
            <w:r w:rsidRPr="003D369F">
              <w:rPr>
                <w:b/>
                <w:color w:val="FFFFFF"/>
                <w:sz w:val="22"/>
                <w:szCs w:val="22"/>
                <w:lang w:val="es-PE" w:eastAsia="es-PE"/>
              </w:rPr>
              <w:t>PROCESO</w:t>
            </w:r>
            <w:bookmarkEnd w:id="1"/>
          </w:p>
        </w:tc>
      </w:tr>
      <w:tr w:rsidR="008B5FFF" w:rsidRPr="00882652" w:rsidTr="00475D79">
        <w:trPr>
          <w:trHeight w:val="450"/>
        </w:trPr>
        <w:tc>
          <w:tcPr>
            <w:tcW w:w="177" w:type="pct"/>
            <w:shd w:val="clear" w:color="auto" w:fill="C0C0C0"/>
            <w:vAlign w:val="center"/>
          </w:tcPr>
          <w:p w:rsidR="008B5FFF" w:rsidRPr="00882652" w:rsidRDefault="008B5FFF" w:rsidP="00475D79">
            <w:pPr>
              <w:jc w:val="center"/>
              <w:rPr>
                <w:b/>
                <w:bCs/>
                <w:sz w:val="18"/>
                <w:szCs w:val="18"/>
                <w:lang w:val="es-PE" w:eastAsia="es-PE"/>
              </w:rPr>
            </w:pPr>
            <w:r w:rsidRPr="00882652">
              <w:rPr>
                <w:b/>
                <w:bCs/>
                <w:sz w:val="18"/>
                <w:szCs w:val="18"/>
                <w:lang w:val="es-PE" w:eastAsia="es-PE"/>
              </w:rPr>
              <w:t>1.</w:t>
            </w:r>
          </w:p>
        </w:tc>
        <w:tc>
          <w:tcPr>
            <w:tcW w:w="609" w:type="pct"/>
            <w:shd w:val="clear" w:color="auto" w:fill="C0C0C0"/>
            <w:vAlign w:val="center"/>
          </w:tcPr>
          <w:p w:rsidR="008B5FFF" w:rsidRPr="00882652" w:rsidRDefault="008B5FFF" w:rsidP="00475D79">
            <w:pPr>
              <w:jc w:val="both"/>
              <w:rPr>
                <w:sz w:val="18"/>
                <w:szCs w:val="18"/>
                <w:lang w:val="es-PE" w:eastAsia="es-PE"/>
              </w:rPr>
            </w:pPr>
          </w:p>
        </w:tc>
        <w:tc>
          <w:tcPr>
            <w:tcW w:w="612" w:type="pct"/>
            <w:shd w:val="clear" w:color="auto" w:fill="C0C0C0"/>
            <w:vAlign w:val="center"/>
          </w:tcPr>
          <w:p w:rsidR="008B5FFF" w:rsidRPr="00882652" w:rsidRDefault="008B5FFF" w:rsidP="00475D79">
            <w:pPr>
              <w:jc w:val="center"/>
              <w:rPr>
                <w:sz w:val="18"/>
                <w:szCs w:val="18"/>
                <w:lang w:val="es-PE" w:eastAsia="es-PE"/>
              </w:rPr>
            </w:pPr>
            <w:r w:rsidRPr="00882652">
              <w:rPr>
                <w:sz w:val="18"/>
                <w:szCs w:val="18"/>
                <w:lang w:val="es-PE" w:eastAsia="es-PE"/>
              </w:rPr>
              <w:t>Necesidad de realizar Arqueo de Caja</w:t>
            </w:r>
          </w:p>
        </w:tc>
        <w:tc>
          <w:tcPr>
            <w:tcW w:w="593" w:type="pct"/>
            <w:shd w:val="clear" w:color="auto" w:fill="C0C0C0"/>
            <w:vAlign w:val="center"/>
          </w:tcPr>
          <w:p w:rsidR="008B5FFF" w:rsidRPr="00882652" w:rsidRDefault="008B5FFF" w:rsidP="008B5FFF">
            <w:pPr>
              <w:pStyle w:val="Prrafodelista"/>
              <w:numPr>
                <w:ilvl w:val="0"/>
                <w:numId w:val="1"/>
              </w:numPr>
              <w:ind w:left="187" w:hanging="187"/>
              <w:jc w:val="both"/>
              <w:rPr>
                <w:sz w:val="18"/>
                <w:szCs w:val="18"/>
                <w:lang w:val="es-PE" w:eastAsia="es-PE"/>
              </w:rPr>
            </w:pPr>
            <w:r w:rsidRPr="00882652">
              <w:rPr>
                <w:sz w:val="18"/>
                <w:szCs w:val="18"/>
                <w:lang w:val="es-PE" w:eastAsia="es-PE"/>
              </w:rPr>
              <w:t>Necesidad de Arqueo de Caja</w:t>
            </w:r>
          </w:p>
        </w:tc>
        <w:tc>
          <w:tcPr>
            <w:tcW w:w="929" w:type="pct"/>
            <w:shd w:val="clear" w:color="auto" w:fill="C0C0C0"/>
            <w:vAlign w:val="center"/>
          </w:tcPr>
          <w:p w:rsidR="008B5FFF" w:rsidRPr="00882652" w:rsidRDefault="008B5FFF" w:rsidP="00475D79">
            <w:pPr>
              <w:jc w:val="both"/>
              <w:rPr>
                <w:sz w:val="18"/>
                <w:szCs w:val="18"/>
                <w:lang w:val="es-PE" w:eastAsia="es-PE"/>
              </w:rPr>
            </w:pPr>
            <w:r w:rsidRPr="00882652">
              <w:rPr>
                <w:sz w:val="18"/>
                <w:szCs w:val="18"/>
                <w:lang w:val="es-PE" w:eastAsia="es-PE"/>
              </w:rPr>
              <w:t>Nace la necesidad realizar un arqueo de caja como medida de control.</w:t>
            </w:r>
          </w:p>
        </w:tc>
        <w:tc>
          <w:tcPr>
            <w:tcW w:w="698" w:type="pct"/>
            <w:shd w:val="clear" w:color="auto" w:fill="C0C0C0"/>
            <w:vAlign w:val="center"/>
          </w:tcPr>
          <w:p w:rsidR="008B5FFF" w:rsidRPr="00882652" w:rsidRDefault="008B5FFF" w:rsidP="00475D79">
            <w:pPr>
              <w:jc w:val="center"/>
              <w:rPr>
                <w:sz w:val="18"/>
                <w:szCs w:val="18"/>
                <w:lang w:val="es-PE" w:eastAsia="es-PE"/>
              </w:rPr>
            </w:pPr>
            <w:r w:rsidRPr="00882652">
              <w:rPr>
                <w:sz w:val="18"/>
                <w:szCs w:val="18"/>
                <w:lang w:val="es-PE" w:eastAsia="es-PE"/>
              </w:rPr>
              <w:t>Contador</w:t>
            </w:r>
          </w:p>
        </w:tc>
        <w:tc>
          <w:tcPr>
            <w:tcW w:w="568" w:type="pct"/>
            <w:shd w:val="clear" w:color="auto" w:fill="C0C0C0"/>
            <w:vAlign w:val="center"/>
          </w:tcPr>
          <w:p w:rsidR="008B5FFF" w:rsidRPr="00882652" w:rsidRDefault="008B5FFF" w:rsidP="00475D79">
            <w:pPr>
              <w:jc w:val="center"/>
              <w:rPr>
                <w:sz w:val="18"/>
                <w:szCs w:val="18"/>
                <w:lang w:val="es-PE" w:eastAsia="es-PE"/>
              </w:rPr>
            </w:pPr>
            <w:r w:rsidRPr="00882652">
              <w:rPr>
                <w:sz w:val="18"/>
                <w:szCs w:val="18"/>
                <w:lang w:val="es-PE" w:eastAsia="es-PE"/>
              </w:rPr>
              <w:t>Manual</w:t>
            </w:r>
          </w:p>
        </w:tc>
        <w:tc>
          <w:tcPr>
            <w:tcW w:w="814" w:type="pct"/>
            <w:shd w:val="clear" w:color="auto" w:fill="C0C0C0"/>
            <w:vAlign w:val="center"/>
          </w:tcPr>
          <w:p w:rsidR="008B5FFF" w:rsidRPr="00882652" w:rsidRDefault="008B5FFF" w:rsidP="00475D79">
            <w:pPr>
              <w:jc w:val="center"/>
              <w:rPr>
                <w:sz w:val="18"/>
                <w:szCs w:val="18"/>
                <w:lang w:val="es-PE" w:eastAsia="es-PE"/>
              </w:rPr>
            </w:pPr>
            <w:r w:rsidRPr="00882652">
              <w:rPr>
                <w:sz w:val="18"/>
                <w:szCs w:val="18"/>
                <w:lang w:val="es-PE" w:eastAsia="es-PE"/>
              </w:rPr>
              <w:t>Gestión de Control de Pagos</w:t>
            </w:r>
          </w:p>
        </w:tc>
      </w:tr>
      <w:tr w:rsidR="008B5FFF" w:rsidRPr="00882652" w:rsidTr="00475D79">
        <w:trPr>
          <w:trHeight w:val="548"/>
        </w:trPr>
        <w:tc>
          <w:tcPr>
            <w:tcW w:w="177" w:type="pct"/>
            <w:vAlign w:val="center"/>
          </w:tcPr>
          <w:p w:rsidR="008B5FFF" w:rsidRPr="00882652" w:rsidRDefault="008B5FFF" w:rsidP="00475D79">
            <w:pPr>
              <w:jc w:val="center"/>
              <w:rPr>
                <w:b/>
                <w:bCs/>
                <w:sz w:val="18"/>
                <w:szCs w:val="18"/>
                <w:lang w:val="es-PE" w:eastAsia="es-PE"/>
              </w:rPr>
            </w:pPr>
            <w:r w:rsidRPr="00882652">
              <w:rPr>
                <w:b/>
                <w:bCs/>
                <w:sz w:val="18"/>
                <w:szCs w:val="18"/>
                <w:lang w:val="es-PE" w:eastAsia="es-PE"/>
              </w:rPr>
              <w:t>2.</w:t>
            </w:r>
          </w:p>
        </w:tc>
        <w:tc>
          <w:tcPr>
            <w:tcW w:w="609" w:type="pct"/>
            <w:vAlign w:val="center"/>
          </w:tcPr>
          <w:p w:rsidR="008B5FFF" w:rsidRPr="00882652" w:rsidRDefault="008B5FFF" w:rsidP="008B5FFF">
            <w:pPr>
              <w:pStyle w:val="Prrafodelista"/>
              <w:numPr>
                <w:ilvl w:val="0"/>
                <w:numId w:val="1"/>
              </w:numPr>
              <w:ind w:left="187" w:hanging="187"/>
              <w:jc w:val="both"/>
              <w:rPr>
                <w:sz w:val="18"/>
                <w:szCs w:val="18"/>
                <w:lang w:val="es-PE" w:eastAsia="es-PE"/>
              </w:rPr>
            </w:pPr>
            <w:r w:rsidRPr="00882652">
              <w:rPr>
                <w:sz w:val="18"/>
                <w:szCs w:val="18"/>
                <w:lang w:val="es-PE" w:eastAsia="es-PE"/>
              </w:rPr>
              <w:t>Necesidad de Arqueo de Caja</w:t>
            </w:r>
          </w:p>
        </w:tc>
        <w:tc>
          <w:tcPr>
            <w:tcW w:w="612" w:type="pct"/>
            <w:vAlign w:val="center"/>
          </w:tcPr>
          <w:p w:rsidR="008B5FFF" w:rsidRPr="00882652" w:rsidRDefault="008B5FFF" w:rsidP="00475D79">
            <w:pPr>
              <w:jc w:val="center"/>
              <w:rPr>
                <w:sz w:val="18"/>
                <w:szCs w:val="18"/>
                <w:lang w:val="es-PE" w:eastAsia="es-PE"/>
              </w:rPr>
            </w:pPr>
            <w:r w:rsidRPr="00882652">
              <w:rPr>
                <w:sz w:val="18"/>
                <w:szCs w:val="18"/>
                <w:lang w:val="es-PE" w:eastAsia="es-PE"/>
              </w:rPr>
              <w:t>Realizar corte de caja a la fecha</w:t>
            </w:r>
          </w:p>
        </w:tc>
        <w:tc>
          <w:tcPr>
            <w:tcW w:w="593" w:type="pct"/>
            <w:vAlign w:val="center"/>
          </w:tcPr>
          <w:p w:rsidR="008B5FFF" w:rsidRPr="00882652" w:rsidRDefault="008B5FFF" w:rsidP="008B5FFF">
            <w:pPr>
              <w:pStyle w:val="Prrafodelista"/>
              <w:numPr>
                <w:ilvl w:val="0"/>
                <w:numId w:val="1"/>
              </w:numPr>
              <w:ind w:left="187" w:hanging="187"/>
              <w:jc w:val="both"/>
              <w:rPr>
                <w:sz w:val="18"/>
                <w:szCs w:val="18"/>
                <w:lang w:val="es-PE" w:eastAsia="es-PE"/>
              </w:rPr>
            </w:pPr>
            <w:r w:rsidRPr="00882652">
              <w:rPr>
                <w:sz w:val="18"/>
                <w:szCs w:val="18"/>
                <w:lang w:val="es-PE" w:eastAsia="es-PE"/>
              </w:rPr>
              <w:t>Corte documentario a la fecha</w:t>
            </w:r>
          </w:p>
        </w:tc>
        <w:tc>
          <w:tcPr>
            <w:tcW w:w="929" w:type="pct"/>
            <w:vAlign w:val="center"/>
          </w:tcPr>
          <w:p w:rsidR="008B5FFF" w:rsidRPr="00882652" w:rsidRDefault="008B5FFF" w:rsidP="00475D79">
            <w:pPr>
              <w:jc w:val="both"/>
              <w:rPr>
                <w:sz w:val="18"/>
                <w:szCs w:val="18"/>
                <w:lang w:val="es-PE" w:eastAsia="es-PE"/>
              </w:rPr>
            </w:pPr>
            <w:r w:rsidRPr="00882652">
              <w:rPr>
                <w:sz w:val="18"/>
                <w:szCs w:val="18"/>
                <w:lang w:val="es-PE" w:eastAsia="es-PE"/>
              </w:rPr>
              <w:t>Se realiza el corte documentario a la fecha del arqueo, tomando nota del número del último recibo en caja y el número del recibo en blanco; y del número con fecha de la última transferencia girada o emitida.</w:t>
            </w:r>
          </w:p>
        </w:tc>
        <w:tc>
          <w:tcPr>
            <w:tcW w:w="698" w:type="pct"/>
            <w:vAlign w:val="center"/>
          </w:tcPr>
          <w:p w:rsidR="008B5FFF" w:rsidRPr="00882652" w:rsidRDefault="008B5FFF" w:rsidP="00475D79">
            <w:pPr>
              <w:jc w:val="center"/>
              <w:rPr>
                <w:sz w:val="18"/>
                <w:szCs w:val="18"/>
                <w:lang w:val="es-PE" w:eastAsia="es-PE"/>
              </w:rPr>
            </w:pPr>
            <w:r w:rsidRPr="00882652">
              <w:rPr>
                <w:sz w:val="18"/>
                <w:szCs w:val="18"/>
                <w:lang w:val="es-PE" w:eastAsia="es-PE"/>
              </w:rPr>
              <w:t>Contador</w:t>
            </w:r>
          </w:p>
        </w:tc>
        <w:tc>
          <w:tcPr>
            <w:tcW w:w="568" w:type="pct"/>
            <w:vAlign w:val="center"/>
          </w:tcPr>
          <w:p w:rsidR="008B5FFF" w:rsidRPr="00882652" w:rsidRDefault="008B5FFF" w:rsidP="00475D79">
            <w:pPr>
              <w:jc w:val="center"/>
              <w:rPr>
                <w:sz w:val="18"/>
                <w:szCs w:val="18"/>
                <w:lang w:val="es-PE" w:eastAsia="es-PE"/>
              </w:rPr>
            </w:pPr>
            <w:r w:rsidRPr="00882652">
              <w:rPr>
                <w:sz w:val="18"/>
                <w:szCs w:val="18"/>
                <w:lang w:val="es-PE" w:eastAsia="es-PE"/>
              </w:rPr>
              <w:t>Manual</w:t>
            </w:r>
          </w:p>
        </w:tc>
        <w:tc>
          <w:tcPr>
            <w:tcW w:w="814" w:type="pct"/>
            <w:vAlign w:val="center"/>
          </w:tcPr>
          <w:p w:rsidR="008B5FFF" w:rsidRPr="00882652" w:rsidRDefault="008B5FFF" w:rsidP="00475D79">
            <w:pPr>
              <w:jc w:val="center"/>
              <w:rPr>
                <w:sz w:val="18"/>
                <w:szCs w:val="18"/>
                <w:lang w:val="es-PE" w:eastAsia="es-PE"/>
              </w:rPr>
            </w:pPr>
            <w:r w:rsidRPr="00882652">
              <w:rPr>
                <w:sz w:val="18"/>
                <w:szCs w:val="18"/>
                <w:lang w:val="es-PE" w:eastAsia="es-PE"/>
              </w:rPr>
              <w:t>Gestión de Control de Pagos</w:t>
            </w:r>
          </w:p>
        </w:tc>
      </w:tr>
      <w:tr w:rsidR="008B5FFF" w:rsidRPr="00882652" w:rsidTr="00475D79">
        <w:trPr>
          <w:trHeight w:val="483"/>
        </w:trPr>
        <w:tc>
          <w:tcPr>
            <w:tcW w:w="177" w:type="pct"/>
            <w:shd w:val="clear" w:color="auto" w:fill="C0C0C0"/>
            <w:vAlign w:val="center"/>
          </w:tcPr>
          <w:p w:rsidR="008B5FFF" w:rsidRPr="00882652" w:rsidRDefault="008B5FFF" w:rsidP="00475D79">
            <w:pPr>
              <w:jc w:val="center"/>
              <w:rPr>
                <w:b/>
                <w:bCs/>
                <w:sz w:val="18"/>
                <w:szCs w:val="18"/>
                <w:lang w:val="es-PE" w:eastAsia="es-PE"/>
              </w:rPr>
            </w:pPr>
            <w:r w:rsidRPr="00882652">
              <w:rPr>
                <w:b/>
                <w:bCs/>
                <w:sz w:val="18"/>
                <w:szCs w:val="18"/>
                <w:lang w:val="es-PE" w:eastAsia="es-PE"/>
              </w:rPr>
              <w:t>3.</w:t>
            </w:r>
          </w:p>
        </w:tc>
        <w:tc>
          <w:tcPr>
            <w:tcW w:w="609" w:type="pct"/>
            <w:shd w:val="clear" w:color="auto" w:fill="C0C0C0"/>
            <w:vAlign w:val="center"/>
          </w:tcPr>
          <w:p w:rsidR="008B5FFF" w:rsidRPr="00882652" w:rsidRDefault="008B5FFF" w:rsidP="008B5FFF">
            <w:pPr>
              <w:pStyle w:val="Prrafodelista"/>
              <w:numPr>
                <w:ilvl w:val="0"/>
                <w:numId w:val="1"/>
              </w:numPr>
              <w:ind w:left="187" w:hanging="187"/>
              <w:jc w:val="both"/>
              <w:rPr>
                <w:sz w:val="18"/>
                <w:szCs w:val="18"/>
                <w:lang w:val="es-PE" w:eastAsia="es-PE"/>
              </w:rPr>
            </w:pPr>
            <w:r w:rsidRPr="00882652">
              <w:rPr>
                <w:sz w:val="18"/>
                <w:szCs w:val="18"/>
                <w:lang w:val="es-PE" w:eastAsia="es-PE"/>
              </w:rPr>
              <w:t>Corte documentario a la fecha</w:t>
            </w:r>
          </w:p>
        </w:tc>
        <w:tc>
          <w:tcPr>
            <w:tcW w:w="612" w:type="pct"/>
            <w:shd w:val="clear" w:color="auto" w:fill="C0C0C0"/>
            <w:vAlign w:val="center"/>
          </w:tcPr>
          <w:p w:rsidR="008B5FFF" w:rsidRPr="00882652" w:rsidRDefault="008B5FFF" w:rsidP="00475D79">
            <w:pPr>
              <w:jc w:val="center"/>
              <w:rPr>
                <w:sz w:val="18"/>
                <w:szCs w:val="18"/>
                <w:lang w:val="es-PE" w:eastAsia="es-PE"/>
              </w:rPr>
            </w:pPr>
            <w:r w:rsidRPr="00882652">
              <w:rPr>
                <w:sz w:val="18"/>
                <w:szCs w:val="18"/>
                <w:lang w:val="es-PE" w:eastAsia="es-PE"/>
              </w:rPr>
              <w:t>Realizar conteo de efectivo</w:t>
            </w:r>
          </w:p>
        </w:tc>
        <w:tc>
          <w:tcPr>
            <w:tcW w:w="593" w:type="pct"/>
            <w:shd w:val="clear" w:color="auto" w:fill="C0C0C0"/>
            <w:vAlign w:val="center"/>
          </w:tcPr>
          <w:p w:rsidR="008B5FFF" w:rsidRPr="00882652" w:rsidRDefault="008B5FFF" w:rsidP="008B5FFF">
            <w:pPr>
              <w:pStyle w:val="Prrafodelista"/>
              <w:numPr>
                <w:ilvl w:val="0"/>
                <w:numId w:val="1"/>
              </w:numPr>
              <w:ind w:left="187" w:hanging="187"/>
              <w:jc w:val="both"/>
              <w:rPr>
                <w:sz w:val="18"/>
                <w:szCs w:val="18"/>
                <w:lang w:val="es-PE" w:eastAsia="es-PE"/>
              </w:rPr>
            </w:pPr>
            <w:r w:rsidRPr="00882652">
              <w:rPr>
                <w:sz w:val="18"/>
                <w:szCs w:val="18"/>
                <w:lang w:val="es-PE" w:eastAsia="es-PE"/>
              </w:rPr>
              <w:t>Cantidad de monedas y billetes</w:t>
            </w:r>
          </w:p>
        </w:tc>
        <w:tc>
          <w:tcPr>
            <w:tcW w:w="929" w:type="pct"/>
            <w:shd w:val="clear" w:color="auto" w:fill="C0C0C0"/>
            <w:vAlign w:val="center"/>
          </w:tcPr>
          <w:p w:rsidR="008B5FFF" w:rsidRPr="00882652" w:rsidRDefault="008B5FFF" w:rsidP="00475D79">
            <w:pPr>
              <w:jc w:val="both"/>
              <w:rPr>
                <w:sz w:val="18"/>
                <w:szCs w:val="18"/>
                <w:lang w:val="es-PE" w:eastAsia="es-PE"/>
              </w:rPr>
            </w:pPr>
            <w:r w:rsidRPr="00882652">
              <w:rPr>
                <w:sz w:val="18"/>
                <w:szCs w:val="18"/>
                <w:lang w:val="es-PE" w:eastAsia="es-PE"/>
              </w:rPr>
              <w:t>Se efectúa el conteo del efectivo en monedas y billetes por separado</w:t>
            </w:r>
          </w:p>
        </w:tc>
        <w:tc>
          <w:tcPr>
            <w:tcW w:w="698" w:type="pct"/>
            <w:shd w:val="clear" w:color="auto" w:fill="C0C0C0"/>
            <w:vAlign w:val="center"/>
          </w:tcPr>
          <w:p w:rsidR="008B5FFF" w:rsidRPr="00882652" w:rsidRDefault="008B5FFF" w:rsidP="00475D79">
            <w:pPr>
              <w:jc w:val="center"/>
              <w:rPr>
                <w:sz w:val="18"/>
                <w:szCs w:val="18"/>
                <w:lang w:val="es-PE" w:eastAsia="es-PE"/>
              </w:rPr>
            </w:pPr>
            <w:r w:rsidRPr="00882652">
              <w:rPr>
                <w:sz w:val="18"/>
                <w:szCs w:val="18"/>
                <w:lang w:val="es-PE" w:eastAsia="es-PE"/>
              </w:rPr>
              <w:t>Contador</w:t>
            </w:r>
          </w:p>
        </w:tc>
        <w:tc>
          <w:tcPr>
            <w:tcW w:w="568" w:type="pct"/>
            <w:shd w:val="clear" w:color="auto" w:fill="C0C0C0"/>
            <w:vAlign w:val="center"/>
          </w:tcPr>
          <w:p w:rsidR="008B5FFF" w:rsidRPr="00882652" w:rsidRDefault="008B5FFF" w:rsidP="00475D79">
            <w:pPr>
              <w:jc w:val="center"/>
              <w:rPr>
                <w:sz w:val="18"/>
                <w:szCs w:val="18"/>
                <w:lang w:val="es-PE" w:eastAsia="es-PE"/>
              </w:rPr>
            </w:pPr>
            <w:r w:rsidRPr="00882652">
              <w:rPr>
                <w:sz w:val="18"/>
                <w:szCs w:val="18"/>
                <w:lang w:val="es-PE" w:eastAsia="es-PE"/>
              </w:rPr>
              <w:t>Manual</w:t>
            </w:r>
          </w:p>
        </w:tc>
        <w:tc>
          <w:tcPr>
            <w:tcW w:w="814" w:type="pct"/>
            <w:shd w:val="clear" w:color="auto" w:fill="C0C0C0"/>
            <w:vAlign w:val="center"/>
          </w:tcPr>
          <w:p w:rsidR="008B5FFF" w:rsidRPr="00882652" w:rsidRDefault="008B5FFF" w:rsidP="00475D79">
            <w:pPr>
              <w:jc w:val="center"/>
              <w:rPr>
                <w:sz w:val="18"/>
                <w:szCs w:val="18"/>
                <w:lang w:val="es-PE" w:eastAsia="es-PE"/>
              </w:rPr>
            </w:pPr>
            <w:r w:rsidRPr="00882652">
              <w:rPr>
                <w:sz w:val="18"/>
                <w:szCs w:val="18"/>
                <w:lang w:val="es-PE" w:eastAsia="es-PE"/>
              </w:rPr>
              <w:t>Gestión de Control de Pagos</w:t>
            </w:r>
          </w:p>
        </w:tc>
      </w:tr>
      <w:tr w:rsidR="008B5FFF" w:rsidRPr="00882652" w:rsidTr="00475D79">
        <w:trPr>
          <w:trHeight w:val="402"/>
        </w:trPr>
        <w:tc>
          <w:tcPr>
            <w:tcW w:w="177" w:type="pct"/>
            <w:vAlign w:val="center"/>
          </w:tcPr>
          <w:p w:rsidR="008B5FFF" w:rsidRPr="00882652" w:rsidRDefault="008B5FFF" w:rsidP="00475D79">
            <w:pPr>
              <w:jc w:val="center"/>
              <w:rPr>
                <w:b/>
                <w:bCs/>
                <w:sz w:val="18"/>
                <w:szCs w:val="18"/>
                <w:lang w:val="es-PE" w:eastAsia="es-PE"/>
              </w:rPr>
            </w:pPr>
            <w:r w:rsidRPr="00882652">
              <w:rPr>
                <w:b/>
                <w:bCs/>
                <w:sz w:val="18"/>
                <w:szCs w:val="18"/>
                <w:lang w:val="es-PE" w:eastAsia="es-PE"/>
              </w:rPr>
              <w:t>4.</w:t>
            </w:r>
          </w:p>
        </w:tc>
        <w:tc>
          <w:tcPr>
            <w:tcW w:w="609" w:type="pct"/>
            <w:vAlign w:val="center"/>
          </w:tcPr>
          <w:p w:rsidR="008B5FFF" w:rsidRPr="00882652" w:rsidRDefault="008B5FFF" w:rsidP="008B5FFF">
            <w:pPr>
              <w:pStyle w:val="Prrafodelista"/>
              <w:numPr>
                <w:ilvl w:val="0"/>
                <w:numId w:val="1"/>
              </w:numPr>
              <w:ind w:left="187" w:hanging="187"/>
              <w:jc w:val="both"/>
              <w:rPr>
                <w:sz w:val="18"/>
                <w:szCs w:val="18"/>
                <w:lang w:val="es-PE" w:eastAsia="es-PE"/>
              </w:rPr>
            </w:pPr>
            <w:r w:rsidRPr="00882652">
              <w:rPr>
                <w:sz w:val="18"/>
                <w:szCs w:val="18"/>
                <w:lang w:val="es-PE" w:eastAsia="es-PE"/>
              </w:rPr>
              <w:t>Cantidad de monedas y billetes</w:t>
            </w:r>
          </w:p>
        </w:tc>
        <w:tc>
          <w:tcPr>
            <w:tcW w:w="612" w:type="pct"/>
            <w:vAlign w:val="center"/>
          </w:tcPr>
          <w:p w:rsidR="008B5FFF" w:rsidRPr="00882652" w:rsidRDefault="008B5FFF" w:rsidP="00475D79">
            <w:pPr>
              <w:jc w:val="center"/>
              <w:rPr>
                <w:sz w:val="18"/>
                <w:szCs w:val="18"/>
                <w:lang w:val="es-PE" w:eastAsia="es-PE"/>
              </w:rPr>
            </w:pPr>
            <w:r w:rsidRPr="00882652">
              <w:rPr>
                <w:sz w:val="18"/>
                <w:szCs w:val="18"/>
                <w:lang w:val="es-PE" w:eastAsia="es-PE"/>
              </w:rPr>
              <w:t>Verificar existencia de cheques, facturas, etc.</w:t>
            </w:r>
          </w:p>
        </w:tc>
        <w:tc>
          <w:tcPr>
            <w:tcW w:w="593" w:type="pct"/>
            <w:vAlign w:val="center"/>
          </w:tcPr>
          <w:p w:rsidR="008B5FFF" w:rsidRPr="00882652" w:rsidRDefault="008B5FFF" w:rsidP="008B5FFF">
            <w:pPr>
              <w:pStyle w:val="Prrafodelista"/>
              <w:numPr>
                <w:ilvl w:val="0"/>
                <w:numId w:val="1"/>
              </w:numPr>
              <w:ind w:left="187" w:hanging="187"/>
              <w:jc w:val="both"/>
              <w:rPr>
                <w:sz w:val="18"/>
                <w:szCs w:val="18"/>
                <w:lang w:val="es-PE" w:eastAsia="es-PE"/>
              </w:rPr>
            </w:pPr>
            <w:r w:rsidRPr="00882652">
              <w:rPr>
                <w:sz w:val="18"/>
                <w:szCs w:val="18"/>
                <w:lang w:val="es-PE" w:eastAsia="es-PE"/>
              </w:rPr>
              <w:t>Cantidad de monedas y billetes</w:t>
            </w:r>
          </w:p>
          <w:p w:rsidR="008B5FFF" w:rsidRPr="00882652" w:rsidRDefault="008B5FFF" w:rsidP="008B5FFF">
            <w:pPr>
              <w:pStyle w:val="Prrafodelista"/>
              <w:numPr>
                <w:ilvl w:val="0"/>
                <w:numId w:val="1"/>
              </w:numPr>
              <w:ind w:left="187" w:hanging="187"/>
              <w:jc w:val="both"/>
              <w:rPr>
                <w:sz w:val="18"/>
                <w:szCs w:val="18"/>
                <w:lang w:val="es-PE" w:eastAsia="es-PE"/>
              </w:rPr>
            </w:pPr>
            <w:r w:rsidRPr="00882652">
              <w:rPr>
                <w:sz w:val="18"/>
                <w:szCs w:val="18"/>
                <w:lang w:val="es-PE" w:eastAsia="es-PE"/>
              </w:rPr>
              <w:t>Cantidad de monedas, billetes, cheques, facturas, boletas, etc.</w:t>
            </w:r>
          </w:p>
        </w:tc>
        <w:tc>
          <w:tcPr>
            <w:tcW w:w="929" w:type="pct"/>
            <w:vAlign w:val="center"/>
          </w:tcPr>
          <w:p w:rsidR="008B5FFF" w:rsidRPr="00882652" w:rsidRDefault="008B5FFF" w:rsidP="00475D79">
            <w:pPr>
              <w:jc w:val="both"/>
              <w:rPr>
                <w:sz w:val="18"/>
                <w:szCs w:val="18"/>
                <w:lang w:val="es-PE" w:eastAsia="es-PE"/>
              </w:rPr>
            </w:pPr>
            <w:r w:rsidRPr="00882652">
              <w:rPr>
                <w:sz w:val="18"/>
                <w:szCs w:val="18"/>
                <w:lang w:val="es-PE" w:eastAsia="es-PE"/>
              </w:rPr>
              <w:t>El Contador revisa si en la Caja-Chica  existen valores como cheques, facturas, boletas de venta, recibos, etc., para que éstos también sean considerados dentro del Arqueo de Caja.</w:t>
            </w:r>
          </w:p>
        </w:tc>
        <w:tc>
          <w:tcPr>
            <w:tcW w:w="698" w:type="pct"/>
            <w:vAlign w:val="center"/>
          </w:tcPr>
          <w:p w:rsidR="008B5FFF" w:rsidRPr="00882652" w:rsidRDefault="008B5FFF" w:rsidP="00475D79">
            <w:pPr>
              <w:jc w:val="center"/>
              <w:rPr>
                <w:sz w:val="18"/>
                <w:szCs w:val="18"/>
                <w:lang w:val="es-PE" w:eastAsia="es-PE"/>
              </w:rPr>
            </w:pPr>
            <w:r w:rsidRPr="00882652">
              <w:rPr>
                <w:sz w:val="18"/>
                <w:szCs w:val="18"/>
                <w:lang w:val="es-PE" w:eastAsia="es-PE"/>
              </w:rPr>
              <w:t>Contador</w:t>
            </w:r>
          </w:p>
        </w:tc>
        <w:tc>
          <w:tcPr>
            <w:tcW w:w="568" w:type="pct"/>
            <w:vAlign w:val="center"/>
          </w:tcPr>
          <w:p w:rsidR="008B5FFF" w:rsidRPr="00882652" w:rsidRDefault="008B5FFF" w:rsidP="00475D79">
            <w:pPr>
              <w:jc w:val="center"/>
              <w:rPr>
                <w:sz w:val="18"/>
                <w:szCs w:val="18"/>
                <w:lang w:val="es-PE" w:eastAsia="es-PE"/>
              </w:rPr>
            </w:pPr>
            <w:r w:rsidRPr="00882652">
              <w:rPr>
                <w:sz w:val="18"/>
                <w:szCs w:val="18"/>
                <w:lang w:val="es-PE" w:eastAsia="es-PE"/>
              </w:rPr>
              <w:t>Manual</w:t>
            </w:r>
          </w:p>
        </w:tc>
        <w:tc>
          <w:tcPr>
            <w:tcW w:w="814" w:type="pct"/>
            <w:vAlign w:val="center"/>
          </w:tcPr>
          <w:p w:rsidR="008B5FFF" w:rsidRPr="00882652" w:rsidRDefault="008B5FFF" w:rsidP="00475D79">
            <w:pPr>
              <w:jc w:val="center"/>
              <w:rPr>
                <w:sz w:val="18"/>
                <w:szCs w:val="18"/>
                <w:lang w:val="es-PE" w:eastAsia="es-PE"/>
              </w:rPr>
            </w:pPr>
            <w:r w:rsidRPr="00882652">
              <w:rPr>
                <w:sz w:val="18"/>
                <w:szCs w:val="18"/>
                <w:lang w:val="es-PE" w:eastAsia="es-PE"/>
              </w:rPr>
              <w:t>Gestión de Control de Pagos</w:t>
            </w:r>
          </w:p>
        </w:tc>
      </w:tr>
      <w:tr w:rsidR="008B5FFF" w:rsidRPr="00882652" w:rsidTr="00475D79">
        <w:trPr>
          <w:trHeight w:val="537"/>
        </w:trPr>
        <w:tc>
          <w:tcPr>
            <w:tcW w:w="177" w:type="pct"/>
            <w:shd w:val="clear" w:color="auto" w:fill="C0C0C0"/>
            <w:vAlign w:val="center"/>
          </w:tcPr>
          <w:p w:rsidR="008B5FFF" w:rsidRPr="00882652" w:rsidRDefault="008B5FFF" w:rsidP="00475D79">
            <w:pPr>
              <w:jc w:val="center"/>
              <w:rPr>
                <w:b/>
                <w:bCs/>
                <w:sz w:val="18"/>
                <w:szCs w:val="18"/>
                <w:lang w:val="es-PE" w:eastAsia="es-PE"/>
              </w:rPr>
            </w:pPr>
            <w:r w:rsidRPr="00882652">
              <w:rPr>
                <w:b/>
                <w:bCs/>
                <w:sz w:val="18"/>
                <w:szCs w:val="18"/>
                <w:lang w:val="es-PE" w:eastAsia="es-PE"/>
              </w:rPr>
              <w:t>5.</w:t>
            </w:r>
          </w:p>
        </w:tc>
        <w:tc>
          <w:tcPr>
            <w:tcW w:w="609" w:type="pct"/>
            <w:shd w:val="clear" w:color="auto" w:fill="C0C0C0"/>
            <w:vAlign w:val="center"/>
          </w:tcPr>
          <w:p w:rsidR="008B5FFF" w:rsidRPr="00882652" w:rsidRDefault="008B5FFF" w:rsidP="008B5FFF">
            <w:pPr>
              <w:pStyle w:val="Prrafodelista"/>
              <w:numPr>
                <w:ilvl w:val="0"/>
                <w:numId w:val="1"/>
              </w:numPr>
              <w:ind w:left="187" w:hanging="187"/>
              <w:jc w:val="both"/>
              <w:rPr>
                <w:sz w:val="18"/>
                <w:szCs w:val="18"/>
                <w:lang w:val="es-PE" w:eastAsia="es-PE"/>
              </w:rPr>
            </w:pPr>
            <w:r w:rsidRPr="00882652">
              <w:rPr>
                <w:sz w:val="18"/>
                <w:szCs w:val="18"/>
                <w:lang w:val="es-PE" w:eastAsia="es-PE"/>
              </w:rPr>
              <w:t>Cantidad de monedas, billetes, cheques, facturas, boletas, etc.</w:t>
            </w:r>
          </w:p>
        </w:tc>
        <w:tc>
          <w:tcPr>
            <w:tcW w:w="612" w:type="pct"/>
            <w:shd w:val="clear" w:color="auto" w:fill="C0C0C0"/>
            <w:vAlign w:val="center"/>
          </w:tcPr>
          <w:p w:rsidR="008B5FFF" w:rsidRPr="00882652" w:rsidRDefault="008B5FFF" w:rsidP="00475D79">
            <w:pPr>
              <w:jc w:val="center"/>
              <w:rPr>
                <w:sz w:val="18"/>
                <w:szCs w:val="18"/>
                <w:lang w:val="es-PE" w:eastAsia="es-PE"/>
              </w:rPr>
            </w:pPr>
            <w:r w:rsidRPr="00882652">
              <w:rPr>
                <w:sz w:val="18"/>
                <w:szCs w:val="18"/>
                <w:lang w:val="es-PE" w:eastAsia="es-PE"/>
              </w:rPr>
              <w:t>Tomar nota en detalle por concepto</w:t>
            </w:r>
          </w:p>
        </w:tc>
        <w:tc>
          <w:tcPr>
            <w:tcW w:w="593" w:type="pct"/>
            <w:shd w:val="clear" w:color="auto" w:fill="C0C0C0"/>
            <w:vAlign w:val="center"/>
          </w:tcPr>
          <w:p w:rsidR="008B5FFF" w:rsidRPr="00882652" w:rsidRDefault="008B5FFF" w:rsidP="008B5FFF">
            <w:pPr>
              <w:pStyle w:val="Prrafodelista"/>
              <w:numPr>
                <w:ilvl w:val="0"/>
                <w:numId w:val="1"/>
              </w:numPr>
              <w:ind w:left="187" w:hanging="187"/>
              <w:jc w:val="both"/>
              <w:rPr>
                <w:sz w:val="18"/>
                <w:szCs w:val="18"/>
                <w:lang w:val="es-PE" w:eastAsia="es-PE"/>
              </w:rPr>
            </w:pPr>
            <w:r w:rsidRPr="00882652">
              <w:rPr>
                <w:sz w:val="18"/>
                <w:szCs w:val="18"/>
                <w:lang w:val="es-PE" w:eastAsia="es-PE"/>
              </w:rPr>
              <w:t xml:space="preserve">Cantidad de billetes y monedas; y concepto detallado por cheques, facturas, boletas, etc. </w:t>
            </w:r>
          </w:p>
        </w:tc>
        <w:tc>
          <w:tcPr>
            <w:tcW w:w="929" w:type="pct"/>
            <w:shd w:val="clear" w:color="auto" w:fill="C0C0C0"/>
            <w:vAlign w:val="center"/>
          </w:tcPr>
          <w:p w:rsidR="008B5FFF" w:rsidRPr="00882652" w:rsidRDefault="008B5FFF" w:rsidP="00475D79">
            <w:pPr>
              <w:jc w:val="both"/>
              <w:rPr>
                <w:sz w:val="18"/>
                <w:szCs w:val="18"/>
                <w:lang w:val="es-PE" w:eastAsia="es-PE"/>
              </w:rPr>
            </w:pPr>
            <w:r w:rsidRPr="00882652">
              <w:rPr>
                <w:sz w:val="18"/>
                <w:szCs w:val="18"/>
                <w:lang w:val="es-PE" w:eastAsia="es-PE"/>
              </w:rPr>
              <w:t>El Contador toma nota en detalle por cada cheque, factura, boleta de venta, recibo, etc.</w:t>
            </w:r>
          </w:p>
        </w:tc>
        <w:tc>
          <w:tcPr>
            <w:tcW w:w="698" w:type="pct"/>
            <w:shd w:val="clear" w:color="auto" w:fill="C0C0C0"/>
            <w:vAlign w:val="center"/>
          </w:tcPr>
          <w:p w:rsidR="008B5FFF" w:rsidRPr="00882652" w:rsidRDefault="008B5FFF" w:rsidP="00475D79">
            <w:pPr>
              <w:jc w:val="center"/>
              <w:rPr>
                <w:sz w:val="18"/>
                <w:szCs w:val="18"/>
                <w:lang w:val="es-PE" w:eastAsia="es-PE"/>
              </w:rPr>
            </w:pPr>
            <w:r w:rsidRPr="00882652">
              <w:rPr>
                <w:sz w:val="18"/>
                <w:szCs w:val="18"/>
                <w:lang w:val="es-PE" w:eastAsia="es-PE"/>
              </w:rPr>
              <w:t>Contador</w:t>
            </w:r>
          </w:p>
        </w:tc>
        <w:tc>
          <w:tcPr>
            <w:tcW w:w="568" w:type="pct"/>
            <w:shd w:val="clear" w:color="auto" w:fill="C0C0C0"/>
            <w:vAlign w:val="center"/>
          </w:tcPr>
          <w:p w:rsidR="008B5FFF" w:rsidRPr="00882652" w:rsidRDefault="008B5FFF" w:rsidP="00475D79">
            <w:pPr>
              <w:jc w:val="center"/>
              <w:rPr>
                <w:sz w:val="18"/>
                <w:szCs w:val="18"/>
                <w:lang w:val="es-PE" w:eastAsia="es-PE"/>
              </w:rPr>
            </w:pPr>
            <w:r w:rsidRPr="00882652">
              <w:rPr>
                <w:sz w:val="18"/>
                <w:szCs w:val="18"/>
                <w:lang w:val="es-PE" w:eastAsia="es-PE"/>
              </w:rPr>
              <w:t>Manual</w:t>
            </w:r>
          </w:p>
        </w:tc>
        <w:tc>
          <w:tcPr>
            <w:tcW w:w="814" w:type="pct"/>
            <w:shd w:val="clear" w:color="auto" w:fill="C0C0C0"/>
            <w:vAlign w:val="center"/>
          </w:tcPr>
          <w:p w:rsidR="008B5FFF" w:rsidRPr="00882652" w:rsidRDefault="008B5FFF" w:rsidP="00475D79">
            <w:pPr>
              <w:jc w:val="center"/>
              <w:rPr>
                <w:sz w:val="18"/>
                <w:szCs w:val="18"/>
                <w:lang w:val="es-PE" w:eastAsia="es-PE"/>
              </w:rPr>
            </w:pPr>
            <w:r w:rsidRPr="00882652">
              <w:rPr>
                <w:sz w:val="18"/>
                <w:szCs w:val="18"/>
                <w:lang w:val="es-PE" w:eastAsia="es-PE"/>
              </w:rPr>
              <w:t>Gestión de Control de Pagos</w:t>
            </w:r>
          </w:p>
        </w:tc>
      </w:tr>
      <w:tr w:rsidR="008B5FFF" w:rsidRPr="00882652" w:rsidTr="00475D79">
        <w:trPr>
          <w:trHeight w:val="537"/>
        </w:trPr>
        <w:tc>
          <w:tcPr>
            <w:tcW w:w="177" w:type="pct"/>
            <w:vAlign w:val="center"/>
          </w:tcPr>
          <w:p w:rsidR="008B5FFF" w:rsidRPr="00882652" w:rsidRDefault="008B5FFF" w:rsidP="00475D79">
            <w:pPr>
              <w:jc w:val="center"/>
              <w:rPr>
                <w:b/>
                <w:bCs/>
                <w:sz w:val="18"/>
                <w:szCs w:val="18"/>
                <w:lang w:val="es-PE" w:eastAsia="es-PE"/>
              </w:rPr>
            </w:pPr>
            <w:r w:rsidRPr="00882652">
              <w:rPr>
                <w:b/>
                <w:bCs/>
                <w:sz w:val="18"/>
                <w:szCs w:val="18"/>
                <w:lang w:val="es-PE" w:eastAsia="es-PE"/>
              </w:rPr>
              <w:t>6.</w:t>
            </w:r>
          </w:p>
        </w:tc>
        <w:tc>
          <w:tcPr>
            <w:tcW w:w="609" w:type="pct"/>
            <w:vAlign w:val="center"/>
          </w:tcPr>
          <w:p w:rsidR="008B5FFF" w:rsidRPr="00882652" w:rsidRDefault="008B5FFF" w:rsidP="008B5FFF">
            <w:pPr>
              <w:pStyle w:val="Prrafodelista"/>
              <w:numPr>
                <w:ilvl w:val="0"/>
                <w:numId w:val="1"/>
              </w:numPr>
              <w:ind w:left="187" w:hanging="187"/>
              <w:jc w:val="both"/>
              <w:rPr>
                <w:sz w:val="18"/>
                <w:szCs w:val="18"/>
                <w:lang w:val="es-PE" w:eastAsia="es-PE"/>
              </w:rPr>
            </w:pPr>
            <w:r w:rsidRPr="00882652">
              <w:rPr>
                <w:sz w:val="18"/>
                <w:szCs w:val="18"/>
                <w:lang w:val="es-PE" w:eastAsia="es-PE"/>
              </w:rPr>
              <w:t>Cantidad de monedas y billetes</w:t>
            </w:r>
          </w:p>
          <w:p w:rsidR="008B5FFF" w:rsidRPr="00882652" w:rsidRDefault="008B5FFF" w:rsidP="008B5FFF">
            <w:pPr>
              <w:pStyle w:val="Prrafodelista"/>
              <w:numPr>
                <w:ilvl w:val="0"/>
                <w:numId w:val="1"/>
              </w:numPr>
              <w:ind w:left="187" w:hanging="187"/>
              <w:jc w:val="both"/>
              <w:rPr>
                <w:sz w:val="18"/>
                <w:szCs w:val="18"/>
                <w:lang w:val="es-PE" w:eastAsia="es-PE"/>
              </w:rPr>
            </w:pPr>
            <w:r w:rsidRPr="00882652">
              <w:rPr>
                <w:sz w:val="18"/>
                <w:szCs w:val="18"/>
                <w:lang w:val="es-PE" w:eastAsia="es-PE"/>
              </w:rPr>
              <w:t xml:space="preserve">Cantidad de billetes y monedas; y concepto detallado por </w:t>
            </w:r>
            <w:r w:rsidRPr="00882652">
              <w:rPr>
                <w:sz w:val="18"/>
                <w:szCs w:val="18"/>
                <w:lang w:val="es-PE" w:eastAsia="es-PE"/>
              </w:rPr>
              <w:lastRenderedPageBreak/>
              <w:t>cheques, facturas, boletas, etc.</w:t>
            </w:r>
          </w:p>
        </w:tc>
        <w:tc>
          <w:tcPr>
            <w:tcW w:w="612" w:type="pct"/>
            <w:vAlign w:val="center"/>
          </w:tcPr>
          <w:p w:rsidR="008B5FFF" w:rsidRPr="00882652" w:rsidRDefault="008B5FFF" w:rsidP="00475D79">
            <w:pPr>
              <w:jc w:val="center"/>
              <w:rPr>
                <w:sz w:val="18"/>
                <w:szCs w:val="18"/>
                <w:lang w:val="es-PE" w:eastAsia="es-PE"/>
              </w:rPr>
            </w:pPr>
            <w:r w:rsidRPr="00882652">
              <w:rPr>
                <w:sz w:val="18"/>
                <w:szCs w:val="18"/>
                <w:lang w:val="es-PE" w:eastAsia="es-PE"/>
              </w:rPr>
              <w:lastRenderedPageBreak/>
              <w:t>Sumar total</w:t>
            </w:r>
          </w:p>
        </w:tc>
        <w:tc>
          <w:tcPr>
            <w:tcW w:w="593" w:type="pct"/>
            <w:vAlign w:val="center"/>
          </w:tcPr>
          <w:p w:rsidR="008B5FFF" w:rsidRPr="00882652" w:rsidRDefault="008B5FFF" w:rsidP="008B5FFF">
            <w:pPr>
              <w:pStyle w:val="Prrafodelista"/>
              <w:numPr>
                <w:ilvl w:val="0"/>
                <w:numId w:val="1"/>
              </w:numPr>
              <w:ind w:left="187" w:hanging="187"/>
              <w:jc w:val="both"/>
              <w:rPr>
                <w:sz w:val="18"/>
                <w:szCs w:val="18"/>
                <w:lang w:val="es-PE" w:eastAsia="es-PE"/>
              </w:rPr>
            </w:pPr>
            <w:r w:rsidRPr="00882652">
              <w:rPr>
                <w:sz w:val="18"/>
                <w:szCs w:val="18"/>
                <w:lang w:val="es-PE" w:eastAsia="es-PE"/>
              </w:rPr>
              <w:t>Total disponible en efectivo con valores</w:t>
            </w:r>
          </w:p>
        </w:tc>
        <w:tc>
          <w:tcPr>
            <w:tcW w:w="929" w:type="pct"/>
            <w:vAlign w:val="center"/>
          </w:tcPr>
          <w:p w:rsidR="008B5FFF" w:rsidRPr="00882652" w:rsidRDefault="008B5FFF" w:rsidP="00475D79">
            <w:pPr>
              <w:jc w:val="both"/>
              <w:rPr>
                <w:sz w:val="18"/>
                <w:szCs w:val="18"/>
                <w:lang w:val="es-PE" w:eastAsia="es-PE"/>
              </w:rPr>
            </w:pPr>
            <w:r w:rsidRPr="00882652">
              <w:rPr>
                <w:sz w:val="18"/>
                <w:szCs w:val="18"/>
                <w:lang w:val="es-PE" w:eastAsia="es-PE"/>
              </w:rPr>
              <w:t>Se realiza la suma del disponible en efectivo (monedas más billetes) con  los valores (cheques y documentos) y se totaliza.</w:t>
            </w:r>
          </w:p>
        </w:tc>
        <w:tc>
          <w:tcPr>
            <w:tcW w:w="698" w:type="pct"/>
            <w:vAlign w:val="center"/>
          </w:tcPr>
          <w:p w:rsidR="008B5FFF" w:rsidRPr="00882652" w:rsidRDefault="008B5FFF" w:rsidP="00475D79">
            <w:pPr>
              <w:jc w:val="center"/>
              <w:rPr>
                <w:sz w:val="18"/>
                <w:szCs w:val="18"/>
                <w:lang w:val="es-PE" w:eastAsia="es-PE"/>
              </w:rPr>
            </w:pPr>
            <w:r w:rsidRPr="00882652">
              <w:rPr>
                <w:sz w:val="18"/>
                <w:szCs w:val="18"/>
                <w:lang w:val="es-PE" w:eastAsia="es-PE"/>
              </w:rPr>
              <w:t>Contador</w:t>
            </w:r>
          </w:p>
        </w:tc>
        <w:tc>
          <w:tcPr>
            <w:tcW w:w="568" w:type="pct"/>
            <w:vAlign w:val="center"/>
          </w:tcPr>
          <w:p w:rsidR="008B5FFF" w:rsidRPr="00882652" w:rsidRDefault="008B5FFF" w:rsidP="00475D79">
            <w:pPr>
              <w:jc w:val="center"/>
              <w:rPr>
                <w:sz w:val="18"/>
                <w:szCs w:val="18"/>
                <w:lang w:val="es-PE" w:eastAsia="es-PE"/>
              </w:rPr>
            </w:pPr>
            <w:r w:rsidRPr="00882652">
              <w:rPr>
                <w:sz w:val="18"/>
                <w:szCs w:val="18"/>
                <w:lang w:val="es-PE" w:eastAsia="es-PE"/>
              </w:rPr>
              <w:t>Manual</w:t>
            </w:r>
          </w:p>
        </w:tc>
        <w:tc>
          <w:tcPr>
            <w:tcW w:w="814" w:type="pct"/>
            <w:vAlign w:val="center"/>
          </w:tcPr>
          <w:p w:rsidR="008B5FFF" w:rsidRPr="00882652" w:rsidRDefault="008B5FFF" w:rsidP="00475D79">
            <w:pPr>
              <w:jc w:val="center"/>
              <w:rPr>
                <w:sz w:val="18"/>
                <w:szCs w:val="18"/>
                <w:lang w:val="es-PE" w:eastAsia="es-PE"/>
              </w:rPr>
            </w:pPr>
            <w:r w:rsidRPr="00882652">
              <w:rPr>
                <w:sz w:val="18"/>
                <w:szCs w:val="18"/>
                <w:lang w:val="es-PE" w:eastAsia="es-PE"/>
              </w:rPr>
              <w:t>Gestión de Control de Pagos</w:t>
            </w:r>
          </w:p>
        </w:tc>
      </w:tr>
      <w:tr w:rsidR="008B5FFF" w:rsidRPr="00882652"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8B5FFF" w:rsidRPr="00882652" w:rsidRDefault="008B5FFF" w:rsidP="00475D79">
            <w:pPr>
              <w:jc w:val="center"/>
              <w:rPr>
                <w:b/>
                <w:bCs/>
                <w:sz w:val="18"/>
                <w:szCs w:val="18"/>
                <w:lang w:val="es-PE" w:eastAsia="es-PE"/>
              </w:rPr>
            </w:pPr>
            <w:r w:rsidRPr="00882652">
              <w:rPr>
                <w:b/>
                <w:bCs/>
                <w:sz w:val="18"/>
                <w:szCs w:val="18"/>
                <w:lang w:val="es-PE" w:eastAsia="es-PE"/>
              </w:rPr>
              <w:lastRenderedPageBreak/>
              <w:t>7.</w:t>
            </w:r>
          </w:p>
        </w:tc>
        <w:tc>
          <w:tcPr>
            <w:tcW w:w="609" w:type="pct"/>
            <w:tcBorders>
              <w:top w:val="single" w:sz="4" w:space="0" w:color="auto"/>
              <w:left w:val="single" w:sz="4" w:space="0" w:color="auto"/>
              <w:bottom w:val="single" w:sz="4" w:space="0" w:color="auto"/>
              <w:right w:val="single" w:sz="4" w:space="0" w:color="auto"/>
            </w:tcBorders>
            <w:shd w:val="clear" w:color="auto" w:fill="C0C0C0"/>
            <w:vAlign w:val="center"/>
          </w:tcPr>
          <w:p w:rsidR="008B5FFF" w:rsidRPr="00882652" w:rsidRDefault="008B5FFF" w:rsidP="008B5FFF">
            <w:pPr>
              <w:pStyle w:val="Prrafodelista"/>
              <w:numPr>
                <w:ilvl w:val="0"/>
                <w:numId w:val="1"/>
              </w:numPr>
              <w:ind w:left="187" w:hanging="187"/>
              <w:jc w:val="both"/>
              <w:rPr>
                <w:sz w:val="18"/>
                <w:szCs w:val="18"/>
                <w:lang w:val="es-PE" w:eastAsia="es-PE"/>
              </w:rPr>
            </w:pPr>
            <w:r w:rsidRPr="00882652">
              <w:rPr>
                <w:sz w:val="18"/>
                <w:szCs w:val="18"/>
                <w:lang w:val="es-PE" w:eastAsia="es-PE"/>
              </w:rPr>
              <w:t>Total disponible en efectivo con valores</w:t>
            </w:r>
          </w:p>
        </w:tc>
        <w:tc>
          <w:tcPr>
            <w:tcW w:w="612" w:type="pct"/>
            <w:tcBorders>
              <w:top w:val="single" w:sz="4" w:space="0" w:color="auto"/>
              <w:left w:val="single" w:sz="4" w:space="0" w:color="auto"/>
              <w:bottom w:val="single" w:sz="4" w:space="0" w:color="auto"/>
              <w:right w:val="single" w:sz="4" w:space="0" w:color="auto"/>
            </w:tcBorders>
            <w:shd w:val="clear" w:color="auto" w:fill="C0C0C0"/>
            <w:vAlign w:val="center"/>
          </w:tcPr>
          <w:p w:rsidR="008B5FFF" w:rsidRPr="00882652" w:rsidRDefault="008B5FFF" w:rsidP="00475D79">
            <w:pPr>
              <w:jc w:val="center"/>
              <w:rPr>
                <w:sz w:val="18"/>
                <w:szCs w:val="18"/>
                <w:lang w:val="es-PE" w:eastAsia="es-PE"/>
              </w:rPr>
            </w:pPr>
            <w:r w:rsidRPr="00882652">
              <w:rPr>
                <w:sz w:val="18"/>
                <w:szCs w:val="18"/>
                <w:lang w:val="es-PE" w:eastAsia="es-PE"/>
              </w:rPr>
              <w:t>Conciliar la suma con el saldo del libro de caja</w:t>
            </w:r>
          </w:p>
        </w:tc>
        <w:tc>
          <w:tcPr>
            <w:tcW w:w="593" w:type="pct"/>
            <w:tcBorders>
              <w:top w:val="single" w:sz="4" w:space="0" w:color="auto"/>
              <w:left w:val="single" w:sz="4" w:space="0" w:color="auto"/>
              <w:bottom w:val="single" w:sz="4" w:space="0" w:color="auto"/>
              <w:right w:val="single" w:sz="4" w:space="0" w:color="auto"/>
            </w:tcBorders>
            <w:shd w:val="clear" w:color="auto" w:fill="C0C0C0"/>
            <w:vAlign w:val="center"/>
          </w:tcPr>
          <w:p w:rsidR="008B5FFF" w:rsidRPr="00882652" w:rsidRDefault="008B5FFF" w:rsidP="008B5FFF">
            <w:pPr>
              <w:pStyle w:val="Prrafodelista"/>
              <w:numPr>
                <w:ilvl w:val="0"/>
                <w:numId w:val="1"/>
              </w:numPr>
              <w:ind w:left="160" w:hanging="160"/>
              <w:jc w:val="both"/>
              <w:rPr>
                <w:sz w:val="18"/>
                <w:szCs w:val="18"/>
                <w:lang w:val="es-PE" w:eastAsia="es-PE"/>
              </w:rPr>
            </w:pPr>
            <w:r w:rsidRPr="00882652">
              <w:rPr>
                <w:sz w:val="18"/>
                <w:szCs w:val="18"/>
                <w:lang w:val="es-PE" w:eastAsia="es-PE"/>
              </w:rPr>
              <w:t>Total disponible en efectivo con valores conciliado con libro de caja</w:t>
            </w:r>
          </w:p>
        </w:tc>
        <w:tc>
          <w:tcPr>
            <w:tcW w:w="929" w:type="pct"/>
            <w:tcBorders>
              <w:top w:val="single" w:sz="4" w:space="0" w:color="auto"/>
              <w:left w:val="single" w:sz="4" w:space="0" w:color="auto"/>
              <w:bottom w:val="single" w:sz="4" w:space="0" w:color="auto"/>
              <w:right w:val="single" w:sz="4" w:space="0" w:color="auto"/>
            </w:tcBorders>
            <w:shd w:val="clear" w:color="auto" w:fill="C0C0C0"/>
            <w:vAlign w:val="center"/>
          </w:tcPr>
          <w:p w:rsidR="008B5FFF" w:rsidRPr="00882652" w:rsidRDefault="008B5FFF" w:rsidP="00475D79">
            <w:pPr>
              <w:jc w:val="both"/>
              <w:rPr>
                <w:sz w:val="18"/>
                <w:szCs w:val="18"/>
                <w:lang w:val="es-PE" w:eastAsia="es-PE"/>
              </w:rPr>
            </w:pPr>
            <w:r w:rsidRPr="00882652">
              <w:rPr>
                <w:sz w:val="18"/>
                <w:szCs w:val="18"/>
                <w:lang w:val="es-PE" w:eastAsia="es-PE"/>
              </w:rPr>
              <w:t>El Contador concilia el total arqueado con el saldo del libro de caja</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8B5FFF" w:rsidRPr="00882652" w:rsidRDefault="008B5FFF" w:rsidP="00475D79">
            <w:pPr>
              <w:jc w:val="center"/>
              <w:rPr>
                <w:sz w:val="18"/>
                <w:szCs w:val="18"/>
                <w:lang w:val="es-PE" w:eastAsia="es-PE"/>
              </w:rPr>
            </w:pPr>
            <w:r w:rsidRPr="00882652">
              <w:rPr>
                <w:sz w:val="18"/>
                <w:szCs w:val="18"/>
                <w:lang w:val="es-PE" w:eastAsia="es-PE"/>
              </w:rPr>
              <w:t>Contador</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8B5FFF" w:rsidRPr="00882652" w:rsidRDefault="008B5FFF" w:rsidP="00475D79">
            <w:pPr>
              <w:jc w:val="center"/>
              <w:rPr>
                <w:sz w:val="18"/>
                <w:szCs w:val="18"/>
                <w:lang w:val="es-PE" w:eastAsia="es-PE"/>
              </w:rPr>
            </w:pPr>
            <w:r w:rsidRPr="00882652">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C0C0C0"/>
            <w:vAlign w:val="center"/>
          </w:tcPr>
          <w:p w:rsidR="008B5FFF" w:rsidRPr="00882652" w:rsidRDefault="008B5FFF" w:rsidP="00475D79">
            <w:pPr>
              <w:jc w:val="center"/>
              <w:rPr>
                <w:sz w:val="18"/>
                <w:szCs w:val="18"/>
                <w:lang w:val="es-PE" w:eastAsia="es-PE"/>
              </w:rPr>
            </w:pPr>
            <w:r w:rsidRPr="00882652">
              <w:rPr>
                <w:sz w:val="18"/>
                <w:szCs w:val="18"/>
                <w:lang w:val="es-PE" w:eastAsia="es-PE"/>
              </w:rPr>
              <w:t>Gestión de Control de Pagos</w:t>
            </w:r>
          </w:p>
        </w:tc>
      </w:tr>
      <w:tr w:rsidR="008B5FFF" w:rsidRPr="00882652" w:rsidTr="00475D79">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8B5FFF" w:rsidRPr="00882652" w:rsidRDefault="008B5FFF" w:rsidP="00475D79">
            <w:pPr>
              <w:jc w:val="center"/>
              <w:rPr>
                <w:b/>
                <w:bCs/>
                <w:sz w:val="18"/>
                <w:szCs w:val="18"/>
                <w:lang w:val="es-PE" w:eastAsia="es-PE"/>
              </w:rPr>
            </w:pPr>
            <w:r w:rsidRPr="00882652">
              <w:rPr>
                <w:b/>
                <w:bCs/>
                <w:sz w:val="18"/>
                <w:szCs w:val="18"/>
                <w:lang w:val="es-PE" w:eastAsia="es-PE"/>
              </w:rPr>
              <w:t>8.</w:t>
            </w:r>
          </w:p>
        </w:tc>
        <w:tc>
          <w:tcPr>
            <w:tcW w:w="609" w:type="pct"/>
            <w:tcBorders>
              <w:top w:val="single" w:sz="4" w:space="0" w:color="auto"/>
              <w:left w:val="single" w:sz="4" w:space="0" w:color="auto"/>
              <w:bottom w:val="single" w:sz="4" w:space="0" w:color="auto"/>
              <w:right w:val="single" w:sz="4" w:space="0" w:color="auto"/>
            </w:tcBorders>
            <w:vAlign w:val="center"/>
          </w:tcPr>
          <w:p w:rsidR="008B5FFF" w:rsidRPr="00882652" w:rsidRDefault="008B5FFF" w:rsidP="008B5FFF">
            <w:pPr>
              <w:pStyle w:val="Prrafodelista"/>
              <w:numPr>
                <w:ilvl w:val="0"/>
                <w:numId w:val="1"/>
              </w:numPr>
              <w:ind w:left="187" w:hanging="187"/>
              <w:jc w:val="both"/>
              <w:rPr>
                <w:sz w:val="18"/>
                <w:szCs w:val="18"/>
                <w:lang w:val="es-PE" w:eastAsia="es-PE"/>
              </w:rPr>
            </w:pPr>
            <w:r w:rsidRPr="00882652">
              <w:rPr>
                <w:sz w:val="18"/>
                <w:szCs w:val="18"/>
                <w:lang w:val="es-PE" w:eastAsia="es-PE"/>
              </w:rPr>
              <w:t>Arqueo de Caja</w:t>
            </w:r>
          </w:p>
        </w:tc>
        <w:tc>
          <w:tcPr>
            <w:tcW w:w="612" w:type="pct"/>
            <w:tcBorders>
              <w:top w:val="single" w:sz="4" w:space="0" w:color="auto"/>
              <w:left w:val="single" w:sz="4" w:space="0" w:color="auto"/>
              <w:bottom w:val="single" w:sz="4" w:space="0" w:color="auto"/>
              <w:right w:val="single" w:sz="4" w:space="0" w:color="auto"/>
            </w:tcBorders>
            <w:vAlign w:val="center"/>
          </w:tcPr>
          <w:p w:rsidR="008B5FFF" w:rsidRPr="00882652" w:rsidRDefault="008B5FFF" w:rsidP="00475D79">
            <w:pPr>
              <w:jc w:val="center"/>
              <w:rPr>
                <w:sz w:val="18"/>
                <w:szCs w:val="18"/>
                <w:lang w:val="es-PE" w:eastAsia="es-PE"/>
              </w:rPr>
            </w:pPr>
            <w:r w:rsidRPr="00882652">
              <w:rPr>
                <w:sz w:val="18"/>
                <w:szCs w:val="18"/>
                <w:lang w:val="es-PE" w:eastAsia="es-PE"/>
              </w:rPr>
              <w:t>Evaluar diferencias</w:t>
            </w:r>
          </w:p>
        </w:tc>
        <w:tc>
          <w:tcPr>
            <w:tcW w:w="593" w:type="pct"/>
            <w:tcBorders>
              <w:top w:val="single" w:sz="4" w:space="0" w:color="auto"/>
              <w:left w:val="single" w:sz="4" w:space="0" w:color="auto"/>
              <w:bottom w:val="single" w:sz="4" w:space="0" w:color="auto"/>
              <w:right w:val="single" w:sz="4" w:space="0" w:color="auto"/>
            </w:tcBorders>
            <w:vAlign w:val="center"/>
          </w:tcPr>
          <w:p w:rsidR="008B5FFF" w:rsidRPr="00882652" w:rsidRDefault="008B5FFF" w:rsidP="008B5FFF">
            <w:pPr>
              <w:pStyle w:val="Prrafodelista"/>
              <w:numPr>
                <w:ilvl w:val="0"/>
                <w:numId w:val="1"/>
              </w:numPr>
              <w:ind w:left="160" w:hanging="160"/>
              <w:jc w:val="both"/>
              <w:rPr>
                <w:sz w:val="18"/>
                <w:szCs w:val="18"/>
                <w:lang w:val="es-PE" w:eastAsia="es-PE"/>
              </w:rPr>
            </w:pPr>
            <w:r w:rsidRPr="00882652">
              <w:rPr>
                <w:sz w:val="18"/>
                <w:szCs w:val="18"/>
                <w:lang w:val="es-PE" w:eastAsia="es-PE"/>
              </w:rPr>
              <w:t>Arqueo de Caja con diferencias</w:t>
            </w:r>
          </w:p>
          <w:p w:rsidR="008B5FFF" w:rsidRPr="00882652" w:rsidRDefault="008B5FFF" w:rsidP="008B5FFF">
            <w:pPr>
              <w:pStyle w:val="Prrafodelista"/>
              <w:numPr>
                <w:ilvl w:val="0"/>
                <w:numId w:val="1"/>
              </w:numPr>
              <w:ind w:left="160" w:hanging="160"/>
              <w:jc w:val="both"/>
              <w:rPr>
                <w:sz w:val="18"/>
                <w:szCs w:val="18"/>
                <w:lang w:val="es-PE" w:eastAsia="es-PE"/>
              </w:rPr>
            </w:pPr>
            <w:r w:rsidRPr="00882652">
              <w:rPr>
                <w:sz w:val="18"/>
                <w:szCs w:val="18"/>
                <w:lang w:val="es-PE" w:eastAsia="es-PE"/>
              </w:rPr>
              <w:t>Arqueo de Caja sin diferencias</w:t>
            </w:r>
          </w:p>
        </w:tc>
        <w:tc>
          <w:tcPr>
            <w:tcW w:w="929" w:type="pct"/>
            <w:tcBorders>
              <w:top w:val="single" w:sz="4" w:space="0" w:color="auto"/>
              <w:left w:val="single" w:sz="4" w:space="0" w:color="auto"/>
              <w:bottom w:val="single" w:sz="4" w:space="0" w:color="auto"/>
              <w:right w:val="single" w:sz="4" w:space="0" w:color="auto"/>
            </w:tcBorders>
            <w:vAlign w:val="center"/>
          </w:tcPr>
          <w:p w:rsidR="008B5FFF" w:rsidRPr="00882652" w:rsidRDefault="008B5FFF" w:rsidP="00475D79">
            <w:pPr>
              <w:jc w:val="both"/>
              <w:rPr>
                <w:sz w:val="18"/>
                <w:szCs w:val="18"/>
                <w:lang w:val="es-PE" w:eastAsia="es-PE"/>
              </w:rPr>
            </w:pPr>
            <w:r w:rsidRPr="00882652">
              <w:rPr>
                <w:sz w:val="18"/>
                <w:szCs w:val="18"/>
                <w:lang w:val="es-PE" w:eastAsia="es-PE"/>
              </w:rPr>
              <w:t>El Contador evalúa si existen diferencias entre el total disponible en efectivo con valores y el saldo del libro de caja.</w:t>
            </w:r>
          </w:p>
        </w:tc>
        <w:tc>
          <w:tcPr>
            <w:tcW w:w="698" w:type="pct"/>
            <w:tcBorders>
              <w:top w:val="single" w:sz="4" w:space="0" w:color="auto"/>
              <w:left w:val="single" w:sz="4" w:space="0" w:color="auto"/>
              <w:bottom w:val="single" w:sz="4" w:space="0" w:color="auto"/>
              <w:right w:val="single" w:sz="4" w:space="0" w:color="auto"/>
            </w:tcBorders>
            <w:vAlign w:val="center"/>
          </w:tcPr>
          <w:p w:rsidR="008B5FFF" w:rsidRPr="00882652" w:rsidRDefault="008B5FFF" w:rsidP="00475D79">
            <w:pPr>
              <w:jc w:val="center"/>
              <w:rPr>
                <w:sz w:val="18"/>
                <w:szCs w:val="18"/>
                <w:lang w:val="es-PE" w:eastAsia="es-PE"/>
              </w:rPr>
            </w:pPr>
            <w:r w:rsidRPr="00882652">
              <w:rPr>
                <w:sz w:val="18"/>
                <w:szCs w:val="18"/>
                <w:lang w:val="es-PE" w:eastAsia="es-PE"/>
              </w:rPr>
              <w:t>Contador</w:t>
            </w:r>
          </w:p>
        </w:tc>
        <w:tc>
          <w:tcPr>
            <w:tcW w:w="568" w:type="pct"/>
            <w:tcBorders>
              <w:top w:val="single" w:sz="4" w:space="0" w:color="auto"/>
              <w:left w:val="single" w:sz="4" w:space="0" w:color="auto"/>
              <w:bottom w:val="single" w:sz="4" w:space="0" w:color="auto"/>
              <w:right w:val="single" w:sz="4" w:space="0" w:color="auto"/>
            </w:tcBorders>
            <w:vAlign w:val="center"/>
          </w:tcPr>
          <w:p w:rsidR="008B5FFF" w:rsidRPr="00882652" w:rsidRDefault="008B5FFF" w:rsidP="00475D79">
            <w:pPr>
              <w:jc w:val="center"/>
              <w:rPr>
                <w:sz w:val="18"/>
                <w:szCs w:val="18"/>
                <w:lang w:val="es-PE" w:eastAsia="es-PE"/>
              </w:rPr>
            </w:pPr>
            <w:r w:rsidRPr="00882652">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vAlign w:val="center"/>
          </w:tcPr>
          <w:p w:rsidR="008B5FFF" w:rsidRPr="00882652" w:rsidRDefault="008B5FFF" w:rsidP="00475D79">
            <w:pPr>
              <w:jc w:val="center"/>
              <w:rPr>
                <w:sz w:val="18"/>
                <w:szCs w:val="18"/>
                <w:lang w:val="es-PE" w:eastAsia="es-PE"/>
              </w:rPr>
            </w:pPr>
            <w:r w:rsidRPr="00882652">
              <w:rPr>
                <w:sz w:val="18"/>
                <w:szCs w:val="18"/>
                <w:lang w:val="es-PE" w:eastAsia="es-PE"/>
              </w:rPr>
              <w:t>Gestión de Control de Pagos</w:t>
            </w:r>
          </w:p>
        </w:tc>
      </w:tr>
      <w:tr w:rsidR="008B5FFF" w:rsidRPr="00882652"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8B5FFF" w:rsidRPr="00882652" w:rsidRDefault="008B5FFF" w:rsidP="00475D79">
            <w:pPr>
              <w:jc w:val="center"/>
              <w:rPr>
                <w:b/>
                <w:bCs/>
                <w:sz w:val="18"/>
                <w:szCs w:val="18"/>
                <w:lang w:val="es-PE" w:eastAsia="es-PE"/>
              </w:rPr>
            </w:pPr>
            <w:r w:rsidRPr="00882652">
              <w:rPr>
                <w:b/>
                <w:bCs/>
                <w:sz w:val="18"/>
                <w:szCs w:val="18"/>
                <w:lang w:val="es-PE" w:eastAsia="es-PE"/>
              </w:rPr>
              <w:t>9.</w:t>
            </w:r>
          </w:p>
        </w:tc>
        <w:tc>
          <w:tcPr>
            <w:tcW w:w="609" w:type="pct"/>
            <w:tcBorders>
              <w:top w:val="single" w:sz="4" w:space="0" w:color="auto"/>
              <w:left w:val="single" w:sz="4" w:space="0" w:color="auto"/>
              <w:bottom w:val="single" w:sz="4" w:space="0" w:color="auto"/>
              <w:right w:val="single" w:sz="4" w:space="0" w:color="auto"/>
            </w:tcBorders>
            <w:shd w:val="clear" w:color="auto" w:fill="C0C0C0"/>
            <w:vAlign w:val="center"/>
          </w:tcPr>
          <w:p w:rsidR="008B5FFF" w:rsidRPr="00882652" w:rsidRDefault="008B5FFF" w:rsidP="008B5FFF">
            <w:pPr>
              <w:pStyle w:val="Prrafodelista"/>
              <w:numPr>
                <w:ilvl w:val="0"/>
                <w:numId w:val="1"/>
              </w:numPr>
              <w:ind w:left="160" w:hanging="160"/>
              <w:jc w:val="both"/>
              <w:rPr>
                <w:sz w:val="18"/>
                <w:szCs w:val="18"/>
                <w:lang w:val="es-PE" w:eastAsia="es-PE"/>
              </w:rPr>
            </w:pPr>
            <w:r w:rsidRPr="00882652">
              <w:rPr>
                <w:sz w:val="18"/>
                <w:szCs w:val="18"/>
                <w:lang w:val="es-PE" w:eastAsia="es-PE"/>
              </w:rPr>
              <w:t>Arqueo de Caja con diferencias</w:t>
            </w:r>
          </w:p>
        </w:tc>
        <w:tc>
          <w:tcPr>
            <w:tcW w:w="612" w:type="pct"/>
            <w:tcBorders>
              <w:top w:val="single" w:sz="4" w:space="0" w:color="auto"/>
              <w:left w:val="single" w:sz="4" w:space="0" w:color="auto"/>
              <w:bottom w:val="single" w:sz="4" w:space="0" w:color="auto"/>
              <w:right w:val="single" w:sz="4" w:space="0" w:color="auto"/>
            </w:tcBorders>
            <w:shd w:val="clear" w:color="auto" w:fill="C0C0C0"/>
            <w:vAlign w:val="center"/>
          </w:tcPr>
          <w:p w:rsidR="008B5FFF" w:rsidRPr="00882652" w:rsidRDefault="008B5FFF" w:rsidP="00475D79">
            <w:pPr>
              <w:jc w:val="center"/>
              <w:rPr>
                <w:sz w:val="18"/>
                <w:szCs w:val="18"/>
                <w:lang w:val="es-PE" w:eastAsia="es-PE"/>
              </w:rPr>
            </w:pPr>
            <w:r w:rsidRPr="00882652">
              <w:rPr>
                <w:sz w:val="18"/>
                <w:szCs w:val="18"/>
                <w:lang w:val="es-PE" w:eastAsia="es-PE"/>
              </w:rPr>
              <w:t>Solicitar explicación a Encargada de Caja</w:t>
            </w:r>
          </w:p>
        </w:tc>
        <w:tc>
          <w:tcPr>
            <w:tcW w:w="593" w:type="pct"/>
            <w:tcBorders>
              <w:top w:val="single" w:sz="4" w:space="0" w:color="auto"/>
              <w:left w:val="single" w:sz="4" w:space="0" w:color="auto"/>
              <w:bottom w:val="single" w:sz="4" w:space="0" w:color="auto"/>
              <w:right w:val="single" w:sz="4" w:space="0" w:color="auto"/>
            </w:tcBorders>
            <w:shd w:val="clear" w:color="auto" w:fill="C0C0C0"/>
            <w:vAlign w:val="center"/>
          </w:tcPr>
          <w:p w:rsidR="008B5FFF" w:rsidRPr="00882652" w:rsidRDefault="008B5FFF" w:rsidP="008B5FFF">
            <w:pPr>
              <w:pStyle w:val="Prrafodelista"/>
              <w:numPr>
                <w:ilvl w:val="0"/>
                <w:numId w:val="1"/>
              </w:numPr>
              <w:ind w:left="187" w:hanging="187"/>
              <w:jc w:val="both"/>
              <w:rPr>
                <w:sz w:val="18"/>
                <w:szCs w:val="18"/>
                <w:lang w:val="es-PE" w:eastAsia="es-PE"/>
              </w:rPr>
            </w:pPr>
            <w:r w:rsidRPr="00882652">
              <w:rPr>
                <w:sz w:val="18"/>
                <w:szCs w:val="18"/>
                <w:lang w:val="es-PE" w:eastAsia="es-PE"/>
              </w:rPr>
              <w:t>Solicitud de Explicación por diferencias en arqueo</w:t>
            </w:r>
          </w:p>
        </w:tc>
        <w:tc>
          <w:tcPr>
            <w:tcW w:w="929" w:type="pct"/>
            <w:tcBorders>
              <w:top w:val="single" w:sz="4" w:space="0" w:color="auto"/>
              <w:left w:val="single" w:sz="4" w:space="0" w:color="auto"/>
              <w:bottom w:val="single" w:sz="4" w:space="0" w:color="auto"/>
              <w:right w:val="single" w:sz="4" w:space="0" w:color="auto"/>
            </w:tcBorders>
            <w:shd w:val="clear" w:color="auto" w:fill="C0C0C0"/>
            <w:vAlign w:val="center"/>
          </w:tcPr>
          <w:p w:rsidR="008B5FFF" w:rsidRPr="00882652" w:rsidRDefault="008B5FFF" w:rsidP="00475D79">
            <w:pPr>
              <w:jc w:val="both"/>
              <w:rPr>
                <w:sz w:val="18"/>
                <w:szCs w:val="18"/>
                <w:lang w:val="es-PE" w:eastAsia="es-PE"/>
              </w:rPr>
            </w:pPr>
            <w:r w:rsidRPr="00882652">
              <w:rPr>
                <w:sz w:val="18"/>
                <w:szCs w:val="18"/>
                <w:lang w:val="es-PE" w:eastAsia="es-PE"/>
              </w:rPr>
              <w:t>El Contador solicita a la Encargada de Caja que brinde una explicación por la diferencia encontrada durante el Arqueo de Caja.</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8B5FFF" w:rsidRPr="00882652" w:rsidRDefault="008B5FFF" w:rsidP="00475D79">
            <w:pPr>
              <w:jc w:val="center"/>
              <w:rPr>
                <w:sz w:val="18"/>
                <w:szCs w:val="18"/>
                <w:lang w:val="es-PE" w:eastAsia="es-PE"/>
              </w:rPr>
            </w:pPr>
            <w:r w:rsidRPr="00882652">
              <w:rPr>
                <w:sz w:val="18"/>
                <w:szCs w:val="18"/>
                <w:lang w:val="es-PE" w:eastAsia="es-PE"/>
              </w:rPr>
              <w:t>Contador</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8B5FFF" w:rsidRPr="00882652" w:rsidRDefault="008B5FFF" w:rsidP="00475D79">
            <w:pPr>
              <w:jc w:val="center"/>
              <w:rPr>
                <w:sz w:val="18"/>
                <w:szCs w:val="18"/>
                <w:lang w:val="es-PE" w:eastAsia="es-PE"/>
              </w:rPr>
            </w:pPr>
            <w:r w:rsidRPr="00882652">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C0C0C0"/>
            <w:vAlign w:val="center"/>
          </w:tcPr>
          <w:p w:rsidR="008B5FFF" w:rsidRPr="00882652" w:rsidRDefault="008B5FFF" w:rsidP="00475D79">
            <w:pPr>
              <w:jc w:val="center"/>
              <w:rPr>
                <w:sz w:val="18"/>
                <w:szCs w:val="18"/>
                <w:lang w:val="es-PE" w:eastAsia="es-PE"/>
              </w:rPr>
            </w:pPr>
            <w:r w:rsidRPr="00882652">
              <w:rPr>
                <w:sz w:val="18"/>
                <w:szCs w:val="18"/>
                <w:lang w:val="es-PE" w:eastAsia="es-PE"/>
              </w:rPr>
              <w:t>Gestión de Control de Pagos</w:t>
            </w:r>
          </w:p>
        </w:tc>
      </w:tr>
      <w:tr w:rsidR="008B5FFF" w:rsidRPr="00882652"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B5FFF" w:rsidRPr="00882652" w:rsidRDefault="008B5FFF" w:rsidP="00475D79">
            <w:pPr>
              <w:jc w:val="center"/>
              <w:rPr>
                <w:b/>
                <w:bCs/>
                <w:sz w:val="18"/>
                <w:szCs w:val="18"/>
                <w:lang w:val="es-PE" w:eastAsia="es-PE"/>
              </w:rPr>
            </w:pPr>
            <w:r w:rsidRPr="00882652">
              <w:rPr>
                <w:b/>
                <w:bCs/>
                <w:sz w:val="18"/>
                <w:szCs w:val="18"/>
                <w:lang w:val="es-PE" w:eastAsia="es-PE"/>
              </w:rPr>
              <w:t>10.</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rsidR="008B5FFF" w:rsidRPr="00882652" w:rsidRDefault="008B5FFF" w:rsidP="008B5FFF">
            <w:pPr>
              <w:pStyle w:val="Prrafodelista"/>
              <w:numPr>
                <w:ilvl w:val="0"/>
                <w:numId w:val="1"/>
              </w:numPr>
              <w:ind w:left="187" w:hanging="187"/>
              <w:jc w:val="both"/>
              <w:rPr>
                <w:sz w:val="18"/>
                <w:szCs w:val="18"/>
                <w:lang w:val="es-PE" w:eastAsia="es-PE"/>
              </w:rPr>
            </w:pPr>
            <w:r w:rsidRPr="00882652">
              <w:rPr>
                <w:sz w:val="18"/>
                <w:szCs w:val="18"/>
                <w:lang w:val="es-PE" w:eastAsia="es-PE"/>
              </w:rPr>
              <w:t>Solicitud de Explicación por diferencias en arqueo</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rsidR="008B5FFF" w:rsidRPr="00882652" w:rsidRDefault="008B5FFF" w:rsidP="00475D79">
            <w:pPr>
              <w:jc w:val="center"/>
              <w:rPr>
                <w:sz w:val="18"/>
                <w:szCs w:val="18"/>
                <w:lang w:val="es-PE" w:eastAsia="es-PE"/>
              </w:rPr>
            </w:pPr>
            <w:r w:rsidRPr="00882652">
              <w:rPr>
                <w:sz w:val="18"/>
                <w:szCs w:val="18"/>
                <w:lang w:val="es-PE" w:eastAsia="es-PE"/>
              </w:rPr>
              <w:t>Brindar explicación</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8B5FFF" w:rsidRPr="00882652" w:rsidRDefault="008B5FFF" w:rsidP="008B5FFF">
            <w:pPr>
              <w:pStyle w:val="Prrafodelista"/>
              <w:numPr>
                <w:ilvl w:val="0"/>
                <w:numId w:val="2"/>
              </w:numPr>
              <w:ind w:left="175" w:hanging="175"/>
              <w:jc w:val="both"/>
              <w:rPr>
                <w:sz w:val="18"/>
                <w:szCs w:val="18"/>
                <w:lang w:val="es-PE" w:eastAsia="es-PE"/>
              </w:rPr>
            </w:pPr>
            <w:r w:rsidRPr="00882652">
              <w:rPr>
                <w:sz w:val="18"/>
                <w:szCs w:val="18"/>
                <w:lang w:val="es-PE" w:eastAsia="es-PE"/>
              </w:rPr>
              <w:t>Explicación por diferencias en arqueo</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8B5FFF" w:rsidRPr="00882652" w:rsidRDefault="008B5FFF" w:rsidP="00475D79">
            <w:pPr>
              <w:jc w:val="both"/>
              <w:rPr>
                <w:sz w:val="18"/>
                <w:szCs w:val="18"/>
                <w:lang w:val="es-PE" w:eastAsia="es-PE"/>
              </w:rPr>
            </w:pPr>
            <w:r w:rsidRPr="00882652">
              <w:rPr>
                <w:sz w:val="18"/>
                <w:szCs w:val="18"/>
                <w:lang w:val="es-PE" w:eastAsia="es-PE"/>
              </w:rPr>
              <w:t>La encargada de Caja explica el porqué de las diferencias halladas durante el arqueo.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B5FFF" w:rsidRPr="00882652" w:rsidRDefault="008B5FFF" w:rsidP="00475D79">
            <w:pPr>
              <w:jc w:val="center"/>
              <w:rPr>
                <w:sz w:val="18"/>
                <w:szCs w:val="18"/>
                <w:lang w:val="es-PE" w:eastAsia="es-PE"/>
              </w:rPr>
            </w:pPr>
            <w:r w:rsidRPr="00882652">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B5FFF" w:rsidRPr="00882652" w:rsidRDefault="008B5FFF" w:rsidP="00475D79">
            <w:pPr>
              <w:jc w:val="center"/>
              <w:rPr>
                <w:sz w:val="18"/>
                <w:szCs w:val="18"/>
                <w:lang w:val="es-PE" w:eastAsia="es-PE"/>
              </w:rPr>
            </w:pPr>
            <w:r w:rsidRPr="00882652">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8B5FFF" w:rsidRPr="00882652" w:rsidRDefault="008B5FFF" w:rsidP="00475D79">
            <w:pPr>
              <w:jc w:val="center"/>
              <w:rPr>
                <w:sz w:val="18"/>
                <w:szCs w:val="18"/>
                <w:lang w:val="es-PE" w:eastAsia="es-PE"/>
              </w:rPr>
            </w:pPr>
            <w:r w:rsidRPr="00882652">
              <w:rPr>
                <w:sz w:val="18"/>
                <w:szCs w:val="18"/>
                <w:lang w:val="es-PE" w:eastAsia="es-PE"/>
              </w:rPr>
              <w:t>Gestión de Control de Pagos</w:t>
            </w:r>
          </w:p>
        </w:tc>
      </w:tr>
      <w:tr w:rsidR="008B5FFF" w:rsidRPr="00882652"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B5FFF" w:rsidRPr="00882652" w:rsidRDefault="008B5FFF" w:rsidP="00475D79">
            <w:pPr>
              <w:jc w:val="center"/>
              <w:rPr>
                <w:b/>
                <w:bCs/>
                <w:sz w:val="18"/>
                <w:szCs w:val="18"/>
                <w:lang w:val="es-PE" w:eastAsia="es-PE"/>
              </w:rPr>
            </w:pPr>
            <w:r w:rsidRPr="00882652">
              <w:rPr>
                <w:b/>
                <w:bCs/>
                <w:sz w:val="18"/>
                <w:szCs w:val="18"/>
                <w:lang w:val="es-PE" w:eastAsia="es-PE"/>
              </w:rPr>
              <w:t>11.</w:t>
            </w:r>
          </w:p>
        </w:tc>
        <w:tc>
          <w:tcPr>
            <w:tcW w:w="60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B5FFF" w:rsidRPr="00882652" w:rsidRDefault="008B5FFF" w:rsidP="008B5FFF">
            <w:pPr>
              <w:pStyle w:val="Prrafodelista"/>
              <w:numPr>
                <w:ilvl w:val="0"/>
                <w:numId w:val="1"/>
              </w:numPr>
              <w:ind w:left="187" w:hanging="187"/>
              <w:jc w:val="both"/>
              <w:rPr>
                <w:sz w:val="18"/>
                <w:szCs w:val="18"/>
                <w:lang w:val="es-PE" w:eastAsia="es-PE"/>
              </w:rPr>
            </w:pPr>
            <w:r w:rsidRPr="00882652">
              <w:rPr>
                <w:sz w:val="18"/>
                <w:szCs w:val="18"/>
                <w:lang w:val="es-PE" w:eastAsia="es-PE"/>
              </w:rPr>
              <w:t>Explicación por diferencias en arqueo</w:t>
            </w:r>
          </w:p>
        </w:tc>
        <w:tc>
          <w:tcPr>
            <w:tcW w:w="6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B5FFF" w:rsidRPr="00882652" w:rsidRDefault="008B5FFF" w:rsidP="00475D79">
            <w:pPr>
              <w:jc w:val="center"/>
              <w:rPr>
                <w:sz w:val="18"/>
                <w:szCs w:val="18"/>
                <w:lang w:val="es-PE" w:eastAsia="es-PE"/>
              </w:rPr>
            </w:pPr>
            <w:r w:rsidRPr="00882652">
              <w:rPr>
                <w:sz w:val="18"/>
                <w:szCs w:val="18"/>
                <w:lang w:val="es-PE" w:eastAsia="es-PE"/>
              </w:rPr>
              <w:t>Comunicar al Administrador</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B5FFF" w:rsidRPr="00882652" w:rsidRDefault="008B5FFF" w:rsidP="008B5FFF">
            <w:pPr>
              <w:pStyle w:val="Prrafodelista"/>
              <w:numPr>
                <w:ilvl w:val="0"/>
                <w:numId w:val="1"/>
              </w:numPr>
              <w:ind w:left="160" w:hanging="160"/>
              <w:jc w:val="both"/>
              <w:rPr>
                <w:sz w:val="18"/>
                <w:szCs w:val="18"/>
                <w:lang w:val="es-PE" w:eastAsia="es-PE"/>
              </w:rPr>
            </w:pPr>
            <w:r w:rsidRPr="00882652">
              <w:rPr>
                <w:sz w:val="18"/>
                <w:szCs w:val="18"/>
                <w:lang w:val="es-PE" w:eastAsia="es-PE"/>
              </w:rPr>
              <w:t>Explicación por diferencias en arqueo comunicada al Administrador</w:t>
            </w:r>
          </w:p>
          <w:p w:rsidR="008B5FFF" w:rsidRPr="00882652" w:rsidRDefault="008B5FFF" w:rsidP="008B5FFF">
            <w:pPr>
              <w:pStyle w:val="Prrafodelista"/>
              <w:numPr>
                <w:ilvl w:val="0"/>
                <w:numId w:val="1"/>
              </w:numPr>
              <w:ind w:left="160" w:hanging="160"/>
              <w:jc w:val="both"/>
              <w:rPr>
                <w:sz w:val="18"/>
                <w:szCs w:val="18"/>
                <w:lang w:val="es-PE" w:eastAsia="es-PE"/>
              </w:rPr>
            </w:pPr>
            <w:r w:rsidRPr="00882652">
              <w:rPr>
                <w:sz w:val="18"/>
                <w:szCs w:val="18"/>
                <w:lang w:val="es-PE" w:eastAsia="es-PE"/>
              </w:rPr>
              <w:t>Recomendaciones</w:t>
            </w:r>
          </w:p>
        </w:tc>
        <w:tc>
          <w:tcPr>
            <w:tcW w:w="92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B5FFF" w:rsidRPr="00882652" w:rsidRDefault="008B5FFF" w:rsidP="00475D79">
            <w:pPr>
              <w:jc w:val="both"/>
              <w:rPr>
                <w:sz w:val="18"/>
                <w:szCs w:val="18"/>
                <w:lang w:val="es-PE" w:eastAsia="es-PE"/>
              </w:rPr>
            </w:pPr>
            <w:r w:rsidRPr="00882652">
              <w:rPr>
                <w:sz w:val="18"/>
                <w:szCs w:val="18"/>
                <w:lang w:val="es-PE" w:eastAsia="es-PE"/>
              </w:rPr>
              <w:t>Luego de recibir la explicación de la Encargada de Caja, el Contador le comunica al Administrador las diferencias halladas y elabora un documento con las recomendaciones sugeridas.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B5FFF" w:rsidRPr="00882652" w:rsidRDefault="008B5FFF" w:rsidP="00475D79">
            <w:pPr>
              <w:jc w:val="center"/>
              <w:rPr>
                <w:sz w:val="18"/>
                <w:szCs w:val="18"/>
                <w:lang w:val="es-PE" w:eastAsia="es-PE"/>
              </w:rPr>
            </w:pPr>
            <w:r w:rsidRPr="00882652">
              <w:rPr>
                <w:sz w:val="18"/>
                <w:szCs w:val="18"/>
                <w:lang w:val="es-PE" w:eastAsia="es-PE"/>
              </w:rPr>
              <w:t>Contador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B5FFF" w:rsidRPr="00882652" w:rsidRDefault="008B5FFF" w:rsidP="00475D79">
            <w:pPr>
              <w:jc w:val="center"/>
              <w:rPr>
                <w:sz w:val="18"/>
                <w:szCs w:val="18"/>
                <w:lang w:val="es-PE" w:eastAsia="es-PE"/>
              </w:rPr>
            </w:pPr>
            <w:r w:rsidRPr="00882652">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B5FFF" w:rsidRPr="00882652" w:rsidRDefault="008B5FFF" w:rsidP="00475D79">
            <w:pPr>
              <w:jc w:val="center"/>
              <w:rPr>
                <w:sz w:val="18"/>
                <w:szCs w:val="18"/>
                <w:lang w:val="es-PE" w:eastAsia="es-PE"/>
              </w:rPr>
            </w:pPr>
            <w:r w:rsidRPr="00882652">
              <w:rPr>
                <w:sz w:val="18"/>
                <w:szCs w:val="18"/>
                <w:lang w:val="es-PE" w:eastAsia="es-PE"/>
              </w:rPr>
              <w:t>Gestión de Control de Pagos</w:t>
            </w:r>
          </w:p>
        </w:tc>
      </w:tr>
      <w:tr w:rsidR="008B5FFF" w:rsidRPr="00882652"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B5FFF" w:rsidRPr="00882652" w:rsidRDefault="008B5FFF" w:rsidP="00475D79">
            <w:pPr>
              <w:jc w:val="center"/>
              <w:rPr>
                <w:b/>
                <w:bCs/>
                <w:sz w:val="18"/>
                <w:szCs w:val="18"/>
                <w:lang w:val="es-PE" w:eastAsia="es-PE"/>
              </w:rPr>
            </w:pPr>
            <w:r w:rsidRPr="00882652">
              <w:rPr>
                <w:b/>
                <w:bCs/>
                <w:sz w:val="18"/>
                <w:szCs w:val="18"/>
                <w:lang w:val="es-PE" w:eastAsia="es-PE"/>
              </w:rPr>
              <w:t>12.</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rsidR="008B5FFF" w:rsidRPr="00882652" w:rsidRDefault="008B5FFF" w:rsidP="008B5FFF">
            <w:pPr>
              <w:pStyle w:val="Prrafodelista"/>
              <w:numPr>
                <w:ilvl w:val="0"/>
                <w:numId w:val="1"/>
              </w:numPr>
              <w:ind w:left="187" w:hanging="187"/>
              <w:jc w:val="both"/>
              <w:rPr>
                <w:sz w:val="18"/>
                <w:szCs w:val="18"/>
                <w:lang w:val="es-PE" w:eastAsia="es-PE"/>
              </w:rPr>
            </w:pPr>
            <w:r w:rsidRPr="00882652">
              <w:rPr>
                <w:sz w:val="18"/>
                <w:szCs w:val="18"/>
                <w:lang w:val="es-PE" w:eastAsia="es-PE"/>
              </w:rPr>
              <w:t>Recomendaciones</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rsidR="008B5FFF" w:rsidRPr="00882652" w:rsidRDefault="008B5FFF" w:rsidP="00475D79">
            <w:pPr>
              <w:jc w:val="center"/>
              <w:rPr>
                <w:sz w:val="18"/>
                <w:szCs w:val="18"/>
                <w:lang w:val="es-PE" w:eastAsia="es-PE"/>
              </w:rPr>
            </w:pPr>
            <w:r w:rsidRPr="00882652">
              <w:rPr>
                <w:sz w:val="18"/>
                <w:szCs w:val="18"/>
                <w:lang w:val="es-PE" w:eastAsia="es-PE"/>
              </w:rPr>
              <w:t>Dejar copia de arqueo en Caja</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8B5FFF" w:rsidRPr="00882652" w:rsidRDefault="008B5FFF" w:rsidP="008B5FFF">
            <w:pPr>
              <w:pStyle w:val="Prrafodelista"/>
              <w:numPr>
                <w:ilvl w:val="0"/>
                <w:numId w:val="1"/>
              </w:numPr>
              <w:ind w:left="160" w:hanging="160"/>
              <w:jc w:val="both"/>
              <w:rPr>
                <w:sz w:val="18"/>
                <w:szCs w:val="18"/>
                <w:lang w:val="es-PE" w:eastAsia="es-PE"/>
              </w:rPr>
            </w:pPr>
            <w:r w:rsidRPr="00882652">
              <w:rPr>
                <w:sz w:val="18"/>
                <w:szCs w:val="18"/>
                <w:lang w:val="es-PE" w:eastAsia="es-PE"/>
              </w:rPr>
              <w:t>Recomendaciones</w:t>
            </w:r>
          </w:p>
          <w:p w:rsidR="008B5FFF" w:rsidRPr="00882652" w:rsidRDefault="008B5FFF" w:rsidP="008B5FFF">
            <w:pPr>
              <w:pStyle w:val="Prrafodelista"/>
              <w:numPr>
                <w:ilvl w:val="0"/>
                <w:numId w:val="1"/>
              </w:numPr>
              <w:ind w:left="160" w:hanging="160"/>
              <w:jc w:val="both"/>
              <w:rPr>
                <w:sz w:val="18"/>
                <w:szCs w:val="18"/>
                <w:lang w:val="es-PE" w:eastAsia="es-PE"/>
              </w:rPr>
            </w:pPr>
            <w:r w:rsidRPr="00882652">
              <w:rPr>
                <w:sz w:val="18"/>
                <w:szCs w:val="18"/>
                <w:lang w:val="es-PE" w:eastAsia="es-PE"/>
              </w:rPr>
              <w:t>Copia del Arqueo de Caja</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8B5FFF" w:rsidRPr="00882652" w:rsidRDefault="008B5FFF" w:rsidP="00475D79">
            <w:pPr>
              <w:jc w:val="both"/>
              <w:rPr>
                <w:sz w:val="18"/>
                <w:szCs w:val="18"/>
                <w:lang w:val="es-PE" w:eastAsia="es-PE"/>
              </w:rPr>
            </w:pPr>
            <w:r w:rsidRPr="00882652">
              <w:rPr>
                <w:sz w:val="18"/>
                <w:szCs w:val="18"/>
                <w:lang w:val="es-PE" w:eastAsia="es-PE"/>
              </w:rPr>
              <w:t>Se deja una copia del arqueo de Caja con las recomendaciones a fin de superar las diferencias.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B5FFF" w:rsidRPr="00882652" w:rsidRDefault="008B5FFF" w:rsidP="00475D79">
            <w:pPr>
              <w:jc w:val="center"/>
              <w:rPr>
                <w:sz w:val="18"/>
                <w:szCs w:val="18"/>
                <w:lang w:val="es-PE" w:eastAsia="es-PE"/>
              </w:rPr>
            </w:pPr>
            <w:r w:rsidRPr="00882652">
              <w:rPr>
                <w:sz w:val="18"/>
                <w:szCs w:val="18"/>
                <w:lang w:val="es-PE" w:eastAsia="es-PE"/>
              </w:rPr>
              <w:t>Contador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B5FFF" w:rsidRPr="00882652" w:rsidRDefault="008B5FFF" w:rsidP="00475D79">
            <w:pPr>
              <w:jc w:val="center"/>
              <w:rPr>
                <w:sz w:val="18"/>
                <w:szCs w:val="18"/>
                <w:lang w:val="es-PE" w:eastAsia="es-PE"/>
              </w:rPr>
            </w:pPr>
            <w:r w:rsidRPr="00882652">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8B5FFF" w:rsidRPr="00882652" w:rsidRDefault="008B5FFF" w:rsidP="00475D79">
            <w:pPr>
              <w:jc w:val="center"/>
              <w:rPr>
                <w:sz w:val="18"/>
                <w:szCs w:val="18"/>
                <w:lang w:val="es-PE" w:eastAsia="es-PE"/>
              </w:rPr>
            </w:pPr>
            <w:r w:rsidRPr="00882652">
              <w:rPr>
                <w:sz w:val="18"/>
                <w:szCs w:val="18"/>
                <w:lang w:val="es-PE" w:eastAsia="es-PE"/>
              </w:rPr>
              <w:t>Gestión de Control de Pagos</w:t>
            </w:r>
          </w:p>
        </w:tc>
      </w:tr>
      <w:tr w:rsidR="008B5FFF" w:rsidRPr="00882652"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B5FFF" w:rsidRPr="00882652" w:rsidRDefault="008B5FFF" w:rsidP="00475D79">
            <w:pPr>
              <w:jc w:val="center"/>
              <w:rPr>
                <w:b/>
                <w:bCs/>
                <w:sz w:val="18"/>
                <w:szCs w:val="18"/>
                <w:lang w:val="es-PE" w:eastAsia="es-PE"/>
              </w:rPr>
            </w:pPr>
            <w:r w:rsidRPr="00882652">
              <w:rPr>
                <w:b/>
                <w:bCs/>
                <w:sz w:val="18"/>
                <w:szCs w:val="18"/>
                <w:lang w:val="es-PE" w:eastAsia="es-PE"/>
              </w:rPr>
              <w:t>13.</w:t>
            </w:r>
          </w:p>
        </w:tc>
        <w:tc>
          <w:tcPr>
            <w:tcW w:w="60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B5FFF" w:rsidRPr="00882652" w:rsidRDefault="008B5FFF" w:rsidP="008B5FFF">
            <w:pPr>
              <w:pStyle w:val="Prrafodelista"/>
              <w:numPr>
                <w:ilvl w:val="0"/>
                <w:numId w:val="1"/>
              </w:numPr>
              <w:ind w:left="160" w:hanging="160"/>
              <w:jc w:val="both"/>
              <w:rPr>
                <w:sz w:val="18"/>
                <w:szCs w:val="18"/>
                <w:lang w:val="es-PE" w:eastAsia="es-PE"/>
              </w:rPr>
            </w:pPr>
            <w:r w:rsidRPr="00882652">
              <w:rPr>
                <w:sz w:val="18"/>
                <w:szCs w:val="18"/>
                <w:lang w:val="es-PE" w:eastAsia="es-PE"/>
              </w:rPr>
              <w:t>Recomendaciones</w:t>
            </w:r>
          </w:p>
          <w:p w:rsidR="008B5FFF" w:rsidRPr="00882652" w:rsidRDefault="008B5FFF" w:rsidP="008B5FFF">
            <w:pPr>
              <w:pStyle w:val="Prrafodelista"/>
              <w:numPr>
                <w:ilvl w:val="0"/>
                <w:numId w:val="1"/>
              </w:numPr>
              <w:ind w:left="160" w:hanging="160"/>
              <w:jc w:val="both"/>
              <w:rPr>
                <w:sz w:val="18"/>
                <w:szCs w:val="18"/>
                <w:lang w:val="es-PE" w:eastAsia="es-PE"/>
              </w:rPr>
            </w:pPr>
            <w:r w:rsidRPr="00882652">
              <w:rPr>
                <w:sz w:val="18"/>
                <w:szCs w:val="18"/>
                <w:lang w:val="es-PE" w:eastAsia="es-PE"/>
              </w:rPr>
              <w:t>Copia del Arqueo de Caja</w:t>
            </w:r>
          </w:p>
        </w:tc>
        <w:tc>
          <w:tcPr>
            <w:tcW w:w="6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B5FFF" w:rsidRPr="00882652" w:rsidRDefault="008B5FFF" w:rsidP="00475D79">
            <w:pPr>
              <w:jc w:val="center"/>
              <w:rPr>
                <w:sz w:val="18"/>
                <w:szCs w:val="18"/>
                <w:lang w:val="es-PE" w:eastAsia="es-PE"/>
              </w:rPr>
            </w:pPr>
            <w:r w:rsidRPr="00882652">
              <w:rPr>
                <w:sz w:val="18"/>
                <w:szCs w:val="18"/>
                <w:lang w:val="es-PE" w:eastAsia="es-PE"/>
              </w:rPr>
              <w:t>Realizar seguimiento</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B5FFF" w:rsidRPr="00882652" w:rsidRDefault="008B5FFF" w:rsidP="008B5FFF">
            <w:pPr>
              <w:pStyle w:val="Prrafodelista"/>
              <w:numPr>
                <w:ilvl w:val="0"/>
                <w:numId w:val="1"/>
              </w:numPr>
              <w:ind w:left="187" w:hanging="187"/>
              <w:jc w:val="both"/>
              <w:rPr>
                <w:sz w:val="18"/>
                <w:szCs w:val="18"/>
                <w:lang w:val="es-PE" w:eastAsia="es-PE"/>
              </w:rPr>
            </w:pPr>
            <w:r w:rsidRPr="00882652">
              <w:rPr>
                <w:sz w:val="18"/>
                <w:szCs w:val="18"/>
                <w:lang w:val="es-PE" w:eastAsia="es-PE"/>
              </w:rPr>
              <w:t>Seguimiento</w:t>
            </w:r>
          </w:p>
          <w:p w:rsidR="008B5FFF" w:rsidRPr="00882652" w:rsidRDefault="008B5FFF" w:rsidP="008B5FFF">
            <w:pPr>
              <w:pStyle w:val="Prrafodelista"/>
              <w:numPr>
                <w:ilvl w:val="0"/>
                <w:numId w:val="1"/>
              </w:numPr>
              <w:ind w:left="187" w:hanging="187"/>
              <w:jc w:val="both"/>
              <w:rPr>
                <w:sz w:val="18"/>
                <w:szCs w:val="18"/>
                <w:lang w:val="es-PE" w:eastAsia="es-PE"/>
              </w:rPr>
            </w:pPr>
            <w:r w:rsidRPr="00882652">
              <w:rPr>
                <w:sz w:val="18"/>
                <w:szCs w:val="18"/>
                <w:lang w:val="es-PE" w:eastAsia="es-PE"/>
              </w:rPr>
              <w:t>Copia del Arqueo de Caja</w:t>
            </w:r>
          </w:p>
        </w:tc>
        <w:tc>
          <w:tcPr>
            <w:tcW w:w="92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B5FFF" w:rsidRPr="00882652" w:rsidRDefault="008B5FFF" w:rsidP="00475D79">
            <w:pPr>
              <w:jc w:val="both"/>
              <w:rPr>
                <w:sz w:val="18"/>
                <w:szCs w:val="18"/>
                <w:lang w:val="es-PE" w:eastAsia="es-PE"/>
              </w:rPr>
            </w:pPr>
            <w:r w:rsidRPr="00882652">
              <w:rPr>
                <w:sz w:val="18"/>
                <w:szCs w:val="18"/>
                <w:lang w:val="es-PE" w:eastAsia="es-PE"/>
              </w:rPr>
              <w:t>El Contador realiza un seguimiento de las diferencias encontradas, para la debida corrección e implementación de las recomendaciones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B5FFF" w:rsidRPr="00882652" w:rsidRDefault="008B5FFF" w:rsidP="00475D79">
            <w:pPr>
              <w:jc w:val="center"/>
              <w:rPr>
                <w:sz w:val="18"/>
                <w:szCs w:val="18"/>
                <w:lang w:val="es-PE" w:eastAsia="es-PE"/>
              </w:rPr>
            </w:pPr>
            <w:r w:rsidRPr="00882652">
              <w:rPr>
                <w:sz w:val="18"/>
                <w:szCs w:val="18"/>
                <w:lang w:val="es-PE" w:eastAsia="es-PE"/>
              </w:rPr>
              <w:t>Contador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B5FFF" w:rsidRPr="00882652" w:rsidRDefault="008B5FFF" w:rsidP="00475D79">
            <w:pPr>
              <w:jc w:val="center"/>
              <w:rPr>
                <w:sz w:val="18"/>
                <w:szCs w:val="18"/>
                <w:lang w:val="es-PE" w:eastAsia="es-PE"/>
              </w:rPr>
            </w:pPr>
            <w:r w:rsidRPr="00882652">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B5FFF" w:rsidRPr="00882652" w:rsidRDefault="008B5FFF" w:rsidP="00475D79">
            <w:pPr>
              <w:jc w:val="center"/>
              <w:rPr>
                <w:sz w:val="18"/>
                <w:szCs w:val="18"/>
                <w:lang w:val="es-PE" w:eastAsia="es-PE"/>
              </w:rPr>
            </w:pPr>
            <w:r w:rsidRPr="00882652">
              <w:rPr>
                <w:sz w:val="18"/>
                <w:szCs w:val="18"/>
                <w:lang w:val="es-PE" w:eastAsia="es-PE"/>
              </w:rPr>
              <w:t>Gestión de Control de Pagos</w:t>
            </w:r>
          </w:p>
        </w:tc>
      </w:tr>
      <w:tr w:rsidR="008B5FFF" w:rsidRPr="00882652"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B5FFF" w:rsidRPr="00882652" w:rsidRDefault="008B5FFF" w:rsidP="00475D79">
            <w:pPr>
              <w:jc w:val="center"/>
              <w:rPr>
                <w:b/>
                <w:bCs/>
                <w:sz w:val="18"/>
                <w:szCs w:val="18"/>
                <w:lang w:val="es-PE" w:eastAsia="es-PE"/>
              </w:rPr>
            </w:pPr>
            <w:r w:rsidRPr="00882652">
              <w:rPr>
                <w:b/>
                <w:bCs/>
                <w:sz w:val="18"/>
                <w:szCs w:val="18"/>
                <w:lang w:val="es-PE" w:eastAsia="es-PE"/>
              </w:rPr>
              <w:lastRenderedPageBreak/>
              <w:t>14.</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rsidR="008B5FFF" w:rsidRPr="00882652" w:rsidRDefault="008B5FFF" w:rsidP="008B5FFF">
            <w:pPr>
              <w:pStyle w:val="Prrafodelista"/>
              <w:numPr>
                <w:ilvl w:val="0"/>
                <w:numId w:val="1"/>
              </w:numPr>
              <w:ind w:left="187" w:hanging="187"/>
              <w:jc w:val="both"/>
              <w:rPr>
                <w:sz w:val="18"/>
                <w:szCs w:val="18"/>
                <w:lang w:val="es-PE" w:eastAsia="es-PE"/>
              </w:rPr>
            </w:pPr>
            <w:r w:rsidRPr="00882652">
              <w:rPr>
                <w:sz w:val="18"/>
                <w:szCs w:val="18"/>
                <w:lang w:val="es-PE" w:eastAsia="es-PE"/>
              </w:rPr>
              <w:t>Copia del Arqueo de Caja</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rsidR="008B5FFF" w:rsidRPr="00882652" w:rsidRDefault="008B5FFF" w:rsidP="00475D79">
            <w:pPr>
              <w:jc w:val="center"/>
              <w:rPr>
                <w:sz w:val="18"/>
                <w:szCs w:val="18"/>
                <w:lang w:val="es-PE" w:eastAsia="es-PE"/>
              </w:rPr>
            </w:pPr>
            <w:r w:rsidRPr="00882652">
              <w:rPr>
                <w:sz w:val="18"/>
                <w:szCs w:val="18"/>
                <w:lang w:val="es-PE" w:eastAsia="es-PE"/>
              </w:rPr>
              <w:t>Fin</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8B5FFF" w:rsidRPr="00882652" w:rsidRDefault="008B5FFF" w:rsidP="00475D79">
            <w:pPr>
              <w:jc w:val="both"/>
              <w:rPr>
                <w:sz w:val="18"/>
                <w:szCs w:val="18"/>
                <w:lang w:val="es-PE" w:eastAsia="es-PE"/>
              </w:rPr>
            </w:pP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8B5FFF" w:rsidRPr="00882652" w:rsidRDefault="008B5FFF" w:rsidP="00475D79">
            <w:pPr>
              <w:jc w:val="both"/>
              <w:rPr>
                <w:sz w:val="18"/>
                <w:szCs w:val="18"/>
                <w:lang w:val="es-PE" w:eastAsia="es-PE"/>
              </w:rPr>
            </w:pPr>
            <w:r w:rsidRPr="00882652">
              <w:rPr>
                <w:sz w:val="18"/>
                <w:szCs w:val="18"/>
                <w:lang w:val="es-PE" w:eastAsia="es-PE"/>
              </w:rPr>
              <w:t>La copia del Arqueo de Caja servirá para que el saldo se refleje en el Balance General al cierre del ejercicio.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B5FFF" w:rsidRPr="00882652" w:rsidRDefault="008B5FFF" w:rsidP="00475D79">
            <w:pPr>
              <w:jc w:val="center"/>
              <w:rPr>
                <w:sz w:val="18"/>
                <w:szCs w:val="18"/>
                <w:lang w:val="es-PE" w:eastAsia="es-PE"/>
              </w:rPr>
            </w:pPr>
            <w:r w:rsidRPr="00882652">
              <w:rPr>
                <w:sz w:val="18"/>
                <w:szCs w:val="18"/>
                <w:lang w:val="es-PE" w:eastAsia="es-PE"/>
              </w:rPr>
              <w:t>Contador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B5FFF" w:rsidRPr="00882652" w:rsidRDefault="008B5FFF" w:rsidP="00475D79">
            <w:pPr>
              <w:jc w:val="center"/>
              <w:rPr>
                <w:sz w:val="18"/>
                <w:szCs w:val="18"/>
                <w:lang w:val="es-PE" w:eastAsia="es-PE"/>
              </w:rPr>
            </w:pPr>
            <w:r w:rsidRPr="00882652">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8B5FFF" w:rsidRPr="00882652" w:rsidRDefault="008B5FFF" w:rsidP="00475D79">
            <w:pPr>
              <w:keepNext/>
              <w:jc w:val="center"/>
              <w:rPr>
                <w:sz w:val="18"/>
                <w:szCs w:val="18"/>
                <w:lang w:val="es-PE" w:eastAsia="es-PE"/>
              </w:rPr>
            </w:pPr>
            <w:r w:rsidRPr="00882652">
              <w:rPr>
                <w:sz w:val="18"/>
                <w:szCs w:val="18"/>
                <w:lang w:val="es-PE" w:eastAsia="es-PE"/>
              </w:rPr>
              <w:t>Gestión de Control de Pagos</w:t>
            </w:r>
          </w:p>
        </w:tc>
      </w:tr>
    </w:tbl>
    <w:p w:rsidR="00625CF8" w:rsidRDefault="00625CF8"/>
    <w:sectPr w:rsidR="00625CF8" w:rsidSect="008B5FFF">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57A00"/>
    <w:multiLevelType w:val="hybridMultilevel"/>
    <w:tmpl w:val="10D2AE8C"/>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24B7469"/>
    <w:multiLevelType w:val="hybridMultilevel"/>
    <w:tmpl w:val="C334502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730A0B33"/>
    <w:multiLevelType w:val="hybridMultilevel"/>
    <w:tmpl w:val="BD6C781A"/>
    <w:lvl w:ilvl="0" w:tplc="A008CC22">
      <w:start w:val="1"/>
      <w:numFmt w:val="decimal"/>
      <w:lvlText w:val="3.8.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FFF"/>
    <w:rsid w:val="002340D7"/>
    <w:rsid w:val="00234243"/>
    <w:rsid w:val="00625CF8"/>
    <w:rsid w:val="008B5FFF"/>
    <w:rsid w:val="00AF2CB8"/>
    <w:rsid w:val="00E808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FFF"/>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8B5FF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8B5FFF"/>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8B5FFF"/>
    <w:pPr>
      <w:ind w:left="720"/>
      <w:contextualSpacing/>
    </w:pPr>
  </w:style>
  <w:style w:type="paragraph" w:styleId="Epgrafe">
    <w:name w:val="caption"/>
    <w:basedOn w:val="Normal"/>
    <w:next w:val="Normal"/>
    <w:uiPriority w:val="99"/>
    <w:unhideWhenUsed/>
    <w:qFormat/>
    <w:rsid w:val="008B5FFF"/>
    <w:rPr>
      <w:rFonts w:eastAsia="Calibri"/>
      <w:b/>
      <w:bCs/>
      <w:sz w:val="20"/>
      <w:szCs w:val="20"/>
      <w:lang w:val="es-PE"/>
    </w:rPr>
  </w:style>
  <w:style w:type="character" w:customStyle="1" w:styleId="PrrafodelistaCar">
    <w:name w:val="Párrafo de lista Car"/>
    <w:link w:val="Prrafodelista"/>
    <w:uiPriority w:val="34"/>
    <w:rsid w:val="008B5FFF"/>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8B5FFF"/>
    <w:rPr>
      <w:rFonts w:ascii="Tahoma" w:hAnsi="Tahoma" w:cs="Tahoma"/>
      <w:sz w:val="16"/>
      <w:szCs w:val="16"/>
    </w:rPr>
  </w:style>
  <w:style w:type="character" w:customStyle="1" w:styleId="TextodegloboCar">
    <w:name w:val="Texto de globo Car"/>
    <w:basedOn w:val="Fuentedeprrafopredeter"/>
    <w:link w:val="Textodeglobo"/>
    <w:uiPriority w:val="99"/>
    <w:semiHidden/>
    <w:rsid w:val="008B5FFF"/>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FFF"/>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8B5FF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8B5FFF"/>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8B5FFF"/>
    <w:pPr>
      <w:ind w:left="720"/>
      <w:contextualSpacing/>
    </w:pPr>
  </w:style>
  <w:style w:type="paragraph" w:styleId="Epgrafe">
    <w:name w:val="caption"/>
    <w:basedOn w:val="Normal"/>
    <w:next w:val="Normal"/>
    <w:uiPriority w:val="99"/>
    <w:unhideWhenUsed/>
    <w:qFormat/>
    <w:rsid w:val="008B5FFF"/>
    <w:rPr>
      <w:rFonts w:eastAsia="Calibri"/>
      <w:b/>
      <w:bCs/>
      <w:sz w:val="20"/>
      <w:szCs w:val="20"/>
      <w:lang w:val="es-PE"/>
    </w:rPr>
  </w:style>
  <w:style w:type="character" w:customStyle="1" w:styleId="PrrafodelistaCar">
    <w:name w:val="Párrafo de lista Car"/>
    <w:link w:val="Prrafodelista"/>
    <w:uiPriority w:val="34"/>
    <w:rsid w:val="008B5FFF"/>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8B5FFF"/>
    <w:rPr>
      <w:rFonts w:ascii="Tahoma" w:hAnsi="Tahoma" w:cs="Tahoma"/>
      <w:sz w:val="16"/>
      <w:szCs w:val="16"/>
    </w:rPr>
  </w:style>
  <w:style w:type="character" w:customStyle="1" w:styleId="TextodegloboCar">
    <w:name w:val="Texto de globo Car"/>
    <w:basedOn w:val="Fuentedeprrafopredeter"/>
    <w:link w:val="Textodeglobo"/>
    <w:uiPriority w:val="99"/>
    <w:semiHidden/>
    <w:rsid w:val="008B5FFF"/>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2E7E9-082B-4FD3-BD8E-B235DB9A7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3</cp:revision>
  <dcterms:created xsi:type="dcterms:W3CDTF">2011-11-05T15:39:00Z</dcterms:created>
  <dcterms:modified xsi:type="dcterms:W3CDTF">2011-11-05T17:39:00Z</dcterms:modified>
</cp:coreProperties>
</file>