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E592" w14:textId="77777777" w:rsidR="00AB7F08" w:rsidRDefault="000621C3">
      <w:pPr>
        <w:pStyle w:val="Heading1"/>
        <w:spacing w:before="0"/>
      </w:pPr>
      <w:r>
        <w:t>Design Challenge Notes</w:t>
      </w:r>
    </w:p>
    <w:p w14:paraId="70A8EE0C" w14:textId="77777777" w:rsidR="00AB7F08" w:rsidRDefault="00AB7F08">
      <w:pPr>
        <w:pStyle w:val="Heading2"/>
        <w:rPr>
          <w:color w:val="000000"/>
          <w:sz w:val="22"/>
          <w:szCs w:val="22"/>
        </w:rPr>
      </w:pPr>
    </w:p>
    <w:p w14:paraId="1BC144AA" w14:textId="77777777" w:rsidR="00AB7F08" w:rsidRDefault="000621C3">
      <w:pPr>
        <w:pStyle w:val="Heading2"/>
      </w:pPr>
      <w:r>
        <w:t>Background</w:t>
      </w:r>
    </w:p>
    <w:p w14:paraId="6073DC70" w14:textId="77777777" w:rsidR="00AB7F08" w:rsidRDefault="000621C3">
      <w:r>
        <w:t xml:space="preserve">MQA (Medicare Quality Assurance) is highly modular, calling many utility subprograms each of which has its own unique record copybook(s).  The MQA system receives claims from MQR (Medicare Quality Release), the CMS Claim Receipt and Control system, which reformats CWF (Common Working File) host claims from fixed to variable format, applies data-cleansing to all fields, synthesizes many fields, prepends a 49-byte header, and combines all host site daily transmittals into a single claim file.  </w:t>
      </w:r>
    </w:p>
    <w:p w14:paraId="57DC94BF" w14:textId="77777777" w:rsidR="00AB7F08" w:rsidRDefault="000621C3">
      <w:r>
        <w:t xml:space="preserve">MQA programs and subprograms perform COBOL business-rule edits to validate claim integrity, post error codes into the claims, collect summary error count metadata, modify certain claim fields, and generally prepare the claims for downstream data repositories.  The claims are split into four file segments based on HICN ascending, and after editing are sorted into NCH (National Claims History) order, and reformatted to remove MQA-only edit data, before writing to database-digestible files.  </w:t>
      </w:r>
    </w:p>
    <w:p w14:paraId="444337FB" w14:textId="77777777" w:rsidR="00AB7F08" w:rsidRDefault="000621C3">
      <w:pPr>
        <w:pStyle w:val="Heading2"/>
      </w:pPr>
      <w:r>
        <w:t>Objectives</w:t>
      </w:r>
    </w:p>
    <w:p w14:paraId="61C774CB" w14:textId="77777777" w:rsidR="00AB7F08" w:rsidRDefault="000621C3">
      <w:r>
        <w:t xml:space="preserve">The delivered solution must show that the prototype can handle the Medicare claim format and the MQA daily edits (as embodied in CMS demonstration COBOL program MQAPHHAB) by creating same </w:t>
      </w:r>
      <w:r>
        <w:rPr>
          <w:i/>
        </w:rPr>
        <w:t>or similar</w:t>
      </w:r>
      <w:r>
        <w:t xml:space="preserve"> logic to ensure the following:</w:t>
      </w:r>
    </w:p>
    <w:p w14:paraId="3BD87D11" w14:textId="77777777" w:rsidR="00AB7F08" w:rsidRDefault="000621C3">
      <w:pPr>
        <w:numPr>
          <w:ilvl w:val="0"/>
          <w:numId w:val="1"/>
        </w:numPr>
        <w:pBdr>
          <w:top w:val="nil"/>
          <w:left w:val="nil"/>
          <w:bottom w:val="nil"/>
          <w:right w:val="nil"/>
          <w:between w:val="nil"/>
        </w:pBdr>
        <w:spacing w:after="0"/>
      </w:pPr>
      <w:r>
        <w:rPr>
          <w:color w:val="000000"/>
        </w:rPr>
        <w:t xml:space="preserve">Accept </w:t>
      </w:r>
      <w:proofErr w:type="spellStart"/>
      <w:r>
        <w:rPr>
          <w:color w:val="000000"/>
        </w:rPr>
        <w:t>parms</w:t>
      </w:r>
      <w:proofErr w:type="spellEnd"/>
      <w:r>
        <w:rPr>
          <w:color w:val="000000"/>
        </w:rPr>
        <w:t xml:space="preserve"> from JCL (or equivalent) to alter run characteristics: File date, ‘</w:t>
      </w:r>
      <w:proofErr w:type="spellStart"/>
      <w:r>
        <w:rPr>
          <w:color w:val="000000"/>
        </w:rPr>
        <w:t>Test’ing</w:t>
      </w:r>
      <w:proofErr w:type="spellEnd"/>
      <w:r>
        <w:rPr>
          <w:color w:val="000000"/>
        </w:rPr>
        <w:t xml:space="preserve"> S1/S* to turn off/on DISPLAY (or similar) program process information capture</w:t>
      </w:r>
    </w:p>
    <w:p w14:paraId="7B42CF89" w14:textId="77777777" w:rsidR="00AB7F08" w:rsidRDefault="000621C3">
      <w:pPr>
        <w:numPr>
          <w:ilvl w:val="0"/>
          <w:numId w:val="1"/>
        </w:numPr>
        <w:pBdr>
          <w:top w:val="nil"/>
          <w:left w:val="nil"/>
          <w:bottom w:val="nil"/>
          <w:right w:val="nil"/>
          <w:between w:val="nil"/>
        </w:pBdr>
        <w:spacing w:after="0"/>
      </w:pPr>
      <w:r>
        <w:rPr>
          <w:color w:val="000000"/>
        </w:rPr>
        <w:t>Capture run metadata: Exercise new language equivalent of COBOL FUNCTION call</w:t>
      </w:r>
    </w:p>
    <w:p w14:paraId="4D20BD38" w14:textId="77777777" w:rsidR="00AB7F08" w:rsidRDefault="000621C3">
      <w:pPr>
        <w:numPr>
          <w:ilvl w:val="0"/>
          <w:numId w:val="1"/>
        </w:numPr>
        <w:pBdr>
          <w:top w:val="nil"/>
          <w:left w:val="nil"/>
          <w:bottom w:val="nil"/>
          <w:right w:val="nil"/>
          <w:between w:val="nil"/>
        </w:pBdr>
        <w:spacing w:after="0"/>
      </w:pPr>
      <w:r>
        <w:rPr>
          <w:color w:val="000000"/>
        </w:rPr>
        <w:t>Show successful claim I/O by reading, editing, and writing claims that can be value-mapped field to field to CMS production (e.g. MQAPHHAB) output</w:t>
      </w:r>
    </w:p>
    <w:p w14:paraId="7C07F052" w14:textId="77777777" w:rsidR="00AB7F08" w:rsidRDefault="000621C3">
      <w:pPr>
        <w:pStyle w:val="Heading3"/>
        <w:numPr>
          <w:ilvl w:val="0"/>
          <w:numId w:val="1"/>
        </w:numPr>
        <w:spacing w:before="0"/>
        <w:rPr>
          <w:rFonts w:ascii="Calibri" w:eastAsia="Calibri" w:hAnsi="Calibri" w:cs="Calibri"/>
          <w:color w:val="000000"/>
          <w:sz w:val="22"/>
          <w:szCs w:val="22"/>
        </w:rPr>
      </w:pPr>
      <w:r>
        <w:rPr>
          <w:rFonts w:ascii="Calibri" w:eastAsia="Calibri" w:hAnsi="Calibri" w:cs="Calibri"/>
          <w:color w:val="000000"/>
          <w:sz w:val="22"/>
          <w:szCs w:val="22"/>
        </w:rPr>
        <w:t>Capture and display input and output file names for run reportage (similar to function of CMS ASSEMBLER module DDSDDCHK)</w:t>
      </w:r>
    </w:p>
    <w:p w14:paraId="579B77F8" w14:textId="77777777" w:rsidR="00AB7F08" w:rsidRDefault="000621C3">
      <w:pPr>
        <w:pStyle w:val="Heading3"/>
        <w:numPr>
          <w:ilvl w:val="0"/>
          <w:numId w:val="1"/>
        </w:numPr>
        <w:spacing w:before="0"/>
        <w:rPr>
          <w:rFonts w:ascii="Calibri" w:eastAsia="Calibri" w:hAnsi="Calibri" w:cs="Calibri"/>
          <w:color w:val="000000"/>
          <w:sz w:val="22"/>
          <w:szCs w:val="22"/>
        </w:rPr>
      </w:pPr>
      <w:r>
        <w:rPr>
          <w:rFonts w:ascii="Calibri" w:eastAsia="Calibri" w:hAnsi="Calibri" w:cs="Calibri"/>
          <w:color w:val="000000"/>
          <w:sz w:val="22"/>
          <w:szCs w:val="22"/>
        </w:rPr>
        <w:t xml:space="preserve">Link to ‘external’ reference data: demonstrate ability to access external reference files which play in CMS production - </w:t>
      </w:r>
    </w:p>
    <w:p w14:paraId="02563A71" w14:textId="77777777" w:rsidR="00AB7F08" w:rsidRDefault="000621C3">
      <w:pPr>
        <w:pStyle w:val="Heading3"/>
        <w:numPr>
          <w:ilvl w:val="0"/>
          <w:numId w:val="1"/>
        </w:numPr>
        <w:spacing w:before="0"/>
        <w:rPr>
          <w:rFonts w:ascii="Calibri" w:eastAsia="Calibri" w:hAnsi="Calibri" w:cs="Calibri"/>
          <w:color w:val="000000"/>
          <w:sz w:val="22"/>
          <w:szCs w:val="22"/>
        </w:rPr>
      </w:pPr>
      <w:r>
        <w:rPr>
          <w:rFonts w:ascii="Calibri" w:eastAsia="Calibri" w:hAnsi="Calibri" w:cs="Calibri"/>
          <w:color w:val="000000"/>
          <w:sz w:val="22"/>
          <w:szCs w:val="22"/>
        </w:rPr>
        <w:t>In this case, invoke the MQANHCPC subprogram call for HCPCS code validation.  MQANHCPC reads a linked-list file into working storage for recurring ultra-fast access.  The file P@QAC.</w:t>
      </w:r>
      <w:proofErr w:type="gramStart"/>
      <w:r>
        <w:rPr>
          <w:rFonts w:ascii="Calibri" w:eastAsia="Calibri" w:hAnsi="Calibri" w:cs="Calibri"/>
          <w:color w:val="000000"/>
          <w:sz w:val="22"/>
          <w:szCs w:val="22"/>
        </w:rPr>
        <w:t>*.CONTROL.LOAD</w:t>
      </w:r>
      <w:proofErr w:type="gramEnd"/>
      <w:r>
        <w:rPr>
          <w:rFonts w:ascii="Calibri" w:eastAsia="Calibri" w:hAnsi="Calibri" w:cs="Calibri"/>
          <w:color w:val="000000"/>
          <w:sz w:val="22"/>
          <w:szCs w:val="22"/>
        </w:rPr>
        <w:t xml:space="preserve"> is created from the CWF HCPC file by a proprietary CMS program which is not included in the demonstration requirements (MQAXHCPC)</w:t>
      </w:r>
    </w:p>
    <w:p w14:paraId="410CB042" w14:textId="77777777" w:rsidR="00AB7F08" w:rsidRPr="00CC40B3" w:rsidRDefault="000621C3">
      <w:pPr>
        <w:pStyle w:val="Heading3"/>
        <w:numPr>
          <w:ilvl w:val="0"/>
          <w:numId w:val="1"/>
        </w:numPr>
        <w:spacing w:before="0"/>
        <w:rPr>
          <w:rFonts w:asciiTheme="minorHAnsi" w:hAnsiTheme="minorHAnsi"/>
          <w:color w:val="000000"/>
          <w:sz w:val="22"/>
          <w:szCs w:val="22"/>
        </w:rPr>
      </w:pPr>
      <w:r>
        <w:rPr>
          <w:rFonts w:ascii="Calibri" w:eastAsia="Calibri" w:hAnsi="Calibri" w:cs="Calibri"/>
          <w:color w:val="000000"/>
          <w:sz w:val="22"/>
          <w:szCs w:val="22"/>
        </w:rPr>
        <w:t xml:space="preserve">Perform or bypass Home Health </w:t>
      </w:r>
      <w:r w:rsidRPr="00CC40B3">
        <w:rPr>
          <w:rFonts w:asciiTheme="minorHAnsi" w:eastAsia="Calibri" w:hAnsiTheme="minorHAnsi" w:cs="Calibri"/>
          <w:color w:val="000000"/>
          <w:sz w:val="22"/>
          <w:szCs w:val="22"/>
        </w:rPr>
        <w:t>Part A/B (HHA/B Split):</w:t>
      </w:r>
      <w:r w:rsidRPr="00CC40B3">
        <w:rPr>
          <w:rFonts w:asciiTheme="minorHAnsi" w:eastAsia="Calibri" w:hAnsiTheme="minorHAnsi" w:cs="Calibri"/>
          <w:color w:val="FF0000"/>
          <w:sz w:val="22"/>
          <w:szCs w:val="22"/>
        </w:rPr>
        <w:t xml:space="preserve">  </w:t>
      </w:r>
      <w:r w:rsidRPr="00CC40B3">
        <w:rPr>
          <w:rFonts w:asciiTheme="minorHAnsi" w:eastAsia="Calibri" w:hAnsiTheme="minorHAnsi" w:cs="Calibri"/>
          <w:color w:val="000000"/>
          <w:sz w:val="22"/>
          <w:szCs w:val="22"/>
        </w:rPr>
        <w:t xml:space="preserve">Value Trailer XX, XY, XZ revenue line amount accumulation splits based on MQA RIC code (5) and NCH-NEARLINE-RIC-CODEs (U, W).  </w:t>
      </w:r>
      <w:r w:rsidRPr="00CC40B3">
        <w:rPr>
          <w:rFonts w:asciiTheme="minorHAnsi" w:hAnsiTheme="minorHAnsi"/>
          <w:color w:val="000000"/>
          <w:sz w:val="22"/>
          <w:szCs w:val="22"/>
        </w:rPr>
        <w:tab/>
        <w:t>NB:  Though this is an ‘edit’, it changes claim data and thus cannot be bypassed.  Correct execution of this logic is an important element in evaluating success</w:t>
      </w:r>
    </w:p>
    <w:p w14:paraId="1ED29817" w14:textId="77777777" w:rsidR="00AB7F08" w:rsidRPr="00CC40B3" w:rsidRDefault="000621C3">
      <w:pPr>
        <w:pStyle w:val="Heading3"/>
        <w:numPr>
          <w:ilvl w:val="0"/>
          <w:numId w:val="1"/>
        </w:numPr>
        <w:spacing w:before="0"/>
        <w:rPr>
          <w:rFonts w:asciiTheme="minorHAnsi" w:eastAsia="Calibri" w:hAnsiTheme="minorHAnsi" w:cs="Calibri"/>
          <w:color w:val="000000"/>
          <w:sz w:val="22"/>
          <w:szCs w:val="22"/>
        </w:rPr>
      </w:pPr>
      <w:r w:rsidRPr="00CC40B3">
        <w:rPr>
          <w:rFonts w:asciiTheme="minorHAnsi" w:eastAsia="Calibri" w:hAnsiTheme="minorHAnsi" w:cs="Calibri"/>
          <w:color w:val="000000"/>
          <w:sz w:val="22"/>
          <w:szCs w:val="22"/>
        </w:rPr>
        <w:t>Ability to handle some errors deliberately inserted into the sample dataset: error codes exist in MQAPHHAB but not triggered by dataset provided</w:t>
      </w:r>
    </w:p>
    <w:p w14:paraId="1021791C" w14:textId="77777777" w:rsidR="00AB7F08" w:rsidRDefault="000621C3">
      <w:pPr>
        <w:numPr>
          <w:ilvl w:val="0"/>
          <w:numId w:val="1"/>
        </w:numPr>
        <w:pBdr>
          <w:top w:val="nil"/>
          <w:left w:val="nil"/>
          <w:bottom w:val="nil"/>
          <w:right w:val="nil"/>
          <w:between w:val="nil"/>
        </w:pBdr>
        <w:spacing w:after="0"/>
      </w:pPr>
      <w:r>
        <w:rPr>
          <w:color w:val="000000"/>
        </w:rPr>
        <w:t>Produce report(s) showing file metadata and error counts in non-TEST mode, and program process notes, file metadata, and error counts/ranks in TEST mode, similar to MQAPHHAB</w:t>
      </w:r>
    </w:p>
    <w:p w14:paraId="6F2FD6F9" w14:textId="77777777" w:rsidR="00AB7F08" w:rsidRDefault="00AB7F08">
      <w:pPr>
        <w:pBdr>
          <w:top w:val="nil"/>
          <w:left w:val="nil"/>
          <w:bottom w:val="nil"/>
          <w:right w:val="nil"/>
          <w:between w:val="nil"/>
        </w:pBdr>
        <w:spacing w:after="0"/>
        <w:ind w:left="720" w:hanging="720"/>
        <w:rPr>
          <w:color w:val="FF0000"/>
        </w:rPr>
      </w:pPr>
    </w:p>
    <w:p w14:paraId="19570A51" w14:textId="77777777" w:rsidR="00AB7F08" w:rsidRDefault="00AB7F08">
      <w:pPr>
        <w:pBdr>
          <w:top w:val="nil"/>
          <w:left w:val="nil"/>
          <w:bottom w:val="nil"/>
          <w:right w:val="nil"/>
          <w:between w:val="nil"/>
        </w:pBdr>
        <w:ind w:left="720" w:hanging="720"/>
        <w:rPr>
          <w:color w:val="000000"/>
        </w:rPr>
      </w:pPr>
    </w:p>
    <w:p w14:paraId="3B3382A5" w14:textId="77777777" w:rsidR="00AB7F08" w:rsidRDefault="00AB7F08">
      <w:pPr>
        <w:pBdr>
          <w:top w:val="nil"/>
          <w:left w:val="nil"/>
          <w:bottom w:val="nil"/>
          <w:right w:val="nil"/>
          <w:between w:val="nil"/>
        </w:pBdr>
        <w:spacing w:after="0"/>
        <w:ind w:left="720" w:hanging="720"/>
        <w:rPr>
          <w:color w:val="FF0000"/>
          <w:highlight w:val="yellow"/>
        </w:rPr>
      </w:pPr>
    </w:p>
    <w:p w14:paraId="4227B6C7" w14:textId="77777777" w:rsidR="00AB7F08" w:rsidRDefault="000621C3">
      <w:pPr>
        <w:pStyle w:val="Heading1"/>
      </w:pPr>
      <w:r>
        <w:lastRenderedPageBreak/>
        <w:t>Resources</w:t>
      </w:r>
    </w:p>
    <w:p w14:paraId="089BCB09" w14:textId="77777777" w:rsidR="00AB7F08" w:rsidRDefault="000621C3">
      <w:r>
        <w:t>CMS provide a sample dataset of 24</w:t>
      </w:r>
      <w:r>
        <w:rPr>
          <w:color w:val="FF0000"/>
        </w:rPr>
        <w:t xml:space="preserve"> </w:t>
      </w:r>
      <w:r>
        <w:t>Home Health Claims for this prototype, drawn from production and scrubbed PII; and one test MAXCLAIM with all fields fully populated; a total of 25 claims.</w:t>
      </w:r>
    </w:p>
    <w:p w14:paraId="5BC8CA78" w14:textId="3F50512E" w:rsidR="00AB7F08" w:rsidRDefault="000621C3">
      <w:r>
        <w:t xml:space="preserve">DATA FILENAME: </w:t>
      </w:r>
      <w:r w:rsidR="002164F8">
        <w:t xml:space="preserve">CMS Data File Name: </w:t>
      </w:r>
      <w:r>
        <w:t>B1D</w:t>
      </w:r>
      <w:proofErr w:type="gramStart"/>
      <w:r>
        <w:t>9.#</w:t>
      </w:r>
      <w:proofErr w:type="gramEnd"/>
      <w:r>
        <w:t>MQR.OSDM.HHAB.D190729.EDTD</w:t>
      </w:r>
    </w:p>
    <w:p w14:paraId="07472F60" w14:textId="36541B5D" w:rsidR="002164F8" w:rsidRDefault="002164F8">
      <w:r>
        <w:tab/>
        <w:t>Design Challenge File Name: HHAB_CLAIMS.BIN</w:t>
      </w:r>
    </w:p>
    <w:p w14:paraId="410C5242" w14:textId="6BC5366D" w:rsidR="00AB7F08" w:rsidRDefault="000621C3">
      <w:pPr>
        <w:rPr>
          <w:color w:val="0563C1"/>
          <w:u w:val="single"/>
        </w:rPr>
      </w:pPr>
      <w:r>
        <w:t xml:space="preserve">HCPC FILENAME: </w:t>
      </w:r>
      <w:r w:rsidR="002164F8">
        <w:t xml:space="preserve">CMS Mainframe File Name: </w:t>
      </w:r>
      <w:hyperlink r:id="rId8" w:history="1">
        <w:r w:rsidR="002164F8" w:rsidRPr="002801ED">
          <w:rPr>
            <w:rStyle w:val="Hyperlink"/>
          </w:rPr>
          <w:t>P@QAC.@BFA2701.CONTROL.HCPCS.LOAD.G0087V00</w:t>
        </w:r>
      </w:hyperlink>
    </w:p>
    <w:p w14:paraId="07C5ED36" w14:textId="3D2FDA98" w:rsidR="002164F8" w:rsidRDefault="002164F8">
      <w:r>
        <w:tab/>
        <w:t>Design Challenge File Name: HCPC_LINKED_LIST.BIN</w:t>
      </w:r>
    </w:p>
    <w:p w14:paraId="10BC80B3" w14:textId="1C6E0983" w:rsidR="00AB7F08" w:rsidRDefault="000621C3">
      <w:r>
        <w:t xml:space="preserve">MQAPHHAB TEST OUTPUT: </w:t>
      </w:r>
      <w:r w:rsidR="00AA0D6B">
        <w:t xml:space="preserve">CMS Test Output Report File: </w:t>
      </w:r>
      <w:r>
        <w:t>JH00_EDTD_DISP_20190729</w:t>
      </w:r>
    </w:p>
    <w:p w14:paraId="446FA275" w14:textId="0C695AB0" w:rsidR="00AA0D6B" w:rsidRDefault="00AA0D6B">
      <w:r>
        <w:tab/>
        <w:t>Design Challenge Sample Test Output Report File: MQAPHHAB_TEST_RUN.TXT</w:t>
      </w:r>
    </w:p>
    <w:p w14:paraId="2AA21AE3" w14:textId="77777777" w:rsidR="00AB7F08" w:rsidRDefault="000621C3">
      <w:pPr>
        <w:rPr>
          <w:color w:val="FF0000"/>
        </w:rPr>
      </w:pPr>
      <w:r>
        <w:t>A list of the sample modules attached:</w:t>
      </w:r>
    </w:p>
    <w:p w14:paraId="27EE315C" w14:textId="77777777" w:rsidR="00AB7F08" w:rsidRDefault="000621C3">
      <w:pPr>
        <w:numPr>
          <w:ilvl w:val="0"/>
          <w:numId w:val="2"/>
        </w:numPr>
        <w:pBdr>
          <w:top w:val="nil"/>
          <w:left w:val="nil"/>
          <w:bottom w:val="nil"/>
          <w:right w:val="nil"/>
          <w:between w:val="nil"/>
        </w:pBdr>
        <w:spacing w:after="0"/>
      </w:pPr>
      <w:r>
        <w:rPr>
          <w:color w:val="000000"/>
          <w:u w:val="single"/>
        </w:rPr>
        <w:t>MQAPHHAB</w:t>
      </w:r>
      <w:r>
        <w:rPr>
          <w:color w:val="000000"/>
        </w:rPr>
        <w:t xml:space="preserve">: </w:t>
      </w:r>
    </w:p>
    <w:p w14:paraId="77E8676B" w14:textId="77777777" w:rsidR="00AB7F08" w:rsidRDefault="000621C3">
      <w:pPr>
        <w:pBdr>
          <w:top w:val="nil"/>
          <w:left w:val="nil"/>
          <w:bottom w:val="nil"/>
          <w:right w:val="nil"/>
          <w:between w:val="nil"/>
        </w:pBdr>
        <w:spacing w:after="0"/>
        <w:ind w:left="720" w:hanging="720"/>
        <w:rPr>
          <w:color w:val="000000"/>
        </w:rPr>
      </w:pPr>
      <w:r>
        <w:rPr>
          <w:color w:val="000000"/>
        </w:rPr>
        <w:t xml:space="preserve">I/O and edits – </w:t>
      </w:r>
    </w:p>
    <w:p w14:paraId="29D45B46" w14:textId="27ECF840" w:rsidR="00AB7F08" w:rsidRDefault="000621C3">
      <w:pPr>
        <w:numPr>
          <w:ilvl w:val="1"/>
          <w:numId w:val="2"/>
        </w:numPr>
        <w:pBdr>
          <w:top w:val="nil"/>
          <w:left w:val="nil"/>
          <w:bottom w:val="nil"/>
          <w:right w:val="nil"/>
          <w:between w:val="nil"/>
        </w:pBdr>
        <w:spacing w:after="0"/>
      </w:pPr>
      <w:r>
        <w:rPr>
          <w:color w:val="000000"/>
        </w:rPr>
        <w:t>Claims in and out – Handle Medicare claim physical layout, up to ten physical claim</w:t>
      </w:r>
      <w:r>
        <w:rPr>
          <w:color w:val="FF0000"/>
        </w:rPr>
        <w:t xml:space="preserve">s </w:t>
      </w:r>
      <w:r>
        <w:rPr>
          <w:color w:val="000000"/>
        </w:rPr>
        <w:t>to compose one logical claim</w:t>
      </w:r>
      <w:r w:rsidR="00F02035" w:rsidRPr="003B1986">
        <w:rPr>
          <w:color w:val="000000"/>
        </w:rPr>
        <w:t xml:space="preserve">.  </w:t>
      </w:r>
      <w:r w:rsidR="00F02035" w:rsidRPr="003B1986">
        <w:t>Input file is HHAB_CLAIMS.BIN.</w:t>
      </w:r>
    </w:p>
    <w:p w14:paraId="52BE5961" w14:textId="77777777" w:rsidR="00AB7F08" w:rsidRDefault="000621C3">
      <w:pPr>
        <w:numPr>
          <w:ilvl w:val="1"/>
          <w:numId w:val="2"/>
        </w:numPr>
        <w:pBdr>
          <w:top w:val="nil"/>
          <w:left w:val="nil"/>
          <w:bottom w:val="nil"/>
          <w:right w:val="nil"/>
          <w:between w:val="nil"/>
        </w:pBdr>
        <w:spacing w:after="0"/>
      </w:pPr>
      <w:r>
        <w:rPr>
          <w:color w:val="000000"/>
        </w:rPr>
        <w:t xml:space="preserve">Home Health A/B edit prep – Build the 450-element revenue trailer ‘pass’ area needed to do the </w:t>
      </w:r>
      <w:proofErr w:type="spellStart"/>
      <w:r>
        <w:rPr>
          <w:color w:val="000000"/>
        </w:rPr>
        <w:t>rvnu</w:t>
      </w:r>
      <w:proofErr w:type="spellEnd"/>
      <w:r>
        <w:rPr>
          <w:color w:val="000000"/>
        </w:rPr>
        <w:t xml:space="preserve"> edits. (In production, this is built in the I/O driver and passed to the edit modules via Linkage, along with the base claim.)</w:t>
      </w:r>
    </w:p>
    <w:p w14:paraId="6B77CCFB" w14:textId="77777777" w:rsidR="00AB7F08" w:rsidRDefault="000621C3">
      <w:pPr>
        <w:numPr>
          <w:ilvl w:val="1"/>
          <w:numId w:val="2"/>
        </w:numPr>
        <w:pBdr>
          <w:top w:val="nil"/>
          <w:left w:val="nil"/>
          <w:bottom w:val="nil"/>
          <w:right w:val="nil"/>
          <w:between w:val="nil"/>
        </w:pBdr>
        <w:spacing w:after="0"/>
      </w:pPr>
      <w:r>
        <w:rPr>
          <w:color w:val="000000"/>
        </w:rPr>
        <w:t>QAR5-COMMON-EDITS: base claim edits – should post 0014, A002, 8904, Y001 appropriately</w:t>
      </w:r>
    </w:p>
    <w:p w14:paraId="6DFFA4DA" w14:textId="77777777" w:rsidR="00AB7F08" w:rsidRDefault="000621C3">
      <w:pPr>
        <w:numPr>
          <w:ilvl w:val="1"/>
          <w:numId w:val="2"/>
        </w:numPr>
        <w:pBdr>
          <w:top w:val="nil"/>
          <w:left w:val="nil"/>
          <w:bottom w:val="nil"/>
          <w:right w:val="nil"/>
          <w:between w:val="nil"/>
        </w:pBdr>
        <w:spacing w:after="0"/>
      </w:pPr>
      <w:r>
        <w:rPr>
          <w:color w:val="000000"/>
        </w:rPr>
        <w:t>EDIT-REVENUES: traverse revenue trailers to post 46#V, 61#H, 51#Z error(s)</w:t>
      </w:r>
    </w:p>
    <w:p w14:paraId="03644027" w14:textId="77777777" w:rsidR="00AB7F08" w:rsidRDefault="000621C3">
      <w:pPr>
        <w:numPr>
          <w:ilvl w:val="1"/>
          <w:numId w:val="2"/>
        </w:numPr>
        <w:pBdr>
          <w:top w:val="nil"/>
          <w:left w:val="nil"/>
          <w:bottom w:val="nil"/>
          <w:right w:val="nil"/>
          <w:between w:val="nil"/>
        </w:pBdr>
        <w:spacing w:after="0"/>
      </w:pPr>
      <w:bookmarkStart w:id="0" w:name="_heading=h.gjdgxs" w:colFirst="0" w:colLast="0"/>
      <w:bookmarkEnd w:id="0"/>
      <w:r>
        <w:rPr>
          <w:color w:val="000000"/>
        </w:rPr>
        <w:t>Home Health A/B Split – detect which claims require that Part A, B</w:t>
      </w:r>
      <w:r w:rsidRPr="00CC40B3">
        <w:t xml:space="preserve">, (and other) </w:t>
      </w:r>
      <w:proofErr w:type="spellStart"/>
      <w:r w:rsidRPr="00CC40B3">
        <w:t>r</w:t>
      </w:r>
      <w:r>
        <w:rPr>
          <w:color w:val="000000"/>
        </w:rPr>
        <w:t>vnu</w:t>
      </w:r>
      <w:proofErr w:type="spellEnd"/>
      <w:r>
        <w:rPr>
          <w:color w:val="000000"/>
        </w:rPr>
        <w:t xml:space="preserve"> line totals need to be captured into VALU-TRLR </w:t>
      </w:r>
      <w:proofErr w:type="gramStart"/>
      <w:r>
        <w:rPr>
          <w:color w:val="000000"/>
        </w:rPr>
        <w:t>XX,  XY</w:t>
      </w:r>
      <w:proofErr w:type="gramEnd"/>
      <w:r>
        <w:rPr>
          <w:color w:val="000000"/>
        </w:rPr>
        <w:t>, XZ</w:t>
      </w:r>
    </w:p>
    <w:p w14:paraId="37FDBC82" w14:textId="77777777" w:rsidR="00AB7F08" w:rsidRDefault="000621C3">
      <w:pPr>
        <w:numPr>
          <w:ilvl w:val="1"/>
          <w:numId w:val="2"/>
        </w:numPr>
        <w:pBdr>
          <w:top w:val="nil"/>
          <w:left w:val="nil"/>
          <w:bottom w:val="nil"/>
          <w:right w:val="nil"/>
          <w:between w:val="nil"/>
        </w:pBdr>
        <w:spacing w:after="0"/>
      </w:pPr>
      <w:r>
        <w:rPr>
          <w:color w:val="000000"/>
        </w:rPr>
        <w:t xml:space="preserve">Support accessing only </w:t>
      </w:r>
      <w:proofErr w:type="spellStart"/>
      <w:r>
        <w:rPr>
          <w:color w:val="000000"/>
        </w:rPr>
        <w:t>rvnu</w:t>
      </w:r>
      <w:proofErr w:type="spellEnd"/>
      <w:r>
        <w:rPr>
          <w:color w:val="000000"/>
        </w:rPr>
        <w:t xml:space="preserve"> line split candidates in date order, access by values from VALU-TRLRs 62 &amp; 63, sum them, and post them into VALU-TRLR XX, XY, XZ</w:t>
      </w:r>
    </w:p>
    <w:p w14:paraId="1C35A4BD" w14:textId="77777777" w:rsidR="00AB7F08" w:rsidRDefault="000621C3">
      <w:pPr>
        <w:numPr>
          <w:ilvl w:val="1"/>
          <w:numId w:val="2"/>
        </w:numPr>
        <w:pBdr>
          <w:top w:val="nil"/>
          <w:left w:val="nil"/>
          <w:bottom w:val="nil"/>
          <w:right w:val="nil"/>
          <w:between w:val="nil"/>
        </w:pBdr>
        <w:spacing w:after="0"/>
      </w:pPr>
      <w:r>
        <w:rPr>
          <w:color w:val="000000"/>
        </w:rPr>
        <w:t>Error code posting, ranking, and capture into claims – Error order of detection does not match error severity rank, must sort by rank (internal table) and capture first 10 into the claim error array</w:t>
      </w:r>
    </w:p>
    <w:p w14:paraId="50FDB483" w14:textId="77777777" w:rsidR="00AB7F08" w:rsidRDefault="00AB7F08">
      <w:pPr>
        <w:pBdr>
          <w:top w:val="nil"/>
          <w:left w:val="nil"/>
          <w:bottom w:val="nil"/>
          <w:right w:val="nil"/>
          <w:between w:val="nil"/>
        </w:pBdr>
        <w:spacing w:after="0"/>
        <w:ind w:left="1440" w:hanging="720"/>
        <w:rPr>
          <w:color w:val="000000"/>
        </w:rPr>
      </w:pPr>
    </w:p>
    <w:p w14:paraId="3002D4DE" w14:textId="77777777" w:rsidR="00AB7F08" w:rsidRDefault="000621C3">
      <w:pPr>
        <w:numPr>
          <w:ilvl w:val="0"/>
          <w:numId w:val="2"/>
        </w:numPr>
        <w:pBdr>
          <w:top w:val="nil"/>
          <w:left w:val="nil"/>
          <w:bottom w:val="nil"/>
          <w:right w:val="nil"/>
          <w:between w:val="nil"/>
        </w:pBdr>
        <w:spacing w:after="0"/>
      </w:pPr>
      <w:r>
        <w:rPr>
          <w:color w:val="000000"/>
          <w:u w:val="single"/>
        </w:rPr>
        <w:t>MQANHCPC</w:t>
      </w:r>
      <w:r>
        <w:rPr>
          <w:color w:val="000000"/>
        </w:rPr>
        <w:t xml:space="preserve">: </w:t>
      </w:r>
    </w:p>
    <w:p w14:paraId="77AD02DD" w14:textId="1542DCEA" w:rsidR="00AB7F08" w:rsidRDefault="00F02035">
      <w:pPr>
        <w:numPr>
          <w:ilvl w:val="1"/>
          <w:numId w:val="2"/>
        </w:numPr>
        <w:pBdr>
          <w:top w:val="nil"/>
          <w:left w:val="nil"/>
          <w:bottom w:val="nil"/>
          <w:right w:val="nil"/>
          <w:between w:val="nil"/>
        </w:pBdr>
        <w:spacing w:after="0"/>
      </w:pPr>
      <w:r w:rsidRPr="003B1986">
        <w:rPr>
          <w:color w:val="000000"/>
        </w:rPr>
        <w:t>C</w:t>
      </w:r>
      <w:r w:rsidR="000621C3">
        <w:rPr>
          <w:color w:val="000000"/>
        </w:rPr>
        <w:t>alled module (or similar) to read (on first access), the HCPC file created by MQAXHCPC (this program is not part of the demo, but the file is); and load it into MQANHCPC for super-fast access on subsequent calls</w:t>
      </w:r>
      <w:r w:rsidR="000621C3" w:rsidRPr="003B1986">
        <w:rPr>
          <w:color w:val="000000"/>
        </w:rPr>
        <w:t>.</w:t>
      </w:r>
      <w:r w:rsidRPr="003B1986">
        <w:rPr>
          <w:color w:val="000000"/>
        </w:rPr>
        <w:t xml:space="preserve">  Input linked list file is </w:t>
      </w:r>
      <w:r w:rsidRPr="003B1986">
        <w:t>HCPC_LINKED_LIST.BIN.</w:t>
      </w:r>
      <w:bookmarkStart w:id="1" w:name="_GoBack"/>
      <w:bookmarkEnd w:id="1"/>
    </w:p>
    <w:p w14:paraId="4353DDA8" w14:textId="77777777" w:rsidR="00AB7F08" w:rsidRDefault="00AB7F08">
      <w:pPr>
        <w:pBdr>
          <w:top w:val="nil"/>
          <w:left w:val="nil"/>
          <w:bottom w:val="nil"/>
          <w:right w:val="nil"/>
          <w:between w:val="nil"/>
        </w:pBdr>
        <w:spacing w:after="0"/>
        <w:ind w:left="1440" w:hanging="720"/>
        <w:rPr>
          <w:color w:val="000000"/>
        </w:rPr>
      </w:pPr>
    </w:p>
    <w:p w14:paraId="036B5C2A" w14:textId="77777777" w:rsidR="00AB7F08" w:rsidRDefault="000621C3">
      <w:pPr>
        <w:numPr>
          <w:ilvl w:val="0"/>
          <w:numId w:val="2"/>
        </w:numPr>
        <w:pBdr>
          <w:top w:val="nil"/>
          <w:left w:val="nil"/>
          <w:bottom w:val="nil"/>
          <w:right w:val="nil"/>
          <w:between w:val="nil"/>
        </w:pBdr>
      </w:pPr>
      <w:r>
        <w:rPr>
          <w:color w:val="000000"/>
          <w:u w:val="single"/>
        </w:rPr>
        <w:t>DDSDDCHK</w:t>
      </w:r>
      <w:r>
        <w:rPr>
          <w:color w:val="000000"/>
        </w:rPr>
        <w:t>: a CMS ASSEMBLER utility to capture input/output filenames at runtime: DEMO to use language utility if exists</w:t>
      </w:r>
    </w:p>
    <w:p w14:paraId="48BB5A79" w14:textId="77777777" w:rsidR="00AB7F08" w:rsidRDefault="00AB7F08"/>
    <w:p w14:paraId="568ABC08" w14:textId="77777777" w:rsidR="00AB7F08" w:rsidRDefault="00AB7F08">
      <w:pPr>
        <w:pBdr>
          <w:top w:val="nil"/>
          <w:left w:val="nil"/>
          <w:bottom w:val="nil"/>
          <w:right w:val="nil"/>
          <w:between w:val="nil"/>
        </w:pBdr>
        <w:spacing w:after="240"/>
        <w:rPr>
          <w:color w:val="000000"/>
        </w:rPr>
      </w:pPr>
    </w:p>
    <w:p w14:paraId="235C6436" w14:textId="77777777" w:rsidR="00AB7F08" w:rsidRDefault="00AB7F08">
      <w:pPr>
        <w:shd w:val="clear" w:color="auto" w:fill="FFFFFF"/>
        <w:spacing w:before="150" w:after="0" w:line="240" w:lineRule="auto"/>
      </w:pPr>
    </w:p>
    <w:p w14:paraId="2A7D3546" w14:textId="77777777" w:rsidR="00AB7F08" w:rsidRDefault="00AB7F08">
      <w:pPr>
        <w:spacing w:after="240"/>
      </w:pPr>
    </w:p>
    <w:sectPr w:rsidR="00AB7F08">
      <w:headerReference w:type="default" r:id="rId9"/>
      <w:footerReference w:type="default" r:id="rId10"/>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0DF07" w14:textId="77777777" w:rsidR="00071889" w:rsidRDefault="00071889">
      <w:pPr>
        <w:spacing w:after="0" w:line="240" w:lineRule="auto"/>
      </w:pPr>
      <w:r>
        <w:separator/>
      </w:r>
    </w:p>
  </w:endnote>
  <w:endnote w:type="continuationSeparator" w:id="0">
    <w:p w14:paraId="756EFDFF" w14:textId="77777777" w:rsidR="00071889" w:rsidRDefault="00071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EF28C" w14:textId="2C3991D7" w:rsidR="00AB7F08" w:rsidRDefault="000621C3">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color w:val="000000"/>
      </w:rPr>
      <w:fldChar w:fldCharType="begin"/>
    </w:r>
    <w:r>
      <w:rPr>
        <w:color w:val="000000"/>
      </w:rPr>
      <w:instrText>PAGE</w:instrText>
    </w:r>
    <w:r>
      <w:rPr>
        <w:color w:val="000000"/>
      </w:rPr>
      <w:fldChar w:fldCharType="separate"/>
    </w:r>
    <w:r w:rsidR="00F02035">
      <w:rPr>
        <w:noProof/>
        <w:color w:val="000000"/>
      </w:rPr>
      <w:t>2</w:t>
    </w:r>
    <w:r>
      <w:rPr>
        <w:color w:val="000000"/>
      </w:rPr>
      <w:fldChar w:fldCharType="end"/>
    </w:r>
    <w:r>
      <w:rPr>
        <w:noProof/>
      </w:rPr>
      <mc:AlternateContent>
        <mc:Choice Requires="wpg">
          <w:drawing>
            <wp:anchor distT="45720" distB="45720" distL="114300" distR="114300" simplePos="0" relativeHeight="251658240" behindDoc="0" locked="0" layoutInCell="1" hidden="0" allowOverlap="1" wp14:anchorId="23CF8DF1" wp14:editId="6C852419">
              <wp:simplePos x="0" y="0"/>
              <wp:positionH relativeFrom="column">
                <wp:posOffset>-190499</wp:posOffset>
              </wp:positionH>
              <wp:positionV relativeFrom="paragraph">
                <wp:posOffset>-68579</wp:posOffset>
              </wp:positionV>
              <wp:extent cx="842963" cy="304800"/>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4931345" y="3631410"/>
                        <a:ext cx="829310" cy="297180"/>
                      </a:xfrm>
                      <a:prstGeom prst="rect">
                        <a:avLst/>
                      </a:prstGeom>
                      <a:solidFill>
                        <a:srgbClr val="FFFFFF"/>
                      </a:solidFill>
                      <a:ln>
                        <a:noFill/>
                      </a:ln>
                    </wps:spPr>
                    <wps:txbx>
                      <w:txbxContent>
                        <w:p w14:paraId="4AC6D336" w14:textId="77777777" w:rsidR="00AB7F08" w:rsidRDefault="000621C3">
                          <w:pPr>
                            <w:spacing w:after="0" w:line="240" w:lineRule="auto"/>
                            <w:textDirection w:val="btLr"/>
                          </w:pPr>
                          <w:r>
                            <w:rPr>
                              <w:rFonts w:ascii="Arial" w:eastAsia="Arial" w:hAnsi="Arial" w:cs="Arial"/>
                              <w:color w:val="000000"/>
                              <w:sz w:val="28"/>
                            </w:rPr>
                            <w:t>MQR/MQA</w:t>
                          </w:r>
                        </w:p>
                        <w:p w14:paraId="48A18978" w14:textId="77777777" w:rsidR="00AB7F08" w:rsidRDefault="00AB7F08">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column">
                <wp:posOffset>-190499</wp:posOffset>
              </wp:positionH>
              <wp:positionV relativeFrom="paragraph">
                <wp:posOffset>-68579</wp:posOffset>
              </wp:positionV>
              <wp:extent cx="842963" cy="304800"/>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842963" cy="3048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2259" w14:textId="77777777" w:rsidR="00071889" w:rsidRDefault="00071889">
      <w:pPr>
        <w:spacing w:after="0" w:line="240" w:lineRule="auto"/>
      </w:pPr>
      <w:r>
        <w:separator/>
      </w:r>
    </w:p>
  </w:footnote>
  <w:footnote w:type="continuationSeparator" w:id="0">
    <w:p w14:paraId="4BC8BC33" w14:textId="77777777" w:rsidR="00071889" w:rsidRDefault="000718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E4D13" w14:textId="72EB4829" w:rsidR="00AB7F08" w:rsidRDefault="000621C3">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1140A"/>
    <w:multiLevelType w:val="multilevel"/>
    <w:tmpl w:val="EB5A8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0921E95"/>
    <w:multiLevelType w:val="multilevel"/>
    <w:tmpl w:val="CC9C12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08"/>
    <w:rsid w:val="000621C3"/>
    <w:rsid w:val="00071889"/>
    <w:rsid w:val="002164F8"/>
    <w:rsid w:val="003B1986"/>
    <w:rsid w:val="00AA0D6B"/>
    <w:rsid w:val="00AB7F08"/>
    <w:rsid w:val="00BF46AB"/>
    <w:rsid w:val="00CC40B3"/>
    <w:rsid w:val="00E8679E"/>
    <w:rsid w:val="00F0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774B"/>
  <w15:docId w15:val="{EAE60846-F2AB-B44C-9734-A55DA786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77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777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A5FE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5F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77D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77D8"/>
    <w:pPr>
      <w:ind w:left="720"/>
      <w:contextualSpacing/>
    </w:pPr>
  </w:style>
  <w:style w:type="character" w:customStyle="1" w:styleId="Heading4Char">
    <w:name w:val="Heading 4 Char"/>
    <w:basedOn w:val="DefaultParagraphFont"/>
    <w:link w:val="Heading4"/>
    <w:uiPriority w:val="9"/>
    <w:rsid w:val="00C777D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57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50"/>
  </w:style>
  <w:style w:type="paragraph" w:styleId="Footer">
    <w:name w:val="footer"/>
    <w:basedOn w:val="Normal"/>
    <w:link w:val="FooterChar"/>
    <w:uiPriority w:val="99"/>
    <w:unhideWhenUsed/>
    <w:rsid w:val="00C57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50"/>
  </w:style>
  <w:style w:type="character" w:styleId="Hyperlink">
    <w:name w:val="Hyperlink"/>
    <w:basedOn w:val="DefaultParagraphFont"/>
    <w:uiPriority w:val="99"/>
    <w:unhideWhenUsed/>
    <w:rsid w:val="0092698C"/>
    <w:rPr>
      <w:color w:val="0563C1" w:themeColor="hyperlink"/>
      <w:u w:val="single"/>
    </w:rPr>
  </w:style>
  <w:style w:type="paragraph" w:styleId="NormalWeb">
    <w:name w:val="Normal (Web)"/>
    <w:basedOn w:val="Normal"/>
    <w:uiPriority w:val="99"/>
    <w:semiHidden/>
    <w:unhideWhenUsed/>
    <w:rsid w:val="000C1EC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F4FBD"/>
    <w:rPr>
      <w:sz w:val="16"/>
      <w:szCs w:val="16"/>
    </w:rPr>
  </w:style>
  <w:style w:type="paragraph" w:styleId="CommentText">
    <w:name w:val="annotation text"/>
    <w:basedOn w:val="Normal"/>
    <w:link w:val="CommentTextChar"/>
    <w:uiPriority w:val="99"/>
    <w:semiHidden/>
    <w:unhideWhenUsed/>
    <w:rsid w:val="00DF4FBD"/>
    <w:pPr>
      <w:spacing w:line="240" w:lineRule="auto"/>
    </w:pPr>
    <w:rPr>
      <w:sz w:val="20"/>
      <w:szCs w:val="20"/>
    </w:rPr>
  </w:style>
  <w:style w:type="character" w:customStyle="1" w:styleId="CommentTextChar">
    <w:name w:val="Comment Text Char"/>
    <w:basedOn w:val="DefaultParagraphFont"/>
    <w:link w:val="CommentText"/>
    <w:uiPriority w:val="99"/>
    <w:semiHidden/>
    <w:rsid w:val="00DF4FBD"/>
    <w:rPr>
      <w:sz w:val="20"/>
      <w:szCs w:val="20"/>
    </w:rPr>
  </w:style>
  <w:style w:type="paragraph" w:styleId="CommentSubject">
    <w:name w:val="annotation subject"/>
    <w:basedOn w:val="CommentText"/>
    <w:next w:val="CommentText"/>
    <w:link w:val="CommentSubjectChar"/>
    <w:uiPriority w:val="99"/>
    <w:semiHidden/>
    <w:unhideWhenUsed/>
    <w:rsid w:val="00DF4FBD"/>
    <w:rPr>
      <w:b/>
      <w:bCs/>
    </w:rPr>
  </w:style>
  <w:style w:type="character" w:customStyle="1" w:styleId="CommentSubjectChar">
    <w:name w:val="Comment Subject Char"/>
    <w:basedOn w:val="CommentTextChar"/>
    <w:link w:val="CommentSubject"/>
    <w:uiPriority w:val="99"/>
    <w:semiHidden/>
    <w:rsid w:val="00DF4FBD"/>
    <w:rPr>
      <w:b/>
      <w:bCs/>
      <w:sz w:val="20"/>
      <w:szCs w:val="20"/>
    </w:rPr>
  </w:style>
  <w:style w:type="paragraph" w:styleId="BalloonText">
    <w:name w:val="Balloon Text"/>
    <w:basedOn w:val="Normal"/>
    <w:link w:val="BalloonTextChar"/>
    <w:uiPriority w:val="99"/>
    <w:semiHidden/>
    <w:unhideWhenUsed/>
    <w:rsid w:val="00DF4F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F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2164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P@QAC.@BFA2701.CONTROL.HCPCS.LOAD.G0087V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KcNyUi2Y4vygqDJCs4Pk1xuUA==">AMUW2mWwhEQI7Outzoy6TV4783CJ+hfkyYB7s7rjncOPExAPh8CElr1iFZ5AobrCezkhn0NLGi71ftUKQrA2Gft4jvocr+nMdXtKYjlEgEAYaTg2a+KS8ayTXSaSeZw5GS+qfPh7++31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Schmidt</dc:creator>
  <cp:lastModifiedBy>Albers, Steve (CMS/OA)</cp:lastModifiedBy>
  <cp:revision>4</cp:revision>
  <dcterms:created xsi:type="dcterms:W3CDTF">2020-01-30T20:05:00Z</dcterms:created>
  <dcterms:modified xsi:type="dcterms:W3CDTF">2020-01-31T14:02:00Z</dcterms:modified>
</cp:coreProperties>
</file>