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FCAE" w14:textId="6B9D07F0" w:rsidR="00AB7686" w:rsidRDefault="0096156B" w:rsidP="0096156B">
      <w:r>
        <w:t xml:space="preserve">Internal </w:t>
      </w:r>
      <w:r w:rsidR="00AB7686">
        <w:t>Machines</w:t>
      </w:r>
      <w:r>
        <w:t xml:space="preserve">: </w:t>
      </w:r>
      <w:r>
        <w:t>(eth1/2) 172.20.240.254/24</w:t>
      </w:r>
    </w:p>
    <w:p w14:paraId="5A1A7BDC" w14:textId="77777777" w:rsidR="0096156B" w:rsidRDefault="0096156B" w:rsidP="0096156B"/>
    <w:p w14:paraId="52F33763" w14:textId="7F0D3C1D" w:rsidR="0096156B" w:rsidRDefault="0096156B" w:rsidP="0096156B">
      <w:r>
        <w:t>Docker:</w:t>
      </w: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790"/>
        <w:gridCol w:w="1890"/>
        <w:gridCol w:w="1530"/>
        <w:gridCol w:w="1350"/>
        <w:gridCol w:w="2250"/>
        <w:gridCol w:w="2250"/>
        <w:gridCol w:w="1800"/>
      </w:tblGrid>
      <w:tr w:rsidR="00783AA1" w14:paraId="66141F4A" w14:textId="77777777" w:rsidTr="00C02A9B">
        <w:tc>
          <w:tcPr>
            <w:tcW w:w="1170" w:type="dxa"/>
          </w:tcPr>
          <w:p w14:paraId="4C3C4F2B" w14:textId="77777777" w:rsidR="00783AA1" w:rsidRDefault="00783AA1" w:rsidP="00C02A9B">
            <w:pPr>
              <w:jc w:val="center"/>
            </w:pPr>
            <w:r>
              <w:t>Task</w:t>
            </w:r>
          </w:p>
        </w:tc>
        <w:tc>
          <w:tcPr>
            <w:tcW w:w="2790" w:type="dxa"/>
          </w:tcPr>
          <w:p w14:paraId="40B60162" w14:textId="77777777" w:rsidR="00783AA1" w:rsidRDefault="00783AA1" w:rsidP="00C02A9B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215FE17F" w14:textId="77777777" w:rsidR="00783AA1" w:rsidRDefault="00783AA1" w:rsidP="00C02A9B">
            <w:pPr>
              <w:jc w:val="center"/>
            </w:pPr>
            <w:r>
              <w:t>Service</w:t>
            </w:r>
          </w:p>
        </w:tc>
        <w:tc>
          <w:tcPr>
            <w:tcW w:w="1530" w:type="dxa"/>
          </w:tcPr>
          <w:p w14:paraId="765A9741" w14:textId="77777777" w:rsidR="00783AA1" w:rsidRDefault="00783AA1" w:rsidP="00C02A9B">
            <w:pPr>
              <w:jc w:val="center"/>
            </w:pPr>
            <w:r>
              <w:t>Source Interface</w:t>
            </w:r>
          </w:p>
        </w:tc>
        <w:tc>
          <w:tcPr>
            <w:tcW w:w="1350" w:type="dxa"/>
          </w:tcPr>
          <w:p w14:paraId="0C699BD1" w14:textId="77777777" w:rsidR="00783AA1" w:rsidRDefault="00783AA1" w:rsidP="00C02A9B">
            <w:pPr>
              <w:jc w:val="center"/>
            </w:pPr>
            <w:r>
              <w:t>Source IP</w:t>
            </w:r>
          </w:p>
        </w:tc>
        <w:tc>
          <w:tcPr>
            <w:tcW w:w="2250" w:type="dxa"/>
          </w:tcPr>
          <w:p w14:paraId="4A8B5680" w14:textId="77777777" w:rsidR="00783AA1" w:rsidRDefault="00783AA1" w:rsidP="00C02A9B">
            <w:pPr>
              <w:jc w:val="center"/>
            </w:pPr>
            <w:r>
              <w:t>Destination Interface</w:t>
            </w:r>
          </w:p>
        </w:tc>
        <w:tc>
          <w:tcPr>
            <w:tcW w:w="2250" w:type="dxa"/>
          </w:tcPr>
          <w:p w14:paraId="5E824178" w14:textId="77777777" w:rsidR="00783AA1" w:rsidRDefault="00783AA1" w:rsidP="00C02A9B">
            <w:pPr>
              <w:jc w:val="center"/>
            </w:pPr>
            <w:r>
              <w:t>Destination IP</w:t>
            </w:r>
          </w:p>
        </w:tc>
        <w:tc>
          <w:tcPr>
            <w:tcW w:w="1800" w:type="dxa"/>
          </w:tcPr>
          <w:p w14:paraId="461671AF" w14:textId="77777777" w:rsidR="00783AA1" w:rsidRDefault="00783AA1" w:rsidP="00C02A9B">
            <w:pPr>
              <w:jc w:val="center"/>
            </w:pPr>
            <w:r>
              <w:t>Action</w:t>
            </w:r>
          </w:p>
        </w:tc>
      </w:tr>
      <w:tr w:rsidR="00783AA1" w14:paraId="1F3F30CB" w14:textId="77777777" w:rsidTr="00C02A9B">
        <w:tc>
          <w:tcPr>
            <w:tcW w:w="1170" w:type="dxa"/>
          </w:tcPr>
          <w:p w14:paraId="37D61610" w14:textId="77777777" w:rsidR="00783AA1" w:rsidRDefault="00783AA1" w:rsidP="00C02A9B">
            <w:pPr>
              <w:jc w:val="center"/>
            </w:pPr>
          </w:p>
        </w:tc>
        <w:tc>
          <w:tcPr>
            <w:tcW w:w="2790" w:type="dxa"/>
          </w:tcPr>
          <w:p w14:paraId="2B192D65" w14:textId="77777777" w:rsidR="00783AA1" w:rsidRDefault="00783AA1" w:rsidP="00C02A9B">
            <w:pPr>
              <w:jc w:val="center"/>
            </w:pPr>
          </w:p>
        </w:tc>
        <w:tc>
          <w:tcPr>
            <w:tcW w:w="1890" w:type="dxa"/>
          </w:tcPr>
          <w:p w14:paraId="7FEF3D66" w14:textId="77777777" w:rsidR="00783AA1" w:rsidRDefault="00783AA1" w:rsidP="00C02A9B">
            <w:pPr>
              <w:jc w:val="center"/>
            </w:pPr>
          </w:p>
        </w:tc>
        <w:tc>
          <w:tcPr>
            <w:tcW w:w="1530" w:type="dxa"/>
          </w:tcPr>
          <w:p w14:paraId="18137DB9" w14:textId="77777777" w:rsidR="00783AA1" w:rsidRDefault="00783AA1" w:rsidP="00C02A9B">
            <w:pPr>
              <w:jc w:val="center"/>
            </w:pPr>
          </w:p>
        </w:tc>
        <w:tc>
          <w:tcPr>
            <w:tcW w:w="1350" w:type="dxa"/>
          </w:tcPr>
          <w:p w14:paraId="3ECAEBDD" w14:textId="77777777" w:rsidR="00783AA1" w:rsidRDefault="00783AA1" w:rsidP="00C02A9B">
            <w:pPr>
              <w:jc w:val="center"/>
            </w:pPr>
          </w:p>
        </w:tc>
        <w:tc>
          <w:tcPr>
            <w:tcW w:w="2250" w:type="dxa"/>
          </w:tcPr>
          <w:p w14:paraId="09C745F8" w14:textId="77777777" w:rsidR="00783AA1" w:rsidRDefault="00783AA1" w:rsidP="00C02A9B">
            <w:pPr>
              <w:jc w:val="center"/>
            </w:pPr>
          </w:p>
        </w:tc>
        <w:tc>
          <w:tcPr>
            <w:tcW w:w="2250" w:type="dxa"/>
          </w:tcPr>
          <w:p w14:paraId="3CD3F5EA" w14:textId="77777777" w:rsidR="00783AA1" w:rsidRDefault="00783AA1" w:rsidP="00C02A9B">
            <w:pPr>
              <w:jc w:val="center"/>
            </w:pPr>
          </w:p>
        </w:tc>
        <w:tc>
          <w:tcPr>
            <w:tcW w:w="1800" w:type="dxa"/>
          </w:tcPr>
          <w:p w14:paraId="2A8DDC0A" w14:textId="77777777" w:rsidR="00783AA1" w:rsidRDefault="00783AA1" w:rsidP="00C02A9B">
            <w:pPr>
              <w:jc w:val="center"/>
            </w:pPr>
          </w:p>
        </w:tc>
      </w:tr>
    </w:tbl>
    <w:p w14:paraId="39C8178D" w14:textId="77777777" w:rsidR="00783AA1" w:rsidRDefault="00783AA1" w:rsidP="0096156B"/>
    <w:p w14:paraId="1DCD5583" w14:textId="5D17015F" w:rsidR="00B134BA" w:rsidRDefault="00B134BA" w:rsidP="00B134BA"/>
    <w:p w14:paraId="569C8329" w14:textId="7BC3451D" w:rsidR="0096156B" w:rsidRDefault="0096156B" w:rsidP="00B134BA"/>
    <w:p w14:paraId="21C4895F" w14:textId="2E7229CA" w:rsidR="0096156B" w:rsidRPr="0059476A" w:rsidRDefault="0096156B" w:rsidP="0096156B">
      <w:pPr>
        <w:jc w:val="both"/>
        <w:rPr>
          <w:b/>
          <w:bCs/>
        </w:rPr>
      </w:pPr>
      <w:r w:rsidRPr="0059476A">
        <w:rPr>
          <w:b/>
          <w:bCs/>
        </w:rPr>
        <w:t>Debian 8.5 DNS/NTP</w:t>
      </w:r>
      <w:r w:rsidRPr="0059476A">
        <w:rPr>
          <w:b/>
          <w:bCs/>
        </w:rPr>
        <w:t>:</w:t>
      </w:r>
    </w:p>
    <w:p w14:paraId="6CB9F4EF" w14:textId="34F66AC3" w:rsidR="0059476A" w:rsidRDefault="0059476A" w:rsidP="0096156B">
      <w:pPr>
        <w:jc w:val="both"/>
      </w:pP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790"/>
        <w:gridCol w:w="1890"/>
        <w:gridCol w:w="1530"/>
        <w:gridCol w:w="1350"/>
        <w:gridCol w:w="2250"/>
        <w:gridCol w:w="2250"/>
        <w:gridCol w:w="1800"/>
      </w:tblGrid>
      <w:tr w:rsidR="0059476A" w14:paraId="675340A9" w14:textId="77777777" w:rsidTr="00C02A9B">
        <w:tc>
          <w:tcPr>
            <w:tcW w:w="1170" w:type="dxa"/>
          </w:tcPr>
          <w:p w14:paraId="4F4CAF17" w14:textId="77777777" w:rsidR="0059476A" w:rsidRDefault="0059476A" w:rsidP="00C02A9B">
            <w:pPr>
              <w:jc w:val="center"/>
            </w:pPr>
            <w:r>
              <w:t>Task</w:t>
            </w:r>
          </w:p>
        </w:tc>
        <w:tc>
          <w:tcPr>
            <w:tcW w:w="2790" w:type="dxa"/>
          </w:tcPr>
          <w:p w14:paraId="4BE5E4E3" w14:textId="77777777" w:rsidR="0059476A" w:rsidRDefault="0059476A" w:rsidP="00C02A9B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4D8AC902" w14:textId="77777777" w:rsidR="0059476A" w:rsidRDefault="0059476A" w:rsidP="00C02A9B">
            <w:pPr>
              <w:jc w:val="center"/>
            </w:pPr>
            <w:r>
              <w:t>Service</w:t>
            </w:r>
          </w:p>
        </w:tc>
        <w:tc>
          <w:tcPr>
            <w:tcW w:w="1530" w:type="dxa"/>
          </w:tcPr>
          <w:p w14:paraId="604E24D2" w14:textId="77777777" w:rsidR="0059476A" w:rsidRDefault="0059476A" w:rsidP="00C02A9B">
            <w:pPr>
              <w:jc w:val="center"/>
            </w:pPr>
            <w:r>
              <w:t>Source Interface</w:t>
            </w:r>
          </w:p>
        </w:tc>
        <w:tc>
          <w:tcPr>
            <w:tcW w:w="1350" w:type="dxa"/>
          </w:tcPr>
          <w:p w14:paraId="30E776FD" w14:textId="77777777" w:rsidR="0059476A" w:rsidRDefault="0059476A" w:rsidP="00C02A9B">
            <w:pPr>
              <w:jc w:val="center"/>
            </w:pPr>
            <w:r>
              <w:t>Source IP</w:t>
            </w:r>
          </w:p>
        </w:tc>
        <w:tc>
          <w:tcPr>
            <w:tcW w:w="2250" w:type="dxa"/>
          </w:tcPr>
          <w:p w14:paraId="3ACC9490" w14:textId="77777777" w:rsidR="0059476A" w:rsidRDefault="0059476A" w:rsidP="00C02A9B">
            <w:pPr>
              <w:jc w:val="center"/>
            </w:pPr>
            <w:r>
              <w:t>Destination Interface</w:t>
            </w:r>
          </w:p>
        </w:tc>
        <w:tc>
          <w:tcPr>
            <w:tcW w:w="2250" w:type="dxa"/>
          </w:tcPr>
          <w:p w14:paraId="556C2B2F" w14:textId="77777777" w:rsidR="0059476A" w:rsidRDefault="0059476A" w:rsidP="00C02A9B">
            <w:pPr>
              <w:jc w:val="center"/>
            </w:pPr>
            <w:r>
              <w:t>Destination IP</w:t>
            </w:r>
          </w:p>
        </w:tc>
        <w:tc>
          <w:tcPr>
            <w:tcW w:w="1800" w:type="dxa"/>
          </w:tcPr>
          <w:p w14:paraId="31C17FDE" w14:textId="77777777" w:rsidR="0059476A" w:rsidRDefault="0059476A" w:rsidP="00C02A9B">
            <w:pPr>
              <w:jc w:val="center"/>
            </w:pPr>
            <w:r>
              <w:t>Action</w:t>
            </w:r>
          </w:p>
        </w:tc>
      </w:tr>
      <w:tr w:rsidR="0059476A" w14:paraId="5E31CE2E" w14:textId="77777777" w:rsidTr="00C02A9B">
        <w:tc>
          <w:tcPr>
            <w:tcW w:w="1170" w:type="dxa"/>
          </w:tcPr>
          <w:p w14:paraId="106ACCF6" w14:textId="77777777" w:rsidR="0059476A" w:rsidRDefault="0059476A" w:rsidP="00C02A9B">
            <w:pPr>
              <w:jc w:val="center"/>
            </w:pPr>
            <w:r>
              <w:t>DNS</w:t>
            </w:r>
          </w:p>
        </w:tc>
        <w:tc>
          <w:tcPr>
            <w:tcW w:w="2790" w:type="dxa"/>
          </w:tcPr>
          <w:p w14:paraId="6C45BFA6" w14:textId="77777777" w:rsidR="0059476A" w:rsidRDefault="0059476A" w:rsidP="00C02A9B">
            <w:pPr>
              <w:jc w:val="center"/>
            </w:pPr>
            <w:proofErr w:type="spellStart"/>
            <w:r>
              <w:t>Dns</w:t>
            </w:r>
            <w:proofErr w:type="spellEnd"/>
          </w:p>
          <w:p w14:paraId="4AD62BAE" w14:textId="77777777" w:rsidR="0059476A" w:rsidRDefault="0059476A" w:rsidP="00C02A9B">
            <w:pPr>
              <w:jc w:val="center"/>
            </w:pPr>
            <w:proofErr w:type="spellStart"/>
            <w:r>
              <w:t>Dns</w:t>
            </w:r>
            <w:proofErr w:type="spellEnd"/>
            <w:r>
              <w:t>-over-https</w:t>
            </w:r>
          </w:p>
          <w:p w14:paraId="15568D1A" w14:textId="77777777" w:rsidR="0059476A" w:rsidRDefault="0059476A" w:rsidP="00C02A9B">
            <w:pPr>
              <w:jc w:val="center"/>
            </w:pPr>
            <w:proofErr w:type="spellStart"/>
            <w:r>
              <w:t>Dns</w:t>
            </w:r>
            <w:proofErr w:type="spellEnd"/>
            <w:r>
              <w:t>-over-</w:t>
            </w:r>
            <w:proofErr w:type="spellStart"/>
            <w:r>
              <w:t>tls</w:t>
            </w:r>
            <w:proofErr w:type="spellEnd"/>
          </w:p>
          <w:p w14:paraId="346FDE96" w14:textId="77777777" w:rsidR="0059476A" w:rsidRDefault="0059476A" w:rsidP="00C02A9B">
            <w:pPr>
              <w:jc w:val="center"/>
            </w:pPr>
            <w:proofErr w:type="spellStart"/>
            <w:r>
              <w:t>Dnscrypt</w:t>
            </w:r>
            <w:proofErr w:type="spellEnd"/>
            <w:r>
              <w:t xml:space="preserve"> – (for privacy and security)</w:t>
            </w:r>
          </w:p>
          <w:p w14:paraId="42BAE68D" w14:textId="77777777" w:rsidR="0059476A" w:rsidRDefault="0059476A" w:rsidP="00C02A9B">
            <w:pPr>
              <w:jc w:val="center"/>
            </w:pPr>
            <w:proofErr w:type="spellStart"/>
            <w:r>
              <w:t>Tcp</w:t>
            </w:r>
            <w:proofErr w:type="spellEnd"/>
            <w:r>
              <w:t>-over-</w:t>
            </w:r>
            <w:proofErr w:type="spellStart"/>
            <w:r>
              <w:t>dns</w:t>
            </w:r>
            <w:proofErr w:type="spellEnd"/>
          </w:p>
          <w:p w14:paraId="172B82B2" w14:textId="77777777" w:rsidR="0059476A" w:rsidRDefault="0059476A" w:rsidP="00C02A9B">
            <w:pPr>
              <w:jc w:val="center"/>
            </w:pPr>
            <w:proofErr w:type="spellStart"/>
            <w:r>
              <w:t>Paloalto</w:t>
            </w:r>
            <w:proofErr w:type="spellEnd"/>
            <w:r>
              <w:t>-</w:t>
            </w:r>
            <w:proofErr w:type="spellStart"/>
            <w:r>
              <w:t>dns</w:t>
            </w:r>
            <w:proofErr w:type="spellEnd"/>
            <w:r>
              <w:t>-security</w:t>
            </w:r>
          </w:p>
          <w:p w14:paraId="7B41A779" w14:textId="77777777" w:rsidR="0059476A" w:rsidRDefault="0059476A" w:rsidP="00C02A9B">
            <w:pPr>
              <w:jc w:val="center"/>
            </w:pPr>
            <w:proofErr w:type="spellStart"/>
            <w:r>
              <w:t>Ms</w:t>
            </w:r>
            <w:proofErr w:type="spellEnd"/>
            <w:r>
              <w:t>-win-</w:t>
            </w:r>
            <w:proofErr w:type="spellStart"/>
            <w:r>
              <w:t>dns</w:t>
            </w:r>
            <w:proofErr w:type="spellEnd"/>
          </w:p>
        </w:tc>
        <w:tc>
          <w:tcPr>
            <w:tcW w:w="1890" w:type="dxa"/>
          </w:tcPr>
          <w:p w14:paraId="20C2D1BB" w14:textId="77777777" w:rsidR="0059476A" w:rsidRDefault="0059476A" w:rsidP="00C02A9B">
            <w:pPr>
              <w:jc w:val="center"/>
            </w:pPr>
            <w:r>
              <w:t>Service-https</w:t>
            </w:r>
          </w:p>
          <w:p w14:paraId="6CF4C7AD" w14:textId="77777777" w:rsidR="0059476A" w:rsidRDefault="0059476A" w:rsidP="00C02A9B">
            <w:pPr>
              <w:jc w:val="center"/>
            </w:pPr>
            <w:r w:rsidRPr="004023F8">
              <w:rPr>
                <w:color w:val="FF0000"/>
              </w:rPr>
              <w:t>Service-http</w:t>
            </w:r>
          </w:p>
        </w:tc>
        <w:tc>
          <w:tcPr>
            <w:tcW w:w="1530" w:type="dxa"/>
          </w:tcPr>
          <w:p w14:paraId="059D2266" w14:textId="77777777" w:rsidR="0059476A" w:rsidRDefault="0059476A" w:rsidP="00C02A9B">
            <w:pPr>
              <w:jc w:val="center"/>
            </w:pPr>
            <w:r>
              <w:t>Any</w:t>
            </w:r>
          </w:p>
        </w:tc>
        <w:tc>
          <w:tcPr>
            <w:tcW w:w="1350" w:type="dxa"/>
          </w:tcPr>
          <w:p w14:paraId="783D61EB" w14:textId="77777777" w:rsidR="0059476A" w:rsidRDefault="0059476A" w:rsidP="00C02A9B">
            <w:pPr>
              <w:jc w:val="center"/>
            </w:pPr>
            <w:r>
              <w:t>Any</w:t>
            </w:r>
          </w:p>
        </w:tc>
        <w:tc>
          <w:tcPr>
            <w:tcW w:w="2250" w:type="dxa"/>
          </w:tcPr>
          <w:p w14:paraId="65E25D6B" w14:textId="77777777" w:rsidR="0059476A" w:rsidRDefault="0059476A" w:rsidP="00C02A9B">
            <w:pPr>
              <w:jc w:val="center"/>
            </w:pPr>
            <w:r>
              <w:t>Public</w:t>
            </w:r>
          </w:p>
          <w:p w14:paraId="3826C530" w14:textId="77777777" w:rsidR="0059476A" w:rsidRDefault="0059476A" w:rsidP="00C02A9B">
            <w:pPr>
              <w:jc w:val="center"/>
            </w:pPr>
            <w:r>
              <w:t>Internal</w:t>
            </w:r>
          </w:p>
          <w:p w14:paraId="42678AD2" w14:textId="77777777" w:rsidR="0059476A" w:rsidRDefault="0059476A" w:rsidP="00C02A9B">
            <w:pPr>
              <w:jc w:val="center"/>
            </w:pPr>
            <w:r>
              <w:t>External</w:t>
            </w:r>
          </w:p>
          <w:p w14:paraId="19455F9A" w14:textId="77777777" w:rsidR="0059476A" w:rsidRDefault="0059476A" w:rsidP="00C02A9B">
            <w:pPr>
              <w:jc w:val="center"/>
            </w:pPr>
            <w:r>
              <w:t>User</w:t>
            </w:r>
          </w:p>
          <w:p w14:paraId="15714B19" w14:textId="77777777" w:rsidR="0059476A" w:rsidRDefault="0059476A" w:rsidP="00C02A9B">
            <w:pPr>
              <w:jc w:val="center"/>
            </w:pPr>
            <w:r>
              <w:t>trusted</w:t>
            </w:r>
          </w:p>
        </w:tc>
        <w:tc>
          <w:tcPr>
            <w:tcW w:w="2250" w:type="dxa"/>
          </w:tcPr>
          <w:p w14:paraId="365AC1BE" w14:textId="77777777" w:rsidR="0059476A" w:rsidRDefault="0059476A" w:rsidP="00C02A9B">
            <w:pPr>
              <w:jc w:val="center"/>
            </w:pPr>
            <w:r>
              <w:t>Any</w:t>
            </w:r>
          </w:p>
        </w:tc>
        <w:tc>
          <w:tcPr>
            <w:tcW w:w="1800" w:type="dxa"/>
          </w:tcPr>
          <w:p w14:paraId="52C770B0" w14:textId="77777777" w:rsidR="0059476A" w:rsidRDefault="0059476A" w:rsidP="00C02A9B">
            <w:pPr>
              <w:jc w:val="center"/>
            </w:pPr>
            <w:r>
              <w:t>Allow</w:t>
            </w:r>
          </w:p>
          <w:p w14:paraId="483AE189" w14:textId="77777777" w:rsidR="0059476A" w:rsidRDefault="0059476A" w:rsidP="00C02A9B">
            <w:pPr>
              <w:jc w:val="center"/>
            </w:pPr>
          </w:p>
          <w:p w14:paraId="15EB1732" w14:textId="77777777" w:rsidR="0059476A" w:rsidRDefault="0059476A" w:rsidP="00C02A9B">
            <w:pPr>
              <w:jc w:val="center"/>
            </w:pPr>
            <w:r>
              <w:t>+</w:t>
            </w:r>
          </w:p>
          <w:p w14:paraId="76E58525" w14:textId="77777777" w:rsidR="0059476A" w:rsidRDefault="0059476A" w:rsidP="00C02A9B">
            <w:pPr>
              <w:jc w:val="center"/>
            </w:pPr>
            <w:r>
              <w:t>Restrictions to be enabled via web interface</w:t>
            </w:r>
          </w:p>
        </w:tc>
      </w:tr>
      <w:tr w:rsidR="0059476A" w14:paraId="6D5D578C" w14:textId="77777777" w:rsidTr="00C02A9B">
        <w:tc>
          <w:tcPr>
            <w:tcW w:w="1170" w:type="dxa"/>
          </w:tcPr>
          <w:p w14:paraId="4F5FE07F" w14:textId="1D309FAC" w:rsidR="0059476A" w:rsidRDefault="0059476A" w:rsidP="00C02A9B">
            <w:pPr>
              <w:jc w:val="center"/>
            </w:pPr>
            <w:r>
              <w:t>NTP</w:t>
            </w:r>
          </w:p>
        </w:tc>
        <w:tc>
          <w:tcPr>
            <w:tcW w:w="2790" w:type="dxa"/>
          </w:tcPr>
          <w:p w14:paraId="2C344726" w14:textId="6ADBBE57" w:rsidR="0059476A" w:rsidRDefault="00A04022" w:rsidP="00C02A9B">
            <w:pPr>
              <w:jc w:val="center"/>
            </w:pPr>
            <w:proofErr w:type="spellStart"/>
            <w:r>
              <w:t>Ntp</w:t>
            </w:r>
            <w:proofErr w:type="spellEnd"/>
          </w:p>
        </w:tc>
        <w:tc>
          <w:tcPr>
            <w:tcW w:w="1890" w:type="dxa"/>
          </w:tcPr>
          <w:p w14:paraId="6C9A3C91" w14:textId="480C4DBD" w:rsidR="0059476A" w:rsidRDefault="00D73C84" w:rsidP="00C02A9B">
            <w:pPr>
              <w:jc w:val="center"/>
            </w:pPr>
            <w:r>
              <w:t>Application Default</w:t>
            </w:r>
          </w:p>
        </w:tc>
        <w:tc>
          <w:tcPr>
            <w:tcW w:w="1530" w:type="dxa"/>
          </w:tcPr>
          <w:p w14:paraId="30E784E0" w14:textId="77777777" w:rsidR="0059476A" w:rsidRDefault="00D73C84" w:rsidP="00C02A9B">
            <w:pPr>
              <w:jc w:val="center"/>
              <w:rPr>
                <w:color w:val="FF0000"/>
              </w:rPr>
            </w:pPr>
            <w:r w:rsidRPr="00D73C84">
              <w:rPr>
                <w:color w:val="FF0000"/>
              </w:rPr>
              <w:t>Any</w:t>
            </w:r>
          </w:p>
          <w:p w14:paraId="7412769E" w14:textId="3A92256E" w:rsidR="00D73C84" w:rsidRDefault="00D73C84" w:rsidP="00C02A9B">
            <w:pPr>
              <w:jc w:val="center"/>
            </w:pPr>
            <w:r w:rsidRPr="00D73C84">
              <w:rPr>
                <w:color w:val="000000" w:themeColor="text1"/>
              </w:rPr>
              <w:t>For Now</w:t>
            </w:r>
          </w:p>
        </w:tc>
        <w:tc>
          <w:tcPr>
            <w:tcW w:w="1350" w:type="dxa"/>
          </w:tcPr>
          <w:p w14:paraId="4F5F9E03" w14:textId="77777777" w:rsidR="00606E27" w:rsidRDefault="00606E27" w:rsidP="00606E27">
            <w:pPr>
              <w:jc w:val="center"/>
              <w:rPr>
                <w:color w:val="FF0000"/>
              </w:rPr>
            </w:pPr>
            <w:r w:rsidRPr="00D73C84">
              <w:rPr>
                <w:color w:val="FF0000"/>
              </w:rPr>
              <w:t>Any</w:t>
            </w:r>
          </w:p>
          <w:p w14:paraId="035D73A1" w14:textId="223DB002" w:rsidR="0059476A" w:rsidRDefault="00606E27" w:rsidP="00606E27">
            <w:pPr>
              <w:jc w:val="center"/>
            </w:pPr>
            <w:r w:rsidRPr="00D73C84">
              <w:rPr>
                <w:color w:val="000000" w:themeColor="text1"/>
              </w:rPr>
              <w:t>For Now</w:t>
            </w:r>
          </w:p>
        </w:tc>
        <w:tc>
          <w:tcPr>
            <w:tcW w:w="2250" w:type="dxa"/>
          </w:tcPr>
          <w:p w14:paraId="33298E14" w14:textId="27949556" w:rsidR="0059476A" w:rsidRDefault="00B409F0" w:rsidP="00C02A9B">
            <w:pPr>
              <w:jc w:val="center"/>
            </w:pPr>
            <w:r>
              <w:t>Multicast</w:t>
            </w:r>
          </w:p>
        </w:tc>
        <w:tc>
          <w:tcPr>
            <w:tcW w:w="2250" w:type="dxa"/>
          </w:tcPr>
          <w:p w14:paraId="3B615E23" w14:textId="77777777" w:rsidR="0059476A" w:rsidRDefault="00B409F0" w:rsidP="00C02A9B">
            <w:pPr>
              <w:jc w:val="center"/>
            </w:pPr>
            <w:r>
              <w:t>172.16  - 172.31</w:t>
            </w:r>
          </w:p>
          <w:p w14:paraId="5C3C5DA5" w14:textId="0E357009" w:rsidR="00B409F0" w:rsidRDefault="00B409F0" w:rsidP="00C02A9B">
            <w:pPr>
              <w:jc w:val="center"/>
            </w:pPr>
            <w:r>
              <w:t>Ful Range</w:t>
            </w:r>
          </w:p>
        </w:tc>
        <w:tc>
          <w:tcPr>
            <w:tcW w:w="1800" w:type="dxa"/>
          </w:tcPr>
          <w:p w14:paraId="046EA46E" w14:textId="77777777" w:rsidR="0059476A" w:rsidRDefault="00B409F0" w:rsidP="00C02A9B">
            <w:pPr>
              <w:jc w:val="center"/>
            </w:pPr>
            <w:r>
              <w:t>Allow</w:t>
            </w:r>
          </w:p>
          <w:p w14:paraId="2D7F1E55" w14:textId="77777777" w:rsidR="00B409F0" w:rsidRDefault="00B409F0" w:rsidP="00C02A9B">
            <w:pPr>
              <w:jc w:val="center"/>
            </w:pPr>
            <w:r>
              <w:t>+</w:t>
            </w:r>
          </w:p>
          <w:p w14:paraId="12E16E9E" w14:textId="083F5A8D" w:rsidR="00B409F0" w:rsidRDefault="00B409F0" w:rsidP="00C02A9B">
            <w:pPr>
              <w:jc w:val="center"/>
            </w:pPr>
            <w:r>
              <w:t>Restrictions</w:t>
            </w:r>
          </w:p>
        </w:tc>
      </w:tr>
    </w:tbl>
    <w:p w14:paraId="6C6A9114" w14:textId="098C31C3" w:rsidR="0059476A" w:rsidRPr="00862B18" w:rsidRDefault="00862B18" w:rsidP="0096156B">
      <w:pPr>
        <w:jc w:val="both"/>
        <w:rPr>
          <w:color w:val="FF0000"/>
        </w:rPr>
      </w:pPr>
      <w:r w:rsidRPr="00862B18">
        <w:rPr>
          <w:color w:val="FF0000"/>
        </w:rPr>
        <w:t xml:space="preserve">Where do we get </w:t>
      </w:r>
      <w:r w:rsidR="00063E5C">
        <w:rPr>
          <w:color w:val="FF0000"/>
        </w:rPr>
        <w:t xml:space="preserve">the </w:t>
      </w:r>
      <w:r w:rsidRPr="00862B18">
        <w:rPr>
          <w:color w:val="FF0000"/>
        </w:rPr>
        <w:t>time from?</w:t>
      </w:r>
    </w:p>
    <w:p w14:paraId="0BA4102A" w14:textId="450E81E3" w:rsidR="0096156B" w:rsidRDefault="0096156B" w:rsidP="00B134BA"/>
    <w:p w14:paraId="5899A892" w14:textId="16364C78" w:rsidR="0096156B" w:rsidRPr="00063E5C" w:rsidRDefault="0096156B" w:rsidP="00B134BA">
      <w:pPr>
        <w:rPr>
          <w:b/>
          <w:bCs/>
        </w:rPr>
      </w:pPr>
      <w:r w:rsidRPr="00063E5C">
        <w:rPr>
          <w:b/>
          <w:bCs/>
        </w:rPr>
        <w:t>Public Machines:</w:t>
      </w:r>
      <w:r w:rsidRPr="00063E5C">
        <w:rPr>
          <w:b/>
          <w:bCs/>
        </w:rPr>
        <w:t xml:space="preserve"> (eth1/1) 172.20.241.254/24</w:t>
      </w:r>
    </w:p>
    <w:p w14:paraId="2FD21358" w14:textId="466F23F4" w:rsidR="0096156B" w:rsidRDefault="0096156B" w:rsidP="0096156B">
      <w:pPr>
        <w:jc w:val="both"/>
      </w:pPr>
      <w:r>
        <w:t>Splunk 8.1.1</w:t>
      </w: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790"/>
        <w:gridCol w:w="1890"/>
        <w:gridCol w:w="1530"/>
        <w:gridCol w:w="1350"/>
        <w:gridCol w:w="2250"/>
        <w:gridCol w:w="2250"/>
        <w:gridCol w:w="1800"/>
      </w:tblGrid>
      <w:tr w:rsidR="00063E5C" w14:paraId="6E8A419E" w14:textId="77777777" w:rsidTr="00C02A9B">
        <w:tc>
          <w:tcPr>
            <w:tcW w:w="1170" w:type="dxa"/>
          </w:tcPr>
          <w:p w14:paraId="4A0A904B" w14:textId="77777777" w:rsidR="00063E5C" w:rsidRDefault="00063E5C" w:rsidP="00C02A9B">
            <w:pPr>
              <w:jc w:val="center"/>
            </w:pPr>
            <w:r>
              <w:t>Task</w:t>
            </w:r>
          </w:p>
        </w:tc>
        <w:tc>
          <w:tcPr>
            <w:tcW w:w="2790" w:type="dxa"/>
          </w:tcPr>
          <w:p w14:paraId="124E6C68" w14:textId="77777777" w:rsidR="00063E5C" w:rsidRDefault="00063E5C" w:rsidP="00C02A9B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65A19F7B" w14:textId="77777777" w:rsidR="00063E5C" w:rsidRDefault="00063E5C" w:rsidP="00C02A9B">
            <w:pPr>
              <w:jc w:val="center"/>
            </w:pPr>
            <w:r>
              <w:t>Service</w:t>
            </w:r>
          </w:p>
        </w:tc>
        <w:tc>
          <w:tcPr>
            <w:tcW w:w="1530" w:type="dxa"/>
          </w:tcPr>
          <w:p w14:paraId="04701963" w14:textId="77777777" w:rsidR="00063E5C" w:rsidRDefault="00063E5C" w:rsidP="00C02A9B">
            <w:pPr>
              <w:jc w:val="center"/>
            </w:pPr>
            <w:r>
              <w:t>Source Interface</w:t>
            </w:r>
          </w:p>
        </w:tc>
        <w:tc>
          <w:tcPr>
            <w:tcW w:w="1350" w:type="dxa"/>
          </w:tcPr>
          <w:p w14:paraId="5B8AAD6D" w14:textId="77777777" w:rsidR="00063E5C" w:rsidRDefault="00063E5C" w:rsidP="00C02A9B">
            <w:pPr>
              <w:jc w:val="center"/>
            </w:pPr>
            <w:r>
              <w:t>Source IP</w:t>
            </w:r>
          </w:p>
        </w:tc>
        <w:tc>
          <w:tcPr>
            <w:tcW w:w="2250" w:type="dxa"/>
          </w:tcPr>
          <w:p w14:paraId="722C0CDB" w14:textId="77777777" w:rsidR="00063E5C" w:rsidRDefault="00063E5C" w:rsidP="00C02A9B">
            <w:pPr>
              <w:jc w:val="center"/>
            </w:pPr>
            <w:r>
              <w:t>Destination Interface</w:t>
            </w:r>
          </w:p>
        </w:tc>
        <w:tc>
          <w:tcPr>
            <w:tcW w:w="2250" w:type="dxa"/>
          </w:tcPr>
          <w:p w14:paraId="1EF61ABB" w14:textId="77777777" w:rsidR="00063E5C" w:rsidRDefault="00063E5C" w:rsidP="00C02A9B">
            <w:pPr>
              <w:jc w:val="center"/>
            </w:pPr>
            <w:r>
              <w:t>Destination IP</w:t>
            </w:r>
          </w:p>
        </w:tc>
        <w:tc>
          <w:tcPr>
            <w:tcW w:w="1800" w:type="dxa"/>
          </w:tcPr>
          <w:p w14:paraId="626C446F" w14:textId="77777777" w:rsidR="00063E5C" w:rsidRDefault="00063E5C" w:rsidP="00C02A9B">
            <w:pPr>
              <w:jc w:val="center"/>
            </w:pPr>
            <w:r>
              <w:t>Action</w:t>
            </w:r>
          </w:p>
        </w:tc>
      </w:tr>
    </w:tbl>
    <w:p w14:paraId="30C3290C" w14:textId="77777777" w:rsidR="00063E5C" w:rsidRDefault="00063E5C" w:rsidP="0096156B">
      <w:pPr>
        <w:jc w:val="both"/>
      </w:pPr>
    </w:p>
    <w:p w14:paraId="3A590D34" w14:textId="055C4502" w:rsidR="0096156B" w:rsidRDefault="0096156B" w:rsidP="00B134BA"/>
    <w:p w14:paraId="3FD00B49" w14:textId="2F27F977" w:rsidR="0096156B" w:rsidRDefault="0096156B" w:rsidP="00B134BA"/>
    <w:p w14:paraId="2B9A1ED3" w14:textId="14397F89" w:rsidR="0096156B" w:rsidRPr="00B62262" w:rsidRDefault="0096156B" w:rsidP="0096156B">
      <w:pPr>
        <w:jc w:val="both"/>
        <w:rPr>
          <w:b/>
          <w:bCs/>
        </w:rPr>
      </w:pPr>
      <w:r w:rsidRPr="00B62262">
        <w:rPr>
          <w:b/>
          <w:bCs/>
        </w:rPr>
        <w:t>CentOS 7 E-comm</w:t>
      </w: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278"/>
        <w:gridCol w:w="2092"/>
        <w:gridCol w:w="1816"/>
        <w:gridCol w:w="1748"/>
        <w:gridCol w:w="1434"/>
        <w:gridCol w:w="2448"/>
        <w:gridCol w:w="1342"/>
        <w:gridCol w:w="2872"/>
      </w:tblGrid>
      <w:tr w:rsidR="00463231" w14:paraId="52AF577B" w14:textId="77777777" w:rsidTr="00463231">
        <w:tc>
          <w:tcPr>
            <w:tcW w:w="1278" w:type="dxa"/>
          </w:tcPr>
          <w:p w14:paraId="7DB7DBAE" w14:textId="77777777" w:rsidR="003C7404" w:rsidRDefault="003C7404" w:rsidP="00C02A9B">
            <w:pPr>
              <w:jc w:val="center"/>
            </w:pPr>
            <w:r>
              <w:t>Task</w:t>
            </w:r>
          </w:p>
        </w:tc>
        <w:tc>
          <w:tcPr>
            <w:tcW w:w="2142" w:type="dxa"/>
          </w:tcPr>
          <w:p w14:paraId="1173977A" w14:textId="77777777" w:rsidR="003C7404" w:rsidRDefault="003C7404" w:rsidP="00C02A9B">
            <w:pPr>
              <w:jc w:val="center"/>
            </w:pPr>
            <w:r>
              <w:t>Application</w:t>
            </w:r>
          </w:p>
        </w:tc>
        <w:tc>
          <w:tcPr>
            <w:tcW w:w="1870" w:type="dxa"/>
          </w:tcPr>
          <w:p w14:paraId="1A86E124" w14:textId="77777777" w:rsidR="003C7404" w:rsidRDefault="003C7404" w:rsidP="00C02A9B">
            <w:pPr>
              <w:jc w:val="center"/>
            </w:pPr>
            <w:r>
              <w:t>Service</w:t>
            </w:r>
          </w:p>
        </w:tc>
        <w:tc>
          <w:tcPr>
            <w:tcW w:w="1790" w:type="dxa"/>
          </w:tcPr>
          <w:p w14:paraId="4377CFEF" w14:textId="77777777" w:rsidR="003C7404" w:rsidRDefault="003C7404" w:rsidP="00C02A9B">
            <w:pPr>
              <w:jc w:val="center"/>
            </w:pPr>
            <w:r>
              <w:t>Source Interface</w:t>
            </w:r>
          </w:p>
        </w:tc>
        <w:tc>
          <w:tcPr>
            <w:tcW w:w="1470" w:type="dxa"/>
          </w:tcPr>
          <w:p w14:paraId="6670E3F5" w14:textId="77777777" w:rsidR="003C7404" w:rsidRDefault="003C7404" w:rsidP="00C02A9B">
            <w:pPr>
              <w:jc w:val="center"/>
            </w:pPr>
            <w:r>
              <w:t>Source IP</w:t>
            </w:r>
          </w:p>
        </w:tc>
        <w:tc>
          <w:tcPr>
            <w:tcW w:w="2520" w:type="dxa"/>
          </w:tcPr>
          <w:p w14:paraId="13E60992" w14:textId="77777777" w:rsidR="003C7404" w:rsidRDefault="003C7404" w:rsidP="00C02A9B">
            <w:pPr>
              <w:jc w:val="center"/>
            </w:pPr>
            <w:r>
              <w:t>Destination Interface</w:t>
            </w:r>
          </w:p>
        </w:tc>
        <w:tc>
          <w:tcPr>
            <w:tcW w:w="990" w:type="dxa"/>
          </w:tcPr>
          <w:p w14:paraId="7B09D82A" w14:textId="77777777" w:rsidR="003C7404" w:rsidRDefault="003C7404" w:rsidP="00C02A9B">
            <w:pPr>
              <w:jc w:val="center"/>
            </w:pPr>
            <w:r>
              <w:t>Destination IP</w:t>
            </w:r>
          </w:p>
        </w:tc>
        <w:tc>
          <w:tcPr>
            <w:tcW w:w="2970" w:type="dxa"/>
          </w:tcPr>
          <w:p w14:paraId="43B6B0F4" w14:textId="77777777" w:rsidR="003C7404" w:rsidRDefault="003C7404" w:rsidP="00C02A9B">
            <w:pPr>
              <w:jc w:val="center"/>
            </w:pPr>
            <w:r>
              <w:t>Action</w:t>
            </w:r>
          </w:p>
        </w:tc>
      </w:tr>
      <w:tr w:rsidR="00463231" w14:paraId="33A7AEB9" w14:textId="77777777" w:rsidTr="00463231">
        <w:tc>
          <w:tcPr>
            <w:tcW w:w="1278" w:type="dxa"/>
          </w:tcPr>
          <w:p w14:paraId="2BBBF788" w14:textId="2873C295" w:rsidR="003C7404" w:rsidRDefault="003C7404" w:rsidP="00C02A9B">
            <w:pPr>
              <w:jc w:val="center"/>
            </w:pPr>
            <w:r>
              <w:t>E-Commerce</w:t>
            </w:r>
          </w:p>
        </w:tc>
        <w:tc>
          <w:tcPr>
            <w:tcW w:w="2142" w:type="dxa"/>
          </w:tcPr>
          <w:p w14:paraId="798BD37C" w14:textId="77777777" w:rsidR="003C7404" w:rsidRDefault="00C82DA4" w:rsidP="00C02A9B">
            <w:pPr>
              <w:jc w:val="center"/>
            </w:pPr>
            <w:r>
              <w:t>Any</w:t>
            </w:r>
          </w:p>
          <w:p w14:paraId="6513DAD2" w14:textId="0887B27C" w:rsidR="00C82DA4" w:rsidRDefault="00C82DA4" w:rsidP="00C02A9B">
            <w:pPr>
              <w:jc w:val="center"/>
            </w:pPr>
            <w:r w:rsidRPr="00B62262">
              <w:rPr>
                <w:color w:val="FF0000"/>
              </w:rPr>
              <w:t>(For Now)</w:t>
            </w:r>
          </w:p>
        </w:tc>
        <w:tc>
          <w:tcPr>
            <w:tcW w:w="1870" w:type="dxa"/>
          </w:tcPr>
          <w:p w14:paraId="45BE8FE4" w14:textId="4C45885F" w:rsidR="003C7404" w:rsidRDefault="00C82DA4" w:rsidP="00C02A9B">
            <w:pPr>
              <w:jc w:val="center"/>
            </w:pPr>
            <w:r>
              <w:t>Service-https</w:t>
            </w:r>
          </w:p>
        </w:tc>
        <w:tc>
          <w:tcPr>
            <w:tcW w:w="1790" w:type="dxa"/>
          </w:tcPr>
          <w:p w14:paraId="3AA3035B" w14:textId="158A2460" w:rsidR="003C7404" w:rsidRDefault="00C82DA4" w:rsidP="00C02A9B">
            <w:pPr>
              <w:jc w:val="center"/>
            </w:pPr>
            <w:r>
              <w:t>any</w:t>
            </w:r>
          </w:p>
        </w:tc>
        <w:tc>
          <w:tcPr>
            <w:tcW w:w="1470" w:type="dxa"/>
          </w:tcPr>
          <w:p w14:paraId="1AC4989F" w14:textId="4FE61949" w:rsidR="003C7404" w:rsidRDefault="00C82DA4" w:rsidP="00C02A9B">
            <w:pPr>
              <w:jc w:val="center"/>
            </w:pPr>
            <w:r>
              <w:t>any</w:t>
            </w:r>
          </w:p>
        </w:tc>
        <w:tc>
          <w:tcPr>
            <w:tcW w:w="2520" w:type="dxa"/>
          </w:tcPr>
          <w:p w14:paraId="031FC815" w14:textId="65070EA2" w:rsidR="003C7404" w:rsidRDefault="00C82DA4" w:rsidP="00C02A9B">
            <w:pPr>
              <w:jc w:val="center"/>
            </w:pPr>
            <w:r>
              <w:t>any</w:t>
            </w:r>
          </w:p>
        </w:tc>
        <w:tc>
          <w:tcPr>
            <w:tcW w:w="990" w:type="dxa"/>
          </w:tcPr>
          <w:p w14:paraId="754B8992" w14:textId="50DF432B" w:rsidR="003C7404" w:rsidRDefault="00C82DA4" w:rsidP="00C02A9B">
            <w:pPr>
              <w:jc w:val="center"/>
            </w:pPr>
            <w:r>
              <w:t>any</w:t>
            </w:r>
          </w:p>
        </w:tc>
        <w:tc>
          <w:tcPr>
            <w:tcW w:w="2970" w:type="dxa"/>
          </w:tcPr>
          <w:p w14:paraId="42802550" w14:textId="77777777" w:rsidR="00081769" w:rsidRDefault="00C82DA4" w:rsidP="00081769">
            <w:pPr>
              <w:jc w:val="center"/>
            </w:pPr>
            <w:r>
              <w:t>Allow</w:t>
            </w:r>
          </w:p>
          <w:p w14:paraId="28BAA254" w14:textId="77777777" w:rsidR="00081769" w:rsidRDefault="00081769" w:rsidP="00081769">
            <w:pPr>
              <w:jc w:val="center"/>
            </w:pPr>
            <w:r>
              <w:t>+</w:t>
            </w:r>
          </w:p>
          <w:p w14:paraId="0798F836" w14:textId="048D34FC" w:rsidR="00081769" w:rsidRDefault="00081769" w:rsidP="00081769">
            <w:pPr>
              <w:jc w:val="center"/>
            </w:pPr>
            <w:r>
              <w:t>Restrictions</w:t>
            </w:r>
            <w:r w:rsidR="00463231">
              <w:t xml:space="preserve"> + Full Logging</w:t>
            </w:r>
          </w:p>
          <w:p w14:paraId="6DE98BDE" w14:textId="760CC039" w:rsidR="00463231" w:rsidRDefault="00463231" w:rsidP="00081769">
            <w:pPr>
              <w:jc w:val="center"/>
            </w:pPr>
          </w:p>
        </w:tc>
      </w:tr>
      <w:tr w:rsidR="00081769" w14:paraId="736E0E00" w14:textId="77777777" w:rsidTr="00437523">
        <w:tc>
          <w:tcPr>
            <w:tcW w:w="15030" w:type="dxa"/>
            <w:gridSpan w:val="8"/>
          </w:tcPr>
          <w:p w14:paraId="69516A76" w14:textId="19235C7B" w:rsidR="00081769" w:rsidRDefault="00081769" w:rsidP="00081769">
            <w:pPr>
              <w:jc w:val="both"/>
            </w:pPr>
            <w:r>
              <w:t xml:space="preserve">URL Categories Allowed are: </w:t>
            </w:r>
            <w:r w:rsidR="00FA6633">
              <w:t xml:space="preserve">Online Store and Backup, </w:t>
            </w:r>
            <w:r w:rsidR="002A6368">
              <w:t xml:space="preserve">Business and E-Economy, Content delivery Networks, Government, recreation and hobbies, reference and research, </w:t>
            </w:r>
            <w:r w:rsidR="0081371A">
              <w:t xml:space="preserve">search engine, shopping, social Networking, Web Advertisements, Web-Based Email, Web-hosting, streaming media, </w:t>
            </w:r>
            <w:r w:rsidR="00512997">
              <w:t>Entertainments and Arts, Home and Garden</w:t>
            </w:r>
            <w:r>
              <w:t xml:space="preserve"> </w:t>
            </w:r>
          </w:p>
        </w:tc>
      </w:tr>
    </w:tbl>
    <w:p w14:paraId="465DED22" w14:textId="340B5871" w:rsidR="0096156B" w:rsidRDefault="0096156B" w:rsidP="00B134BA"/>
    <w:p w14:paraId="324CB042" w14:textId="49DD2A6A" w:rsidR="0096156B" w:rsidRPr="00B62262" w:rsidRDefault="0096156B" w:rsidP="00B134BA">
      <w:pPr>
        <w:rPr>
          <w:b/>
          <w:bCs/>
        </w:rPr>
      </w:pPr>
      <w:r w:rsidRPr="00B62262">
        <w:rPr>
          <w:b/>
          <w:bCs/>
        </w:rPr>
        <w:t xml:space="preserve">Fedora 21 </w:t>
      </w:r>
      <w:proofErr w:type="spellStart"/>
      <w:r w:rsidRPr="00B62262">
        <w:rPr>
          <w:b/>
          <w:bCs/>
        </w:rPr>
        <w:t>WebMail</w:t>
      </w:r>
      <w:proofErr w:type="spellEnd"/>
      <w:r w:rsidRPr="00B62262">
        <w:rPr>
          <w:b/>
          <w:bCs/>
        </w:rPr>
        <w:t>/</w:t>
      </w:r>
      <w:proofErr w:type="spellStart"/>
      <w:r w:rsidRPr="00B62262">
        <w:rPr>
          <w:b/>
          <w:bCs/>
        </w:rPr>
        <w:t>WebApps</w:t>
      </w:r>
      <w:proofErr w:type="spellEnd"/>
      <w:r w:rsidR="00130867" w:rsidRPr="00B62262">
        <w:rPr>
          <w:b/>
          <w:bCs/>
        </w:rPr>
        <w:t xml:space="preserve"> – </w:t>
      </w:r>
      <w:r w:rsidR="00130867" w:rsidRPr="00B62262">
        <w:rPr>
          <w:b/>
          <w:bCs/>
          <w:color w:val="FF0000"/>
        </w:rPr>
        <w:t>GUI ?</w:t>
      </w:r>
    </w:p>
    <w:p w14:paraId="155F8597" w14:textId="0C949F31" w:rsidR="0096156B" w:rsidRDefault="0096156B" w:rsidP="00B134BA"/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140"/>
        <w:gridCol w:w="1869"/>
        <w:gridCol w:w="1788"/>
        <w:gridCol w:w="2318"/>
        <w:gridCol w:w="2316"/>
        <w:gridCol w:w="1971"/>
        <w:gridCol w:w="1458"/>
      </w:tblGrid>
      <w:tr w:rsidR="00DA213A" w14:paraId="00E25725" w14:textId="46B4B899" w:rsidTr="0094300C">
        <w:tc>
          <w:tcPr>
            <w:tcW w:w="1170" w:type="dxa"/>
          </w:tcPr>
          <w:p w14:paraId="26E3CF1E" w14:textId="0D793D30" w:rsidR="00DA213A" w:rsidRDefault="00DA213A" w:rsidP="00694E40">
            <w:pPr>
              <w:jc w:val="center"/>
            </w:pPr>
            <w:r>
              <w:t>Task</w:t>
            </w:r>
          </w:p>
        </w:tc>
        <w:tc>
          <w:tcPr>
            <w:tcW w:w="2160" w:type="dxa"/>
          </w:tcPr>
          <w:p w14:paraId="25773294" w14:textId="268DBEF7" w:rsidR="00DA213A" w:rsidRDefault="00DA213A" w:rsidP="00694E40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68DC2DA2" w14:textId="5911AF2A" w:rsidR="00DA213A" w:rsidRDefault="004B6A5E" w:rsidP="00694E40">
            <w:pPr>
              <w:jc w:val="center"/>
            </w:pPr>
            <w:r>
              <w:t>Service</w:t>
            </w:r>
          </w:p>
        </w:tc>
        <w:tc>
          <w:tcPr>
            <w:tcW w:w="1805" w:type="dxa"/>
          </w:tcPr>
          <w:p w14:paraId="61CF7FD5" w14:textId="499695F2" w:rsidR="00DA213A" w:rsidRDefault="00DA213A" w:rsidP="00694E40">
            <w:pPr>
              <w:jc w:val="center"/>
            </w:pPr>
            <w:r>
              <w:t xml:space="preserve">Source </w:t>
            </w:r>
            <w:r>
              <w:t>Interface</w:t>
            </w:r>
          </w:p>
        </w:tc>
        <w:tc>
          <w:tcPr>
            <w:tcW w:w="2335" w:type="dxa"/>
          </w:tcPr>
          <w:p w14:paraId="7068025E" w14:textId="77777777" w:rsidR="00DA213A" w:rsidRDefault="00DA213A" w:rsidP="00694E40">
            <w:pPr>
              <w:jc w:val="center"/>
            </w:pPr>
            <w:r>
              <w:t>Source IP</w:t>
            </w:r>
          </w:p>
        </w:tc>
        <w:tc>
          <w:tcPr>
            <w:tcW w:w="2340" w:type="dxa"/>
          </w:tcPr>
          <w:p w14:paraId="7DA194C1" w14:textId="71CD678E" w:rsidR="00DA213A" w:rsidRDefault="00DA213A" w:rsidP="00694E40">
            <w:pPr>
              <w:jc w:val="center"/>
            </w:pPr>
            <w:r>
              <w:t xml:space="preserve">Destination </w:t>
            </w:r>
            <w:r>
              <w:t>Interface</w:t>
            </w:r>
          </w:p>
        </w:tc>
        <w:tc>
          <w:tcPr>
            <w:tcW w:w="1980" w:type="dxa"/>
          </w:tcPr>
          <w:p w14:paraId="3AD4BB55" w14:textId="051C4641" w:rsidR="00DA213A" w:rsidRDefault="00DA213A" w:rsidP="00694E40">
            <w:pPr>
              <w:jc w:val="center"/>
            </w:pPr>
            <w:r>
              <w:t xml:space="preserve">Destination </w:t>
            </w:r>
            <w:r>
              <w:t>IP</w:t>
            </w:r>
          </w:p>
        </w:tc>
        <w:tc>
          <w:tcPr>
            <w:tcW w:w="1350" w:type="dxa"/>
          </w:tcPr>
          <w:p w14:paraId="0E23723D" w14:textId="77777777" w:rsidR="00DA213A" w:rsidRDefault="00DA213A" w:rsidP="00694E40">
            <w:pPr>
              <w:jc w:val="center"/>
            </w:pPr>
            <w:r>
              <w:t>Action</w:t>
            </w:r>
          </w:p>
        </w:tc>
      </w:tr>
      <w:tr w:rsidR="00342336" w14:paraId="4A1C4651" w14:textId="13404136" w:rsidTr="00FA671E">
        <w:trPr>
          <w:trHeight w:val="1465"/>
        </w:trPr>
        <w:tc>
          <w:tcPr>
            <w:tcW w:w="1170" w:type="dxa"/>
            <w:vMerge w:val="restart"/>
          </w:tcPr>
          <w:p w14:paraId="5F2F5968" w14:textId="166AC5A5" w:rsidR="00342336" w:rsidRDefault="00342336" w:rsidP="00694E40">
            <w:pPr>
              <w:jc w:val="center"/>
            </w:pPr>
            <w:proofErr w:type="spellStart"/>
            <w:r>
              <w:t>WebMail</w:t>
            </w:r>
            <w:proofErr w:type="spellEnd"/>
          </w:p>
        </w:tc>
        <w:tc>
          <w:tcPr>
            <w:tcW w:w="2160" w:type="dxa"/>
          </w:tcPr>
          <w:p w14:paraId="6C489029" w14:textId="1B058E21" w:rsidR="00342336" w:rsidRDefault="00342336" w:rsidP="00694E40">
            <w:pPr>
              <w:jc w:val="center"/>
            </w:pPr>
            <w:r>
              <w:t>Smtp</w:t>
            </w:r>
          </w:p>
          <w:p w14:paraId="3F2A4248" w14:textId="53AADF60" w:rsidR="007A4494" w:rsidRDefault="007A4494" w:rsidP="00694E40">
            <w:pPr>
              <w:jc w:val="center"/>
            </w:pPr>
            <w:proofErr w:type="spellStart"/>
            <w:r>
              <w:t>nfs</w:t>
            </w:r>
            <w:proofErr w:type="spellEnd"/>
          </w:p>
          <w:p w14:paraId="36CF777F" w14:textId="77777777" w:rsidR="00342336" w:rsidRDefault="00342336" w:rsidP="00694E40">
            <w:pPr>
              <w:jc w:val="center"/>
            </w:pPr>
            <w:r>
              <w:t>Gmail</w:t>
            </w:r>
          </w:p>
          <w:p w14:paraId="50280DB1" w14:textId="77777777" w:rsidR="00342336" w:rsidRDefault="00342336" w:rsidP="00694E40">
            <w:pPr>
              <w:jc w:val="center"/>
            </w:pPr>
            <w:r>
              <w:t>Outlook-web-online</w:t>
            </w:r>
          </w:p>
          <w:p w14:paraId="664A32C7" w14:textId="77777777" w:rsidR="00342336" w:rsidRDefault="00342336" w:rsidP="00DA213A">
            <w:pPr>
              <w:jc w:val="center"/>
            </w:pPr>
            <w:r>
              <w:t>Yahoo mail</w:t>
            </w:r>
          </w:p>
          <w:p w14:paraId="4B24929E" w14:textId="54217D96" w:rsidR="00D7121D" w:rsidRDefault="00D7121D" w:rsidP="00DA213A">
            <w:pPr>
              <w:jc w:val="center"/>
            </w:pPr>
            <w:proofErr w:type="spellStart"/>
            <w:r>
              <w:t>Rpc</w:t>
            </w:r>
            <w:proofErr w:type="spellEnd"/>
          </w:p>
          <w:p w14:paraId="563ED733" w14:textId="77777777" w:rsidR="00D7121D" w:rsidRDefault="00D7121D" w:rsidP="00DA213A">
            <w:pPr>
              <w:jc w:val="center"/>
            </w:pPr>
            <w:proofErr w:type="spellStart"/>
            <w:r>
              <w:t>Rpc</w:t>
            </w:r>
            <w:proofErr w:type="spellEnd"/>
            <w:r>
              <w:t>-over-http</w:t>
            </w:r>
          </w:p>
          <w:p w14:paraId="0635D6C6" w14:textId="3E742F4E" w:rsidR="00E70B04" w:rsidRDefault="007E40DF" w:rsidP="00DA213A">
            <w:pPr>
              <w:jc w:val="center"/>
            </w:pPr>
            <w:proofErr w:type="spellStart"/>
            <w:r>
              <w:t>activesync</w:t>
            </w:r>
            <w:proofErr w:type="spellEnd"/>
          </w:p>
        </w:tc>
        <w:tc>
          <w:tcPr>
            <w:tcW w:w="1890" w:type="dxa"/>
          </w:tcPr>
          <w:p w14:paraId="5A7D2379" w14:textId="44091B9C" w:rsidR="00342336" w:rsidRDefault="00342336" w:rsidP="00694E40">
            <w:pPr>
              <w:jc w:val="center"/>
            </w:pPr>
            <w:r>
              <w:t>Service-https</w:t>
            </w:r>
          </w:p>
        </w:tc>
        <w:tc>
          <w:tcPr>
            <w:tcW w:w="1805" w:type="dxa"/>
          </w:tcPr>
          <w:p w14:paraId="0DC6D17A" w14:textId="03D5F511" w:rsidR="00342336" w:rsidRDefault="00342336" w:rsidP="00694E40">
            <w:pPr>
              <w:jc w:val="center"/>
            </w:pPr>
            <w:r>
              <w:t>Public</w:t>
            </w:r>
          </w:p>
        </w:tc>
        <w:tc>
          <w:tcPr>
            <w:tcW w:w="2335" w:type="dxa"/>
          </w:tcPr>
          <w:p w14:paraId="1F5EFADB" w14:textId="5C9C3803" w:rsidR="00342336" w:rsidRDefault="00342336" w:rsidP="00694E40">
            <w:pPr>
              <w:jc w:val="center"/>
            </w:pPr>
            <w:r>
              <w:t>172.20.241.40</w:t>
            </w:r>
          </w:p>
        </w:tc>
        <w:tc>
          <w:tcPr>
            <w:tcW w:w="2340" w:type="dxa"/>
          </w:tcPr>
          <w:p w14:paraId="05B5A0B3" w14:textId="0BAEBB90" w:rsidR="00342336" w:rsidRDefault="00342336" w:rsidP="00694E40">
            <w:pPr>
              <w:jc w:val="center"/>
            </w:pPr>
            <w:r>
              <w:t>Any</w:t>
            </w:r>
          </w:p>
        </w:tc>
        <w:tc>
          <w:tcPr>
            <w:tcW w:w="1980" w:type="dxa"/>
          </w:tcPr>
          <w:p w14:paraId="592208B8" w14:textId="77777777" w:rsidR="00342336" w:rsidRDefault="00342336" w:rsidP="00694E40">
            <w:pPr>
              <w:jc w:val="center"/>
            </w:pPr>
            <w:r>
              <w:t>172.16. – 172.31</w:t>
            </w:r>
          </w:p>
          <w:p w14:paraId="23E2A874" w14:textId="09B56B8A" w:rsidR="00342336" w:rsidRDefault="00342336" w:rsidP="00694E40">
            <w:pPr>
              <w:jc w:val="center"/>
            </w:pPr>
            <w:r>
              <w:t>Any</w:t>
            </w:r>
          </w:p>
        </w:tc>
        <w:tc>
          <w:tcPr>
            <w:tcW w:w="1350" w:type="dxa"/>
          </w:tcPr>
          <w:p w14:paraId="09A9A163" w14:textId="77777777" w:rsidR="00342336" w:rsidRDefault="00342336" w:rsidP="00694E40">
            <w:pPr>
              <w:jc w:val="center"/>
            </w:pPr>
            <w:r>
              <w:t>Allow</w:t>
            </w:r>
          </w:p>
          <w:p w14:paraId="7A1F5EA0" w14:textId="77777777" w:rsidR="00783654" w:rsidRDefault="00783654" w:rsidP="00694E40">
            <w:pPr>
              <w:jc w:val="center"/>
            </w:pPr>
          </w:p>
          <w:p w14:paraId="4965312C" w14:textId="0E789E7C" w:rsidR="00783654" w:rsidRDefault="00A15366" w:rsidP="00694E40">
            <w:pPr>
              <w:jc w:val="center"/>
            </w:pPr>
            <w:r>
              <w:t>+</w:t>
            </w:r>
            <w:r w:rsidR="00783654">
              <w:t xml:space="preserve"> Restrictions</w:t>
            </w:r>
          </w:p>
        </w:tc>
      </w:tr>
      <w:tr w:rsidR="00342336" w14:paraId="208FA8BD" w14:textId="77777777" w:rsidTr="00FA671E">
        <w:trPr>
          <w:trHeight w:val="1465"/>
        </w:trPr>
        <w:tc>
          <w:tcPr>
            <w:tcW w:w="1170" w:type="dxa"/>
            <w:vMerge/>
          </w:tcPr>
          <w:p w14:paraId="47D8BA50" w14:textId="77777777" w:rsidR="00342336" w:rsidRDefault="00342336" w:rsidP="00694E40">
            <w:pPr>
              <w:jc w:val="center"/>
            </w:pPr>
          </w:p>
        </w:tc>
        <w:tc>
          <w:tcPr>
            <w:tcW w:w="2160" w:type="dxa"/>
          </w:tcPr>
          <w:p w14:paraId="0E850897" w14:textId="4A2441AA" w:rsidR="00342336" w:rsidRDefault="00342336" w:rsidP="00694E40">
            <w:pPr>
              <w:jc w:val="center"/>
            </w:pPr>
            <w:proofErr w:type="spellStart"/>
            <w:r>
              <w:t>Imap</w:t>
            </w:r>
            <w:proofErr w:type="spellEnd"/>
          </w:p>
          <w:p w14:paraId="395F0E88" w14:textId="77777777" w:rsidR="00342336" w:rsidRDefault="00342336" w:rsidP="00694E40">
            <w:pPr>
              <w:jc w:val="center"/>
            </w:pPr>
            <w:r>
              <w:t>Pop3</w:t>
            </w:r>
          </w:p>
          <w:p w14:paraId="33B3C914" w14:textId="13C78CCB" w:rsidR="007A4494" w:rsidRDefault="00F11B92" w:rsidP="00694E40">
            <w:pPr>
              <w:jc w:val="center"/>
            </w:pPr>
            <w:proofErr w:type="spellStart"/>
            <w:r>
              <w:t>N</w:t>
            </w:r>
            <w:r w:rsidR="007A4494">
              <w:t>fs</w:t>
            </w:r>
            <w:proofErr w:type="spellEnd"/>
          </w:p>
          <w:p w14:paraId="697116F1" w14:textId="77777777" w:rsidR="00F11B92" w:rsidRDefault="00F11B92" w:rsidP="00F11B92">
            <w:pPr>
              <w:jc w:val="center"/>
            </w:pPr>
            <w:proofErr w:type="spellStart"/>
            <w:r>
              <w:t>Rpc</w:t>
            </w:r>
            <w:proofErr w:type="spellEnd"/>
          </w:p>
          <w:p w14:paraId="10096A95" w14:textId="77777777" w:rsidR="00F11B92" w:rsidRDefault="00F11B92" w:rsidP="00F11B92">
            <w:pPr>
              <w:jc w:val="center"/>
            </w:pPr>
            <w:proofErr w:type="spellStart"/>
            <w:r>
              <w:t>Rpc</w:t>
            </w:r>
            <w:proofErr w:type="spellEnd"/>
            <w:r>
              <w:t>-over-http</w:t>
            </w:r>
          </w:p>
          <w:p w14:paraId="60705FC2" w14:textId="4CE7AD02" w:rsidR="007E40DF" w:rsidRDefault="007E40DF" w:rsidP="00F11B92">
            <w:pPr>
              <w:jc w:val="center"/>
            </w:pPr>
            <w:proofErr w:type="spellStart"/>
            <w:r>
              <w:lastRenderedPageBreak/>
              <w:t>activesync</w:t>
            </w:r>
            <w:proofErr w:type="spellEnd"/>
          </w:p>
        </w:tc>
        <w:tc>
          <w:tcPr>
            <w:tcW w:w="1890" w:type="dxa"/>
          </w:tcPr>
          <w:p w14:paraId="5216875E" w14:textId="43FF7AD2" w:rsidR="00342336" w:rsidRDefault="005A77AC" w:rsidP="00694E40">
            <w:pPr>
              <w:jc w:val="center"/>
            </w:pPr>
            <w:r>
              <w:lastRenderedPageBreak/>
              <w:t>Service-https</w:t>
            </w:r>
          </w:p>
        </w:tc>
        <w:tc>
          <w:tcPr>
            <w:tcW w:w="1805" w:type="dxa"/>
          </w:tcPr>
          <w:p w14:paraId="4553FE96" w14:textId="0C86633E" w:rsidR="00342336" w:rsidRDefault="00342336" w:rsidP="00694E40">
            <w:pPr>
              <w:jc w:val="center"/>
            </w:pPr>
            <w:r>
              <w:t>Any</w:t>
            </w:r>
          </w:p>
        </w:tc>
        <w:tc>
          <w:tcPr>
            <w:tcW w:w="2335" w:type="dxa"/>
          </w:tcPr>
          <w:p w14:paraId="425A8760" w14:textId="3FC9B634" w:rsidR="00342336" w:rsidRDefault="002559BC" w:rsidP="00694E40">
            <w:pPr>
              <w:jc w:val="center"/>
            </w:pPr>
            <w:r>
              <w:t>Any</w:t>
            </w:r>
          </w:p>
        </w:tc>
        <w:tc>
          <w:tcPr>
            <w:tcW w:w="2340" w:type="dxa"/>
          </w:tcPr>
          <w:p w14:paraId="26084146" w14:textId="1FA23936" w:rsidR="00342336" w:rsidRDefault="00342336" w:rsidP="00694E40">
            <w:pPr>
              <w:jc w:val="center"/>
            </w:pPr>
            <w:r>
              <w:t>Public</w:t>
            </w:r>
          </w:p>
        </w:tc>
        <w:tc>
          <w:tcPr>
            <w:tcW w:w="1980" w:type="dxa"/>
          </w:tcPr>
          <w:p w14:paraId="25BCD447" w14:textId="5FC9D742" w:rsidR="00342336" w:rsidRDefault="00342336" w:rsidP="00694E40">
            <w:pPr>
              <w:jc w:val="center"/>
            </w:pPr>
            <w:r>
              <w:t>172.20.241.40</w:t>
            </w:r>
          </w:p>
        </w:tc>
        <w:tc>
          <w:tcPr>
            <w:tcW w:w="1350" w:type="dxa"/>
          </w:tcPr>
          <w:p w14:paraId="6503E24C" w14:textId="77777777" w:rsidR="00342336" w:rsidRDefault="00342336" w:rsidP="00694E40">
            <w:pPr>
              <w:jc w:val="center"/>
            </w:pPr>
            <w:r>
              <w:t>Allow</w:t>
            </w:r>
          </w:p>
          <w:p w14:paraId="5D38EAE3" w14:textId="77777777" w:rsidR="00A15366" w:rsidRDefault="00A15366" w:rsidP="00694E40">
            <w:pPr>
              <w:jc w:val="center"/>
            </w:pPr>
          </w:p>
          <w:p w14:paraId="582863F6" w14:textId="07694F10" w:rsidR="00A15366" w:rsidRDefault="00A15366" w:rsidP="00694E40">
            <w:pPr>
              <w:jc w:val="center"/>
            </w:pPr>
            <w:r>
              <w:t xml:space="preserve">+Monitoring and </w:t>
            </w:r>
            <w:r>
              <w:lastRenderedPageBreak/>
              <w:t>Vulnerability Restrictions</w:t>
            </w:r>
          </w:p>
        </w:tc>
      </w:tr>
      <w:tr w:rsidR="00412F54" w14:paraId="2B01FD92" w14:textId="77777777" w:rsidTr="0094300C">
        <w:tc>
          <w:tcPr>
            <w:tcW w:w="1170" w:type="dxa"/>
          </w:tcPr>
          <w:p w14:paraId="1527E166" w14:textId="5C4FD038" w:rsidR="00412F54" w:rsidRDefault="00412F54" w:rsidP="00694E40">
            <w:pPr>
              <w:jc w:val="center"/>
            </w:pPr>
            <w:proofErr w:type="spellStart"/>
            <w:r>
              <w:lastRenderedPageBreak/>
              <w:t>WebApps</w:t>
            </w:r>
            <w:proofErr w:type="spellEnd"/>
          </w:p>
        </w:tc>
        <w:tc>
          <w:tcPr>
            <w:tcW w:w="2160" w:type="dxa"/>
          </w:tcPr>
          <w:p w14:paraId="35FECD03" w14:textId="6F50EF64" w:rsidR="00412F54" w:rsidRDefault="00412F54" w:rsidP="00694E40">
            <w:pPr>
              <w:jc w:val="center"/>
            </w:pPr>
            <w:r>
              <w:t>Web-browsing</w:t>
            </w:r>
          </w:p>
        </w:tc>
        <w:tc>
          <w:tcPr>
            <w:tcW w:w="1890" w:type="dxa"/>
          </w:tcPr>
          <w:p w14:paraId="14413FAC" w14:textId="77777777" w:rsidR="00412F54" w:rsidRPr="00F93FC5" w:rsidRDefault="00412F54" w:rsidP="00694E40">
            <w:pPr>
              <w:jc w:val="center"/>
              <w:rPr>
                <w:color w:val="000000" w:themeColor="text1"/>
              </w:rPr>
            </w:pPr>
            <w:r w:rsidRPr="00F93FC5">
              <w:rPr>
                <w:color w:val="000000" w:themeColor="text1"/>
              </w:rPr>
              <w:t>Service-http</w:t>
            </w:r>
          </w:p>
          <w:p w14:paraId="0B0BC675" w14:textId="22BFFC32" w:rsidR="005A77AC" w:rsidRDefault="005A77AC" w:rsidP="00694E40">
            <w:pPr>
              <w:jc w:val="center"/>
            </w:pPr>
            <w:r>
              <w:t>Service-https</w:t>
            </w:r>
          </w:p>
        </w:tc>
        <w:tc>
          <w:tcPr>
            <w:tcW w:w="1805" w:type="dxa"/>
          </w:tcPr>
          <w:p w14:paraId="5DC92C3A" w14:textId="562FB4CD" w:rsidR="00745EA0" w:rsidRDefault="00A14085" w:rsidP="00694E40">
            <w:pPr>
              <w:jc w:val="center"/>
            </w:pPr>
            <w:r>
              <w:t>Any</w:t>
            </w:r>
          </w:p>
        </w:tc>
        <w:tc>
          <w:tcPr>
            <w:tcW w:w="2335" w:type="dxa"/>
          </w:tcPr>
          <w:p w14:paraId="54112448" w14:textId="77777777" w:rsidR="00412F54" w:rsidRDefault="00B076AE" w:rsidP="00694E40">
            <w:pPr>
              <w:jc w:val="center"/>
            </w:pPr>
            <w:r>
              <w:t>172.16-172.31</w:t>
            </w:r>
          </w:p>
          <w:p w14:paraId="1BA52EEB" w14:textId="77777777" w:rsidR="00B076AE" w:rsidRDefault="00B076AE" w:rsidP="00694E40">
            <w:pPr>
              <w:jc w:val="center"/>
            </w:pPr>
            <w:r>
              <w:t>Internal</w:t>
            </w:r>
          </w:p>
          <w:p w14:paraId="5E7FFF4D" w14:textId="77777777" w:rsidR="00B076AE" w:rsidRDefault="00B076AE" w:rsidP="00694E40">
            <w:pPr>
              <w:jc w:val="center"/>
            </w:pPr>
            <w:r>
              <w:t>User</w:t>
            </w:r>
          </w:p>
          <w:p w14:paraId="09B28FFB" w14:textId="4379516D" w:rsidR="00B076AE" w:rsidRDefault="00B076AE" w:rsidP="00694E40">
            <w:pPr>
              <w:jc w:val="center"/>
            </w:pPr>
            <w:r>
              <w:t>Public</w:t>
            </w:r>
          </w:p>
        </w:tc>
        <w:tc>
          <w:tcPr>
            <w:tcW w:w="2340" w:type="dxa"/>
          </w:tcPr>
          <w:p w14:paraId="663F618C" w14:textId="77777777" w:rsidR="00412F54" w:rsidRDefault="00A251BB" w:rsidP="00694E40">
            <w:pPr>
              <w:jc w:val="center"/>
            </w:pPr>
            <w:r>
              <w:t>External</w:t>
            </w:r>
          </w:p>
          <w:p w14:paraId="1B0C71B9" w14:textId="77777777" w:rsidR="00A251BB" w:rsidRDefault="00A251BB" w:rsidP="00694E40">
            <w:pPr>
              <w:jc w:val="center"/>
            </w:pPr>
            <w:r>
              <w:t>Internal</w:t>
            </w:r>
          </w:p>
          <w:p w14:paraId="5490D089" w14:textId="77777777" w:rsidR="00A251BB" w:rsidRDefault="00A251BB" w:rsidP="00694E40">
            <w:pPr>
              <w:jc w:val="center"/>
            </w:pPr>
            <w:r>
              <w:t>Public</w:t>
            </w:r>
          </w:p>
          <w:p w14:paraId="1F27633B" w14:textId="77777777" w:rsidR="00A251BB" w:rsidRDefault="00A251BB" w:rsidP="00694E40">
            <w:pPr>
              <w:jc w:val="center"/>
            </w:pPr>
            <w:r>
              <w:t>User</w:t>
            </w:r>
          </w:p>
          <w:p w14:paraId="224A3AAC" w14:textId="01CF6309" w:rsidR="00A251BB" w:rsidRDefault="00A251BB" w:rsidP="00694E40">
            <w:pPr>
              <w:jc w:val="center"/>
            </w:pPr>
            <w:r>
              <w:t>Trusted</w:t>
            </w:r>
          </w:p>
        </w:tc>
        <w:tc>
          <w:tcPr>
            <w:tcW w:w="1980" w:type="dxa"/>
          </w:tcPr>
          <w:p w14:paraId="14B98B97" w14:textId="1E1BA24F" w:rsidR="00412F54" w:rsidRDefault="00A251BB" w:rsidP="00694E40">
            <w:pPr>
              <w:jc w:val="center"/>
            </w:pPr>
            <w:r>
              <w:t>172.16. – 172.31</w:t>
            </w:r>
          </w:p>
        </w:tc>
        <w:tc>
          <w:tcPr>
            <w:tcW w:w="1350" w:type="dxa"/>
          </w:tcPr>
          <w:p w14:paraId="19845525" w14:textId="4E8EDAE4" w:rsidR="00412F54" w:rsidRDefault="00A251BB" w:rsidP="00694E40">
            <w:pPr>
              <w:jc w:val="center"/>
            </w:pPr>
            <w:r>
              <w:t>Allow</w:t>
            </w:r>
          </w:p>
          <w:p w14:paraId="597049B3" w14:textId="43C82EF2" w:rsidR="00783654" w:rsidRDefault="00783654" w:rsidP="00694E40">
            <w:pPr>
              <w:jc w:val="center"/>
            </w:pPr>
          </w:p>
          <w:p w14:paraId="71BDC85C" w14:textId="7B1A474A" w:rsidR="00783654" w:rsidRDefault="00783654" w:rsidP="00694E40">
            <w:pPr>
              <w:jc w:val="center"/>
            </w:pPr>
            <w:r>
              <w:t>But</w:t>
            </w:r>
          </w:p>
          <w:p w14:paraId="2D2CCEB0" w14:textId="0638DD4F" w:rsidR="00F93FC5" w:rsidRDefault="00F93FC5" w:rsidP="00694E40">
            <w:pPr>
              <w:jc w:val="center"/>
            </w:pPr>
            <w:r>
              <w:t>With Strict R</w:t>
            </w:r>
            <w:r w:rsidR="00783654">
              <w:t>estrictions</w:t>
            </w:r>
          </w:p>
        </w:tc>
      </w:tr>
    </w:tbl>
    <w:p w14:paraId="3CABCA28" w14:textId="417B2F04" w:rsidR="0096156B" w:rsidRDefault="0096156B" w:rsidP="00B134BA"/>
    <w:p w14:paraId="2DC772BD" w14:textId="57897EAC" w:rsidR="00AA19C5" w:rsidRDefault="00AA19C5" w:rsidP="00B134BA"/>
    <w:p w14:paraId="50CD674C" w14:textId="77777777" w:rsidR="00AA19C5" w:rsidRDefault="00AA19C5" w:rsidP="00B134BA"/>
    <w:p w14:paraId="41BE2ED3" w14:textId="77777777" w:rsidR="00670B1F" w:rsidRDefault="00670B1F" w:rsidP="0096156B">
      <w:pPr>
        <w:jc w:val="both"/>
      </w:pPr>
    </w:p>
    <w:p w14:paraId="35CC6D51" w14:textId="61A994CC" w:rsidR="0096156B" w:rsidRPr="002A1116" w:rsidRDefault="0096156B" w:rsidP="0096156B">
      <w:pPr>
        <w:jc w:val="both"/>
        <w:rPr>
          <w:b/>
          <w:bCs/>
        </w:rPr>
      </w:pPr>
      <w:r w:rsidRPr="002A1116">
        <w:rPr>
          <w:b/>
          <w:bCs/>
        </w:rPr>
        <w:t xml:space="preserve">User Based Machines: </w:t>
      </w:r>
      <w:r w:rsidRPr="002A1116">
        <w:rPr>
          <w:b/>
          <w:bCs/>
        </w:rPr>
        <w:t>(eth1/4) 172.20.242.254/24</w:t>
      </w:r>
    </w:p>
    <w:p w14:paraId="181D930B" w14:textId="7E8A8F4B" w:rsidR="0096156B" w:rsidRDefault="0096156B" w:rsidP="00B134BA"/>
    <w:p w14:paraId="53C4CB85" w14:textId="3993DDEA" w:rsidR="0096156B" w:rsidRPr="00B464F2" w:rsidRDefault="0096156B" w:rsidP="0096156B">
      <w:pPr>
        <w:jc w:val="both"/>
        <w:rPr>
          <w:b/>
          <w:bCs/>
        </w:rPr>
      </w:pPr>
      <w:r w:rsidRPr="00B464F2">
        <w:rPr>
          <w:b/>
          <w:bCs/>
        </w:rPr>
        <w:t>Ubuntu 14 Web</w:t>
      </w:r>
      <w:r w:rsidR="002A1116" w:rsidRPr="00B464F2">
        <w:rPr>
          <w:b/>
          <w:bCs/>
        </w:rPr>
        <w:t xml:space="preserve"> </w:t>
      </w:r>
      <w:r w:rsidR="002A1116" w:rsidRPr="00B464F2">
        <w:rPr>
          <w:b/>
          <w:bCs/>
          <w:color w:val="FF0000"/>
        </w:rPr>
        <w:t>[Not sure w</w:t>
      </w:r>
      <w:r w:rsidR="00B464F2" w:rsidRPr="00B464F2">
        <w:rPr>
          <w:b/>
          <w:bCs/>
          <w:color w:val="FF0000"/>
        </w:rPr>
        <w:t>hat is required</w:t>
      </w:r>
      <w:r w:rsidR="002A1116" w:rsidRPr="00B464F2">
        <w:rPr>
          <w:b/>
          <w:bCs/>
          <w:color w:val="FF0000"/>
        </w:rPr>
        <w:t>]</w:t>
      </w: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158"/>
        <w:gridCol w:w="1888"/>
        <w:gridCol w:w="1803"/>
        <w:gridCol w:w="2332"/>
        <w:gridCol w:w="2338"/>
        <w:gridCol w:w="1978"/>
        <w:gridCol w:w="1363"/>
      </w:tblGrid>
      <w:tr w:rsidR="00A15366" w14:paraId="37D111E0" w14:textId="77777777" w:rsidTr="00292E57">
        <w:tc>
          <w:tcPr>
            <w:tcW w:w="1170" w:type="dxa"/>
          </w:tcPr>
          <w:p w14:paraId="46B91139" w14:textId="77777777" w:rsidR="00A15366" w:rsidRDefault="00A15366" w:rsidP="00C02A9B">
            <w:pPr>
              <w:jc w:val="center"/>
            </w:pPr>
            <w:r>
              <w:t>Task</w:t>
            </w:r>
          </w:p>
        </w:tc>
        <w:tc>
          <w:tcPr>
            <w:tcW w:w="2158" w:type="dxa"/>
          </w:tcPr>
          <w:p w14:paraId="44D68B1A" w14:textId="77777777" w:rsidR="00A15366" w:rsidRDefault="00A15366" w:rsidP="00C02A9B">
            <w:pPr>
              <w:jc w:val="center"/>
            </w:pPr>
            <w:r>
              <w:t>Application</w:t>
            </w:r>
          </w:p>
        </w:tc>
        <w:tc>
          <w:tcPr>
            <w:tcW w:w="1888" w:type="dxa"/>
          </w:tcPr>
          <w:p w14:paraId="75A344A6" w14:textId="77777777" w:rsidR="00A15366" w:rsidRDefault="00A15366" w:rsidP="00C02A9B">
            <w:pPr>
              <w:jc w:val="center"/>
            </w:pPr>
            <w:r>
              <w:t>Service</w:t>
            </w:r>
          </w:p>
        </w:tc>
        <w:tc>
          <w:tcPr>
            <w:tcW w:w="1803" w:type="dxa"/>
          </w:tcPr>
          <w:p w14:paraId="138D9D34" w14:textId="77777777" w:rsidR="00A15366" w:rsidRDefault="00A15366" w:rsidP="00C02A9B">
            <w:pPr>
              <w:jc w:val="center"/>
            </w:pPr>
            <w:r>
              <w:t>Source Interface</w:t>
            </w:r>
          </w:p>
        </w:tc>
        <w:tc>
          <w:tcPr>
            <w:tcW w:w="2332" w:type="dxa"/>
          </w:tcPr>
          <w:p w14:paraId="3AD481F9" w14:textId="77777777" w:rsidR="00A15366" w:rsidRDefault="00A15366" w:rsidP="00C02A9B">
            <w:pPr>
              <w:jc w:val="center"/>
            </w:pPr>
            <w:r>
              <w:t>Source IP</w:t>
            </w:r>
          </w:p>
        </w:tc>
        <w:tc>
          <w:tcPr>
            <w:tcW w:w="2338" w:type="dxa"/>
          </w:tcPr>
          <w:p w14:paraId="058AFC23" w14:textId="77777777" w:rsidR="00A15366" w:rsidRDefault="00A15366" w:rsidP="00C02A9B">
            <w:pPr>
              <w:jc w:val="center"/>
            </w:pPr>
            <w:r>
              <w:t>Destination Interface</w:t>
            </w:r>
          </w:p>
        </w:tc>
        <w:tc>
          <w:tcPr>
            <w:tcW w:w="1978" w:type="dxa"/>
          </w:tcPr>
          <w:p w14:paraId="3FF7738D" w14:textId="77777777" w:rsidR="00A15366" w:rsidRDefault="00A15366" w:rsidP="00C02A9B">
            <w:pPr>
              <w:jc w:val="center"/>
            </w:pPr>
            <w:r>
              <w:t>Destination IP</w:t>
            </w:r>
          </w:p>
        </w:tc>
        <w:tc>
          <w:tcPr>
            <w:tcW w:w="1363" w:type="dxa"/>
          </w:tcPr>
          <w:p w14:paraId="1318C1D7" w14:textId="77777777" w:rsidR="00A15366" w:rsidRDefault="00A15366" w:rsidP="00C02A9B">
            <w:pPr>
              <w:jc w:val="center"/>
            </w:pPr>
            <w:r>
              <w:t>Action</w:t>
            </w:r>
          </w:p>
        </w:tc>
      </w:tr>
      <w:tr w:rsidR="00292E57" w14:paraId="2F9203BA" w14:textId="77777777" w:rsidTr="00292E57">
        <w:tc>
          <w:tcPr>
            <w:tcW w:w="1170" w:type="dxa"/>
          </w:tcPr>
          <w:p w14:paraId="0C7EF595" w14:textId="6BAC4642" w:rsidR="00292E57" w:rsidRDefault="00292E57" w:rsidP="00C02A9B">
            <w:pPr>
              <w:jc w:val="center"/>
            </w:pPr>
            <w:r>
              <w:t>Web</w:t>
            </w:r>
          </w:p>
        </w:tc>
        <w:tc>
          <w:tcPr>
            <w:tcW w:w="2158" w:type="dxa"/>
          </w:tcPr>
          <w:p w14:paraId="7D9FFFFC" w14:textId="77777777" w:rsidR="00292E57" w:rsidRDefault="00292E57" w:rsidP="00C02A9B">
            <w:pPr>
              <w:jc w:val="center"/>
            </w:pPr>
            <w:r>
              <w:t>Web-browsing</w:t>
            </w:r>
          </w:p>
        </w:tc>
        <w:tc>
          <w:tcPr>
            <w:tcW w:w="1888" w:type="dxa"/>
          </w:tcPr>
          <w:p w14:paraId="48EE29CF" w14:textId="77777777" w:rsidR="00292E57" w:rsidRDefault="00292E57" w:rsidP="00D625A7">
            <w:r>
              <w:t>Service-https</w:t>
            </w:r>
          </w:p>
          <w:p w14:paraId="07D92C3A" w14:textId="69C9DF48" w:rsidR="00D625A7" w:rsidRDefault="00D625A7" w:rsidP="00D625A7">
            <w:r w:rsidRPr="00D625A7">
              <w:rPr>
                <w:color w:val="FF0000"/>
              </w:rPr>
              <w:t>Service-http</w:t>
            </w:r>
          </w:p>
        </w:tc>
        <w:tc>
          <w:tcPr>
            <w:tcW w:w="1803" w:type="dxa"/>
          </w:tcPr>
          <w:p w14:paraId="31825742" w14:textId="77777777" w:rsidR="00292E57" w:rsidRDefault="00292E57" w:rsidP="00C02A9B">
            <w:pPr>
              <w:jc w:val="center"/>
            </w:pPr>
            <w:r>
              <w:t>Any</w:t>
            </w:r>
          </w:p>
        </w:tc>
        <w:tc>
          <w:tcPr>
            <w:tcW w:w="2332" w:type="dxa"/>
          </w:tcPr>
          <w:p w14:paraId="705A3C91" w14:textId="77777777" w:rsidR="00292E57" w:rsidRDefault="00292E57" w:rsidP="00C02A9B">
            <w:pPr>
              <w:jc w:val="center"/>
            </w:pPr>
            <w:r>
              <w:t>172.16-172.31</w:t>
            </w:r>
          </w:p>
          <w:p w14:paraId="50D26C5A" w14:textId="77777777" w:rsidR="00292E57" w:rsidRDefault="00292E57" w:rsidP="00C02A9B">
            <w:pPr>
              <w:jc w:val="center"/>
            </w:pPr>
            <w:r>
              <w:t>Internal</w:t>
            </w:r>
          </w:p>
          <w:p w14:paraId="3393A544" w14:textId="77777777" w:rsidR="00292E57" w:rsidRDefault="00292E57" w:rsidP="00C02A9B">
            <w:pPr>
              <w:jc w:val="center"/>
            </w:pPr>
            <w:r>
              <w:t>User</w:t>
            </w:r>
          </w:p>
          <w:p w14:paraId="4238031C" w14:textId="77777777" w:rsidR="00292E57" w:rsidRDefault="00292E57" w:rsidP="00C02A9B">
            <w:pPr>
              <w:jc w:val="center"/>
            </w:pPr>
            <w:r>
              <w:t>Public</w:t>
            </w:r>
          </w:p>
        </w:tc>
        <w:tc>
          <w:tcPr>
            <w:tcW w:w="2338" w:type="dxa"/>
          </w:tcPr>
          <w:p w14:paraId="79DC281A" w14:textId="77777777" w:rsidR="00292E57" w:rsidRDefault="00292E57" w:rsidP="00C02A9B">
            <w:pPr>
              <w:jc w:val="center"/>
            </w:pPr>
            <w:r>
              <w:t>External</w:t>
            </w:r>
          </w:p>
          <w:p w14:paraId="0DFB72F9" w14:textId="77777777" w:rsidR="00292E57" w:rsidRDefault="00292E57" w:rsidP="00C02A9B">
            <w:pPr>
              <w:jc w:val="center"/>
            </w:pPr>
            <w:r>
              <w:t>Internal</w:t>
            </w:r>
          </w:p>
          <w:p w14:paraId="027661F3" w14:textId="77777777" w:rsidR="00292E57" w:rsidRDefault="00292E57" w:rsidP="00C02A9B">
            <w:pPr>
              <w:jc w:val="center"/>
            </w:pPr>
            <w:r>
              <w:t>Public</w:t>
            </w:r>
          </w:p>
          <w:p w14:paraId="12985031" w14:textId="77777777" w:rsidR="00292E57" w:rsidRDefault="00292E57" w:rsidP="00C02A9B">
            <w:pPr>
              <w:jc w:val="center"/>
            </w:pPr>
            <w:r>
              <w:t>User</w:t>
            </w:r>
          </w:p>
          <w:p w14:paraId="78492205" w14:textId="77777777" w:rsidR="00292E57" w:rsidRDefault="00292E57" w:rsidP="00C02A9B">
            <w:pPr>
              <w:jc w:val="center"/>
            </w:pPr>
            <w:r>
              <w:t>Trusted</w:t>
            </w:r>
          </w:p>
        </w:tc>
        <w:tc>
          <w:tcPr>
            <w:tcW w:w="1978" w:type="dxa"/>
          </w:tcPr>
          <w:p w14:paraId="28AB0FD5" w14:textId="77777777" w:rsidR="00292E57" w:rsidRDefault="00292E57" w:rsidP="00C02A9B">
            <w:pPr>
              <w:jc w:val="center"/>
            </w:pPr>
            <w:r>
              <w:t>172.16. – 172.31</w:t>
            </w:r>
          </w:p>
        </w:tc>
        <w:tc>
          <w:tcPr>
            <w:tcW w:w="1363" w:type="dxa"/>
          </w:tcPr>
          <w:p w14:paraId="458B1527" w14:textId="77777777" w:rsidR="00292E57" w:rsidRDefault="00292E57" w:rsidP="00C02A9B">
            <w:pPr>
              <w:jc w:val="center"/>
            </w:pPr>
            <w:r>
              <w:t>Allow</w:t>
            </w:r>
          </w:p>
          <w:p w14:paraId="03B74A8B" w14:textId="77777777" w:rsidR="00292E57" w:rsidRDefault="00292E57" w:rsidP="00C02A9B">
            <w:pPr>
              <w:jc w:val="center"/>
            </w:pPr>
          </w:p>
          <w:p w14:paraId="29B37404" w14:textId="77777777" w:rsidR="00292E57" w:rsidRDefault="00292E57" w:rsidP="00C02A9B">
            <w:pPr>
              <w:jc w:val="center"/>
            </w:pPr>
            <w:r>
              <w:t>But</w:t>
            </w:r>
          </w:p>
          <w:p w14:paraId="647675CC" w14:textId="77777777" w:rsidR="00292E57" w:rsidRDefault="00292E57" w:rsidP="00C02A9B">
            <w:pPr>
              <w:jc w:val="center"/>
            </w:pPr>
            <w:r>
              <w:t>With Strict Restrictions</w:t>
            </w:r>
          </w:p>
        </w:tc>
      </w:tr>
    </w:tbl>
    <w:p w14:paraId="64E26F78" w14:textId="77777777" w:rsidR="0096156B" w:rsidRDefault="0096156B" w:rsidP="00B134BA"/>
    <w:p w14:paraId="15AC7B00" w14:textId="14F77B81" w:rsidR="0096156B" w:rsidRDefault="0096156B" w:rsidP="00B134BA"/>
    <w:p w14:paraId="7549C8CB" w14:textId="3DBB2ABB" w:rsidR="0096156B" w:rsidRDefault="0096156B" w:rsidP="00B134BA"/>
    <w:p w14:paraId="0807A41A" w14:textId="04CDF3D8" w:rsidR="0096156B" w:rsidRPr="002F6D89" w:rsidRDefault="0096156B" w:rsidP="0096156B">
      <w:pPr>
        <w:jc w:val="both"/>
        <w:rPr>
          <w:b/>
          <w:bCs/>
        </w:rPr>
      </w:pPr>
      <w:r w:rsidRPr="002F6D89">
        <w:rPr>
          <w:b/>
          <w:bCs/>
        </w:rPr>
        <w:t>2012 AD/DNS/DHCP</w:t>
      </w: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790"/>
        <w:gridCol w:w="1890"/>
        <w:gridCol w:w="1530"/>
        <w:gridCol w:w="1350"/>
        <w:gridCol w:w="2250"/>
        <w:gridCol w:w="2250"/>
        <w:gridCol w:w="1800"/>
      </w:tblGrid>
      <w:tr w:rsidR="00D625A7" w14:paraId="7C1BAB8D" w14:textId="77777777" w:rsidTr="006759C3">
        <w:tc>
          <w:tcPr>
            <w:tcW w:w="1170" w:type="dxa"/>
          </w:tcPr>
          <w:p w14:paraId="481D4583" w14:textId="77777777" w:rsidR="00D625A7" w:rsidRDefault="00D625A7" w:rsidP="00C02A9B">
            <w:pPr>
              <w:jc w:val="center"/>
            </w:pPr>
            <w:r>
              <w:t>Task</w:t>
            </w:r>
          </w:p>
        </w:tc>
        <w:tc>
          <w:tcPr>
            <w:tcW w:w="2790" w:type="dxa"/>
          </w:tcPr>
          <w:p w14:paraId="26008730" w14:textId="77777777" w:rsidR="00D625A7" w:rsidRDefault="00D625A7" w:rsidP="00C02A9B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7D4EF2AF" w14:textId="77777777" w:rsidR="00D625A7" w:rsidRDefault="00D625A7" w:rsidP="00C02A9B">
            <w:pPr>
              <w:jc w:val="center"/>
            </w:pPr>
            <w:r>
              <w:t>Service</w:t>
            </w:r>
          </w:p>
        </w:tc>
        <w:tc>
          <w:tcPr>
            <w:tcW w:w="1530" w:type="dxa"/>
          </w:tcPr>
          <w:p w14:paraId="58C110E5" w14:textId="77777777" w:rsidR="00D625A7" w:rsidRDefault="00D625A7" w:rsidP="00C02A9B">
            <w:pPr>
              <w:jc w:val="center"/>
            </w:pPr>
            <w:r>
              <w:t>Source Interface</w:t>
            </w:r>
          </w:p>
        </w:tc>
        <w:tc>
          <w:tcPr>
            <w:tcW w:w="1350" w:type="dxa"/>
          </w:tcPr>
          <w:p w14:paraId="01B1FBA2" w14:textId="77777777" w:rsidR="00D625A7" w:rsidRDefault="00D625A7" w:rsidP="00C02A9B">
            <w:pPr>
              <w:jc w:val="center"/>
            </w:pPr>
            <w:r>
              <w:t>Source IP</w:t>
            </w:r>
          </w:p>
        </w:tc>
        <w:tc>
          <w:tcPr>
            <w:tcW w:w="2250" w:type="dxa"/>
          </w:tcPr>
          <w:p w14:paraId="240F328C" w14:textId="77777777" w:rsidR="00D625A7" w:rsidRDefault="00D625A7" w:rsidP="00C02A9B">
            <w:pPr>
              <w:jc w:val="center"/>
            </w:pPr>
            <w:r>
              <w:t>Destination Interface</w:t>
            </w:r>
          </w:p>
        </w:tc>
        <w:tc>
          <w:tcPr>
            <w:tcW w:w="2250" w:type="dxa"/>
          </w:tcPr>
          <w:p w14:paraId="7612DD48" w14:textId="77777777" w:rsidR="00D625A7" w:rsidRDefault="00D625A7" w:rsidP="00C02A9B">
            <w:pPr>
              <w:jc w:val="center"/>
            </w:pPr>
            <w:r>
              <w:t>Destination IP</w:t>
            </w:r>
          </w:p>
        </w:tc>
        <w:tc>
          <w:tcPr>
            <w:tcW w:w="1800" w:type="dxa"/>
          </w:tcPr>
          <w:p w14:paraId="4CBFFB62" w14:textId="77777777" w:rsidR="00D625A7" w:rsidRDefault="00D625A7" w:rsidP="00C02A9B">
            <w:pPr>
              <w:jc w:val="center"/>
            </w:pPr>
            <w:r>
              <w:t>Action</w:t>
            </w:r>
          </w:p>
        </w:tc>
      </w:tr>
      <w:tr w:rsidR="00C24327" w14:paraId="1A1A72A8" w14:textId="77777777" w:rsidTr="006759C3">
        <w:tc>
          <w:tcPr>
            <w:tcW w:w="1170" w:type="dxa"/>
          </w:tcPr>
          <w:p w14:paraId="3E19C3F0" w14:textId="5B6D20BE" w:rsidR="00C24327" w:rsidRDefault="006B3A01" w:rsidP="00C02A9B">
            <w:pPr>
              <w:jc w:val="center"/>
            </w:pPr>
            <w:r>
              <w:t>AD</w:t>
            </w:r>
          </w:p>
        </w:tc>
        <w:tc>
          <w:tcPr>
            <w:tcW w:w="2790" w:type="dxa"/>
          </w:tcPr>
          <w:p w14:paraId="7E5B47DF" w14:textId="77777777" w:rsidR="00C24327" w:rsidRDefault="004C2B93" w:rsidP="00C02A9B">
            <w:pPr>
              <w:jc w:val="center"/>
            </w:pPr>
            <w:r>
              <w:t>Active-directory</w:t>
            </w:r>
          </w:p>
          <w:p w14:paraId="2A60FC08" w14:textId="77777777" w:rsidR="004C2B93" w:rsidRDefault="004C2B93" w:rsidP="00C02A9B">
            <w:pPr>
              <w:jc w:val="center"/>
            </w:pPr>
            <w:r>
              <w:lastRenderedPageBreak/>
              <w:t>Active-directory-base</w:t>
            </w:r>
          </w:p>
          <w:p w14:paraId="122E59FE" w14:textId="77777777" w:rsidR="00313530" w:rsidRDefault="00961E57" w:rsidP="00C02A9B">
            <w:pPr>
              <w:jc w:val="center"/>
            </w:pPr>
            <w:proofErr w:type="spellStart"/>
            <w:r>
              <w:t>M</w:t>
            </w:r>
            <w:r w:rsidR="00313530">
              <w:t>s</w:t>
            </w:r>
            <w:proofErr w:type="spellEnd"/>
            <w:r>
              <w:t>-directory-service-setup</w:t>
            </w:r>
          </w:p>
          <w:p w14:paraId="7D7E9DFC" w14:textId="0EE710C6" w:rsidR="003161EB" w:rsidRDefault="003161EB" w:rsidP="00C02A9B">
            <w:pPr>
              <w:jc w:val="center"/>
            </w:pPr>
            <w:r>
              <w:t>Ad-</w:t>
            </w:r>
            <w:proofErr w:type="spellStart"/>
            <w:r>
              <w:t>selfservice</w:t>
            </w:r>
            <w:proofErr w:type="spellEnd"/>
          </w:p>
        </w:tc>
        <w:tc>
          <w:tcPr>
            <w:tcW w:w="1890" w:type="dxa"/>
          </w:tcPr>
          <w:p w14:paraId="7D7FB78B" w14:textId="3B059EDE" w:rsidR="00C24327" w:rsidRDefault="00C07CAB" w:rsidP="00C02A9B">
            <w:pPr>
              <w:jc w:val="center"/>
            </w:pPr>
            <w:r>
              <w:lastRenderedPageBreak/>
              <w:t>Service-https</w:t>
            </w:r>
          </w:p>
        </w:tc>
        <w:tc>
          <w:tcPr>
            <w:tcW w:w="1530" w:type="dxa"/>
          </w:tcPr>
          <w:p w14:paraId="3E963D45" w14:textId="77777777" w:rsidR="00C24327" w:rsidRDefault="00A75265" w:rsidP="00C02A9B">
            <w:pPr>
              <w:jc w:val="center"/>
            </w:pPr>
            <w:r>
              <w:t>User</w:t>
            </w:r>
          </w:p>
          <w:p w14:paraId="0AD84314" w14:textId="305B29D7" w:rsidR="00A96048" w:rsidRDefault="00A75265" w:rsidP="003F23B8">
            <w:pPr>
              <w:jc w:val="center"/>
            </w:pPr>
            <w:r w:rsidRPr="00B85A9D">
              <w:rPr>
                <w:b/>
                <w:bCs/>
              </w:rPr>
              <w:lastRenderedPageBreak/>
              <w:t>Public</w:t>
            </w:r>
            <w:r w:rsidR="002E3EDE">
              <w:rPr>
                <w:b/>
                <w:bCs/>
              </w:rPr>
              <w:t xml:space="preserve"> </w:t>
            </w:r>
            <w:r w:rsidR="002E3EDE" w:rsidRPr="002E3EDE">
              <w:t>[</w:t>
            </w:r>
            <w:r w:rsidR="002E3EDE">
              <w:t>M</w:t>
            </w:r>
            <w:r w:rsidR="002E3EDE" w:rsidRPr="002E3EDE">
              <w:t>ust]</w:t>
            </w:r>
          </w:p>
          <w:p w14:paraId="3460E08B" w14:textId="6303DD24" w:rsidR="006A35E1" w:rsidRPr="006A35E1" w:rsidRDefault="006A35E1" w:rsidP="003F23B8">
            <w:pPr>
              <w:jc w:val="center"/>
            </w:pPr>
            <w:r w:rsidRPr="006A35E1">
              <w:t>Internal</w:t>
            </w:r>
          </w:p>
          <w:p w14:paraId="27B13806" w14:textId="10AC0729" w:rsidR="00A75265" w:rsidRDefault="00A75265" w:rsidP="00C02A9B">
            <w:pPr>
              <w:jc w:val="center"/>
            </w:pPr>
          </w:p>
        </w:tc>
        <w:tc>
          <w:tcPr>
            <w:tcW w:w="1350" w:type="dxa"/>
          </w:tcPr>
          <w:p w14:paraId="54BF00A4" w14:textId="636B6308" w:rsidR="00C24327" w:rsidRDefault="003F23B8" w:rsidP="00C02A9B">
            <w:pPr>
              <w:jc w:val="center"/>
            </w:pPr>
            <w:r>
              <w:lastRenderedPageBreak/>
              <w:t>Any</w:t>
            </w:r>
          </w:p>
        </w:tc>
        <w:tc>
          <w:tcPr>
            <w:tcW w:w="2250" w:type="dxa"/>
          </w:tcPr>
          <w:p w14:paraId="100B0D61" w14:textId="77777777" w:rsidR="00C24327" w:rsidRDefault="004560AA" w:rsidP="00C02A9B">
            <w:pPr>
              <w:jc w:val="center"/>
            </w:pPr>
            <w:r>
              <w:t>User</w:t>
            </w:r>
          </w:p>
          <w:p w14:paraId="136412BC" w14:textId="77777777" w:rsidR="004560AA" w:rsidRDefault="004560AA" w:rsidP="00C02A9B">
            <w:pPr>
              <w:jc w:val="center"/>
            </w:pPr>
            <w:r>
              <w:lastRenderedPageBreak/>
              <w:t>Public</w:t>
            </w:r>
          </w:p>
          <w:p w14:paraId="0D80424D" w14:textId="77777777" w:rsidR="004560AA" w:rsidRDefault="004560AA" w:rsidP="00C02A9B">
            <w:pPr>
              <w:jc w:val="center"/>
            </w:pPr>
            <w:r>
              <w:t>Internal</w:t>
            </w:r>
          </w:p>
          <w:p w14:paraId="3E8871D7" w14:textId="2D6E9892" w:rsidR="002A475F" w:rsidRDefault="002A475F" w:rsidP="00C02A9B">
            <w:pPr>
              <w:jc w:val="center"/>
            </w:pPr>
            <w:r>
              <w:t>trusted</w:t>
            </w:r>
          </w:p>
        </w:tc>
        <w:tc>
          <w:tcPr>
            <w:tcW w:w="2250" w:type="dxa"/>
          </w:tcPr>
          <w:p w14:paraId="166B5E90" w14:textId="77777777" w:rsidR="00C24327" w:rsidRDefault="001C196D" w:rsidP="00C02A9B">
            <w:pPr>
              <w:jc w:val="center"/>
            </w:pPr>
            <w:r>
              <w:lastRenderedPageBreak/>
              <w:t>Public</w:t>
            </w:r>
          </w:p>
          <w:p w14:paraId="6C406E3C" w14:textId="77777777" w:rsidR="001C196D" w:rsidRDefault="001C196D" w:rsidP="00C02A9B">
            <w:pPr>
              <w:jc w:val="center"/>
            </w:pPr>
            <w:r>
              <w:lastRenderedPageBreak/>
              <w:t>Internal</w:t>
            </w:r>
          </w:p>
          <w:p w14:paraId="754A0A76" w14:textId="2847B227" w:rsidR="001C196D" w:rsidRDefault="001C196D" w:rsidP="00C02A9B">
            <w:pPr>
              <w:jc w:val="center"/>
            </w:pPr>
            <w:r>
              <w:t>User</w:t>
            </w:r>
            <w:r w:rsidR="00C0159F">
              <w:t xml:space="preserve"> and</w:t>
            </w:r>
          </w:p>
          <w:p w14:paraId="618A5928" w14:textId="138B4F51" w:rsidR="00C0159F" w:rsidRDefault="00C0159F" w:rsidP="00C02A9B">
            <w:pPr>
              <w:jc w:val="center"/>
            </w:pPr>
            <w:r>
              <w:t>172.16. – 172.31</w:t>
            </w:r>
          </w:p>
          <w:p w14:paraId="13840BEA" w14:textId="4614AFEF" w:rsidR="001C196D" w:rsidRDefault="001C196D" w:rsidP="00C02A9B">
            <w:pPr>
              <w:jc w:val="center"/>
            </w:pPr>
            <w:r>
              <w:t>Address Range</w:t>
            </w:r>
          </w:p>
        </w:tc>
        <w:tc>
          <w:tcPr>
            <w:tcW w:w="1800" w:type="dxa"/>
          </w:tcPr>
          <w:p w14:paraId="4BC9DC6F" w14:textId="3C9C73A0" w:rsidR="00C24327" w:rsidRDefault="00E87BCB" w:rsidP="00C02A9B">
            <w:pPr>
              <w:jc w:val="center"/>
            </w:pPr>
            <w:r>
              <w:lastRenderedPageBreak/>
              <w:t>Allow</w:t>
            </w:r>
          </w:p>
        </w:tc>
      </w:tr>
      <w:tr w:rsidR="006B3A01" w14:paraId="7F727106" w14:textId="77777777" w:rsidTr="006759C3">
        <w:tc>
          <w:tcPr>
            <w:tcW w:w="1170" w:type="dxa"/>
          </w:tcPr>
          <w:p w14:paraId="53A1C043" w14:textId="5E56013F" w:rsidR="006B3A01" w:rsidRDefault="006B3A01" w:rsidP="00C02A9B">
            <w:pPr>
              <w:jc w:val="center"/>
            </w:pPr>
            <w:r>
              <w:t>DNS</w:t>
            </w:r>
          </w:p>
        </w:tc>
        <w:tc>
          <w:tcPr>
            <w:tcW w:w="2790" w:type="dxa"/>
          </w:tcPr>
          <w:p w14:paraId="1BE88F8E" w14:textId="4E086B28" w:rsidR="006B3A01" w:rsidRDefault="003C6F60" w:rsidP="00C02A9B">
            <w:pPr>
              <w:jc w:val="center"/>
            </w:pPr>
            <w:proofErr w:type="spellStart"/>
            <w:r>
              <w:t>Dns</w:t>
            </w:r>
            <w:proofErr w:type="spellEnd"/>
          </w:p>
          <w:p w14:paraId="17CEFDA0" w14:textId="77777777" w:rsidR="003C6F60" w:rsidRDefault="003C6F60" w:rsidP="00C02A9B">
            <w:pPr>
              <w:jc w:val="center"/>
            </w:pPr>
            <w:proofErr w:type="spellStart"/>
            <w:r>
              <w:t>Dns</w:t>
            </w:r>
            <w:proofErr w:type="spellEnd"/>
            <w:r>
              <w:t>-over-https</w:t>
            </w:r>
          </w:p>
          <w:p w14:paraId="5DDBCCA6" w14:textId="77777777" w:rsidR="003C6F60" w:rsidRDefault="003C6F60" w:rsidP="00C02A9B">
            <w:pPr>
              <w:jc w:val="center"/>
            </w:pPr>
            <w:proofErr w:type="spellStart"/>
            <w:r>
              <w:t>Dns</w:t>
            </w:r>
            <w:proofErr w:type="spellEnd"/>
            <w:r>
              <w:t>-over-</w:t>
            </w:r>
            <w:proofErr w:type="spellStart"/>
            <w:r>
              <w:t>t</w:t>
            </w:r>
            <w:r w:rsidR="004023F8">
              <w:t>ls</w:t>
            </w:r>
            <w:proofErr w:type="spellEnd"/>
          </w:p>
          <w:p w14:paraId="38ADE5AE" w14:textId="7E761952" w:rsidR="003D5E17" w:rsidRDefault="00702A32" w:rsidP="00C02A9B">
            <w:pPr>
              <w:jc w:val="center"/>
            </w:pPr>
            <w:proofErr w:type="spellStart"/>
            <w:r>
              <w:t>Dnscrypt</w:t>
            </w:r>
            <w:proofErr w:type="spellEnd"/>
            <w:r>
              <w:t xml:space="preserve"> – </w:t>
            </w:r>
            <w:r w:rsidR="00541A7F">
              <w:t>(</w:t>
            </w:r>
            <w:r>
              <w:t xml:space="preserve">for </w:t>
            </w:r>
            <w:r w:rsidR="00541A7F">
              <w:t>privacy and security)</w:t>
            </w:r>
          </w:p>
          <w:p w14:paraId="5C6C5E0D" w14:textId="77777777" w:rsidR="00541A7F" w:rsidRDefault="00266187" w:rsidP="00C02A9B">
            <w:pPr>
              <w:jc w:val="center"/>
            </w:pPr>
            <w:proofErr w:type="spellStart"/>
            <w:r>
              <w:t>Tcp</w:t>
            </w:r>
            <w:proofErr w:type="spellEnd"/>
            <w:r>
              <w:t>-over-</w:t>
            </w:r>
            <w:proofErr w:type="spellStart"/>
            <w:r>
              <w:t>dns</w:t>
            </w:r>
            <w:proofErr w:type="spellEnd"/>
          </w:p>
          <w:p w14:paraId="6375D5CF" w14:textId="77777777" w:rsidR="00266187" w:rsidRDefault="00266187" w:rsidP="00C02A9B">
            <w:pPr>
              <w:jc w:val="center"/>
            </w:pPr>
            <w:proofErr w:type="spellStart"/>
            <w:r>
              <w:t>Paloalto</w:t>
            </w:r>
            <w:proofErr w:type="spellEnd"/>
            <w:r>
              <w:t>-</w:t>
            </w:r>
            <w:proofErr w:type="spellStart"/>
            <w:r>
              <w:t>dns</w:t>
            </w:r>
            <w:proofErr w:type="spellEnd"/>
            <w:r>
              <w:t>-security</w:t>
            </w:r>
          </w:p>
          <w:p w14:paraId="7F59AC1E" w14:textId="59E29574" w:rsidR="00266187" w:rsidRDefault="00266187" w:rsidP="00C02A9B">
            <w:pPr>
              <w:jc w:val="center"/>
            </w:pPr>
            <w:proofErr w:type="spellStart"/>
            <w:r>
              <w:t>Ms</w:t>
            </w:r>
            <w:proofErr w:type="spellEnd"/>
            <w:r>
              <w:t>-win-</w:t>
            </w:r>
            <w:proofErr w:type="spellStart"/>
            <w:r>
              <w:t>dns</w:t>
            </w:r>
            <w:proofErr w:type="spellEnd"/>
          </w:p>
        </w:tc>
        <w:tc>
          <w:tcPr>
            <w:tcW w:w="1890" w:type="dxa"/>
          </w:tcPr>
          <w:p w14:paraId="0BB5F6BF" w14:textId="77777777" w:rsidR="006B3A01" w:rsidRDefault="004023F8" w:rsidP="00C02A9B">
            <w:pPr>
              <w:jc w:val="center"/>
            </w:pPr>
            <w:r>
              <w:t>Service-https</w:t>
            </w:r>
          </w:p>
          <w:p w14:paraId="2E2CFCAD" w14:textId="7D896184" w:rsidR="004023F8" w:rsidRDefault="004023F8" w:rsidP="00C02A9B">
            <w:pPr>
              <w:jc w:val="center"/>
            </w:pPr>
            <w:r w:rsidRPr="004023F8">
              <w:rPr>
                <w:color w:val="FF0000"/>
              </w:rPr>
              <w:t>Service-http</w:t>
            </w:r>
          </w:p>
        </w:tc>
        <w:tc>
          <w:tcPr>
            <w:tcW w:w="1530" w:type="dxa"/>
          </w:tcPr>
          <w:p w14:paraId="0EE64368" w14:textId="62635CD6" w:rsidR="005C790B" w:rsidRDefault="00221E97" w:rsidP="00221E97">
            <w:pPr>
              <w:jc w:val="center"/>
            </w:pPr>
            <w:r>
              <w:t>Any</w:t>
            </w:r>
          </w:p>
        </w:tc>
        <w:tc>
          <w:tcPr>
            <w:tcW w:w="1350" w:type="dxa"/>
          </w:tcPr>
          <w:p w14:paraId="32B495FE" w14:textId="644DA464" w:rsidR="006B3A01" w:rsidRDefault="00221E97" w:rsidP="00C02A9B">
            <w:pPr>
              <w:jc w:val="center"/>
            </w:pPr>
            <w:r>
              <w:t>Any</w:t>
            </w:r>
          </w:p>
        </w:tc>
        <w:tc>
          <w:tcPr>
            <w:tcW w:w="2250" w:type="dxa"/>
          </w:tcPr>
          <w:p w14:paraId="69243385" w14:textId="77777777" w:rsidR="006B3A01" w:rsidRDefault="00570835" w:rsidP="00C02A9B">
            <w:pPr>
              <w:jc w:val="center"/>
            </w:pPr>
            <w:r>
              <w:t>Public</w:t>
            </w:r>
          </w:p>
          <w:p w14:paraId="5FA74BC5" w14:textId="77777777" w:rsidR="00570835" w:rsidRDefault="00570835" w:rsidP="00C02A9B">
            <w:pPr>
              <w:jc w:val="center"/>
            </w:pPr>
            <w:r>
              <w:t>Internal</w:t>
            </w:r>
          </w:p>
          <w:p w14:paraId="37AE17E2" w14:textId="77777777" w:rsidR="00570835" w:rsidRDefault="00570835" w:rsidP="00C02A9B">
            <w:pPr>
              <w:jc w:val="center"/>
            </w:pPr>
            <w:r>
              <w:t>External</w:t>
            </w:r>
          </w:p>
          <w:p w14:paraId="18216F32" w14:textId="638412C8" w:rsidR="00B4343A" w:rsidRDefault="00B4343A" w:rsidP="00C02A9B">
            <w:pPr>
              <w:jc w:val="center"/>
            </w:pPr>
            <w:r>
              <w:t>User</w:t>
            </w:r>
          </w:p>
          <w:p w14:paraId="54EB075D" w14:textId="07075155" w:rsidR="00B4343A" w:rsidRDefault="00B4343A" w:rsidP="00C02A9B">
            <w:pPr>
              <w:jc w:val="center"/>
            </w:pPr>
            <w:r>
              <w:t>trusted</w:t>
            </w:r>
          </w:p>
        </w:tc>
        <w:tc>
          <w:tcPr>
            <w:tcW w:w="2250" w:type="dxa"/>
          </w:tcPr>
          <w:p w14:paraId="57866FAC" w14:textId="36019E26" w:rsidR="006B3A01" w:rsidRDefault="00221E97" w:rsidP="00C02A9B">
            <w:pPr>
              <w:jc w:val="center"/>
            </w:pPr>
            <w:r>
              <w:t>Any</w:t>
            </w:r>
          </w:p>
        </w:tc>
        <w:tc>
          <w:tcPr>
            <w:tcW w:w="1800" w:type="dxa"/>
          </w:tcPr>
          <w:p w14:paraId="22A4B5B7" w14:textId="77777777" w:rsidR="006B3A01" w:rsidRDefault="00221E97" w:rsidP="00C02A9B">
            <w:pPr>
              <w:jc w:val="center"/>
            </w:pPr>
            <w:r>
              <w:t>Allow</w:t>
            </w:r>
          </w:p>
          <w:p w14:paraId="4599C571" w14:textId="77777777" w:rsidR="006759C3" w:rsidRDefault="006759C3" w:rsidP="00C02A9B">
            <w:pPr>
              <w:jc w:val="center"/>
            </w:pPr>
          </w:p>
          <w:p w14:paraId="152E91F2" w14:textId="77777777" w:rsidR="006759C3" w:rsidRDefault="006759C3" w:rsidP="00C02A9B">
            <w:pPr>
              <w:jc w:val="center"/>
            </w:pPr>
            <w:r>
              <w:t>+</w:t>
            </w:r>
          </w:p>
          <w:p w14:paraId="5B77011C" w14:textId="0937E26A" w:rsidR="006759C3" w:rsidRDefault="006759C3" w:rsidP="00C02A9B">
            <w:pPr>
              <w:jc w:val="center"/>
            </w:pPr>
            <w:r>
              <w:t>Restrictions to be enabled via web interface</w:t>
            </w:r>
          </w:p>
        </w:tc>
      </w:tr>
      <w:tr w:rsidR="006B3A01" w14:paraId="2A95A84E" w14:textId="77777777" w:rsidTr="006759C3">
        <w:tc>
          <w:tcPr>
            <w:tcW w:w="1170" w:type="dxa"/>
          </w:tcPr>
          <w:p w14:paraId="0FA486F0" w14:textId="15A8FD3E" w:rsidR="006B3A01" w:rsidRDefault="006B3A01" w:rsidP="00C02A9B">
            <w:pPr>
              <w:jc w:val="center"/>
            </w:pPr>
            <w:r>
              <w:t>DHCP</w:t>
            </w:r>
          </w:p>
        </w:tc>
        <w:tc>
          <w:tcPr>
            <w:tcW w:w="2790" w:type="dxa"/>
          </w:tcPr>
          <w:p w14:paraId="11D6E8DD" w14:textId="0ECCF1FE" w:rsidR="006B3A01" w:rsidRDefault="00A618D8" w:rsidP="00C02A9B">
            <w:pPr>
              <w:jc w:val="center"/>
            </w:pPr>
            <w:proofErr w:type="spellStart"/>
            <w:r>
              <w:t>Dhcp</w:t>
            </w:r>
            <w:proofErr w:type="spellEnd"/>
          </w:p>
          <w:p w14:paraId="51B09D40" w14:textId="77777777" w:rsidR="00A618D8" w:rsidRDefault="00A618D8" w:rsidP="00C02A9B">
            <w:pPr>
              <w:jc w:val="center"/>
            </w:pPr>
            <w:r>
              <w:t>Dhcpv6</w:t>
            </w:r>
          </w:p>
          <w:p w14:paraId="35D94F86" w14:textId="71A7DACE" w:rsidR="00415C5A" w:rsidRDefault="00415C5A" w:rsidP="00C02A9B">
            <w:pPr>
              <w:jc w:val="center"/>
            </w:pPr>
            <w:proofErr w:type="spellStart"/>
            <w:r>
              <w:t>addp</w:t>
            </w:r>
            <w:proofErr w:type="spellEnd"/>
          </w:p>
        </w:tc>
        <w:tc>
          <w:tcPr>
            <w:tcW w:w="1890" w:type="dxa"/>
          </w:tcPr>
          <w:p w14:paraId="417576A3" w14:textId="77777777" w:rsidR="006B3A01" w:rsidRDefault="00F85399" w:rsidP="00C02A9B">
            <w:pPr>
              <w:jc w:val="center"/>
            </w:pPr>
            <w:r>
              <w:t>Service-https</w:t>
            </w:r>
          </w:p>
          <w:p w14:paraId="6CCC9334" w14:textId="56483B90" w:rsidR="00F85399" w:rsidRDefault="00F85399" w:rsidP="00C02A9B">
            <w:pPr>
              <w:jc w:val="center"/>
            </w:pPr>
            <w:r>
              <w:t>Service-http</w:t>
            </w:r>
          </w:p>
        </w:tc>
        <w:tc>
          <w:tcPr>
            <w:tcW w:w="1530" w:type="dxa"/>
          </w:tcPr>
          <w:p w14:paraId="634E5EE3" w14:textId="77777777" w:rsidR="006B3A01" w:rsidRDefault="002F6D89" w:rsidP="00C02A9B">
            <w:pPr>
              <w:jc w:val="center"/>
            </w:pPr>
            <w:r>
              <w:t>Internal</w:t>
            </w:r>
          </w:p>
          <w:p w14:paraId="02868F39" w14:textId="77777777" w:rsidR="002F6D89" w:rsidRDefault="002F6D89" w:rsidP="00C02A9B">
            <w:pPr>
              <w:jc w:val="center"/>
            </w:pPr>
            <w:r>
              <w:t>Public</w:t>
            </w:r>
          </w:p>
          <w:p w14:paraId="7A338472" w14:textId="77777777" w:rsidR="002F6D89" w:rsidRDefault="002F6D89" w:rsidP="00C02A9B">
            <w:pPr>
              <w:jc w:val="center"/>
            </w:pPr>
            <w:r>
              <w:t>Trusted</w:t>
            </w:r>
          </w:p>
          <w:p w14:paraId="28E078EF" w14:textId="77777777" w:rsidR="002F6D89" w:rsidRDefault="002F6D89" w:rsidP="00C02A9B">
            <w:pPr>
              <w:jc w:val="center"/>
            </w:pPr>
            <w:r>
              <w:t>User</w:t>
            </w:r>
          </w:p>
          <w:p w14:paraId="7F3835B0" w14:textId="5944411E" w:rsidR="005F230D" w:rsidRDefault="005F230D" w:rsidP="00C02A9B">
            <w:pPr>
              <w:jc w:val="center"/>
            </w:pPr>
            <w:r>
              <w:t>[</w:t>
            </w:r>
            <w:r w:rsidRPr="005F230D">
              <w:rPr>
                <w:color w:val="FF0000"/>
              </w:rPr>
              <w:t>External</w:t>
            </w:r>
            <w:r>
              <w:t>]</w:t>
            </w:r>
          </w:p>
        </w:tc>
        <w:tc>
          <w:tcPr>
            <w:tcW w:w="1350" w:type="dxa"/>
          </w:tcPr>
          <w:p w14:paraId="2A708E42" w14:textId="56CEF938" w:rsidR="006B3A01" w:rsidRDefault="005F230D" w:rsidP="00C02A9B">
            <w:pPr>
              <w:jc w:val="center"/>
            </w:pPr>
            <w:r>
              <w:t>Any</w:t>
            </w:r>
          </w:p>
        </w:tc>
        <w:tc>
          <w:tcPr>
            <w:tcW w:w="2250" w:type="dxa"/>
          </w:tcPr>
          <w:p w14:paraId="20853511" w14:textId="77777777" w:rsidR="006B3A01" w:rsidRDefault="005F230D" w:rsidP="00C02A9B">
            <w:pPr>
              <w:jc w:val="center"/>
            </w:pPr>
            <w:r>
              <w:t>Internal</w:t>
            </w:r>
          </w:p>
          <w:p w14:paraId="3B2CB962" w14:textId="77777777" w:rsidR="005F230D" w:rsidRDefault="005F230D" w:rsidP="00C02A9B">
            <w:pPr>
              <w:jc w:val="center"/>
            </w:pPr>
            <w:r>
              <w:t>User</w:t>
            </w:r>
          </w:p>
          <w:p w14:paraId="20CD8D4F" w14:textId="77777777" w:rsidR="005F230D" w:rsidRDefault="005F230D" w:rsidP="00C02A9B">
            <w:pPr>
              <w:jc w:val="center"/>
            </w:pPr>
            <w:r>
              <w:t>Public</w:t>
            </w:r>
          </w:p>
          <w:p w14:paraId="3B0E546A" w14:textId="4ABB760B" w:rsidR="005F230D" w:rsidRDefault="005F230D" w:rsidP="00C02A9B">
            <w:pPr>
              <w:jc w:val="center"/>
            </w:pPr>
            <w:r>
              <w:t>[</w:t>
            </w:r>
            <w:r w:rsidRPr="005F230D">
              <w:rPr>
                <w:color w:val="FF0000"/>
              </w:rPr>
              <w:t>External</w:t>
            </w:r>
            <w:r>
              <w:t>]</w:t>
            </w:r>
          </w:p>
        </w:tc>
        <w:tc>
          <w:tcPr>
            <w:tcW w:w="2250" w:type="dxa"/>
          </w:tcPr>
          <w:p w14:paraId="2B0F92AD" w14:textId="77777777" w:rsidR="006B3A01" w:rsidRDefault="008B33DD" w:rsidP="00C02A9B">
            <w:pPr>
              <w:jc w:val="center"/>
            </w:pPr>
            <w:r>
              <w:t>172.16 – 172.31. Full range</w:t>
            </w:r>
          </w:p>
          <w:p w14:paraId="4953035C" w14:textId="77777777" w:rsidR="008B33DD" w:rsidRDefault="008B33DD" w:rsidP="00C02A9B">
            <w:pPr>
              <w:jc w:val="center"/>
            </w:pPr>
            <w:r>
              <w:t>+</w:t>
            </w:r>
          </w:p>
          <w:p w14:paraId="2FC94990" w14:textId="41A2D877" w:rsidR="008B33DD" w:rsidRDefault="008B33DD" w:rsidP="00C02A9B">
            <w:pPr>
              <w:jc w:val="center"/>
            </w:pPr>
            <w:r>
              <w:t>External if necessary</w:t>
            </w:r>
          </w:p>
        </w:tc>
        <w:tc>
          <w:tcPr>
            <w:tcW w:w="1800" w:type="dxa"/>
          </w:tcPr>
          <w:p w14:paraId="788FEB2F" w14:textId="77777777" w:rsidR="006B3A01" w:rsidRDefault="008B33DD" w:rsidP="00C02A9B">
            <w:pPr>
              <w:jc w:val="center"/>
            </w:pPr>
            <w:r>
              <w:t>Allow</w:t>
            </w:r>
          </w:p>
          <w:p w14:paraId="284F4540" w14:textId="77777777" w:rsidR="008B33DD" w:rsidRDefault="008B33DD" w:rsidP="00C02A9B">
            <w:pPr>
              <w:jc w:val="center"/>
            </w:pPr>
          </w:p>
          <w:p w14:paraId="4D1EC6C0" w14:textId="77777777" w:rsidR="008B33DD" w:rsidRDefault="008B33DD" w:rsidP="00C02A9B">
            <w:pPr>
              <w:jc w:val="center"/>
            </w:pPr>
            <w:r>
              <w:t>+</w:t>
            </w:r>
          </w:p>
          <w:p w14:paraId="5817F818" w14:textId="59E1ED48" w:rsidR="008B33DD" w:rsidRDefault="008B33DD" w:rsidP="00C02A9B">
            <w:pPr>
              <w:jc w:val="center"/>
            </w:pPr>
            <w:r>
              <w:t>Restrictions</w:t>
            </w:r>
          </w:p>
        </w:tc>
      </w:tr>
    </w:tbl>
    <w:p w14:paraId="648FBA66" w14:textId="123469F9" w:rsidR="0096156B" w:rsidRDefault="0096156B" w:rsidP="00B134BA"/>
    <w:p w14:paraId="3DEB0AF8" w14:textId="77777777" w:rsidR="0096156B" w:rsidRDefault="0096156B" w:rsidP="0096156B">
      <w:pPr>
        <w:jc w:val="both"/>
      </w:pPr>
    </w:p>
    <w:p w14:paraId="27259545" w14:textId="0C730879" w:rsidR="0096156B" w:rsidRPr="004C0A9A" w:rsidRDefault="0096156B" w:rsidP="0096156B">
      <w:pPr>
        <w:jc w:val="both"/>
        <w:rPr>
          <w:b/>
          <w:bCs/>
        </w:rPr>
      </w:pPr>
      <w:r w:rsidRPr="004C0A9A">
        <w:rPr>
          <w:b/>
          <w:bCs/>
        </w:rPr>
        <w:t>Ubuntu Workstation</w:t>
      </w:r>
    </w:p>
    <w:p w14:paraId="3418D2F0" w14:textId="376117E1" w:rsidR="00252E00" w:rsidRDefault="00252E00" w:rsidP="0096156B">
      <w:pPr>
        <w:jc w:val="both"/>
      </w:pP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790"/>
        <w:gridCol w:w="1890"/>
        <w:gridCol w:w="1530"/>
        <w:gridCol w:w="1350"/>
        <w:gridCol w:w="2250"/>
        <w:gridCol w:w="2250"/>
        <w:gridCol w:w="1800"/>
      </w:tblGrid>
      <w:tr w:rsidR="00252E00" w14:paraId="5EDA6B73" w14:textId="77777777" w:rsidTr="00C02A9B">
        <w:tc>
          <w:tcPr>
            <w:tcW w:w="1170" w:type="dxa"/>
          </w:tcPr>
          <w:p w14:paraId="37B290F7" w14:textId="77777777" w:rsidR="00252E00" w:rsidRDefault="00252E00" w:rsidP="00C02A9B">
            <w:pPr>
              <w:jc w:val="center"/>
            </w:pPr>
            <w:r>
              <w:t>Task</w:t>
            </w:r>
          </w:p>
        </w:tc>
        <w:tc>
          <w:tcPr>
            <w:tcW w:w="2790" w:type="dxa"/>
          </w:tcPr>
          <w:p w14:paraId="58701238" w14:textId="77777777" w:rsidR="00252E00" w:rsidRDefault="00252E00" w:rsidP="00C02A9B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5E77DAEA" w14:textId="77777777" w:rsidR="00252E00" w:rsidRDefault="00252E00" w:rsidP="00C02A9B">
            <w:pPr>
              <w:jc w:val="center"/>
            </w:pPr>
            <w:r>
              <w:t>Service</w:t>
            </w:r>
          </w:p>
        </w:tc>
        <w:tc>
          <w:tcPr>
            <w:tcW w:w="1530" w:type="dxa"/>
          </w:tcPr>
          <w:p w14:paraId="3716246A" w14:textId="77777777" w:rsidR="00252E00" w:rsidRDefault="00252E00" w:rsidP="00C02A9B">
            <w:pPr>
              <w:jc w:val="center"/>
            </w:pPr>
            <w:r>
              <w:t>Source Interface</w:t>
            </w:r>
          </w:p>
        </w:tc>
        <w:tc>
          <w:tcPr>
            <w:tcW w:w="1350" w:type="dxa"/>
          </w:tcPr>
          <w:p w14:paraId="677FD571" w14:textId="77777777" w:rsidR="00252E00" w:rsidRDefault="00252E00" w:rsidP="00C02A9B">
            <w:pPr>
              <w:jc w:val="center"/>
            </w:pPr>
            <w:r>
              <w:t>Source IP</w:t>
            </w:r>
          </w:p>
        </w:tc>
        <w:tc>
          <w:tcPr>
            <w:tcW w:w="2250" w:type="dxa"/>
          </w:tcPr>
          <w:p w14:paraId="2E2C2F36" w14:textId="77777777" w:rsidR="00252E00" w:rsidRDefault="00252E00" w:rsidP="00C02A9B">
            <w:pPr>
              <w:jc w:val="center"/>
            </w:pPr>
            <w:r>
              <w:t>Destination Interface</w:t>
            </w:r>
          </w:p>
        </w:tc>
        <w:tc>
          <w:tcPr>
            <w:tcW w:w="2250" w:type="dxa"/>
          </w:tcPr>
          <w:p w14:paraId="701BF851" w14:textId="77777777" w:rsidR="00252E00" w:rsidRDefault="00252E00" w:rsidP="00C02A9B">
            <w:pPr>
              <w:jc w:val="center"/>
            </w:pPr>
            <w:r>
              <w:t>Destination IP</w:t>
            </w:r>
          </w:p>
        </w:tc>
        <w:tc>
          <w:tcPr>
            <w:tcW w:w="1800" w:type="dxa"/>
          </w:tcPr>
          <w:p w14:paraId="7C122320" w14:textId="77777777" w:rsidR="00252E00" w:rsidRDefault="00252E00" w:rsidP="00C02A9B">
            <w:pPr>
              <w:jc w:val="center"/>
            </w:pPr>
            <w:r>
              <w:t>Action</w:t>
            </w:r>
          </w:p>
        </w:tc>
      </w:tr>
      <w:tr w:rsidR="00252E00" w14:paraId="4D5823D3" w14:textId="77777777" w:rsidTr="00C02A9B">
        <w:tc>
          <w:tcPr>
            <w:tcW w:w="1170" w:type="dxa"/>
          </w:tcPr>
          <w:p w14:paraId="5376BC07" w14:textId="77777777" w:rsidR="00252E00" w:rsidRDefault="00252E00" w:rsidP="00C02A9B">
            <w:pPr>
              <w:jc w:val="center"/>
            </w:pPr>
          </w:p>
        </w:tc>
        <w:tc>
          <w:tcPr>
            <w:tcW w:w="2790" w:type="dxa"/>
          </w:tcPr>
          <w:p w14:paraId="0D183D06" w14:textId="77777777" w:rsidR="00252E00" w:rsidRDefault="00252E00" w:rsidP="00C02A9B">
            <w:pPr>
              <w:jc w:val="center"/>
            </w:pPr>
          </w:p>
        </w:tc>
        <w:tc>
          <w:tcPr>
            <w:tcW w:w="1890" w:type="dxa"/>
          </w:tcPr>
          <w:p w14:paraId="75E9D8E8" w14:textId="77777777" w:rsidR="00252E00" w:rsidRDefault="00252E00" w:rsidP="00C02A9B">
            <w:pPr>
              <w:jc w:val="center"/>
            </w:pPr>
          </w:p>
        </w:tc>
        <w:tc>
          <w:tcPr>
            <w:tcW w:w="1530" w:type="dxa"/>
          </w:tcPr>
          <w:p w14:paraId="2733324C" w14:textId="77777777" w:rsidR="00252E00" w:rsidRDefault="00252E00" w:rsidP="00C02A9B">
            <w:pPr>
              <w:jc w:val="center"/>
            </w:pPr>
          </w:p>
        </w:tc>
        <w:tc>
          <w:tcPr>
            <w:tcW w:w="1350" w:type="dxa"/>
          </w:tcPr>
          <w:p w14:paraId="721D4461" w14:textId="77777777" w:rsidR="00252E00" w:rsidRDefault="00252E00" w:rsidP="00C02A9B">
            <w:pPr>
              <w:jc w:val="center"/>
            </w:pPr>
          </w:p>
        </w:tc>
        <w:tc>
          <w:tcPr>
            <w:tcW w:w="2250" w:type="dxa"/>
          </w:tcPr>
          <w:p w14:paraId="67D534F9" w14:textId="77777777" w:rsidR="00252E00" w:rsidRDefault="00252E00" w:rsidP="00C02A9B">
            <w:pPr>
              <w:jc w:val="center"/>
            </w:pPr>
          </w:p>
        </w:tc>
        <w:tc>
          <w:tcPr>
            <w:tcW w:w="2250" w:type="dxa"/>
          </w:tcPr>
          <w:p w14:paraId="795E187C" w14:textId="77777777" w:rsidR="00252E00" w:rsidRDefault="00252E00" w:rsidP="00C02A9B">
            <w:pPr>
              <w:jc w:val="center"/>
            </w:pPr>
          </w:p>
        </w:tc>
        <w:tc>
          <w:tcPr>
            <w:tcW w:w="1800" w:type="dxa"/>
          </w:tcPr>
          <w:p w14:paraId="29DE39B2" w14:textId="77777777" w:rsidR="00252E00" w:rsidRDefault="00252E00" w:rsidP="00C02A9B">
            <w:pPr>
              <w:jc w:val="center"/>
            </w:pPr>
          </w:p>
        </w:tc>
      </w:tr>
    </w:tbl>
    <w:p w14:paraId="22DDF2A6" w14:textId="77777777" w:rsidR="00252E00" w:rsidRDefault="00252E00" w:rsidP="0096156B">
      <w:pPr>
        <w:jc w:val="both"/>
      </w:pPr>
    </w:p>
    <w:p w14:paraId="1A57E513" w14:textId="38FBD56E" w:rsidR="0096156B" w:rsidRDefault="0096156B" w:rsidP="00B134BA"/>
    <w:p w14:paraId="038CD26E" w14:textId="7456225D" w:rsidR="0096156B" w:rsidRPr="004C0A9A" w:rsidRDefault="0096156B" w:rsidP="00B134BA">
      <w:pPr>
        <w:rPr>
          <w:b/>
          <w:bCs/>
        </w:rPr>
      </w:pPr>
      <w:r w:rsidRPr="004C0A9A">
        <w:rPr>
          <w:b/>
          <w:bCs/>
        </w:rPr>
        <w:t>External Machines:</w:t>
      </w:r>
    </w:p>
    <w:p w14:paraId="27714917" w14:textId="77777777" w:rsidR="004C0A9A" w:rsidRDefault="004C0A9A" w:rsidP="00B134BA"/>
    <w:p w14:paraId="3037BA66" w14:textId="49633E67" w:rsidR="0096156B" w:rsidRDefault="0096156B" w:rsidP="00B134BA">
      <w:r>
        <w:t>Windows 10</w:t>
      </w:r>
    </w:p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1170"/>
        <w:gridCol w:w="2790"/>
        <w:gridCol w:w="1890"/>
        <w:gridCol w:w="1530"/>
        <w:gridCol w:w="1350"/>
        <w:gridCol w:w="2250"/>
        <w:gridCol w:w="2250"/>
        <w:gridCol w:w="1800"/>
      </w:tblGrid>
      <w:tr w:rsidR="00252E00" w14:paraId="5A208FD0" w14:textId="77777777" w:rsidTr="00C02A9B">
        <w:tc>
          <w:tcPr>
            <w:tcW w:w="1170" w:type="dxa"/>
          </w:tcPr>
          <w:p w14:paraId="4C832D0C" w14:textId="77777777" w:rsidR="00252E00" w:rsidRDefault="00252E00" w:rsidP="00C02A9B">
            <w:pPr>
              <w:jc w:val="center"/>
            </w:pPr>
            <w:r>
              <w:t>Task</w:t>
            </w:r>
          </w:p>
        </w:tc>
        <w:tc>
          <w:tcPr>
            <w:tcW w:w="2790" w:type="dxa"/>
          </w:tcPr>
          <w:p w14:paraId="5F63F169" w14:textId="77777777" w:rsidR="00252E00" w:rsidRDefault="00252E00" w:rsidP="00C02A9B">
            <w:pPr>
              <w:jc w:val="center"/>
            </w:pPr>
            <w:r>
              <w:t>Application</w:t>
            </w:r>
          </w:p>
        </w:tc>
        <w:tc>
          <w:tcPr>
            <w:tcW w:w="1890" w:type="dxa"/>
          </w:tcPr>
          <w:p w14:paraId="183130FF" w14:textId="77777777" w:rsidR="00252E00" w:rsidRDefault="00252E00" w:rsidP="00C02A9B">
            <w:pPr>
              <w:jc w:val="center"/>
            </w:pPr>
            <w:r>
              <w:t>Service</w:t>
            </w:r>
          </w:p>
        </w:tc>
        <w:tc>
          <w:tcPr>
            <w:tcW w:w="1530" w:type="dxa"/>
          </w:tcPr>
          <w:p w14:paraId="32317709" w14:textId="77777777" w:rsidR="00252E00" w:rsidRDefault="00252E00" w:rsidP="00C02A9B">
            <w:pPr>
              <w:jc w:val="center"/>
            </w:pPr>
            <w:r>
              <w:t>Source Interface</w:t>
            </w:r>
          </w:p>
        </w:tc>
        <w:tc>
          <w:tcPr>
            <w:tcW w:w="1350" w:type="dxa"/>
          </w:tcPr>
          <w:p w14:paraId="2EB06A4A" w14:textId="77777777" w:rsidR="00252E00" w:rsidRDefault="00252E00" w:rsidP="00C02A9B">
            <w:pPr>
              <w:jc w:val="center"/>
            </w:pPr>
            <w:r>
              <w:t>Source IP</w:t>
            </w:r>
          </w:p>
        </w:tc>
        <w:tc>
          <w:tcPr>
            <w:tcW w:w="2250" w:type="dxa"/>
          </w:tcPr>
          <w:p w14:paraId="40EA6071" w14:textId="77777777" w:rsidR="00252E00" w:rsidRDefault="00252E00" w:rsidP="00C02A9B">
            <w:pPr>
              <w:jc w:val="center"/>
            </w:pPr>
            <w:r>
              <w:t>Destination Interface</w:t>
            </w:r>
          </w:p>
        </w:tc>
        <w:tc>
          <w:tcPr>
            <w:tcW w:w="2250" w:type="dxa"/>
          </w:tcPr>
          <w:p w14:paraId="7A82946E" w14:textId="77777777" w:rsidR="00252E00" w:rsidRDefault="00252E00" w:rsidP="00C02A9B">
            <w:pPr>
              <w:jc w:val="center"/>
            </w:pPr>
            <w:r>
              <w:t>Destination IP</w:t>
            </w:r>
          </w:p>
        </w:tc>
        <w:tc>
          <w:tcPr>
            <w:tcW w:w="1800" w:type="dxa"/>
          </w:tcPr>
          <w:p w14:paraId="7E8547CD" w14:textId="77777777" w:rsidR="00252E00" w:rsidRDefault="00252E00" w:rsidP="00C02A9B">
            <w:pPr>
              <w:jc w:val="center"/>
            </w:pPr>
            <w:r>
              <w:t>Action</w:t>
            </w:r>
          </w:p>
        </w:tc>
      </w:tr>
    </w:tbl>
    <w:p w14:paraId="6E968262" w14:textId="390C5B69" w:rsidR="00C5059D" w:rsidRDefault="00C5059D" w:rsidP="00B134BA"/>
    <w:p w14:paraId="2A1B9181" w14:textId="2F3D6F52" w:rsidR="00C5059D" w:rsidRDefault="00C5059D" w:rsidP="00B134BA">
      <w:r>
        <w:t>Last Rule:</w:t>
      </w:r>
    </w:p>
    <w:p w14:paraId="62E4756D" w14:textId="1737A213" w:rsidR="00C5059D" w:rsidRDefault="00C5059D" w:rsidP="00B134BA">
      <w:r>
        <w:t xml:space="preserve">Set rulebase security rules </w:t>
      </w:r>
      <w:r w:rsidR="005C3664">
        <w:t>Default0</w:t>
      </w:r>
      <w:r>
        <w:t xml:space="preserve"> to any from any source any destination any category any</w:t>
      </w:r>
      <w:r w:rsidR="00923BAD">
        <w:t xml:space="preserve"> application any service any action allow</w:t>
      </w:r>
    </w:p>
    <w:p w14:paraId="7BA30BE5" w14:textId="77777777" w:rsidR="00C5059D" w:rsidRDefault="00C5059D" w:rsidP="00B134BA"/>
    <w:p w14:paraId="14EEE512" w14:textId="6C0A4087" w:rsidR="00585D2A" w:rsidRDefault="00585D2A" w:rsidP="00B134BA">
      <w:r>
        <w:t>&gt;configure</w:t>
      </w:r>
    </w:p>
    <w:p w14:paraId="235FC83E" w14:textId="737BF4DC" w:rsidR="00CA7233" w:rsidRDefault="00585D2A" w:rsidP="00B134BA">
      <w:r>
        <w:t>#</w:t>
      </w:r>
      <w:r w:rsidR="00CA7233">
        <w:t>set rulebase security rules &lt;rule</w:t>
      </w:r>
      <w:r w:rsidR="009E0096">
        <w:t xml:space="preserve"> </w:t>
      </w:r>
      <w:r w:rsidR="00CA7233">
        <w:t xml:space="preserve">name&gt; from </w:t>
      </w:r>
      <w:r w:rsidR="005A7C3E">
        <w:t>&lt;</w:t>
      </w:r>
      <w:r w:rsidR="00E3342D">
        <w:t>source</w:t>
      </w:r>
      <w:r w:rsidR="009E0096">
        <w:t xml:space="preserve"> </w:t>
      </w:r>
      <w:r w:rsidR="00E3342D">
        <w:t>zone</w:t>
      </w:r>
      <w:r w:rsidR="005A7C3E">
        <w:t>&gt;</w:t>
      </w:r>
      <w:r w:rsidR="00E3342D">
        <w:t xml:space="preserve"> to &lt;destination</w:t>
      </w:r>
      <w:r w:rsidR="009E0096">
        <w:t xml:space="preserve"> </w:t>
      </w:r>
      <w:r w:rsidR="00E3342D">
        <w:t>zone&gt;</w:t>
      </w:r>
      <w:r w:rsidR="00CA7233">
        <w:t xml:space="preserve"> source </w:t>
      </w:r>
      <w:r w:rsidR="00914BD2">
        <w:t>&lt;</w:t>
      </w:r>
      <w:r w:rsidR="00CA7233">
        <w:t>any</w:t>
      </w:r>
      <w:r w:rsidR="00914BD2">
        <w:t>/IP&gt;</w:t>
      </w:r>
      <w:r w:rsidR="00CA7233">
        <w:t xml:space="preserve"> category any </w:t>
      </w:r>
      <w:r w:rsidR="000F3DF5">
        <w:t xml:space="preserve">application </w:t>
      </w:r>
      <w:r w:rsidR="00A66529">
        <w:t>&lt;any/application&gt;</w:t>
      </w:r>
      <w:r w:rsidR="000F3DF5">
        <w:t xml:space="preserve"> service </w:t>
      </w:r>
      <w:r w:rsidR="00A66529">
        <w:t>&lt;</w:t>
      </w:r>
      <w:r w:rsidR="000F3DF5">
        <w:t>any</w:t>
      </w:r>
      <w:r w:rsidR="00A66529">
        <w:t>/</w:t>
      </w:r>
      <w:r w:rsidR="009E0096">
        <w:t>application default/service name</w:t>
      </w:r>
      <w:r w:rsidR="00A66529">
        <w:t>&gt;</w:t>
      </w:r>
      <w:r w:rsidR="000F3DF5">
        <w:t xml:space="preserve"> destination </w:t>
      </w:r>
      <w:r w:rsidR="00EB3CE8">
        <w:t>&lt;</w:t>
      </w:r>
      <w:r w:rsidR="00914BD2">
        <w:t>any/</w:t>
      </w:r>
      <w:r w:rsidR="00EB3CE8">
        <w:t>IP&gt;</w:t>
      </w:r>
      <w:r w:rsidR="00B5772C">
        <w:t xml:space="preserve"> action allow</w:t>
      </w:r>
      <w:r w:rsidR="00EB3CE8">
        <w:t>/deny</w:t>
      </w:r>
      <w:r w:rsidR="00914BD2">
        <w:t xml:space="preserve"> </w:t>
      </w:r>
    </w:p>
    <w:p w14:paraId="756D7FF3" w14:textId="578E2792" w:rsidR="00596F05" w:rsidRDefault="00596F05" w:rsidP="00B134BA">
      <w:r>
        <w:t>#exit</w:t>
      </w:r>
    </w:p>
    <w:p w14:paraId="0390E402" w14:textId="00BE74A9" w:rsidR="00596F05" w:rsidRDefault="00596F05" w:rsidP="00B134BA">
      <w:r>
        <w:t>&gt;commit</w:t>
      </w:r>
    </w:p>
    <w:p w14:paraId="6D26A250" w14:textId="34846FB0" w:rsidR="00CA7233" w:rsidRDefault="00CA7233" w:rsidP="00B134BA"/>
    <w:p w14:paraId="4246D778" w14:textId="77777777" w:rsidR="005A7C3E" w:rsidRPr="005A7C3E" w:rsidRDefault="005A7C3E" w:rsidP="005A7C3E">
      <w:pPr>
        <w:spacing w:after="60"/>
        <w:rPr>
          <w:rFonts w:ascii="Arial" w:eastAsia="Times New Roman" w:hAnsi="Arial" w:cs="Arial"/>
          <w:color w:val="202124"/>
        </w:rPr>
      </w:pPr>
      <w:r w:rsidRPr="005A7C3E">
        <w:rPr>
          <w:rFonts w:ascii="Arial" w:eastAsia="Times New Roman" w:hAnsi="Arial" w:cs="Arial"/>
          <w:color w:val="202124"/>
        </w:rPr>
        <w:t># set rulebase security rules &lt;name&gt; from &lt;source zone&gt; to &lt;destination zone&gt; destination &lt;</w:t>
      </w:r>
      <w:proofErr w:type="spellStart"/>
      <w:r w:rsidRPr="005A7C3E">
        <w:rPr>
          <w:rFonts w:ascii="Arial" w:eastAsia="Times New Roman" w:hAnsi="Arial" w:cs="Arial"/>
          <w:color w:val="202124"/>
        </w:rPr>
        <w:t>ip</w:t>
      </w:r>
      <w:proofErr w:type="spellEnd"/>
      <w:r w:rsidRPr="005A7C3E">
        <w:rPr>
          <w:rFonts w:ascii="Arial" w:eastAsia="Times New Roman" w:hAnsi="Arial" w:cs="Arial"/>
          <w:color w:val="202124"/>
        </w:rPr>
        <w:t>&gt; application &lt;application&gt; service &lt;any/application-default/service name&gt; action &lt;allow/deny&gt; (press enter)</w:t>
      </w:r>
    </w:p>
    <w:p w14:paraId="32C4DCF4" w14:textId="77777777" w:rsidR="005A7C3E" w:rsidRPr="005A7C3E" w:rsidRDefault="005A7C3E" w:rsidP="005A7C3E">
      <w:pPr>
        <w:rPr>
          <w:rFonts w:ascii="Times New Roman" w:eastAsia="Times New Roman" w:hAnsi="Times New Roman" w:cs="Times New Roman"/>
        </w:rPr>
      </w:pPr>
    </w:p>
    <w:p w14:paraId="57BD7A7E" w14:textId="1B111F86" w:rsidR="005A7C3E" w:rsidRDefault="005A7C3E" w:rsidP="00B134BA"/>
    <w:p w14:paraId="7AF312CB" w14:textId="77777777" w:rsidR="005A7C3E" w:rsidRDefault="005A7C3E" w:rsidP="00B134BA"/>
    <w:p w14:paraId="2DD4BFC9" w14:textId="2C91B702" w:rsidR="00B134BA" w:rsidRDefault="00B134BA" w:rsidP="00B134BA">
      <w:r>
        <w:rPr>
          <w:noProof/>
        </w:rPr>
        <w:drawing>
          <wp:inline distT="0" distB="0" distL="0" distR="0" wp14:anchorId="66CC8DEE" wp14:editId="7A7B701C">
            <wp:extent cx="8229600" cy="608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B5D9" w14:textId="75541CF9" w:rsidR="00276E0A" w:rsidRDefault="00276E0A" w:rsidP="00276E0A">
      <w:pPr>
        <w:jc w:val="center"/>
      </w:pPr>
    </w:p>
    <w:p w14:paraId="36E85FD0" w14:textId="5E1B9C2F" w:rsidR="00276E0A" w:rsidRDefault="00276E0A" w:rsidP="00276E0A">
      <w:pPr>
        <w:jc w:val="both"/>
      </w:pPr>
      <w:r>
        <w:t xml:space="preserve">Internal Systems: </w:t>
      </w:r>
      <w:r w:rsidR="002E5872">
        <w:t>(eth1/2)</w:t>
      </w:r>
      <w:r w:rsidR="00647EBF">
        <w:t xml:space="preserve"> 172.20.240.254/24</w:t>
      </w:r>
    </w:p>
    <w:p w14:paraId="3B6E352D" w14:textId="72B10111" w:rsidR="00276E0A" w:rsidRDefault="00276E0A" w:rsidP="00276E0A">
      <w:pPr>
        <w:jc w:val="both"/>
      </w:pPr>
      <w:r>
        <w:tab/>
        <w:t>Docker/</w:t>
      </w:r>
      <w:r w:rsidR="002E5872">
        <w:t>Remote</w:t>
      </w:r>
    </w:p>
    <w:p w14:paraId="0B82CE68" w14:textId="2402EB63" w:rsidR="002E5872" w:rsidRDefault="002E5872" w:rsidP="00276E0A">
      <w:pPr>
        <w:jc w:val="both"/>
      </w:pPr>
      <w:r>
        <w:tab/>
        <w:t>Debian 8.5 DNS/NTP</w:t>
      </w:r>
    </w:p>
    <w:p w14:paraId="1F0D0777" w14:textId="35C0B955" w:rsidR="002E5872" w:rsidRDefault="002E5872" w:rsidP="00276E0A">
      <w:pPr>
        <w:jc w:val="both"/>
      </w:pPr>
      <w:r>
        <w:tab/>
      </w:r>
    </w:p>
    <w:p w14:paraId="3D92C1C1" w14:textId="3AE02DB7" w:rsidR="002E5872" w:rsidRDefault="002E5872" w:rsidP="00276E0A">
      <w:pPr>
        <w:jc w:val="both"/>
      </w:pPr>
      <w:r>
        <w:t>User: (eth1/4)</w:t>
      </w:r>
      <w:r w:rsidR="00647EBF">
        <w:t xml:space="preserve"> 172.20.242.254/24</w:t>
      </w:r>
    </w:p>
    <w:p w14:paraId="497AB229" w14:textId="4F84938E" w:rsidR="002E5872" w:rsidRDefault="002E5872" w:rsidP="00276E0A">
      <w:pPr>
        <w:jc w:val="both"/>
      </w:pPr>
      <w:r>
        <w:tab/>
        <w:t>Ubuntu 14 Web</w:t>
      </w:r>
    </w:p>
    <w:p w14:paraId="2C1D867A" w14:textId="14000090" w:rsidR="002E5872" w:rsidRDefault="002E5872" w:rsidP="00276E0A">
      <w:pPr>
        <w:jc w:val="both"/>
      </w:pPr>
      <w:r>
        <w:tab/>
        <w:t>2012 AD/DNS/DHCP</w:t>
      </w:r>
    </w:p>
    <w:p w14:paraId="5F225A98" w14:textId="691DFFE4" w:rsidR="002E5872" w:rsidRDefault="002E5872" w:rsidP="00276E0A">
      <w:pPr>
        <w:jc w:val="both"/>
      </w:pPr>
      <w:r>
        <w:tab/>
        <w:t>Ubuntu Workstation</w:t>
      </w:r>
    </w:p>
    <w:p w14:paraId="3EEEB2D5" w14:textId="664F6985" w:rsidR="002E5872" w:rsidRDefault="002E5872" w:rsidP="00276E0A">
      <w:pPr>
        <w:jc w:val="both"/>
      </w:pPr>
    </w:p>
    <w:p w14:paraId="0F9012D9" w14:textId="2C64BA11" w:rsidR="002E5872" w:rsidRDefault="002E5872" w:rsidP="00276E0A">
      <w:pPr>
        <w:jc w:val="both"/>
      </w:pPr>
      <w:r>
        <w:t>Public Facing: (eth1/1)</w:t>
      </w:r>
      <w:r w:rsidR="00647EBF">
        <w:t xml:space="preserve"> 172.20.241.254/24</w:t>
      </w:r>
    </w:p>
    <w:p w14:paraId="2592906F" w14:textId="638C960D" w:rsidR="002E5872" w:rsidRDefault="002E5872" w:rsidP="00276E0A">
      <w:pPr>
        <w:jc w:val="both"/>
      </w:pPr>
      <w:r>
        <w:tab/>
        <w:t>Splunk 8.1.1</w:t>
      </w:r>
    </w:p>
    <w:p w14:paraId="23656E3B" w14:textId="60F54812" w:rsidR="002E5872" w:rsidRDefault="002E5872" w:rsidP="00276E0A">
      <w:pPr>
        <w:jc w:val="both"/>
      </w:pPr>
      <w:r>
        <w:tab/>
        <w:t>CentOS 7 E-comm</w:t>
      </w:r>
    </w:p>
    <w:p w14:paraId="3CDAC756" w14:textId="3F450C0A" w:rsidR="002E5872" w:rsidRDefault="002E5872" w:rsidP="00276E0A">
      <w:pPr>
        <w:jc w:val="both"/>
      </w:pPr>
      <w:r>
        <w:lastRenderedPageBreak/>
        <w:tab/>
        <w:t xml:space="preserve">Fedora 21 </w:t>
      </w:r>
      <w:proofErr w:type="spellStart"/>
      <w:r>
        <w:t>WebMail</w:t>
      </w:r>
      <w:proofErr w:type="spellEnd"/>
      <w:r>
        <w:t>/</w:t>
      </w:r>
      <w:proofErr w:type="spellStart"/>
      <w:r>
        <w:t>WebApps</w:t>
      </w:r>
      <w:proofErr w:type="spellEnd"/>
    </w:p>
    <w:p w14:paraId="56EBB1E0" w14:textId="2B13BAD7" w:rsidR="002E5872" w:rsidRDefault="002E5872" w:rsidP="00276E0A">
      <w:pPr>
        <w:jc w:val="both"/>
      </w:pPr>
    </w:p>
    <w:p w14:paraId="2EF38321" w14:textId="7E8F27F5" w:rsidR="002E5872" w:rsidRDefault="002E5872" w:rsidP="00276E0A">
      <w:pPr>
        <w:jc w:val="both"/>
      </w:pPr>
      <w:r>
        <w:t>Out:  (eth1/3)</w:t>
      </w:r>
    </w:p>
    <w:p w14:paraId="26917C3C" w14:textId="54FCE07B" w:rsidR="002E5872" w:rsidRDefault="002E5872" w:rsidP="00276E0A">
      <w:pPr>
        <w:jc w:val="both"/>
      </w:pPr>
      <w:r>
        <w:tab/>
        <w:t>Windows 10</w:t>
      </w:r>
    </w:p>
    <w:p w14:paraId="043CBFE7" w14:textId="299AC601" w:rsidR="002E5872" w:rsidRDefault="002E5872" w:rsidP="00276E0A">
      <w:pPr>
        <w:jc w:val="both"/>
      </w:pPr>
    </w:p>
    <w:p w14:paraId="31AAD9F9" w14:textId="6AB8E174" w:rsidR="002E5872" w:rsidRDefault="002E5872" w:rsidP="00276E0A">
      <w:pPr>
        <w:jc w:val="both"/>
      </w:pPr>
      <w:r>
        <w:t>Management: 172.20.242.150</w:t>
      </w:r>
    </w:p>
    <w:p w14:paraId="51AE1407" w14:textId="1E43382C" w:rsidR="002E5872" w:rsidRDefault="002E5872" w:rsidP="00276E0A">
      <w:pPr>
        <w:jc w:val="both"/>
      </w:pPr>
    </w:p>
    <w:p w14:paraId="0730DC2C" w14:textId="77777777" w:rsidR="008F002F" w:rsidRDefault="008F002F" w:rsidP="008F002F">
      <w:r>
        <w:t>Set rulebase security rules Default0 to any from any source any destination any category any application any service any action allow</w:t>
      </w:r>
    </w:p>
    <w:p w14:paraId="4C3944D3" w14:textId="4C12229A" w:rsidR="002E5872" w:rsidRDefault="002E5872" w:rsidP="00276E0A">
      <w:pPr>
        <w:jc w:val="both"/>
      </w:pPr>
    </w:p>
    <w:p w14:paraId="72B46369" w14:textId="6AE01CD9" w:rsidR="002E5872" w:rsidRDefault="00E67F86" w:rsidP="00276E0A">
      <w:pPr>
        <w:jc w:val="both"/>
      </w:pPr>
      <w:r>
        <w:t>About HTTP?</w:t>
      </w:r>
    </w:p>
    <w:p w14:paraId="681D63A0" w14:textId="77777777" w:rsidR="00E67F86" w:rsidRDefault="00E67F86" w:rsidP="00276E0A">
      <w:pPr>
        <w:jc w:val="both"/>
      </w:pPr>
    </w:p>
    <w:p w14:paraId="4DA1E353" w14:textId="2FDDB960" w:rsidR="002E5872" w:rsidRDefault="002E5872" w:rsidP="00276E0A">
      <w:pPr>
        <w:jc w:val="both"/>
      </w:pPr>
      <w:r>
        <w:t>Plan of Action:</w:t>
      </w:r>
    </w:p>
    <w:p w14:paraId="3CD6E717" w14:textId="4ED1099E" w:rsidR="002E5872" w:rsidRDefault="002E5872" w:rsidP="00276E0A">
      <w:pPr>
        <w:jc w:val="both"/>
      </w:pPr>
    </w:p>
    <w:p w14:paraId="446AC425" w14:textId="6A36AD15" w:rsidR="00E80E11" w:rsidRDefault="00E80E11" w:rsidP="00E80E11">
      <w:pPr>
        <w:pStyle w:val="ListParagraph"/>
        <w:numPr>
          <w:ilvl w:val="0"/>
          <w:numId w:val="1"/>
        </w:numPr>
        <w:jc w:val="both"/>
      </w:pPr>
      <w:r>
        <w:t>Change the Password</w:t>
      </w:r>
      <w:r w:rsidR="00E35E20">
        <w:t xml:space="preserve"> – set passwd</w:t>
      </w:r>
    </w:p>
    <w:p w14:paraId="4E9AE50E" w14:textId="2DCA0813" w:rsidR="000E2E43" w:rsidRPr="003C1823" w:rsidRDefault="000E2E43" w:rsidP="000E2E4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 w:rsidRPr="003C1823">
        <w:rPr>
          <w:b/>
          <w:bCs/>
        </w:rPr>
        <w:t>Set passw</w:t>
      </w:r>
      <w:r w:rsidR="003C1823">
        <w:rPr>
          <w:b/>
          <w:bCs/>
        </w:rPr>
        <w:t>or</w:t>
      </w:r>
      <w:r w:rsidRPr="003C1823">
        <w:rPr>
          <w:b/>
          <w:bCs/>
        </w:rPr>
        <w:t>d</w:t>
      </w:r>
      <w:r w:rsidR="006B747C">
        <w:t xml:space="preserve"> in CLI or </w:t>
      </w:r>
      <w:r w:rsidR="00041BCB">
        <w:t xml:space="preserve">in the </w:t>
      </w:r>
      <w:r w:rsidR="00041BCB" w:rsidRPr="003C1823">
        <w:rPr>
          <w:b/>
          <w:bCs/>
        </w:rPr>
        <w:t>GUI it is in Administrators &gt; Admin</w:t>
      </w:r>
    </w:p>
    <w:p w14:paraId="08F6FC7F" w14:textId="55C3345C" w:rsidR="000E2E43" w:rsidRDefault="003C1823" w:rsidP="00E27199">
      <w:pPr>
        <w:pStyle w:val="ListParagraph"/>
        <w:numPr>
          <w:ilvl w:val="1"/>
          <w:numId w:val="1"/>
        </w:numPr>
        <w:jc w:val="both"/>
      </w:pPr>
      <w:r>
        <w:rPr>
          <w:b/>
          <w:bCs/>
        </w:rPr>
        <w:t>c</w:t>
      </w:r>
      <w:r w:rsidR="000E2E43" w:rsidRPr="003C1823">
        <w:rPr>
          <w:b/>
          <w:bCs/>
        </w:rPr>
        <w:t>onfigure</w:t>
      </w:r>
      <w:r w:rsidR="00E27199">
        <w:t xml:space="preserve"> </w:t>
      </w:r>
      <w:r w:rsidR="006628F7">
        <w:t>–</w:t>
      </w:r>
      <w:r w:rsidR="000E2E43">
        <w:t xml:space="preserve"> </w:t>
      </w:r>
      <w:r w:rsidR="00E27199">
        <w:t xml:space="preserve">for going into </w:t>
      </w:r>
      <w:r w:rsidR="000E2E43">
        <w:t>configur</w:t>
      </w:r>
      <w:r w:rsidR="00E27199">
        <w:t>ation mode</w:t>
      </w:r>
    </w:p>
    <w:p w14:paraId="4CFABF5E" w14:textId="1F98AB8B" w:rsidR="00410357" w:rsidRPr="00AC4076" w:rsidRDefault="00410357" w:rsidP="00410357">
      <w:pPr>
        <w:pStyle w:val="ListParagraph"/>
        <w:numPr>
          <w:ilvl w:val="2"/>
          <w:numId w:val="1"/>
        </w:numPr>
        <w:jc w:val="both"/>
      </w:pPr>
      <w:r>
        <w:t xml:space="preserve">If step, </w:t>
      </w:r>
      <w:r w:rsidRPr="003C1823">
        <w:rPr>
          <w:b/>
          <w:bCs/>
        </w:rPr>
        <w:t xml:space="preserve">set mgt-config users admin </w:t>
      </w:r>
      <w:r w:rsidR="003C1823" w:rsidRPr="003C1823">
        <w:rPr>
          <w:b/>
          <w:bCs/>
        </w:rPr>
        <w:t>password</w:t>
      </w:r>
    </w:p>
    <w:p w14:paraId="3EF9A88C" w14:textId="04D96F39" w:rsidR="00AC4076" w:rsidRDefault="00AC4076" w:rsidP="00AC4076">
      <w:pPr>
        <w:pStyle w:val="ListParagraph"/>
        <w:numPr>
          <w:ilvl w:val="2"/>
          <w:numId w:val="1"/>
        </w:numPr>
        <w:jc w:val="both"/>
      </w:pPr>
      <w:r>
        <w:t xml:space="preserve">If step, </w:t>
      </w:r>
      <w:r w:rsidRPr="003C1823">
        <w:rPr>
          <w:b/>
          <w:bCs/>
        </w:rPr>
        <w:t>set mgt-config users admin</w:t>
      </w:r>
      <w:r>
        <w:rPr>
          <w:b/>
          <w:bCs/>
        </w:rPr>
        <w:t>istrator</w:t>
      </w:r>
      <w:r w:rsidRPr="003C1823">
        <w:rPr>
          <w:b/>
          <w:bCs/>
        </w:rPr>
        <w:t xml:space="preserve"> password</w:t>
      </w:r>
    </w:p>
    <w:p w14:paraId="57B9E1EA" w14:textId="14406638" w:rsidR="006628F7" w:rsidRPr="00F3278F" w:rsidRDefault="00F3278F" w:rsidP="000E2E43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c</w:t>
      </w:r>
      <w:r w:rsidR="006628F7" w:rsidRPr="00F3278F">
        <w:rPr>
          <w:b/>
          <w:bCs/>
        </w:rPr>
        <w:t>ommit</w:t>
      </w:r>
    </w:p>
    <w:p w14:paraId="39619C24" w14:textId="3448AB70" w:rsidR="00040700" w:rsidRDefault="006628F7" w:rsidP="00040700">
      <w:pPr>
        <w:ind w:left="1440"/>
        <w:jc w:val="both"/>
      </w:pPr>
      <w:r>
        <w:t>These process will commit the password to the new configuration file</w:t>
      </w:r>
      <w:r w:rsidR="00093FA8">
        <w:t>, which will be used to load the passwords into the active user database upon reboot</w:t>
      </w:r>
      <w:r>
        <w:t>.</w:t>
      </w:r>
      <w:r w:rsidR="00A768E0">
        <w:t xml:space="preserve"> If the commit is not </w:t>
      </w:r>
      <w:r w:rsidR="00050BC5">
        <w:t>committed prior to reboot, the new password will be set to the old one.</w:t>
      </w:r>
    </w:p>
    <w:p w14:paraId="2DB5C665" w14:textId="5F9F0EFF" w:rsidR="00040700" w:rsidRDefault="00040700" w:rsidP="00ED0175">
      <w:pPr>
        <w:pStyle w:val="ListParagraph"/>
        <w:numPr>
          <w:ilvl w:val="0"/>
          <w:numId w:val="1"/>
        </w:numPr>
        <w:jc w:val="both"/>
      </w:pPr>
      <w:r>
        <w:t xml:space="preserve">System Version: command &gt; “debug </w:t>
      </w:r>
      <w:proofErr w:type="spellStart"/>
      <w:r>
        <w:t>swm</w:t>
      </w:r>
      <w:proofErr w:type="spellEnd"/>
      <w:r>
        <w:t xml:space="preserve"> info”</w:t>
      </w:r>
    </w:p>
    <w:p w14:paraId="1EDFFC06" w14:textId="1264D0CA" w:rsidR="00040700" w:rsidRDefault="00647EBF" w:rsidP="00040700">
      <w:pPr>
        <w:pStyle w:val="ListParagraph"/>
        <w:numPr>
          <w:ilvl w:val="0"/>
          <w:numId w:val="1"/>
        </w:numPr>
        <w:jc w:val="both"/>
      </w:pPr>
      <w:r>
        <w:t>Update the system</w:t>
      </w:r>
      <w:r w:rsidR="00E35E20">
        <w:t xml:space="preserve"> </w:t>
      </w:r>
      <w:r w:rsidR="00B360A1">
        <w:t>–</w:t>
      </w:r>
      <w:r w:rsidR="00E35E20">
        <w:t xml:space="preserve"> </w:t>
      </w:r>
      <w:r w:rsidR="00ED0175">
        <w:t>Also look for time period.</w:t>
      </w:r>
    </w:p>
    <w:p w14:paraId="5C2A1946" w14:textId="4EE4D1A0" w:rsidR="00247EB8" w:rsidRDefault="00247EB8" w:rsidP="00ED0175">
      <w:pPr>
        <w:pStyle w:val="ListParagraph"/>
        <w:numPr>
          <w:ilvl w:val="0"/>
          <w:numId w:val="1"/>
        </w:numPr>
        <w:jc w:val="both"/>
      </w:pPr>
      <w:r>
        <w:t>If User</w:t>
      </w:r>
      <w:r w:rsidR="008063F5">
        <w:t xml:space="preserve"> Account</w:t>
      </w:r>
      <w:r>
        <w:t xml:space="preserve"> creation is necessary, </w:t>
      </w:r>
      <w:r w:rsidR="00530C6A">
        <w:t xml:space="preserve">then </w:t>
      </w:r>
    </w:p>
    <w:p w14:paraId="745C1094" w14:textId="1CF62FD8" w:rsidR="00954803" w:rsidRDefault="00530C6A" w:rsidP="00083A8A">
      <w:pPr>
        <w:pStyle w:val="ListParagraph"/>
        <w:numPr>
          <w:ilvl w:val="1"/>
          <w:numId w:val="1"/>
        </w:numPr>
        <w:jc w:val="both"/>
      </w:pPr>
      <w:r>
        <w:t>set mgt-config users &lt;username&gt; password</w:t>
      </w:r>
      <w:r w:rsidR="00954803">
        <w:t xml:space="preserve"> </w:t>
      </w:r>
      <w:r w:rsidR="0060647C">
        <w:t>[</w:t>
      </w:r>
      <w:r w:rsidR="00954803">
        <w:t>or</w:t>
      </w:r>
      <w:r w:rsidR="0060647C">
        <w:t>]</w:t>
      </w:r>
      <w:r w:rsidR="00083A8A">
        <w:t xml:space="preserve"> </w:t>
      </w:r>
      <w:r w:rsidR="00954803">
        <w:t xml:space="preserve">set mgt-config users &lt;username&gt; </w:t>
      </w:r>
      <w:r w:rsidR="00083A8A">
        <w:t>permissions role-based superuser</w:t>
      </w:r>
      <w:r w:rsidR="00954803">
        <w:t xml:space="preserve"> </w:t>
      </w:r>
    </w:p>
    <w:p w14:paraId="60ED5D8D" w14:textId="6151D52B" w:rsidR="00C77C63" w:rsidRDefault="0094653C" w:rsidP="00C77C63">
      <w:pPr>
        <w:pStyle w:val="ListParagraph"/>
        <w:numPr>
          <w:ilvl w:val="1"/>
          <w:numId w:val="1"/>
        </w:numPr>
        <w:jc w:val="both"/>
      </w:pPr>
      <w:r>
        <w:t>enter a strong password and commit</w:t>
      </w:r>
    </w:p>
    <w:p w14:paraId="1B6BB441" w14:textId="1E222109" w:rsidR="00C77C63" w:rsidRDefault="00C77C63" w:rsidP="00C77C63">
      <w:pPr>
        <w:pStyle w:val="ListParagraph"/>
        <w:numPr>
          <w:ilvl w:val="0"/>
          <w:numId w:val="1"/>
        </w:numPr>
        <w:jc w:val="both"/>
      </w:pPr>
      <w:r>
        <w:t>Update the system – Something greater than 8.1.17</w:t>
      </w:r>
    </w:p>
    <w:p w14:paraId="1E5A1450" w14:textId="4114FCA3" w:rsidR="006B1DD8" w:rsidRDefault="00803FE7" w:rsidP="006B1DD8">
      <w:pPr>
        <w:pStyle w:val="ListParagraph"/>
        <w:numPr>
          <w:ilvl w:val="1"/>
          <w:numId w:val="1"/>
        </w:numPr>
        <w:jc w:val="both"/>
      </w:pPr>
      <w:r>
        <w:t xml:space="preserve">GUI </w:t>
      </w:r>
      <w:r w:rsidR="008B01A5">
        <w:t>–</w:t>
      </w:r>
      <w:r>
        <w:t xml:space="preserve"> </w:t>
      </w:r>
      <w:r w:rsidR="008B01A5">
        <w:t>Device&gt;Dynamic Updates</w:t>
      </w:r>
    </w:p>
    <w:p w14:paraId="5D2CC724" w14:textId="7F310022" w:rsidR="00BC46ED" w:rsidRDefault="00370371" w:rsidP="00BC46ED">
      <w:pPr>
        <w:pStyle w:val="ListParagraph"/>
        <w:numPr>
          <w:ilvl w:val="1"/>
          <w:numId w:val="1"/>
        </w:numPr>
        <w:jc w:val="both"/>
      </w:pPr>
      <w:r>
        <w:t>r</w:t>
      </w:r>
      <w:r w:rsidR="00BC46ED">
        <w:t xml:space="preserve">equest </w:t>
      </w:r>
      <w:r>
        <w:t xml:space="preserve">system software </w:t>
      </w:r>
      <w:r w:rsidR="005505CC">
        <w:t>download</w:t>
      </w:r>
      <w:r>
        <w:t xml:space="preserve"> version 8.x.x</w:t>
      </w:r>
    </w:p>
    <w:p w14:paraId="15DF12B6" w14:textId="52093B80" w:rsidR="00677997" w:rsidRDefault="00677997" w:rsidP="00677997">
      <w:pPr>
        <w:pStyle w:val="ListParagraph"/>
        <w:numPr>
          <w:ilvl w:val="1"/>
          <w:numId w:val="1"/>
        </w:numPr>
        <w:jc w:val="both"/>
      </w:pPr>
      <w:r>
        <w:t xml:space="preserve">request system software </w:t>
      </w:r>
      <w:r>
        <w:t>install</w:t>
      </w:r>
      <w:r>
        <w:t xml:space="preserve"> version 8.x.x</w:t>
      </w:r>
    </w:p>
    <w:p w14:paraId="5B44FDE0" w14:textId="2C03EB61" w:rsidR="006842C1" w:rsidRDefault="006842C1" w:rsidP="00BC46ED">
      <w:pPr>
        <w:pStyle w:val="ListParagraph"/>
        <w:numPr>
          <w:ilvl w:val="1"/>
          <w:numId w:val="1"/>
        </w:numPr>
        <w:jc w:val="both"/>
      </w:pPr>
      <w:r>
        <w:lastRenderedPageBreak/>
        <w:t>request restart system</w:t>
      </w:r>
    </w:p>
    <w:p w14:paraId="2D69B125" w14:textId="5ED1894D" w:rsidR="00225877" w:rsidRDefault="00225877" w:rsidP="00225877">
      <w:pPr>
        <w:pStyle w:val="ListParagraph"/>
        <w:numPr>
          <w:ilvl w:val="0"/>
          <w:numId w:val="1"/>
        </w:numPr>
        <w:jc w:val="both"/>
      </w:pPr>
      <w:r>
        <w:t>For Network Interfaces: in configuration mode “show network interface”</w:t>
      </w:r>
    </w:p>
    <w:p w14:paraId="0952BEDC" w14:textId="4AC1B232" w:rsidR="005943E9" w:rsidRDefault="00ED0175" w:rsidP="005943E9">
      <w:pPr>
        <w:pStyle w:val="ListParagraph"/>
        <w:numPr>
          <w:ilvl w:val="0"/>
          <w:numId w:val="1"/>
        </w:numPr>
        <w:jc w:val="both"/>
      </w:pPr>
      <w:r>
        <w:t>Set rules</w:t>
      </w:r>
      <w:r w:rsidR="0061555F">
        <w:t xml:space="preserve"> as below:</w:t>
      </w:r>
    </w:p>
    <w:p w14:paraId="03DE11BE" w14:textId="77777777" w:rsidR="00C24117" w:rsidRDefault="00C24117" w:rsidP="00C24117">
      <w:pPr>
        <w:pStyle w:val="ListParagraph"/>
        <w:numPr>
          <w:ilvl w:val="1"/>
          <w:numId w:val="1"/>
        </w:numPr>
        <w:jc w:val="both"/>
      </w:pPr>
    </w:p>
    <w:p w14:paraId="126E56CC" w14:textId="7E2A83CF" w:rsidR="005943E9" w:rsidRDefault="005943E9" w:rsidP="005943E9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400F8A32" w14:textId="2F90E151" w:rsidR="005943E9" w:rsidRDefault="005943E9" w:rsidP="005943E9">
      <w:pPr>
        <w:pStyle w:val="ListParagraph"/>
        <w:numPr>
          <w:ilvl w:val="0"/>
          <w:numId w:val="1"/>
        </w:numPr>
        <w:jc w:val="both"/>
      </w:pPr>
      <w:r>
        <w:t xml:space="preserve"> </w:t>
      </w:r>
    </w:p>
    <w:p w14:paraId="6420A056" w14:textId="7A210D87" w:rsidR="005943E9" w:rsidRDefault="005943E9" w:rsidP="005943E9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A0B56">
        <w:t>To see the current configuration: use ‘show’ command in configure mode.</w:t>
      </w:r>
    </w:p>
    <w:p w14:paraId="1D3D98C6" w14:textId="79852DF4" w:rsidR="005943E9" w:rsidRDefault="005943E9" w:rsidP="005943E9">
      <w:pPr>
        <w:pStyle w:val="ListParagraph"/>
        <w:numPr>
          <w:ilvl w:val="0"/>
          <w:numId w:val="1"/>
        </w:numPr>
        <w:jc w:val="both"/>
      </w:pPr>
      <w:r>
        <w:t xml:space="preserve"> Disable Services like telnet</w:t>
      </w:r>
      <w:r w:rsidR="007B4A99">
        <w:t xml:space="preserve">, </w:t>
      </w:r>
      <w:proofErr w:type="spellStart"/>
      <w:r w:rsidR="007B4A99">
        <w:t>snmp</w:t>
      </w:r>
      <w:proofErr w:type="spellEnd"/>
      <w:r w:rsidR="007B4A99">
        <w:t xml:space="preserve">, </w:t>
      </w:r>
      <w:proofErr w:type="spellStart"/>
      <w:r w:rsidR="00243627">
        <w:t>smb</w:t>
      </w:r>
      <w:proofErr w:type="spellEnd"/>
      <w:r w:rsidR="00243627">
        <w:t xml:space="preserve">, </w:t>
      </w:r>
    </w:p>
    <w:p w14:paraId="7320CE87" w14:textId="11CA8FE6" w:rsidR="009E284C" w:rsidRDefault="00846B66" w:rsidP="009E284C">
      <w:pPr>
        <w:pStyle w:val="ListParagraph"/>
        <w:numPr>
          <w:ilvl w:val="1"/>
          <w:numId w:val="1"/>
        </w:numPr>
        <w:jc w:val="both"/>
      </w:pPr>
      <w:r>
        <w:t>s</w:t>
      </w:r>
      <w:r w:rsidR="009E284C">
        <w:t xml:space="preserve">et deviceconfig </w:t>
      </w:r>
      <w:r>
        <w:t>system service disable-telnet yes</w:t>
      </w:r>
    </w:p>
    <w:p w14:paraId="0C43E764" w14:textId="136D7583" w:rsidR="00E35052" w:rsidRDefault="00E35052" w:rsidP="00E35052">
      <w:pPr>
        <w:pStyle w:val="ListParagraph"/>
        <w:numPr>
          <w:ilvl w:val="1"/>
          <w:numId w:val="1"/>
        </w:numPr>
        <w:jc w:val="both"/>
      </w:pPr>
      <w:r>
        <w:t xml:space="preserve">set </w:t>
      </w:r>
      <w:proofErr w:type="spellStart"/>
      <w:r>
        <w:t>deviceconfig</w:t>
      </w:r>
      <w:proofErr w:type="spellEnd"/>
      <w:r>
        <w:t xml:space="preserve"> system service disable-</w:t>
      </w:r>
      <w:proofErr w:type="spellStart"/>
      <w:r>
        <w:t>snmp</w:t>
      </w:r>
      <w:proofErr w:type="spellEnd"/>
      <w:r>
        <w:t xml:space="preserve"> yes</w:t>
      </w:r>
    </w:p>
    <w:p w14:paraId="27D99BE4" w14:textId="22F54057" w:rsidR="005263EA" w:rsidRDefault="00101A74" w:rsidP="005263EA">
      <w:pPr>
        <w:pStyle w:val="ListParagraph"/>
        <w:numPr>
          <w:ilvl w:val="1"/>
          <w:numId w:val="1"/>
        </w:numPr>
        <w:jc w:val="both"/>
      </w:pPr>
      <w:r>
        <w:t>perform a commit</w:t>
      </w:r>
    </w:p>
    <w:p w14:paraId="35B21762" w14:textId="6EA30FB8" w:rsidR="005263EA" w:rsidRDefault="005263EA" w:rsidP="005263EA">
      <w:pPr>
        <w:pStyle w:val="ListParagraph"/>
        <w:numPr>
          <w:ilvl w:val="0"/>
          <w:numId w:val="1"/>
        </w:numPr>
        <w:jc w:val="both"/>
      </w:pPr>
      <w:r>
        <w:t>T</w:t>
      </w:r>
      <w:r w:rsidR="006D2F92">
        <w:t>o</w:t>
      </w:r>
      <w:r>
        <w:t xml:space="preserve"> view the current security policies: </w:t>
      </w:r>
    </w:p>
    <w:p w14:paraId="0C5289C2" w14:textId="4B0402D3" w:rsidR="006665F7" w:rsidRDefault="00DE334C" w:rsidP="006665F7">
      <w:pPr>
        <w:pStyle w:val="ListParagraph"/>
        <w:numPr>
          <w:ilvl w:val="1"/>
          <w:numId w:val="1"/>
        </w:numPr>
        <w:jc w:val="both"/>
      </w:pPr>
      <w:r>
        <w:t>show running security-policy</w:t>
      </w:r>
    </w:p>
    <w:p w14:paraId="73ED43B9" w14:textId="2FB000B4" w:rsidR="006665F7" w:rsidRDefault="006665F7" w:rsidP="006665F7">
      <w:pPr>
        <w:pStyle w:val="ListParagraph"/>
        <w:numPr>
          <w:ilvl w:val="1"/>
          <w:numId w:val="1"/>
        </w:numPr>
        <w:jc w:val="both"/>
      </w:pPr>
      <w:r>
        <w:t>For set format output:</w:t>
      </w:r>
    </w:p>
    <w:p w14:paraId="0E17B350" w14:textId="1BEE44ED" w:rsidR="006665F7" w:rsidRDefault="004D3CFD" w:rsidP="006665F7">
      <w:pPr>
        <w:pStyle w:val="ListParagraph"/>
        <w:numPr>
          <w:ilvl w:val="2"/>
          <w:numId w:val="1"/>
        </w:numPr>
        <w:jc w:val="both"/>
      </w:pPr>
      <w:r>
        <w:t>set cli config-output-format set</w:t>
      </w:r>
    </w:p>
    <w:p w14:paraId="1ED701C1" w14:textId="40BC5996" w:rsidR="004D3CFD" w:rsidRDefault="00CF746A" w:rsidP="006665F7">
      <w:pPr>
        <w:pStyle w:val="ListParagraph"/>
        <w:numPr>
          <w:ilvl w:val="2"/>
          <w:numId w:val="1"/>
        </w:numPr>
        <w:jc w:val="both"/>
      </w:pPr>
      <w:r>
        <w:t>configure</w:t>
      </w:r>
    </w:p>
    <w:p w14:paraId="7AB50E6C" w14:textId="61690041" w:rsidR="00CF746A" w:rsidRDefault="00CF746A" w:rsidP="006665F7">
      <w:pPr>
        <w:pStyle w:val="ListParagraph"/>
        <w:numPr>
          <w:ilvl w:val="2"/>
          <w:numId w:val="1"/>
        </w:numPr>
        <w:jc w:val="both"/>
      </w:pPr>
      <w:r>
        <w:t>edit rule base security</w:t>
      </w:r>
    </w:p>
    <w:p w14:paraId="40AF1B54" w14:textId="15E813C5" w:rsidR="00CF746A" w:rsidRDefault="00CF746A" w:rsidP="00CF746A">
      <w:pPr>
        <w:pStyle w:val="ListParagraph"/>
        <w:numPr>
          <w:ilvl w:val="2"/>
          <w:numId w:val="1"/>
        </w:numPr>
        <w:jc w:val="both"/>
      </w:pPr>
      <w:r>
        <w:t>show</w:t>
      </w:r>
    </w:p>
    <w:p w14:paraId="034B2DFC" w14:textId="67E29B89" w:rsidR="00CF746A" w:rsidRDefault="002F6DBB" w:rsidP="00CF746A">
      <w:pPr>
        <w:pStyle w:val="ListParagraph"/>
        <w:numPr>
          <w:ilvl w:val="0"/>
          <w:numId w:val="1"/>
        </w:numPr>
        <w:jc w:val="both"/>
      </w:pPr>
      <w:r>
        <w:t>T</w:t>
      </w:r>
      <w:r w:rsidR="006D2F92">
        <w:t>o</w:t>
      </w:r>
      <w:r>
        <w:t xml:space="preserve"> find a particular rule:</w:t>
      </w:r>
    </w:p>
    <w:p w14:paraId="36312312" w14:textId="190D7B9B" w:rsidR="006D2F92" w:rsidRDefault="00006B6E" w:rsidP="006D2F92">
      <w:pPr>
        <w:pStyle w:val="ListParagraph"/>
        <w:numPr>
          <w:ilvl w:val="1"/>
          <w:numId w:val="1"/>
        </w:numPr>
        <w:jc w:val="both"/>
      </w:pPr>
      <w:r>
        <w:t>s</w:t>
      </w:r>
      <w:r w:rsidR="002F6DBB">
        <w:t xml:space="preserve">how rulebase </w:t>
      </w:r>
      <w:r w:rsidR="006D2F92">
        <w:t>security rules &lt;rulename&gt;</w:t>
      </w:r>
    </w:p>
    <w:p w14:paraId="66C2A63B" w14:textId="79088310" w:rsidR="006D2F92" w:rsidRDefault="006D2F92" w:rsidP="006D2F92">
      <w:pPr>
        <w:pStyle w:val="ListParagraph"/>
        <w:numPr>
          <w:ilvl w:val="0"/>
          <w:numId w:val="1"/>
        </w:numPr>
        <w:jc w:val="both"/>
      </w:pPr>
      <w:r>
        <w:t>To delete a particular rule:</w:t>
      </w:r>
    </w:p>
    <w:p w14:paraId="3A92A63D" w14:textId="54CFEA0B" w:rsidR="007C61A3" w:rsidRDefault="00006B6E" w:rsidP="007C61A3">
      <w:pPr>
        <w:pStyle w:val="ListParagraph"/>
        <w:numPr>
          <w:ilvl w:val="1"/>
          <w:numId w:val="1"/>
        </w:numPr>
        <w:jc w:val="both"/>
      </w:pPr>
      <w:r>
        <w:t>delete rulebase security rules &lt;</w:t>
      </w:r>
      <w:proofErr w:type="spellStart"/>
      <w:r>
        <w:t>rulename</w:t>
      </w:r>
      <w:proofErr w:type="spellEnd"/>
      <w:r>
        <w:t>&gt;</w:t>
      </w:r>
    </w:p>
    <w:p w14:paraId="475288A7" w14:textId="0608FFB5" w:rsidR="007C61A3" w:rsidRDefault="007C61A3" w:rsidP="007C61A3">
      <w:pPr>
        <w:pStyle w:val="ListParagraph"/>
        <w:numPr>
          <w:ilvl w:val="0"/>
          <w:numId w:val="1"/>
        </w:numPr>
        <w:jc w:val="both"/>
      </w:pPr>
      <w:r>
        <w:t>For Viewing Jobs: show jobs all [or] show jobs id &lt;</w:t>
      </w:r>
      <w:proofErr w:type="spellStart"/>
      <w:r>
        <w:t>Job_ID</w:t>
      </w:r>
      <w:proofErr w:type="spellEnd"/>
      <w:r>
        <w:t>&gt;</w:t>
      </w:r>
    </w:p>
    <w:p w14:paraId="6E4A5CCD" w14:textId="405EB48D" w:rsidR="00006B6E" w:rsidRDefault="00947ACF" w:rsidP="00006B6E">
      <w:pPr>
        <w:pStyle w:val="ListParagraph"/>
        <w:numPr>
          <w:ilvl w:val="0"/>
          <w:numId w:val="1"/>
        </w:numPr>
        <w:jc w:val="both"/>
      </w:pPr>
      <w:r>
        <w:t>Deny all Rule</w:t>
      </w:r>
    </w:p>
    <w:p w14:paraId="68EAC0FC" w14:textId="29F30EAD" w:rsidR="00647EBF" w:rsidRDefault="00647EBF" w:rsidP="00647EBF">
      <w:pPr>
        <w:jc w:val="both"/>
      </w:pPr>
    </w:p>
    <w:p w14:paraId="0C766B3E" w14:textId="35FCE29F" w:rsidR="004A52FE" w:rsidRDefault="004A52FE" w:rsidP="00647EBF">
      <w:pPr>
        <w:jc w:val="both"/>
      </w:pPr>
    </w:p>
    <w:p w14:paraId="2B3AE27C" w14:textId="45CBAC61" w:rsidR="00F621D6" w:rsidRDefault="003E0C28" w:rsidP="00647EBF">
      <w:pPr>
        <w:jc w:val="both"/>
      </w:pPr>
      <w:r>
        <w:t xml:space="preserve">Security Policy rule </w:t>
      </w:r>
    </w:p>
    <w:p w14:paraId="31A0CC59" w14:textId="7FB2BF4A" w:rsidR="00A96B61" w:rsidRDefault="00907C20" w:rsidP="00647EBF">
      <w:pPr>
        <w:jc w:val="both"/>
      </w:pPr>
      <w:r>
        <w:t>DNS and NTP -</w:t>
      </w:r>
      <w:proofErr w:type="spellStart"/>
      <w:r>
        <w:t>Debain</w:t>
      </w:r>
      <w:proofErr w:type="spellEnd"/>
      <w:r>
        <w:t xml:space="preserve"> </w:t>
      </w:r>
    </w:p>
    <w:p w14:paraId="17F790AA" w14:textId="77777777" w:rsidR="00F621D6" w:rsidRDefault="00F621D6" w:rsidP="00647EBF">
      <w:pPr>
        <w:jc w:val="both"/>
      </w:pPr>
    </w:p>
    <w:p w14:paraId="735E4849" w14:textId="19D056C6" w:rsidR="00647EBF" w:rsidRDefault="00A96B61" w:rsidP="00647EBF">
      <w:pPr>
        <w:jc w:val="both"/>
      </w:pPr>
      <w:r>
        <w:rPr>
          <w:noProof/>
        </w:rPr>
        <w:lastRenderedPageBreak/>
        <w:drawing>
          <wp:inline distT="0" distB="0" distL="0" distR="0" wp14:anchorId="689DA8B8" wp14:editId="7D35B152">
            <wp:extent cx="8229600" cy="60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25DF" w14:textId="0346C34F" w:rsidR="00647EBF" w:rsidRDefault="00647EBF" w:rsidP="00647EBF">
      <w:pPr>
        <w:jc w:val="both"/>
      </w:pPr>
      <w:r>
        <w:t>Services:</w:t>
      </w:r>
    </w:p>
    <w:p w14:paraId="6FC72E25" w14:textId="47422565" w:rsidR="00647EBF" w:rsidRDefault="00647EBF" w:rsidP="00647EBF">
      <w:pPr>
        <w:jc w:val="both"/>
      </w:pPr>
    </w:p>
    <w:p w14:paraId="4FA17985" w14:textId="5E4FD927" w:rsidR="00647EBF" w:rsidRDefault="00647EBF" w:rsidP="00647EBF">
      <w:pPr>
        <w:jc w:val="both"/>
      </w:pPr>
      <w:r>
        <w:t>HTTP</w:t>
      </w:r>
    </w:p>
    <w:p w14:paraId="384A9C96" w14:textId="45613CBE" w:rsidR="00647EBF" w:rsidRDefault="00647EBF" w:rsidP="00647EBF">
      <w:pPr>
        <w:jc w:val="both"/>
      </w:pPr>
      <w:r>
        <w:t>HTTPS</w:t>
      </w:r>
    </w:p>
    <w:p w14:paraId="3E6426BB" w14:textId="7A9AD59B" w:rsidR="0047133A" w:rsidRDefault="0047133A" w:rsidP="00647EBF">
      <w:pPr>
        <w:jc w:val="both"/>
      </w:pPr>
      <w:r>
        <w:t>SMTP</w:t>
      </w:r>
    </w:p>
    <w:p w14:paraId="2101A5EE" w14:textId="6CDF2403" w:rsidR="0047133A" w:rsidRDefault="0047133A" w:rsidP="00647EBF">
      <w:pPr>
        <w:jc w:val="both"/>
      </w:pPr>
      <w:r>
        <w:t>POP3</w:t>
      </w:r>
    </w:p>
    <w:p w14:paraId="47758352" w14:textId="41BCB11A" w:rsidR="0047133A" w:rsidRDefault="0047133A" w:rsidP="00647EBF">
      <w:pPr>
        <w:jc w:val="both"/>
      </w:pPr>
      <w:r>
        <w:t>SSH</w:t>
      </w:r>
    </w:p>
    <w:p w14:paraId="3C596880" w14:textId="01820338" w:rsidR="00647EBF" w:rsidRDefault="00647EBF" w:rsidP="00647EBF">
      <w:pPr>
        <w:jc w:val="both"/>
      </w:pPr>
      <w:r>
        <w:t>DNS</w:t>
      </w:r>
      <w:r>
        <w:br/>
      </w:r>
    </w:p>
    <w:p w14:paraId="73C23F60" w14:textId="7E064361" w:rsidR="00220449" w:rsidRDefault="00220449" w:rsidP="00647EBF">
      <w:pPr>
        <w:jc w:val="both"/>
      </w:pPr>
    </w:p>
    <w:p w14:paraId="39F6300D" w14:textId="1CCA2060" w:rsidR="00E84646" w:rsidRDefault="0018029B" w:rsidP="00647EBF">
      <w:pPr>
        <w:jc w:val="both"/>
      </w:pPr>
      <w:r>
        <w:rPr>
          <w:noProof/>
        </w:rPr>
        <w:drawing>
          <wp:inline distT="0" distB="0" distL="0" distR="0" wp14:anchorId="1148B528" wp14:editId="7C41EE45">
            <wp:extent cx="8229600" cy="60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C60" w14:textId="274E1A1D" w:rsidR="0018029B" w:rsidRDefault="0018029B" w:rsidP="00647EBF">
      <w:pPr>
        <w:jc w:val="both"/>
      </w:pPr>
      <w:r>
        <w:rPr>
          <w:noProof/>
        </w:rPr>
        <w:lastRenderedPageBreak/>
        <w:drawing>
          <wp:inline distT="0" distB="0" distL="0" distR="0" wp14:anchorId="3FC8BFB3" wp14:editId="3E3AFF03">
            <wp:extent cx="8229600" cy="35807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C05" w14:textId="65A49293" w:rsidR="00BD1311" w:rsidRDefault="00BD1311" w:rsidP="00647EBF">
      <w:pPr>
        <w:jc w:val="both"/>
      </w:pPr>
    </w:p>
    <w:p w14:paraId="75980DDB" w14:textId="65587F72" w:rsidR="00BD1311" w:rsidRDefault="00BD1311" w:rsidP="00647EBF">
      <w:pPr>
        <w:jc w:val="both"/>
      </w:pPr>
    </w:p>
    <w:p w14:paraId="0F1E200B" w14:textId="5F7CAC1F" w:rsidR="00BD1311" w:rsidRDefault="00BD1311" w:rsidP="00647EBF">
      <w:pPr>
        <w:jc w:val="both"/>
      </w:pPr>
      <w:r>
        <w:t>Resources:</w:t>
      </w:r>
    </w:p>
    <w:p w14:paraId="4CE409C9" w14:textId="260917D9" w:rsidR="00BD1311" w:rsidRDefault="00BD1311" w:rsidP="00647EBF">
      <w:pPr>
        <w:jc w:val="both"/>
      </w:pPr>
      <w:r>
        <w:t>Update Pan OS:</w:t>
      </w:r>
    </w:p>
    <w:p w14:paraId="45E4A7D7" w14:textId="3BAC7E9F" w:rsidR="00BD1311" w:rsidRDefault="00BD1311" w:rsidP="00647EBF">
      <w:pPr>
        <w:jc w:val="both"/>
      </w:pPr>
      <w:hyperlink r:id="rId7" w:history="1">
        <w:r w:rsidRPr="00564566">
          <w:rPr>
            <w:rStyle w:val="Hyperlink"/>
          </w:rPr>
          <w:t>https://knowledgebase.paloaltonetworks.com/KCSArticleDetail?id=kA10g000000CloaCAC</w:t>
        </w:r>
      </w:hyperlink>
    </w:p>
    <w:p w14:paraId="63827FAA" w14:textId="206877CC" w:rsidR="00354C0C" w:rsidRDefault="00354C0C" w:rsidP="00647EBF">
      <w:pPr>
        <w:jc w:val="both"/>
      </w:pPr>
    </w:p>
    <w:p w14:paraId="62C89B2F" w14:textId="37FFCA31" w:rsidR="00354C0C" w:rsidRDefault="00AF0336" w:rsidP="00647EBF">
      <w:pPr>
        <w:jc w:val="both"/>
      </w:pPr>
      <w:r>
        <w:t>Application center:</w:t>
      </w:r>
    </w:p>
    <w:p w14:paraId="6AFC907E" w14:textId="7E110FB0" w:rsidR="00AF0336" w:rsidRDefault="00AF0336" w:rsidP="00647EBF">
      <w:pPr>
        <w:jc w:val="both"/>
      </w:pPr>
      <w:hyperlink r:id="rId8" w:history="1">
        <w:r w:rsidRPr="00564566">
          <w:rPr>
            <w:rStyle w:val="Hyperlink"/>
          </w:rPr>
          <w:t>https://applipedia.paloaltonetworks.com</w:t>
        </w:r>
      </w:hyperlink>
    </w:p>
    <w:p w14:paraId="6F93CD71" w14:textId="143D67A8" w:rsidR="00247085" w:rsidRDefault="00247085" w:rsidP="00647EBF">
      <w:pPr>
        <w:jc w:val="both"/>
      </w:pPr>
    </w:p>
    <w:p w14:paraId="12BE5866" w14:textId="3DE94A88" w:rsidR="00247085" w:rsidRDefault="00247085" w:rsidP="00647EBF">
      <w:pPr>
        <w:jc w:val="both"/>
      </w:pPr>
      <w:r>
        <w:t>Hung or Pending Job:</w:t>
      </w:r>
    </w:p>
    <w:p w14:paraId="39DD0BCA" w14:textId="3D9C717F" w:rsidR="00247085" w:rsidRDefault="00247085" w:rsidP="00647EBF">
      <w:pPr>
        <w:jc w:val="both"/>
      </w:pPr>
      <w:hyperlink r:id="rId9" w:history="1">
        <w:r w:rsidRPr="00564566">
          <w:rPr>
            <w:rStyle w:val="Hyperlink"/>
          </w:rPr>
          <w:t>https://knowledgebase.paloaltonetworks.com/KCSArticleDetail?id=kA10g000000ClhFCAS</w:t>
        </w:r>
      </w:hyperlink>
    </w:p>
    <w:p w14:paraId="7B998327" w14:textId="1198EA40" w:rsidR="00247085" w:rsidRDefault="00247085" w:rsidP="00647EBF">
      <w:pPr>
        <w:jc w:val="both"/>
      </w:pPr>
    </w:p>
    <w:p w14:paraId="325F4AA1" w14:textId="64F5E285" w:rsidR="00897EB7" w:rsidRDefault="00897EB7" w:rsidP="00647EBF">
      <w:pPr>
        <w:jc w:val="both"/>
      </w:pPr>
      <w:r>
        <w:lastRenderedPageBreak/>
        <w:t>Restarting the Management Server:</w:t>
      </w:r>
    </w:p>
    <w:p w14:paraId="47FFF629" w14:textId="39DA0C69" w:rsidR="00897EB7" w:rsidRDefault="00897EB7" w:rsidP="00647EBF">
      <w:pPr>
        <w:jc w:val="both"/>
      </w:pPr>
      <w:hyperlink r:id="rId10" w:history="1">
        <w:r w:rsidRPr="00564566">
          <w:rPr>
            <w:rStyle w:val="Hyperlink"/>
          </w:rPr>
          <w:t>https://knowledgebase.paloaltonetworks.com/KCSArticleDetail?id=kA10g000000ClhFCAS</w:t>
        </w:r>
      </w:hyperlink>
    </w:p>
    <w:p w14:paraId="512D7C0E" w14:textId="2098355E" w:rsidR="00897EB7" w:rsidRDefault="00897EB7" w:rsidP="00647EBF">
      <w:pPr>
        <w:jc w:val="both"/>
      </w:pPr>
    </w:p>
    <w:p w14:paraId="0A441797" w14:textId="0F65FD84" w:rsidR="000C3B5A" w:rsidRDefault="000C3B5A" w:rsidP="00647EBF">
      <w:pPr>
        <w:jc w:val="both"/>
      </w:pPr>
      <w:r>
        <w:t>View Create and Delete Policies:</w:t>
      </w:r>
    </w:p>
    <w:p w14:paraId="56BB645A" w14:textId="51388AB0" w:rsidR="000C3B5A" w:rsidRDefault="000C3B5A" w:rsidP="00647EBF">
      <w:pPr>
        <w:jc w:val="both"/>
      </w:pPr>
      <w:hyperlink r:id="rId11" w:history="1">
        <w:r w:rsidRPr="00564566">
          <w:rPr>
            <w:rStyle w:val="Hyperlink"/>
          </w:rPr>
          <w:t>https://knowledgebase.paloaltonetworks.com/KCSArticleDetail?id=kA10g000000ClaCCAS</w:t>
        </w:r>
      </w:hyperlink>
    </w:p>
    <w:p w14:paraId="709483A6" w14:textId="77777777" w:rsidR="00AF0336" w:rsidRDefault="00AF0336" w:rsidP="00647EBF">
      <w:pPr>
        <w:jc w:val="both"/>
      </w:pPr>
    </w:p>
    <w:p w14:paraId="295C7C9A" w14:textId="77777777" w:rsidR="00354C0C" w:rsidRDefault="00354C0C" w:rsidP="00647EBF">
      <w:pPr>
        <w:jc w:val="both"/>
      </w:pPr>
    </w:p>
    <w:p w14:paraId="119F8D8D" w14:textId="77777777" w:rsidR="008F002F" w:rsidRDefault="008F002F" w:rsidP="008F002F">
      <w:pPr>
        <w:jc w:val="both"/>
      </w:pPr>
      <w:r>
        <w:t>Internal Systems: (eth1/2) 172.20.240.254/24</w:t>
      </w:r>
    </w:p>
    <w:p w14:paraId="31061052" w14:textId="77777777" w:rsidR="008F002F" w:rsidRDefault="008F002F" w:rsidP="008F002F">
      <w:pPr>
        <w:jc w:val="both"/>
      </w:pPr>
      <w:r>
        <w:tab/>
        <w:t>Docker/Remote</w:t>
      </w:r>
    </w:p>
    <w:p w14:paraId="50ACF92C" w14:textId="77777777" w:rsidR="008F002F" w:rsidRDefault="008F002F" w:rsidP="008F002F">
      <w:pPr>
        <w:jc w:val="both"/>
      </w:pPr>
      <w:r>
        <w:tab/>
        <w:t>Debian 8.5 DNS/NTP</w:t>
      </w:r>
    </w:p>
    <w:p w14:paraId="16DFEF98" w14:textId="77777777" w:rsidR="008F002F" w:rsidRDefault="008F002F" w:rsidP="008F002F">
      <w:pPr>
        <w:jc w:val="both"/>
      </w:pPr>
      <w:r>
        <w:tab/>
      </w:r>
    </w:p>
    <w:p w14:paraId="27F74F32" w14:textId="77777777" w:rsidR="008F002F" w:rsidRDefault="008F002F" w:rsidP="008F002F">
      <w:pPr>
        <w:jc w:val="both"/>
      </w:pPr>
      <w:r>
        <w:t>User: (eth1/4) 172.20.242.254/24</w:t>
      </w:r>
    </w:p>
    <w:p w14:paraId="55A5F4C0" w14:textId="77777777" w:rsidR="008F002F" w:rsidRDefault="008F002F" w:rsidP="008F002F">
      <w:pPr>
        <w:jc w:val="both"/>
      </w:pPr>
      <w:r>
        <w:tab/>
        <w:t>Ubuntu 14 Web</w:t>
      </w:r>
    </w:p>
    <w:p w14:paraId="5AAB3D72" w14:textId="77777777" w:rsidR="008F002F" w:rsidRDefault="008F002F" w:rsidP="008F002F">
      <w:pPr>
        <w:jc w:val="both"/>
      </w:pPr>
      <w:r>
        <w:tab/>
        <w:t>2012 AD/DNS/DHCP</w:t>
      </w:r>
    </w:p>
    <w:p w14:paraId="76611421" w14:textId="77777777" w:rsidR="008F002F" w:rsidRDefault="008F002F" w:rsidP="008F002F">
      <w:pPr>
        <w:jc w:val="both"/>
      </w:pPr>
      <w:r>
        <w:tab/>
        <w:t>Ubuntu Workstation</w:t>
      </w:r>
    </w:p>
    <w:p w14:paraId="054E2E67" w14:textId="77777777" w:rsidR="008F002F" w:rsidRDefault="008F002F" w:rsidP="008F002F">
      <w:pPr>
        <w:jc w:val="both"/>
      </w:pPr>
    </w:p>
    <w:p w14:paraId="2356D500" w14:textId="77777777" w:rsidR="008F002F" w:rsidRDefault="008F002F" w:rsidP="008F002F">
      <w:pPr>
        <w:jc w:val="both"/>
      </w:pPr>
      <w:r>
        <w:t>Public Facing: (eth1/1) 172.20.241.254/24</w:t>
      </w:r>
    </w:p>
    <w:p w14:paraId="55362196" w14:textId="77777777" w:rsidR="008F002F" w:rsidRDefault="008F002F" w:rsidP="008F002F">
      <w:pPr>
        <w:jc w:val="both"/>
      </w:pPr>
      <w:r>
        <w:tab/>
        <w:t>Splunk 8.1.1</w:t>
      </w:r>
    </w:p>
    <w:p w14:paraId="18B3675D" w14:textId="77777777" w:rsidR="008F002F" w:rsidRDefault="008F002F" w:rsidP="008F002F">
      <w:pPr>
        <w:jc w:val="both"/>
      </w:pPr>
      <w:r>
        <w:tab/>
        <w:t>CentOS 7 E-comm</w:t>
      </w:r>
    </w:p>
    <w:p w14:paraId="35911588" w14:textId="4A1FDDB5" w:rsidR="008F002F" w:rsidRDefault="008F002F" w:rsidP="008F002F">
      <w:pPr>
        <w:jc w:val="both"/>
      </w:pPr>
      <w:r>
        <w:tab/>
        <w:t xml:space="preserve">Fedora 21 </w:t>
      </w:r>
      <w:proofErr w:type="spellStart"/>
      <w:r>
        <w:t>WebMail</w:t>
      </w:r>
      <w:proofErr w:type="spellEnd"/>
      <w:r>
        <w:t>/</w:t>
      </w:r>
      <w:proofErr w:type="spellStart"/>
      <w:r>
        <w:t>WebApps</w:t>
      </w:r>
      <w:proofErr w:type="spellEnd"/>
    </w:p>
    <w:p w14:paraId="43894E48" w14:textId="2E4675FA" w:rsidR="008F002F" w:rsidRDefault="008F002F" w:rsidP="008F002F">
      <w:pPr>
        <w:pStyle w:val="ListParagraph"/>
        <w:numPr>
          <w:ilvl w:val="0"/>
          <w:numId w:val="4"/>
        </w:numPr>
      </w:pPr>
      <w:r>
        <w:t xml:space="preserve">Set rulebase security rules </w:t>
      </w:r>
      <w:r>
        <w:t>Fed1</w:t>
      </w:r>
      <w:r>
        <w:t xml:space="preserve"> to </w:t>
      </w:r>
      <w:r w:rsidR="00E207E0">
        <w:t>External</w:t>
      </w:r>
      <w:r>
        <w:t xml:space="preserve"> from </w:t>
      </w:r>
      <w:r w:rsidR="00E207E0">
        <w:t>Public</w:t>
      </w:r>
      <w:r>
        <w:t xml:space="preserve"> source </w:t>
      </w:r>
      <w:r w:rsidR="00E207E0">
        <w:t>172.20.241.40</w:t>
      </w:r>
      <w:r>
        <w:t xml:space="preserve"> destination any category </w:t>
      </w:r>
      <w:r w:rsidR="00D12193">
        <w:t>web-based-email</w:t>
      </w:r>
      <w:r>
        <w:t xml:space="preserve"> application </w:t>
      </w:r>
      <w:r w:rsidR="00D12193">
        <w:t>smtp</w:t>
      </w:r>
      <w:r>
        <w:t xml:space="preserve"> service </w:t>
      </w:r>
      <w:r w:rsidR="00D12193">
        <w:t>service-</w:t>
      </w:r>
      <w:r w:rsidR="00E207E0">
        <w:t>http</w:t>
      </w:r>
      <w:r w:rsidR="003F7FB7">
        <w:t>s</w:t>
      </w:r>
      <w:r>
        <w:t xml:space="preserve"> action allow</w:t>
      </w:r>
    </w:p>
    <w:p w14:paraId="6028C897" w14:textId="5813BDB8" w:rsidR="00D12193" w:rsidRDefault="00D12193" w:rsidP="00D12193">
      <w:pPr>
        <w:pStyle w:val="ListParagraph"/>
        <w:numPr>
          <w:ilvl w:val="0"/>
          <w:numId w:val="4"/>
        </w:numPr>
      </w:pPr>
      <w:r>
        <w:t>Set rulebase security rules Fed1 to External from Public source 172.20.241.40 destination any category web-based-email application smtp service service-https action allow</w:t>
      </w:r>
    </w:p>
    <w:p w14:paraId="19F3C578" w14:textId="77777777" w:rsidR="008F002F" w:rsidRDefault="008F002F" w:rsidP="008F002F">
      <w:pPr>
        <w:jc w:val="both"/>
      </w:pPr>
    </w:p>
    <w:p w14:paraId="37EB55E0" w14:textId="77777777" w:rsidR="008F002F" w:rsidRDefault="008F002F" w:rsidP="008F002F">
      <w:pPr>
        <w:jc w:val="both"/>
      </w:pPr>
      <w:r>
        <w:t>Out:  (eth1/3)</w:t>
      </w:r>
    </w:p>
    <w:p w14:paraId="5A4A3E93" w14:textId="77777777" w:rsidR="008F002F" w:rsidRDefault="008F002F" w:rsidP="008F002F">
      <w:pPr>
        <w:jc w:val="both"/>
      </w:pPr>
      <w:r>
        <w:tab/>
        <w:t>Windows 10</w:t>
      </w:r>
    </w:p>
    <w:p w14:paraId="6D4F8330" w14:textId="77777777" w:rsidR="008F002F" w:rsidRDefault="008F002F" w:rsidP="008F002F">
      <w:pPr>
        <w:jc w:val="both"/>
      </w:pPr>
    </w:p>
    <w:p w14:paraId="1E68B6F6" w14:textId="77777777" w:rsidR="008F002F" w:rsidRDefault="008F002F" w:rsidP="008F002F">
      <w:pPr>
        <w:jc w:val="both"/>
      </w:pPr>
      <w:r>
        <w:t>Management: 172.20.242.150</w:t>
      </w:r>
    </w:p>
    <w:p w14:paraId="323FABD9" w14:textId="77777777" w:rsidR="008F002F" w:rsidRDefault="008F002F" w:rsidP="008F002F">
      <w:pPr>
        <w:jc w:val="both"/>
      </w:pPr>
    </w:p>
    <w:p w14:paraId="4FB06B50" w14:textId="77777777" w:rsidR="008F002F" w:rsidRDefault="008F002F" w:rsidP="008F002F">
      <w:r>
        <w:t>Set rulebase security rules Default0 to any from any source any destination any category any application any service any action allow</w:t>
      </w:r>
    </w:p>
    <w:p w14:paraId="38BEBE3F" w14:textId="77777777" w:rsidR="00BD1311" w:rsidRDefault="00BD1311" w:rsidP="00647EBF">
      <w:pPr>
        <w:jc w:val="both"/>
      </w:pPr>
    </w:p>
    <w:sectPr w:rsidR="00BD1311" w:rsidSect="00276E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753"/>
    <w:multiLevelType w:val="multilevel"/>
    <w:tmpl w:val="84F8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C2E8C"/>
    <w:multiLevelType w:val="hybridMultilevel"/>
    <w:tmpl w:val="8C7E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0C40"/>
    <w:multiLevelType w:val="hybridMultilevel"/>
    <w:tmpl w:val="967A725C"/>
    <w:lvl w:ilvl="0" w:tplc="DAC692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129F6"/>
    <w:multiLevelType w:val="hybridMultilevel"/>
    <w:tmpl w:val="DF5EA59A"/>
    <w:lvl w:ilvl="0" w:tplc="3E0250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A"/>
    <w:rsid w:val="00006B6E"/>
    <w:rsid w:val="000079FA"/>
    <w:rsid w:val="00040700"/>
    <w:rsid w:val="00041BCB"/>
    <w:rsid w:val="00050BC5"/>
    <w:rsid w:val="00061A5F"/>
    <w:rsid w:val="00063E5C"/>
    <w:rsid w:val="00081769"/>
    <w:rsid w:val="00083A8A"/>
    <w:rsid w:val="00093FA8"/>
    <w:rsid w:val="000C3B5A"/>
    <w:rsid w:val="000E2E43"/>
    <w:rsid w:val="000F3DF5"/>
    <w:rsid w:val="00101A74"/>
    <w:rsid w:val="00130867"/>
    <w:rsid w:val="001425D4"/>
    <w:rsid w:val="0018029B"/>
    <w:rsid w:val="001C196D"/>
    <w:rsid w:val="001F1E8F"/>
    <w:rsid w:val="00201E7B"/>
    <w:rsid w:val="002126CF"/>
    <w:rsid w:val="00220449"/>
    <w:rsid w:val="00221E97"/>
    <w:rsid w:val="00225877"/>
    <w:rsid w:val="00242256"/>
    <w:rsid w:val="00243627"/>
    <w:rsid w:val="00247085"/>
    <w:rsid w:val="00247EB8"/>
    <w:rsid w:val="00252E00"/>
    <w:rsid w:val="002559BC"/>
    <w:rsid w:val="00266187"/>
    <w:rsid w:val="00276E0A"/>
    <w:rsid w:val="00292E57"/>
    <w:rsid w:val="002A1116"/>
    <w:rsid w:val="002A475F"/>
    <w:rsid w:val="002A6368"/>
    <w:rsid w:val="002E3EDE"/>
    <w:rsid w:val="002E5872"/>
    <w:rsid w:val="002F0A7E"/>
    <w:rsid w:val="002F6D89"/>
    <w:rsid w:val="002F6DBB"/>
    <w:rsid w:val="00313530"/>
    <w:rsid w:val="003161EB"/>
    <w:rsid w:val="00342336"/>
    <w:rsid w:val="00354C0C"/>
    <w:rsid w:val="00370371"/>
    <w:rsid w:val="003C1823"/>
    <w:rsid w:val="003C6F60"/>
    <w:rsid w:val="003C7404"/>
    <w:rsid w:val="003D5E17"/>
    <w:rsid w:val="003E0C28"/>
    <w:rsid w:val="003F23B8"/>
    <w:rsid w:val="003F7FB7"/>
    <w:rsid w:val="004014C9"/>
    <w:rsid w:val="004023F8"/>
    <w:rsid w:val="00410357"/>
    <w:rsid w:val="00412F54"/>
    <w:rsid w:val="00415C5A"/>
    <w:rsid w:val="004523A9"/>
    <w:rsid w:val="004560AA"/>
    <w:rsid w:val="00463231"/>
    <w:rsid w:val="0047133A"/>
    <w:rsid w:val="004A52FE"/>
    <w:rsid w:val="004B6A5E"/>
    <w:rsid w:val="004C0A9A"/>
    <w:rsid w:val="004C2B93"/>
    <w:rsid w:val="004D3CFD"/>
    <w:rsid w:val="00505C8B"/>
    <w:rsid w:val="00512997"/>
    <w:rsid w:val="005263EA"/>
    <w:rsid w:val="00530C6A"/>
    <w:rsid w:val="00541A7F"/>
    <w:rsid w:val="005505CC"/>
    <w:rsid w:val="00570835"/>
    <w:rsid w:val="00585D2A"/>
    <w:rsid w:val="005943E9"/>
    <w:rsid w:val="0059476A"/>
    <w:rsid w:val="00596F05"/>
    <w:rsid w:val="005A77AC"/>
    <w:rsid w:val="005A7C3E"/>
    <w:rsid w:val="005C3664"/>
    <w:rsid w:val="005C790B"/>
    <w:rsid w:val="005F230D"/>
    <w:rsid w:val="0060647C"/>
    <w:rsid w:val="00606E27"/>
    <w:rsid w:val="0061555F"/>
    <w:rsid w:val="006213E6"/>
    <w:rsid w:val="00643CE6"/>
    <w:rsid w:val="00647EBF"/>
    <w:rsid w:val="006628F7"/>
    <w:rsid w:val="006665F7"/>
    <w:rsid w:val="00670B1F"/>
    <w:rsid w:val="006759C3"/>
    <w:rsid w:val="00677997"/>
    <w:rsid w:val="006842C1"/>
    <w:rsid w:val="00694E40"/>
    <w:rsid w:val="006A35E1"/>
    <w:rsid w:val="006B1DD8"/>
    <w:rsid w:val="006B3A01"/>
    <w:rsid w:val="006B747C"/>
    <w:rsid w:val="006D2F92"/>
    <w:rsid w:val="006F310E"/>
    <w:rsid w:val="00702A32"/>
    <w:rsid w:val="00707DCA"/>
    <w:rsid w:val="0071457B"/>
    <w:rsid w:val="007160E7"/>
    <w:rsid w:val="00745EA0"/>
    <w:rsid w:val="00783654"/>
    <w:rsid w:val="00783AA1"/>
    <w:rsid w:val="007A4494"/>
    <w:rsid w:val="007A6B0B"/>
    <w:rsid w:val="007B4A99"/>
    <w:rsid w:val="007C61A3"/>
    <w:rsid w:val="007E40DF"/>
    <w:rsid w:val="00803FE7"/>
    <w:rsid w:val="008063F5"/>
    <w:rsid w:val="0081371A"/>
    <w:rsid w:val="00846B66"/>
    <w:rsid w:val="00862B18"/>
    <w:rsid w:val="00897EB7"/>
    <w:rsid w:val="008A0B56"/>
    <w:rsid w:val="008B01A5"/>
    <w:rsid w:val="008B33DD"/>
    <w:rsid w:val="008C0319"/>
    <w:rsid w:val="008D795B"/>
    <w:rsid w:val="008D7E2D"/>
    <w:rsid w:val="008F002F"/>
    <w:rsid w:val="00907C20"/>
    <w:rsid w:val="00914BD2"/>
    <w:rsid w:val="00923BAD"/>
    <w:rsid w:val="0093377C"/>
    <w:rsid w:val="0094300C"/>
    <w:rsid w:val="0094653C"/>
    <w:rsid w:val="00947ACF"/>
    <w:rsid w:val="009521EA"/>
    <w:rsid w:val="00954803"/>
    <w:rsid w:val="0096156B"/>
    <w:rsid w:val="00961E57"/>
    <w:rsid w:val="009E0096"/>
    <w:rsid w:val="009E284C"/>
    <w:rsid w:val="00A04022"/>
    <w:rsid w:val="00A14085"/>
    <w:rsid w:val="00A15366"/>
    <w:rsid w:val="00A251BB"/>
    <w:rsid w:val="00A3761E"/>
    <w:rsid w:val="00A618D8"/>
    <w:rsid w:val="00A66529"/>
    <w:rsid w:val="00A75265"/>
    <w:rsid w:val="00A768E0"/>
    <w:rsid w:val="00A96048"/>
    <w:rsid w:val="00A96B61"/>
    <w:rsid w:val="00AA19C5"/>
    <w:rsid w:val="00AB7686"/>
    <w:rsid w:val="00AC4076"/>
    <w:rsid w:val="00AF0336"/>
    <w:rsid w:val="00B076AE"/>
    <w:rsid w:val="00B134BA"/>
    <w:rsid w:val="00B360A1"/>
    <w:rsid w:val="00B409F0"/>
    <w:rsid w:val="00B4343A"/>
    <w:rsid w:val="00B464F2"/>
    <w:rsid w:val="00B5772C"/>
    <w:rsid w:val="00B62262"/>
    <w:rsid w:val="00B664B5"/>
    <w:rsid w:val="00B85A9D"/>
    <w:rsid w:val="00BC46ED"/>
    <w:rsid w:val="00BC5102"/>
    <w:rsid w:val="00BD1311"/>
    <w:rsid w:val="00BD49D3"/>
    <w:rsid w:val="00BF336C"/>
    <w:rsid w:val="00C0159F"/>
    <w:rsid w:val="00C07CAB"/>
    <w:rsid w:val="00C24117"/>
    <w:rsid w:val="00C24327"/>
    <w:rsid w:val="00C5059D"/>
    <w:rsid w:val="00C77C63"/>
    <w:rsid w:val="00C82DA4"/>
    <w:rsid w:val="00CA7233"/>
    <w:rsid w:val="00CF746A"/>
    <w:rsid w:val="00D056CF"/>
    <w:rsid w:val="00D12193"/>
    <w:rsid w:val="00D625A7"/>
    <w:rsid w:val="00D7121D"/>
    <w:rsid w:val="00D73C84"/>
    <w:rsid w:val="00D75469"/>
    <w:rsid w:val="00DA213A"/>
    <w:rsid w:val="00DC1064"/>
    <w:rsid w:val="00DE334C"/>
    <w:rsid w:val="00E207E0"/>
    <w:rsid w:val="00E27199"/>
    <w:rsid w:val="00E3342D"/>
    <w:rsid w:val="00E35052"/>
    <w:rsid w:val="00E35E20"/>
    <w:rsid w:val="00E62B7E"/>
    <w:rsid w:val="00E6507A"/>
    <w:rsid w:val="00E67F86"/>
    <w:rsid w:val="00E70B04"/>
    <w:rsid w:val="00E80E11"/>
    <w:rsid w:val="00E84646"/>
    <w:rsid w:val="00E87BCB"/>
    <w:rsid w:val="00EB3CE8"/>
    <w:rsid w:val="00ED0175"/>
    <w:rsid w:val="00F11B92"/>
    <w:rsid w:val="00F1331C"/>
    <w:rsid w:val="00F20A2F"/>
    <w:rsid w:val="00F3278F"/>
    <w:rsid w:val="00F621D6"/>
    <w:rsid w:val="00F85399"/>
    <w:rsid w:val="00F93FC5"/>
    <w:rsid w:val="00F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240F"/>
  <w15:chartTrackingRefBased/>
  <w15:docId w15:val="{F21620BC-532E-C242-AC47-44192056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E11"/>
    <w:pPr>
      <w:ind w:left="720"/>
      <w:contextualSpacing/>
    </w:pPr>
  </w:style>
  <w:style w:type="paragraph" w:customStyle="1" w:styleId="trt0xe">
    <w:name w:val="trt0xe"/>
    <w:basedOn w:val="Normal"/>
    <w:rsid w:val="005A7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D1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ipedia.paloaltonetwork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nowledgebase.paloaltonetworks.com/KCSArticleDetail?id=kA10g000000CloaC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nowledgebase.paloaltonetworks.com/KCSArticleDetail?id=kA10g000000ClaCC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nowledgebase.paloaltonetworks.com/KCSArticleDetail?id=kA10g000000ClhF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base.paloaltonetworks.com/KCSArticleDetail?id=kA10g000000ClhF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Mukka, Bharath (UMSL-Student)</dc:creator>
  <cp:keywords/>
  <dc:description/>
  <cp:lastModifiedBy>Mukka, Bharath (UMSL-Student)</cp:lastModifiedBy>
  <cp:revision>2</cp:revision>
  <dcterms:created xsi:type="dcterms:W3CDTF">2022-02-18T21:56:00Z</dcterms:created>
  <dcterms:modified xsi:type="dcterms:W3CDTF">2022-02-18T21:56:00Z</dcterms:modified>
</cp:coreProperties>
</file>