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F99" w:rsidRPr="00286F99" w:rsidRDefault="00286F99" w:rsidP="00286F99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</w:pPr>
      <w:r w:rsidRPr="00286F99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【网络协议】TCP分段与UDP/IP分片 (MTU最大传输单元，MSS最大分段大小)</w:t>
      </w:r>
      <w:bookmarkStart w:id="0" w:name="_GoBack"/>
      <w:bookmarkEnd w:id="0"/>
    </w:p>
    <w:p w:rsidR="00286F99" w:rsidRPr="00286F99" w:rsidRDefault="00286F99" w:rsidP="00286F99">
      <w:pPr>
        <w:widowControl/>
        <w:spacing w:line="390" w:lineRule="atLeast"/>
        <w:jc w:val="left"/>
        <w:rPr>
          <w:rFonts w:ascii="Arial" w:eastAsia="微软雅黑" w:hAnsi="Arial" w:cs="Arial" w:hint="eastAsia"/>
          <w:color w:val="362E2B"/>
          <w:kern w:val="0"/>
          <w:szCs w:val="21"/>
        </w:rPr>
      </w:pPr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t> 我们在学习TCP/IP协议时都知道，TCP报文</w:t>
      </w:r>
      <w:proofErr w:type="gramStart"/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t>段如果</w:t>
      </w:r>
      <w:proofErr w:type="gramEnd"/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t>很长的话，会在发送时发生分段，在接受时进行重组，同样IP数据报在长度超过一定值时也会发生分片，在接收端再将分片重组。</w:t>
      </w:r>
    </w:p>
    <w:p w:rsidR="00286F99" w:rsidRPr="00286F99" w:rsidRDefault="00286F99" w:rsidP="00286F99">
      <w:pPr>
        <w:widowControl/>
        <w:spacing w:line="390" w:lineRule="atLeast"/>
        <w:jc w:val="left"/>
        <w:rPr>
          <w:rFonts w:ascii="Arial" w:eastAsia="微软雅黑" w:hAnsi="Arial" w:cs="Arial"/>
          <w:color w:val="362E2B"/>
          <w:kern w:val="0"/>
          <w:szCs w:val="21"/>
        </w:rPr>
      </w:pPr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t>    我们先来看两个与TCP报文段分段和IP数据报分片密切相关的概念。</w:t>
      </w:r>
    </w:p>
    <w:p w:rsidR="00286F99" w:rsidRPr="00286F99" w:rsidRDefault="00286F99" w:rsidP="00286F99">
      <w:pPr>
        <w:widowControl/>
        <w:spacing w:line="390" w:lineRule="atLeast"/>
        <w:jc w:val="left"/>
        <w:rPr>
          <w:rFonts w:ascii="Arial" w:eastAsia="微软雅黑" w:hAnsi="Arial" w:cs="Arial"/>
          <w:color w:val="362E2B"/>
          <w:kern w:val="0"/>
          <w:szCs w:val="21"/>
        </w:rPr>
      </w:pPr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t>    </w:t>
      </w:r>
      <w:r w:rsidRPr="00286F99">
        <w:rPr>
          <w:rFonts w:ascii="宋体" w:eastAsia="宋体" w:hAnsi="宋体" w:cs="Arial" w:hint="eastAsia"/>
          <w:b/>
          <w:bCs/>
          <w:color w:val="362E2B"/>
          <w:kern w:val="0"/>
          <w:szCs w:val="21"/>
        </w:rPr>
        <w:t>MTU（最大传输单元）</w:t>
      </w:r>
    </w:p>
    <w:p w:rsidR="00286F99" w:rsidRPr="00286F99" w:rsidRDefault="00286F99" w:rsidP="00286F99">
      <w:pPr>
        <w:widowControl/>
        <w:spacing w:line="390" w:lineRule="atLeast"/>
        <w:jc w:val="left"/>
        <w:rPr>
          <w:rFonts w:ascii="Arial" w:eastAsia="微软雅黑" w:hAnsi="Arial" w:cs="Arial"/>
          <w:color w:val="362E2B"/>
          <w:kern w:val="0"/>
          <w:szCs w:val="21"/>
        </w:rPr>
      </w:pPr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t>    MTU前面已经说过了，是</w:t>
      </w:r>
      <w:r w:rsidRPr="00286F99">
        <w:rPr>
          <w:rFonts w:ascii="宋体" w:eastAsia="宋体" w:hAnsi="宋体" w:cs="Arial" w:hint="eastAsia"/>
          <w:color w:val="000099"/>
          <w:kern w:val="0"/>
          <w:szCs w:val="21"/>
        </w:rPr>
        <w:t>链路层中</w:t>
      </w:r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t>的网络对数据帧的一个限制，依然以以太网为例，MTU为1500个字节。一个IP数据报在以太网中 传输，如果它的长度大于该MTU值，就要进行分片传输，使得每片数据报的长度小于MTU。</w:t>
      </w:r>
      <w:r w:rsidRPr="00286F99">
        <w:rPr>
          <w:rFonts w:ascii="宋体" w:eastAsia="宋体" w:hAnsi="宋体" w:cs="Arial" w:hint="eastAsia"/>
          <w:color w:val="000099"/>
          <w:kern w:val="0"/>
          <w:szCs w:val="21"/>
        </w:rPr>
        <w:t>分片传输的IP数据报不一定按序到达，但IP首部中的信息能让这些数据报片按序组装。</w:t>
      </w:r>
      <w:r w:rsidRPr="00286F99">
        <w:rPr>
          <w:rFonts w:ascii="宋体" w:eastAsia="宋体" w:hAnsi="宋体" w:cs="Arial" w:hint="eastAsia"/>
          <w:color w:val="FF0000"/>
          <w:kern w:val="0"/>
          <w:szCs w:val="21"/>
        </w:rPr>
        <w:t>IP数据报的分片与重组是在网络层</w:t>
      </w:r>
      <w:proofErr w:type="gramStart"/>
      <w:r w:rsidRPr="00286F99">
        <w:rPr>
          <w:rFonts w:ascii="宋体" w:eastAsia="宋体" w:hAnsi="宋体" w:cs="Arial" w:hint="eastAsia"/>
          <w:color w:val="FF0000"/>
          <w:kern w:val="0"/>
          <w:szCs w:val="21"/>
        </w:rPr>
        <w:t>进完成</w:t>
      </w:r>
      <w:proofErr w:type="gramEnd"/>
      <w:r w:rsidRPr="00286F99">
        <w:rPr>
          <w:rFonts w:ascii="宋体" w:eastAsia="宋体" w:hAnsi="宋体" w:cs="Arial" w:hint="eastAsia"/>
          <w:color w:val="FF0000"/>
          <w:kern w:val="0"/>
          <w:szCs w:val="21"/>
        </w:rPr>
        <w:t>的。</w:t>
      </w:r>
    </w:p>
    <w:p w:rsidR="00286F99" w:rsidRPr="00286F99" w:rsidRDefault="00286F99" w:rsidP="00286F99">
      <w:pPr>
        <w:widowControl/>
        <w:spacing w:line="390" w:lineRule="atLeast"/>
        <w:jc w:val="left"/>
        <w:rPr>
          <w:rFonts w:ascii="Arial" w:eastAsia="微软雅黑" w:hAnsi="Arial" w:cs="Arial"/>
          <w:color w:val="362E2B"/>
          <w:kern w:val="0"/>
          <w:szCs w:val="21"/>
        </w:rPr>
      </w:pPr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t>    </w:t>
      </w:r>
      <w:r w:rsidRPr="00286F99">
        <w:rPr>
          <w:rFonts w:ascii="宋体" w:eastAsia="宋体" w:hAnsi="宋体" w:cs="Arial" w:hint="eastAsia"/>
          <w:b/>
          <w:bCs/>
          <w:color w:val="362E2B"/>
          <w:kern w:val="0"/>
          <w:szCs w:val="21"/>
        </w:rPr>
        <w:t>MSS（最大分段大小）</w:t>
      </w:r>
    </w:p>
    <w:p w:rsidR="00286F99" w:rsidRPr="00286F99" w:rsidRDefault="00286F99" w:rsidP="00286F99">
      <w:pPr>
        <w:widowControl/>
        <w:spacing w:line="390" w:lineRule="atLeast"/>
        <w:jc w:val="left"/>
        <w:rPr>
          <w:rFonts w:ascii="Arial" w:eastAsia="微软雅黑" w:hAnsi="Arial" w:cs="Arial"/>
          <w:color w:val="362E2B"/>
          <w:kern w:val="0"/>
          <w:szCs w:val="21"/>
        </w:rPr>
      </w:pPr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t>   </w:t>
      </w:r>
      <w:r w:rsidRPr="00286F99">
        <w:rPr>
          <w:rFonts w:ascii="宋体" w:eastAsia="宋体" w:hAnsi="宋体" w:cs="Arial" w:hint="eastAsia"/>
          <w:color w:val="000099"/>
          <w:kern w:val="0"/>
          <w:szCs w:val="21"/>
        </w:rPr>
        <w:t> MSS是TCP里的一个概念</w:t>
      </w:r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t>（首部的选项字段中）。MSS是TCP数据包每次能够传输的最大数据分段，TCP报文段的长度大于MSS时，要进行分段传输。TCP协议在建立连接的时候通常要协商双方的MSS值，每一方都有用于通告它期望接收的MSS选项（MSS选项只出现在SYN报文段中，即TCP三次握手的前两次）。MSS的值一般为MTU值减去两个首部大小（需要减去IP数据包包头的大小20Bytes和TCP数据段的包头20Bytes）所以如果用链路层以太网，MSS的值往往为1460。而Internet上标准的MTU（最小的MTU，链路</w:t>
      </w:r>
      <w:proofErr w:type="gramStart"/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t>层网络</w:t>
      </w:r>
      <w:proofErr w:type="gramEnd"/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t>为x2.5时）为576，那么如果不设置，则MSS的默认值就为536个字节。很多时候，MSS的值最好取512的倍数。</w:t>
      </w:r>
      <w:r w:rsidRPr="00286F99">
        <w:rPr>
          <w:rFonts w:ascii="宋体" w:eastAsia="宋体" w:hAnsi="宋体" w:cs="Arial" w:hint="eastAsia"/>
          <w:color w:val="FF0000"/>
          <w:kern w:val="0"/>
          <w:szCs w:val="21"/>
        </w:rPr>
        <w:t>TCP报文段的分段与重组是在运输层完成的。</w:t>
      </w:r>
    </w:p>
    <w:p w:rsidR="00286F99" w:rsidRPr="00286F99" w:rsidRDefault="00286F99" w:rsidP="00286F99">
      <w:pPr>
        <w:widowControl/>
        <w:spacing w:line="390" w:lineRule="atLeast"/>
        <w:jc w:val="left"/>
        <w:rPr>
          <w:rFonts w:ascii="Arial" w:eastAsia="微软雅黑" w:hAnsi="Arial" w:cs="Arial"/>
          <w:color w:val="362E2B"/>
          <w:kern w:val="0"/>
          <w:szCs w:val="21"/>
        </w:rPr>
      </w:pPr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t>    到了这里有一个问题自然就明了</w:t>
      </w:r>
      <w:proofErr w:type="gramStart"/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t>了</w:t>
      </w:r>
      <w:proofErr w:type="gramEnd"/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t>，TCP分段的原因是MSS，IP分片的原因是MTU，由于一直有MSS&lt;=MTU，很明显，分段后的每一段TCP报文段再加上IP首部后的长度不可能超过MTU，因此也就不需要在网络层进行IP分片了。因此TCP</w:t>
      </w:r>
      <w:proofErr w:type="gramStart"/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t>报文段很少会</w:t>
      </w:r>
      <w:proofErr w:type="gramEnd"/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t>发生IP分片的情况。</w:t>
      </w:r>
    </w:p>
    <w:p w:rsidR="00286F99" w:rsidRPr="00286F99" w:rsidRDefault="00286F99" w:rsidP="00286F99">
      <w:pPr>
        <w:widowControl/>
        <w:spacing w:line="390" w:lineRule="atLeast"/>
        <w:jc w:val="left"/>
        <w:rPr>
          <w:rFonts w:ascii="Arial" w:eastAsia="微软雅黑" w:hAnsi="Arial" w:cs="Arial"/>
          <w:color w:val="362E2B"/>
          <w:kern w:val="0"/>
          <w:szCs w:val="21"/>
        </w:rPr>
      </w:pPr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t>    再来看UDP数据报，由于UDP数据报不会自己进行分段，因此当长度超过了MTU时，会在网络层进行IP分片。同样，ICMP（在网络层中）同样会出现IP分片情况。</w:t>
      </w:r>
    </w:p>
    <w:p w:rsidR="00286F99" w:rsidRPr="00286F99" w:rsidRDefault="00286F99" w:rsidP="00286F99">
      <w:pPr>
        <w:widowControl/>
        <w:spacing w:line="390" w:lineRule="atLeast"/>
        <w:jc w:val="left"/>
        <w:rPr>
          <w:rFonts w:ascii="Arial" w:eastAsia="微软雅黑" w:hAnsi="Arial" w:cs="Arial"/>
          <w:color w:val="362E2B"/>
          <w:kern w:val="0"/>
          <w:szCs w:val="21"/>
        </w:rPr>
      </w:pPr>
      <w:r w:rsidRPr="00286F99">
        <w:rPr>
          <w:rFonts w:ascii="宋体" w:eastAsia="宋体" w:hAnsi="宋体" w:cs="Arial" w:hint="eastAsia"/>
          <w:color w:val="FF0000"/>
          <w:kern w:val="0"/>
          <w:szCs w:val="21"/>
        </w:rPr>
        <w:t>    总结：UDP不会分段，就由IP来分。TCP会分段，当然就不用IP来分了！</w:t>
      </w:r>
    </w:p>
    <w:p w:rsidR="00286F99" w:rsidRPr="00286F99" w:rsidRDefault="00286F99" w:rsidP="00286F99">
      <w:pPr>
        <w:widowControl/>
        <w:spacing w:line="390" w:lineRule="atLeast"/>
        <w:jc w:val="left"/>
        <w:rPr>
          <w:rFonts w:ascii="Arial" w:eastAsia="微软雅黑" w:hAnsi="Arial" w:cs="Arial"/>
          <w:color w:val="362E2B"/>
          <w:kern w:val="0"/>
          <w:szCs w:val="21"/>
        </w:rPr>
      </w:pPr>
      <w:r w:rsidRPr="00286F99">
        <w:rPr>
          <w:rFonts w:ascii="宋体" w:eastAsia="宋体" w:hAnsi="宋体" w:cs="Arial" w:hint="eastAsia"/>
          <w:color w:val="000099"/>
          <w:kern w:val="0"/>
          <w:szCs w:val="21"/>
        </w:rPr>
        <w:t>    另外，IP数据报分片后，只有第一片带有UDP首部或ICMP首部，其余的分片只有IP头部，到了端点后根据IP头部中的信息再网络层进行重组。而TCP报文段的每个分段中都有TCP首部，到了端点后根据TCP首部的信息在传输层进行重组。IP数据报分片后，只有到达目的地后才进行重组，而不是向其他网络协议，在下一站就要进行重组。</w:t>
      </w:r>
    </w:p>
    <w:p w:rsidR="00286F99" w:rsidRPr="00286F99" w:rsidRDefault="00286F99" w:rsidP="00286F99">
      <w:pPr>
        <w:widowControl/>
        <w:spacing w:line="390" w:lineRule="atLeast"/>
        <w:jc w:val="left"/>
        <w:rPr>
          <w:rFonts w:ascii="Arial" w:eastAsia="微软雅黑" w:hAnsi="Arial" w:cs="Arial"/>
          <w:color w:val="362E2B"/>
          <w:kern w:val="0"/>
          <w:szCs w:val="21"/>
        </w:rPr>
      </w:pPr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t>    </w:t>
      </w:r>
      <w:r w:rsidRPr="00286F99">
        <w:rPr>
          <w:rFonts w:ascii="宋体" w:eastAsia="宋体" w:hAnsi="宋体" w:cs="Arial" w:hint="eastAsia"/>
          <w:color w:val="FF0000"/>
          <w:kern w:val="0"/>
          <w:szCs w:val="21"/>
        </w:rPr>
        <w:t>最后一点，对IP分片的数据报来说，即使只丢失一片数据也要重新</w:t>
      </w:r>
      <w:proofErr w:type="gramStart"/>
      <w:r w:rsidRPr="00286F99">
        <w:rPr>
          <w:rFonts w:ascii="宋体" w:eastAsia="宋体" w:hAnsi="宋体" w:cs="Arial" w:hint="eastAsia"/>
          <w:color w:val="FF0000"/>
          <w:kern w:val="0"/>
          <w:szCs w:val="21"/>
        </w:rPr>
        <w:t>传整个</w:t>
      </w:r>
      <w:proofErr w:type="gramEnd"/>
      <w:r w:rsidRPr="00286F99">
        <w:rPr>
          <w:rFonts w:ascii="宋体" w:eastAsia="宋体" w:hAnsi="宋体" w:cs="Arial" w:hint="eastAsia"/>
          <w:color w:val="FF0000"/>
          <w:kern w:val="0"/>
          <w:szCs w:val="21"/>
        </w:rPr>
        <w:t>数据报（既然有重传，说明运输层使用的是具有重传功能的协议，如TCP协议）。</w:t>
      </w:r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t>这是因为IP</w:t>
      </w:r>
      <w:proofErr w:type="gramStart"/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t>层本身</w:t>
      </w:r>
      <w:proofErr w:type="gramEnd"/>
      <w:r w:rsidRPr="00286F99">
        <w:rPr>
          <w:rFonts w:ascii="宋体" w:eastAsia="宋体" w:hAnsi="宋体" w:cs="Arial" w:hint="eastAsia"/>
          <w:color w:val="362E2B"/>
          <w:kern w:val="0"/>
          <w:szCs w:val="21"/>
        </w:rPr>
        <w:lastRenderedPageBreak/>
        <w:t>没有超时重传机制------由更高层（比如TCP）来负责超时和重传。当来自TCP报文段的某一段（在IP数据报的某一片中）丢失后，TCP在超时后会重发整个TCP报文段，该报文段对应于一份IP数据报（可能有多个IP分片），没有办法只重传数据报中的一个数据分片。</w:t>
      </w:r>
    </w:p>
    <w:p w:rsidR="001C1629" w:rsidRPr="00286F99" w:rsidRDefault="001C1629"/>
    <w:sectPr w:rsidR="001C1629" w:rsidRPr="00286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829CA"/>
    <w:multiLevelType w:val="multilevel"/>
    <w:tmpl w:val="C02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AC"/>
    <w:rsid w:val="001C1629"/>
    <w:rsid w:val="002861AC"/>
    <w:rsid w:val="0028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6F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6F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286F99"/>
  </w:style>
  <w:style w:type="character" w:customStyle="1" w:styleId="time">
    <w:name w:val="time"/>
    <w:basedOn w:val="a0"/>
    <w:rsid w:val="00286F99"/>
  </w:style>
  <w:style w:type="character" w:customStyle="1" w:styleId="txt">
    <w:name w:val="txt"/>
    <w:basedOn w:val="a0"/>
    <w:rsid w:val="00286F99"/>
  </w:style>
  <w:style w:type="paragraph" w:styleId="a3">
    <w:name w:val="Normal (Web)"/>
    <w:basedOn w:val="a"/>
    <w:uiPriority w:val="99"/>
    <w:semiHidden/>
    <w:unhideWhenUsed/>
    <w:rsid w:val="00286F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6F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6F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6F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286F99"/>
  </w:style>
  <w:style w:type="character" w:customStyle="1" w:styleId="time">
    <w:name w:val="time"/>
    <w:basedOn w:val="a0"/>
    <w:rsid w:val="00286F99"/>
  </w:style>
  <w:style w:type="character" w:customStyle="1" w:styleId="txt">
    <w:name w:val="txt"/>
    <w:basedOn w:val="a0"/>
    <w:rsid w:val="00286F99"/>
  </w:style>
  <w:style w:type="paragraph" w:styleId="a3">
    <w:name w:val="Normal (Web)"/>
    <w:basedOn w:val="a"/>
    <w:uiPriority w:val="99"/>
    <w:semiHidden/>
    <w:unhideWhenUsed/>
    <w:rsid w:val="00286F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6F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9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673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212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1152</Characters>
  <Application>Microsoft Office Word</Application>
  <DocSecurity>0</DocSecurity>
  <Lines>9</Lines>
  <Paragraphs>2</Paragraphs>
  <ScaleCrop>false</ScaleCrop>
  <Company>China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2017-09-26T12:57:00Z</dcterms:created>
  <dcterms:modified xsi:type="dcterms:W3CDTF">2017-09-26T12:58:00Z</dcterms:modified>
</cp:coreProperties>
</file>