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07EDDC" w14:textId="77777777" w:rsidR="00E60254" w:rsidRDefault="00000000">
      <w:pPr>
        <w:pStyle w:val="Heading1"/>
        <w:keepNext w:val="0"/>
        <w:keepLines w:val="0"/>
        <w:spacing w:before="480"/>
        <w:rPr>
          <w:rFonts w:ascii="Open Sans" w:eastAsia="Open Sans" w:hAnsi="Open Sans" w:cs="Open Sans"/>
          <w:b/>
          <w:bCs/>
          <w:sz w:val="46"/>
          <w:szCs w:val="46"/>
        </w:rPr>
      </w:pPr>
      <w:bookmarkStart w:id="0" w:name="_heading=h.gjdgxs" w:colFirst="0" w:colLast="0"/>
      <w:bookmarkEnd w:id="0"/>
      <w:r>
        <w:rPr>
          <w:rFonts w:ascii="Open Sans" w:eastAsia="Open Sans" w:hAnsi="Open Sans" w:cs="Open Sans"/>
          <w:b/>
          <w:bCs/>
          <w:sz w:val="46"/>
          <w:szCs w:val="46"/>
        </w:rPr>
        <w:t>CZ ID Training: Reference Tables</w:t>
      </w:r>
    </w:p>
    <w:p w14:paraId="193CDCFA" w14:textId="77777777" w:rsidR="00E60254" w:rsidRDefault="00000000">
      <w:pPr>
        <w:pStyle w:val="Heading2"/>
        <w:rPr>
          <w:rFonts w:ascii="Open Sans" w:eastAsia="Open Sans" w:hAnsi="Open Sans" w:cs="Open Sans"/>
        </w:rPr>
      </w:pPr>
      <w:bookmarkStart w:id="1" w:name="bookmark=id.30j0zll" w:colFirst="0" w:colLast="0"/>
      <w:bookmarkStart w:id="2" w:name="_heading=h.1fob9te" w:colFirst="0" w:colLast="0"/>
      <w:bookmarkEnd w:id="1"/>
      <w:bookmarkEnd w:id="2"/>
      <w:r>
        <w:rPr>
          <w:rFonts w:ascii="Open Sans" w:eastAsia="Open Sans" w:hAnsi="Open Sans" w:cs="Open Sans"/>
        </w:rPr>
        <w:t>QC Metrics Table</w:t>
      </w:r>
    </w:p>
    <w:tbl>
      <w:tblPr>
        <w:tblStyle w:val="affb"/>
        <w:tblW w:w="14175"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2820"/>
        <w:gridCol w:w="11355"/>
      </w:tblGrid>
      <w:tr w:rsidR="00E60254" w14:paraId="2FA5841A" w14:textId="77777777">
        <w:trPr>
          <w:trHeight w:val="645"/>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4EF6244F" w14:textId="77777777" w:rsidR="00E60254" w:rsidRDefault="00000000">
            <w:pPr>
              <w:jc w:val="center"/>
              <w:rPr>
                <w:rFonts w:ascii="Open Sans" w:eastAsia="Open Sans" w:hAnsi="Open Sans" w:cs="Open Sans"/>
              </w:rPr>
            </w:pPr>
            <w:r>
              <w:rPr>
                <w:rFonts w:ascii="Open Sans" w:eastAsia="Open Sans" w:hAnsi="Open Sans" w:cs="Open Sans"/>
                <w:b/>
                <w:bCs/>
              </w:rPr>
              <w:t>QC Metric</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53DBBB19" w14:textId="77777777" w:rsidR="00E60254" w:rsidRDefault="00000000">
            <w:pPr>
              <w:jc w:val="center"/>
              <w:rPr>
                <w:rFonts w:ascii="Open Sans" w:eastAsia="Open Sans" w:hAnsi="Open Sans" w:cs="Open Sans"/>
              </w:rPr>
            </w:pPr>
            <w:r>
              <w:rPr>
                <w:rFonts w:ascii="Open Sans" w:eastAsia="Open Sans" w:hAnsi="Open Sans" w:cs="Open Sans"/>
                <w:b/>
                <w:bCs/>
              </w:rPr>
              <w:t>Definition</w:t>
            </w:r>
          </w:p>
        </w:tc>
      </w:tr>
      <w:tr w:rsidR="00E60254" w14:paraId="05E948DF" w14:textId="77777777">
        <w:trPr>
          <w:trHeight w:val="945"/>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7BC9A100" w14:textId="77777777" w:rsidR="00E60254" w:rsidRDefault="00000000">
            <w:pPr>
              <w:rPr>
                <w:rFonts w:ascii="Open Sans" w:eastAsia="Open Sans" w:hAnsi="Open Sans" w:cs="Open Sans"/>
                <w:b/>
                <w:bCs/>
              </w:rPr>
            </w:pPr>
            <w:r>
              <w:rPr>
                <w:rFonts w:ascii="Open Sans" w:eastAsia="Open Sans" w:hAnsi="Open Sans" w:cs="Open Sans"/>
                <w:b/>
                <w:bCs/>
              </w:rPr>
              <w:t>Passed Filters</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013268C0" w14:textId="77777777" w:rsidR="00E60254" w:rsidRDefault="00000000">
            <w:pPr>
              <w:widowControl w:val="0"/>
              <w:rPr>
                <w:rFonts w:ascii="Open Sans" w:eastAsia="Open Sans" w:hAnsi="Open Sans" w:cs="Open Sans"/>
              </w:rPr>
            </w:pPr>
            <w:r>
              <w:rPr>
                <w:rFonts w:ascii="Open Sans" w:eastAsia="Open Sans" w:hAnsi="Open Sans" w:cs="Open Sans"/>
              </w:rPr>
              <w:t>The percentage of reads remaining after host filtering, quality filtering and subsampling, compared to the initial reads input. Tells you how many reads were used for final analysis.</w:t>
            </w:r>
          </w:p>
        </w:tc>
      </w:tr>
      <w:tr w:rsidR="00E60254" w14:paraId="7BA00299" w14:textId="77777777">
        <w:trPr>
          <w:trHeight w:val="674"/>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619D528D" w14:textId="77777777" w:rsidR="00E60254" w:rsidRDefault="00000000">
            <w:pPr>
              <w:widowControl w:val="0"/>
              <w:rPr>
                <w:rFonts w:ascii="Open Sans" w:eastAsia="Open Sans" w:hAnsi="Open Sans" w:cs="Open Sans"/>
                <w:b/>
                <w:bCs/>
              </w:rPr>
            </w:pPr>
            <w:r>
              <w:rPr>
                <w:rFonts w:ascii="Open Sans" w:eastAsia="Open Sans" w:hAnsi="Open Sans" w:cs="Open Sans"/>
                <w:b/>
                <w:bCs/>
              </w:rPr>
              <w:t>Passed QC</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6B74D1C2" w14:textId="77777777" w:rsidR="00E60254" w:rsidRDefault="00000000">
            <w:pPr>
              <w:widowControl w:val="0"/>
              <w:rPr>
                <w:rFonts w:ascii="Open Sans" w:eastAsia="Open Sans" w:hAnsi="Open Sans" w:cs="Open Sans"/>
              </w:rPr>
            </w:pPr>
            <w:r>
              <w:rPr>
                <w:rFonts w:ascii="Open Sans" w:eastAsia="Open Sans" w:hAnsi="Open Sans" w:cs="Open Sans"/>
              </w:rPr>
              <w:t xml:space="preserve">The percentage of reads that passed the quality filtering thresholds imposed by </w:t>
            </w:r>
            <w:proofErr w:type="spellStart"/>
            <w:r>
              <w:rPr>
                <w:rFonts w:ascii="Open Sans" w:eastAsia="Open Sans" w:hAnsi="Open Sans" w:cs="Open Sans"/>
              </w:rPr>
              <w:t>fastp</w:t>
            </w:r>
            <w:proofErr w:type="spellEnd"/>
            <w:r>
              <w:rPr>
                <w:rFonts w:ascii="Open Sans" w:eastAsia="Open Sans" w:hAnsi="Open Sans" w:cs="Open Sans"/>
              </w:rPr>
              <w:t>. Gives you an idea of the sequencing quality.</w:t>
            </w:r>
          </w:p>
        </w:tc>
      </w:tr>
      <w:tr w:rsidR="00E60254" w14:paraId="251A41C7" w14:textId="77777777">
        <w:trPr>
          <w:trHeight w:val="515"/>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4490A2D7" w14:textId="77777777" w:rsidR="00E60254" w:rsidRDefault="00000000">
            <w:pPr>
              <w:widowControl w:val="0"/>
              <w:rPr>
                <w:rFonts w:ascii="Open Sans" w:eastAsia="Open Sans" w:hAnsi="Open Sans" w:cs="Open Sans"/>
                <w:b/>
                <w:bCs/>
              </w:rPr>
            </w:pPr>
            <w:r>
              <w:rPr>
                <w:rFonts w:ascii="Open Sans" w:eastAsia="Open Sans" w:hAnsi="Open Sans" w:cs="Open Sans"/>
                <w:b/>
                <w:bCs/>
              </w:rPr>
              <w:t>Total Reads*</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7BC3E44C" w14:textId="77777777" w:rsidR="00E60254" w:rsidRDefault="00000000">
            <w:pPr>
              <w:widowControl w:val="0"/>
              <w:rPr>
                <w:rFonts w:ascii="Open Sans" w:eastAsia="Open Sans" w:hAnsi="Open Sans" w:cs="Open Sans"/>
              </w:rPr>
            </w:pPr>
            <w:r>
              <w:rPr>
                <w:rFonts w:ascii="Open Sans" w:eastAsia="Open Sans" w:hAnsi="Open Sans" w:cs="Open Sans"/>
              </w:rPr>
              <w:t>The total number of reads uploaded.</w:t>
            </w:r>
          </w:p>
        </w:tc>
      </w:tr>
      <w:tr w:rsidR="00E60254" w14:paraId="02607DA2" w14:textId="77777777">
        <w:trPr>
          <w:trHeight w:val="855"/>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7B5A4708" w14:textId="77777777" w:rsidR="00E60254" w:rsidRDefault="00000000">
            <w:pPr>
              <w:widowControl w:val="0"/>
              <w:rPr>
                <w:rFonts w:ascii="Open Sans" w:eastAsia="Open Sans" w:hAnsi="Open Sans" w:cs="Open Sans"/>
                <w:b/>
                <w:bCs/>
              </w:rPr>
            </w:pPr>
            <w:r>
              <w:rPr>
                <w:rFonts w:ascii="Open Sans" w:eastAsia="Open Sans" w:hAnsi="Open Sans" w:cs="Open Sans"/>
                <w:b/>
                <w:bCs/>
              </w:rPr>
              <w:t>DCR*</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5163F2A5" w14:textId="77777777" w:rsidR="00E60254" w:rsidRDefault="00000000">
            <w:pPr>
              <w:widowControl w:val="0"/>
              <w:rPr>
                <w:rFonts w:ascii="Open Sans" w:eastAsia="Open Sans" w:hAnsi="Open Sans" w:cs="Open Sans"/>
              </w:rPr>
            </w:pPr>
            <w:r>
              <w:rPr>
                <w:rFonts w:ascii="Open Sans" w:eastAsia="Open Sans" w:hAnsi="Open Sans" w:cs="Open Sans"/>
              </w:rPr>
              <w:t xml:space="preserve">Duplicate Compression Ratio; The ratio of sequences </w:t>
            </w:r>
            <w:proofErr w:type="gramStart"/>
            <w:r>
              <w:rPr>
                <w:rFonts w:ascii="Open Sans" w:eastAsia="Open Sans" w:hAnsi="Open Sans" w:cs="Open Sans"/>
              </w:rPr>
              <w:t>present</w:t>
            </w:r>
            <w:proofErr w:type="gramEnd"/>
            <w:r>
              <w:rPr>
                <w:rFonts w:ascii="Open Sans" w:eastAsia="Open Sans" w:hAnsi="Open Sans" w:cs="Open Sans"/>
              </w:rPr>
              <w:t xml:space="preserve"> prior to running CZID </w:t>
            </w:r>
            <w:proofErr w:type="spellStart"/>
            <w:r>
              <w:rPr>
                <w:rFonts w:ascii="Open Sans" w:eastAsia="Open Sans" w:hAnsi="Open Sans" w:cs="Open Sans"/>
              </w:rPr>
              <w:t>dedup</w:t>
            </w:r>
            <w:proofErr w:type="spellEnd"/>
            <w:r>
              <w:rPr>
                <w:rFonts w:ascii="Open Sans" w:eastAsia="Open Sans" w:hAnsi="Open Sans" w:cs="Open Sans"/>
              </w:rPr>
              <w:t xml:space="preserve"> (duplicate removal) vs after duplicate removal.</w:t>
            </w:r>
          </w:p>
        </w:tc>
      </w:tr>
      <w:tr w:rsidR="00E60254" w14:paraId="4993671B" w14:textId="77777777">
        <w:trPr>
          <w:trHeight w:val="1125"/>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4AC07396" w14:textId="77777777" w:rsidR="00E60254" w:rsidRDefault="00000000">
            <w:pPr>
              <w:widowControl w:val="0"/>
              <w:rPr>
                <w:rFonts w:ascii="Open Sans" w:eastAsia="Open Sans" w:hAnsi="Open Sans" w:cs="Open Sans"/>
                <w:b/>
                <w:bCs/>
              </w:rPr>
            </w:pPr>
            <w:r>
              <w:rPr>
                <w:rFonts w:ascii="Open Sans" w:eastAsia="Open Sans" w:hAnsi="Open Sans" w:cs="Open Sans"/>
                <w:b/>
                <w:bCs/>
              </w:rPr>
              <w:t>ERCC reads*</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541F2320" w14:textId="77777777" w:rsidR="00E60254" w:rsidRDefault="00000000">
            <w:pPr>
              <w:widowControl w:val="0"/>
              <w:rPr>
                <w:rFonts w:ascii="Open Sans" w:eastAsia="Open Sans" w:hAnsi="Open Sans" w:cs="Open Sans"/>
              </w:rPr>
            </w:pPr>
            <w:r>
              <w:rPr>
                <w:rFonts w:ascii="Open Sans" w:eastAsia="Open Sans" w:hAnsi="Open Sans" w:cs="Open Sans"/>
              </w:rPr>
              <w:t>The total number of reads aligning to</w:t>
            </w:r>
            <w:hyperlink r:id="rId9">
              <w:r w:rsidR="00E60254">
                <w:rPr>
                  <w:rFonts w:ascii="Open Sans" w:eastAsia="Open Sans" w:hAnsi="Open Sans" w:cs="Open Sans"/>
                </w:rPr>
                <w:t xml:space="preserve"> </w:t>
              </w:r>
            </w:hyperlink>
            <w:hyperlink r:id="rId10">
              <w:r w:rsidR="00E60254">
                <w:rPr>
                  <w:rFonts w:ascii="Open Sans" w:eastAsia="Open Sans" w:hAnsi="Open Sans" w:cs="Open Sans"/>
                  <w:color w:val="1155CC"/>
                  <w:u w:val="single"/>
                </w:rPr>
                <w:t>ERCC</w:t>
              </w:r>
            </w:hyperlink>
            <w:r>
              <w:rPr>
                <w:rFonts w:ascii="Open Sans" w:eastAsia="Open Sans" w:hAnsi="Open Sans" w:cs="Open Sans"/>
                <w:color w:val="1155CC"/>
                <w:u w:val="single"/>
              </w:rPr>
              <w:t xml:space="preserve"> </w:t>
            </w:r>
            <w:r>
              <w:rPr>
                <w:rFonts w:ascii="Open Sans" w:eastAsia="Open Sans" w:hAnsi="Open Sans" w:cs="Open Sans"/>
              </w:rPr>
              <w:t>(External RNA Controls Consortium) sequences. The number of ERCC reads will be proportionally higher in samples with relatively low input RNA as compared to those with high amounts of input RNA.</w:t>
            </w:r>
          </w:p>
        </w:tc>
      </w:tr>
      <w:tr w:rsidR="00E60254" w14:paraId="04B47EB9" w14:textId="77777777">
        <w:trPr>
          <w:trHeight w:val="930"/>
        </w:trPr>
        <w:tc>
          <w:tcPr>
            <w:tcW w:w="2820"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36E7408A" w14:textId="77777777" w:rsidR="00E60254" w:rsidRDefault="00000000">
            <w:pPr>
              <w:widowControl w:val="0"/>
              <w:rPr>
                <w:rFonts w:ascii="Open Sans" w:eastAsia="Open Sans" w:hAnsi="Open Sans" w:cs="Open Sans"/>
                <w:b/>
                <w:bCs/>
              </w:rPr>
            </w:pPr>
            <w:proofErr w:type="spellStart"/>
            <w:r>
              <w:rPr>
                <w:rFonts w:ascii="Open Sans" w:eastAsia="Open Sans" w:hAnsi="Open Sans" w:cs="Open Sans"/>
                <w:b/>
                <w:bCs/>
              </w:rPr>
              <w:t>SubSampled</w:t>
            </w:r>
            <w:proofErr w:type="spellEnd"/>
            <w:r>
              <w:rPr>
                <w:rFonts w:ascii="Open Sans" w:eastAsia="Open Sans" w:hAnsi="Open Sans" w:cs="Open Sans"/>
                <w:b/>
                <w:bCs/>
              </w:rPr>
              <w:t xml:space="preserve"> Fraction*</w:t>
            </w:r>
          </w:p>
        </w:tc>
        <w:tc>
          <w:tcPr>
            <w:tcW w:w="11355" w:type="dxa"/>
            <w:tcBorders>
              <w:top w:val="single" w:sz="6" w:space="0" w:color="666666"/>
              <w:left w:val="single" w:sz="6" w:space="0" w:color="666666"/>
              <w:bottom w:val="single" w:sz="6" w:space="0" w:color="666666"/>
              <w:right w:val="single" w:sz="6" w:space="0" w:color="666666"/>
            </w:tcBorders>
            <w:tcMar>
              <w:top w:w="100" w:type="dxa"/>
              <w:left w:w="100" w:type="dxa"/>
              <w:bottom w:w="100" w:type="dxa"/>
              <w:right w:w="100" w:type="dxa"/>
            </w:tcMar>
          </w:tcPr>
          <w:p w14:paraId="60A3BDC8" w14:textId="77777777" w:rsidR="00E60254" w:rsidRDefault="00000000">
            <w:pPr>
              <w:widowControl w:val="0"/>
              <w:rPr>
                <w:rFonts w:ascii="Open Sans" w:eastAsia="Open Sans" w:hAnsi="Open Sans" w:cs="Open Sans"/>
              </w:rPr>
            </w:pPr>
            <w:r>
              <w:rPr>
                <w:rFonts w:ascii="Open Sans" w:eastAsia="Open Sans" w:hAnsi="Open Sans" w:cs="Open Sans"/>
              </w:rPr>
              <w:t>After host filtration and QC, the remaining reads are subsampled to 1 million fragments (2 million paired reads). This field indicates the ratio of subsampled reads to total reads passing host filtration and QC steps.</w:t>
            </w:r>
          </w:p>
        </w:tc>
      </w:tr>
    </w:tbl>
    <w:p w14:paraId="1B6E2340" w14:textId="77777777" w:rsidR="00E60254" w:rsidRDefault="00000000">
      <w:pPr>
        <w:rPr>
          <w:rFonts w:ascii="Open Sans" w:eastAsia="Open Sans" w:hAnsi="Open Sans" w:cs="Open Sans"/>
        </w:rPr>
        <w:sectPr w:rsidR="00E60254">
          <w:headerReference w:type="default" r:id="rId11"/>
          <w:footerReference w:type="default" r:id="rId12"/>
          <w:pgSz w:w="15840" w:h="12240" w:orient="landscape"/>
          <w:pgMar w:top="720" w:right="720" w:bottom="720" w:left="720" w:header="720" w:footer="720" w:gutter="0"/>
          <w:pgNumType w:start="1"/>
          <w:cols w:space="720"/>
        </w:sectPr>
      </w:pPr>
      <w:r>
        <w:rPr>
          <w:rFonts w:ascii="Open Sans" w:eastAsia="Open Sans" w:hAnsi="Open Sans" w:cs="Open Sans"/>
          <w:i/>
          <w:iCs/>
        </w:rPr>
        <w:t>* Fields are not default in the samples table and need to be added by clicking on the column selector</w:t>
      </w:r>
    </w:p>
    <w:p w14:paraId="6B4B0FE3" w14:textId="77777777" w:rsidR="00E60254" w:rsidRDefault="00000000">
      <w:pPr>
        <w:pStyle w:val="Heading2"/>
        <w:keepNext w:val="0"/>
        <w:keepLines w:val="0"/>
        <w:spacing w:after="80"/>
        <w:rPr>
          <w:rFonts w:ascii="Open Sans" w:eastAsia="Open Sans" w:hAnsi="Open Sans" w:cs="Open Sans"/>
          <w:b/>
          <w:bCs/>
          <w:sz w:val="46"/>
          <w:szCs w:val="46"/>
        </w:rPr>
      </w:pPr>
      <w:bookmarkStart w:id="3" w:name="bookmark=id.3znysh7" w:colFirst="0" w:colLast="0"/>
      <w:bookmarkStart w:id="4" w:name="_heading=h.2et92p0" w:colFirst="0" w:colLast="0"/>
      <w:bookmarkEnd w:id="3"/>
      <w:bookmarkEnd w:id="4"/>
      <w:r>
        <w:rPr>
          <w:rFonts w:ascii="Open Sans" w:eastAsia="Open Sans" w:hAnsi="Open Sans" w:cs="Open Sans"/>
        </w:rPr>
        <w:lastRenderedPageBreak/>
        <w:t>Sample Metrics Table</w:t>
      </w:r>
    </w:p>
    <w:tbl>
      <w:tblPr>
        <w:tblStyle w:val="affc"/>
        <w:tblW w:w="13245" w:type="dxa"/>
        <w:tblBorders>
          <w:top w:val="nil"/>
          <w:left w:val="nil"/>
          <w:bottom w:val="nil"/>
          <w:right w:val="nil"/>
          <w:insideH w:val="nil"/>
          <w:insideV w:val="nil"/>
        </w:tblBorders>
        <w:tblLayout w:type="fixed"/>
        <w:tblLook w:val="0600" w:firstRow="0" w:lastRow="0" w:firstColumn="0" w:lastColumn="0" w:noHBand="1" w:noVBand="1"/>
      </w:tblPr>
      <w:tblGrid>
        <w:gridCol w:w="1245"/>
        <w:gridCol w:w="12000"/>
      </w:tblGrid>
      <w:tr w:rsidR="00E60254" w14:paraId="1BA5AA6E" w14:textId="77777777">
        <w:trPr>
          <w:trHeight w:val="870"/>
        </w:trPr>
        <w:tc>
          <w:tcPr>
            <w:tcW w:w="1245" w:type="dxa"/>
            <w:tcBorders>
              <w:top w:val="single" w:sz="6" w:space="0" w:color="666666"/>
              <w:left w:val="single" w:sz="6" w:space="0" w:color="666666"/>
              <w:bottom w:val="single" w:sz="18" w:space="0" w:color="666666"/>
              <w:right w:val="single" w:sz="6" w:space="0" w:color="666666"/>
            </w:tcBorders>
            <w:tcMar>
              <w:top w:w="160" w:type="dxa"/>
              <w:left w:w="220" w:type="dxa"/>
              <w:bottom w:w="160" w:type="dxa"/>
              <w:right w:w="220" w:type="dxa"/>
            </w:tcMar>
          </w:tcPr>
          <w:p w14:paraId="39AD55CD" w14:textId="77777777" w:rsidR="00E60254" w:rsidRDefault="00000000">
            <w:pPr>
              <w:widowControl w:val="0"/>
              <w:pBdr>
                <w:top w:val="nil"/>
                <w:left w:val="nil"/>
                <w:bottom w:val="nil"/>
                <w:right w:val="nil"/>
                <w:between w:val="nil"/>
              </w:pBdr>
              <w:rPr>
                <w:rFonts w:ascii="Open Sans" w:eastAsia="Open Sans" w:hAnsi="Open Sans" w:cs="Open Sans"/>
                <w:b/>
                <w:bCs/>
                <w:sz w:val="21"/>
                <w:szCs w:val="21"/>
              </w:rPr>
            </w:pPr>
            <w:r>
              <w:rPr>
                <w:rFonts w:ascii="Open Sans" w:eastAsia="Open Sans" w:hAnsi="Open Sans" w:cs="Open Sans"/>
                <w:b/>
                <w:bCs/>
                <w:sz w:val="21"/>
                <w:szCs w:val="21"/>
              </w:rPr>
              <w:t>Report Metric</w:t>
            </w:r>
          </w:p>
        </w:tc>
        <w:tc>
          <w:tcPr>
            <w:tcW w:w="12000" w:type="dxa"/>
            <w:tcBorders>
              <w:top w:val="single" w:sz="6" w:space="0" w:color="666666"/>
              <w:left w:val="single" w:sz="6" w:space="0" w:color="666666"/>
              <w:bottom w:val="single" w:sz="18" w:space="0" w:color="666666"/>
              <w:right w:val="single" w:sz="6" w:space="0" w:color="666666"/>
            </w:tcBorders>
            <w:tcMar>
              <w:top w:w="160" w:type="dxa"/>
              <w:left w:w="220" w:type="dxa"/>
              <w:bottom w:w="160" w:type="dxa"/>
              <w:right w:w="220" w:type="dxa"/>
            </w:tcMar>
          </w:tcPr>
          <w:p w14:paraId="49C16753" w14:textId="77777777" w:rsidR="00E60254" w:rsidRDefault="00000000">
            <w:pPr>
              <w:spacing w:before="220" w:after="340" w:line="308" w:lineRule="auto"/>
            </w:pPr>
            <w:r>
              <w:rPr>
                <w:rFonts w:ascii="Open Sans" w:eastAsia="Open Sans" w:hAnsi="Open Sans" w:cs="Open Sans"/>
                <w:b/>
                <w:bCs/>
                <w:sz w:val="21"/>
                <w:szCs w:val="21"/>
              </w:rPr>
              <w:t>Definition</w:t>
            </w:r>
          </w:p>
        </w:tc>
      </w:tr>
      <w:tr w:rsidR="00E60254" w14:paraId="1A2207F9" w14:textId="77777777">
        <w:trPr>
          <w:trHeight w:val="1755"/>
        </w:trPr>
        <w:tc>
          <w:tcPr>
            <w:tcW w:w="1245" w:type="dxa"/>
            <w:tcBorders>
              <w:top w:val="single" w:sz="18"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3D87F82E" w14:textId="77777777" w:rsidR="00E60254" w:rsidRDefault="00000000">
            <w:pPr>
              <w:spacing w:before="220" w:after="340"/>
              <w:rPr>
                <w:rFonts w:ascii="Open Sans" w:eastAsia="Open Sans" w:hAnsi="Open Sans" w:cs="Open Sans"/>
              </w:rPr>
            </w:pPr>
            <w:r>
              <w:rPr>
                <w:rFonts w:ascii="Open Sans" w:eastAsia="Open Sans" w:hAnsi="Open Sans" w:cs="Open Sans"/>
              </w:rPr>
              <w:t>Score</w:t>
            </w:r>
          </w:p>
        </w:tc>
        <w:tc>
          <w:tcPr>
            <w:tcW w:w="12000" w:type="dxa"/>
            <w:tcBorders>
              <w:top w:val="single" w:sz="18"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2448DBB9" w14:textId="77777777" w:rsidR="00E60254" w:rsidRDefault="00000000">
            <w:pPr>
              <w:spacing w:before="220" w:after="340"/>
              <w:rPr>
                <w:rFonts w:ascii="Open Sans" w:eastAsia="Open Sans" w:hAnsi="Open Sans" w:cs="Open Sans"/>
              </w:rPr>
            </w:pPr>
            <w:r>
              <w:rPr>
                <w:rFonts w:ascii="Open Sans" w:eastAsia="Open Sans" w:hAnsi="Open Sans" w:cs="Open Sans"/>
              </w:rPr>
              <w:t>Score is only calculated if a background model is applied. It is CZ ID's heuristic for ranking microbial hits. The score is intended to combine the following aspects of the evidence for a hit: (a) species-level information, (b) genus-level information, (c) information about relative abundance within the sample, (d) information about abundance relative to the chosen background controls. The score is calculated as follows: ((</w:t>
            </w:r>
            <w:proofErr w:type="gramStart"/>
            <w:r>
              <w:rPr>
                <w:rFonts w:ascii="Open Sans" w:eastAsia="Open Sans" w:hAnsi="Open Sans" w:cs="Open Sans"/>
              </w:rPr>
              <w:t>abs(</w:t>
            </w:r>
            <w:proofErr w:type="gramEnd"/>
            <w:r>
              <w:rPr>
                <w:rFonts w:ascii="Open Sans" w:eastAsia="Open Sans" w:hAnsi="Open Sans" w:cs="Open Sans"/>
              </w:rPr>
              <w:t xml:space="preserve">genus NT Z) * species NT Z * species NT </w:t>
            </w:r>
            <w:proofErr w:type="spellStart"/>
            <w:r>
              <w:rPr>
                <w:rFonts w:ascii="Open Sans" w:eastAsia="Open Sans" w:hAnsi="Open Sans" w:cs="Open Sans"/>
              </w:rPr>
              <w:t>rPM</w:t>
            </w:r>
            <w:proofErr w:type="spellEnd"/>
            <w:r>
              <w:rPr>
                <w:rFonts w:ascii="Open Sans" w:eastAsia="Open Sans" w:hAnsi="Open Sans" w:cs="Open Sans"/>
              </w:rPr>
              <w:t>) + (</w:t>
            </w:r>
            <w:proofErr w:type="gramStart"/>
            <w:r>
              <w:rPr>
                <w:rFonts w:ascii="Open Sans" w:eastAsia="Open Sans" w:hAnsi="Open Sans" w:cs="Open Sans"/>
              </w:rPr>
              <w:t>abs(</w:t>
            </w:r>
            <w:proofErr w:type="gramEnd"/>
            <w:r>
              <w:rPr>
                <w:rFonts w:ascii="Open Sans" w:eastAsia="Open Sans" w:hAnsi="Open Sans" w:cs="Open Sans"/>
              </w:rPr>
              <w:t xml:space="preserve">genus NR Z) * species NR Z * species NR </w:t>
            </w:r>
            <w:proofErr w:type="spellStart"/>
            <w:r>
              <w:rPr>
                <w:rFonts w:ascii="Open Sans" w:eastAsia="Open Sans" w:hAnsi="Open Sans" w:cs="Open Sans"/>
              </w:rPr>
              <w:t>rPM</w:t>
            </w:r>
            <w:proofErr w:type="spellEnd"/>
            <w:r>
              <w:rPr>
                <w:rFonts w:ascii="Open Sans" w:eastAsia="Open Sans" w:hAnsi="Open Sans" w:cs="Open Sans"/>
              </w:rPr>
              <w:t>))</w:t>
            </w:r>
          </w:p>
        </w:tc>
      </w:tr>
      <w:tr w:rsidR="00E60254" w14:paraId="27983F46" w14:textId="77777777">
        <w:trPr>
          <w:trHeight w:val="1035"/>
        </w:trPr>
        <w:tc>
          <w:tcPr>
            <w:tcW w:w="1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2698A50A" w14:textId="77777777" w:rsidR="00E60254" w:rsidRDefault="00000000">
            <w:pPr>
              <w:spacing w:before="220" w:after="340"/>
              <w:rPr>
                <w:rFonts w:ascii="Open Sans" w:eastAsia="Open Sans" w:hAnsi="Open Sans" w:cs="Open Sans"/>
              </w:rPr>
            </w:pPr>
            <w:r>
              <w:rPr>
                <w:rFonts w:ascii="Open Sans" w:eastAsia="Open Sans" w:hAnsi="Open Sans" w:cs="Open Sans"/>
              </w:rPr>
              <w:t>Z</w:t>
            </w:r>
          </w:p>
        </w:tc>
        <w:tc>
          <w:tcPr>
            <w:tcW w:w="12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49003258" w14:textId="77777777" w:rsidR="00E60254" w:rsidRDefault="00000000">
            <w:pPr>
              <w:spacing w:before="220" w:after="340"/>
              <w:rPr>
                <w:rFonts w:ascii="Open Sans" w:eastAsia="Open Sans" w:hAnsi="Open Sans" w:cs="Open Sans"/>
              </w:rPr>
            </w:pPr>
            <w:r>
              <w:rPr>
                <w:rFonts w:ascii="Open Sans" w:eastAsia="Open Sans" w:hAnsi="Open Sans" w:cs="Open Sans"/>
              </w:rPr>
              <w:t>Z-score statistic is only computed if a background model is applied. It is used for evaluating the prevalence of microbes in your sample as compared to background controls. The Z-score is computed based on the specified background model.</w:t>
            </w:r>
          </w:p>
        </w:tc>
      </w:tr>
      <w:tr w:rsidR="00E60254" w14:paraId="64D8E5AA" w14:textId="77777777">
        <w:trPr>
          <w:trHeight w:val="795"/>
        </w:trPr>
        <w:tc>
          <w:tcPr>
            <w:tcW w:w="1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16C02A16" w14:textId="77777777" w:rsidR="00E60254" w:rsidRDefault="00000000">
            <w:pPr>
              <w:spacing w:before="220" w:after="340"/>
              <w:rPr>
                <w:rFonts w:ascii="Open Sans" w:eastAsia="Open Sans" w:hAnsi="Open Sans" w:cs="Open Sans"/>
              </w:rPr>
            </w:pPr>
            <w:proofErr w:type="spellStart"/>
            <w:r>
              <w:rPr>
                <w:rFonts w:ascii="Open Sans" w:eastAsia="Open Sans" w:hAnsi="Open Sans" w:cs="Open Sans"/>
              </w:rPr>
              <w:t>rPM</w:t>
            </w:r>
            <w:proofErr w:type="spellEnd"/>
          </w:p>
        </w:tc>
        <w:tc>
          <w:tcPr>
            <w:tcW w:w="12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651B56AC" w14:textId="77777777" w:rsidR="00E60254" w:rsidRDefault="00000000">
            <w:pPr>
              <w:spacing w:before="220" w:after="340"/>
              <w:rPr>
                <w:rFonts w:ascii="Open Sans" w:eastAsia="Open Sans" w:hAnsi="Open Sans" w:cs="Open Sans"/>
              </w:rPr>
            </w:pPr>
            <w:r>
              <w:rPr>
                <w:rFonts w:ascii="Open Sans" w:eastAsia="Open Sans" w:hAnsi="Open Sans" w:cs="Open Sans"/>
              </w:rPr>
              <w:t>Number of reads aligning to the taxon in the NCBI NT/NR database, per million reads sequenced</w:t>
            </w:r>
          </w:p>
        </w:tc>
      </w:tr>
      <w:tr w:rsidR="00E60254" w14:paraId="21BA1F2B" w14:textId="77777777">
        <w:trPr>
          <w:trHeight w:val="555"/>
        </w:trPr>
        <w:tc>
          <w:tcPr>
            <w:tcW w:w="1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6FEF9B26" w14:textId="77777777" w:rsidR="00E60254" w:rsidRDefault="00000000">
            <w:pPr>
              <w:spacing w:before="220" w:after="340"/>
              <w:rPr>
                <w:rFonts w:ascii="Open Sans" w:eastAsia="Open Sans" w:hAnsi="Open Sans" w:cs="Open Sans"/>
              </w:rPr>
            </w:pPr>
            <w:r>
              <w:rPr>
                <w:rFonts w:ascii="Open Sans" w:eastAsia="Open Sans" w:hAnsi="Open Sans" w:cs="Open Sans"/>
              </w:rPr>
              <w:t>r</w:t>
            </w:r>
          </w:p>
        </w:tc>
        <w:tc>
          <w:tcPr>
            <w:tcW w:w="12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561FEC53" w14:textId="77777777" w:rsidR="00E60254" w:rsidRDefault="00000000">
            <w:pPr>
              <w:spacing w:before="220" w:after="340"/>
              <w:rPr>
                <w:rFonts w:ascii="Open Sans" w:eastAsia="Open Sans" w:hAnsi="Open Sans" w:cs="Open Sans"/>
              </w:rPr>
            </w:pPr>
            <w:r>
              <w:rPr>
                <w:rFonts w:ascii="Open Sans" w:eastAsia="Open Sans" w:hAnsi="Open Sans" w:cs="Open Sans"/>
              </w:rPr>
              <w:t>Number of reads aligning to the taxon in the NCBI NT/NR database</w:t>
            </w:r>
          </w:p>
        </w:tc>
      </w:tr>
      <w:tr w:rsidR="00E60254" w14:paraId="00010DC5" w14:textId="77777777">
        <w:trPr>
          <w:trHeight w:val="795"/>
        </w:trPr>
        <w:tc>
          <w:tcPr>
            <w:tcW w:w="1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7C4A877D" w14:textId="77777777" w:rsidR="00E60254" w:rsidRDefault="00000000">
            <w:pPr>
              <w:spacing w:before="220" w:after="340"/>
              <w:rPr>
                <w:rFonts w:ascii="Open Sans" w:eastAsia="Open Sans" w:hAnsi="Open Sans" w:cs="Open Sans"/>
              </w:rPr>
            </w:pPr>
            <w:r>
              <w:rPr>
                <w:rFonts w:ascii="Open Sans" w:eastAsia="Open Sans" w:hAnsi="Open Sans" w:cs="Open Sans"/>
              </w:rPr>
              <w:lastRenderedPageBreak/>
              <w:t>contig</w:t>
            </w:r>
          </w:p>
        </w:tc>
        <w:tc>
          <w:tcPr>
            <w:tcW w:w="12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523CC291" w14:textId="77777777" w:rsidR="00E60254" w:rsidRDefault="00000000">
            <w:pPr>
              <w:spacing w:before="220" w:after="340"/>
              <w:rPr>
                <w:rFonts w:ascii="Open Sans" w:eastAsia="Open Sans" w:hAnsi="Open Sans" w:cs="Open Sans"/>
              </w:rPr>
            </w:pPr>
            <w:r>
              <w:rPr>
                <w:rFonts w:ascii="Open Sans" w:eastAsia="Open Sans" w:hAnsi="Open Sans" w:cs="Open Sans"/>
              </w:rPr>
              <w:t>Number of assembled contigs aligning to the taxon in the NCBI NT/NR database</w:t>
            </w:r>
          </w:p>
        </w:tc>
      </w:tr>
      <w:tr w:rsidR="00E60254" w14:paraId="2F5A9004" w14:textId="77777777">
        <w:trPr>
          <w:trHeight w:val="555"/>
        </w:trPr>
        <w:tc>
          <w:tcPr>
            <w:tcW w:w="1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4379F0EB" w14:textId="77777777" w:rsidR="00E60254" w:rsidRDefault="00000000">
            <w:pPr>
              <w:spacing w:before="220" w:after="340"/>
              <w:rPr>
                <w:rFonts w:ascii="Open Sans" w:eastAsia="Open Sans" w:hAnsi="Open Sans" w:cs="Open Sans"/>
              </w:rPr>
            </w:pPr>
            <w:r>
              <w:rPr>
                <w:rFonts w:ascii="Open Sans" w:eastAsia="Open Sans" w:hAnsi="Open Sans" w:cs="Open Sans"/>
              </w:rPr>
              <w:t>contig r</w:t>
            </w:r>
          </w:p>
        </w:tc>
        <w:tc>
          <w:tcPr>
            <w:tcW w:w="12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381C439C" w14:textId="77777777" w:rsidR="00E60254" w:rsidRDefault="00000000">
            <w:pPr>
              <w:spacing w:before="220" w:after="340"/>
              <w:rPr>
                <w:rFonts w:ascii="Open Sans" w:eastAsia="Open Sans" w:hAnsi="Open Sans" w:cs="Open Sans"/>
              </w:rPr>
            </w:pPr>
            <w:r>
              <w:rPr>
                <w:rFonts w:ascii="Open Sans" w:eastAsia="Open Sans" w:hAnsi="Open Sans" w:cs="Open Sans"/>
              </w:rPr>
              <w:t>Total number of reads aligning to all assembled contigs for this taxon</w:t>
            </w:r>
          </w:p>
        </w:tc>
      </w:tr>
      <w:tr w:rsidR="00E60254" w14:paraId="55A3271A" w14:textId="77777777">
        <w:trPr>
          <w:trHeight w:val="555"/>
        </w:trPr>
        <w:tc>
          <w:tcPr>
            <w:tcW w:w="1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4053A2D9" w14:textId="77777777" w:rsidR="00E60254" w:rsidRDefault="00000000">
            <w:pPr>
              <w:spacing w:before="220" w:after="340"/>
              <w:rPr>
                <w:rFonts w:ascii="Open Sans" w:eastAsia="Open Sans" w:hAnsi="Open Sans" w:cs="Open Sans"/>
              </w:rPr>
            </w:pPr>
            <w:r>
              <w:rPr>
                <w:rFonts w:ascii="Open Sans" w:eastAsia="Open Sans" w:hAnsi="Open Sans" w:cs="Open Sans"/>
              </w:rPr>
              <w:t>%id</w:t>
            </w:r>
          </w:p>
        </w:tc>
        <w:tc>
          <w:tcPr>
            <w:tcW w:w="12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639B3DEA" w14:textId="77777777" w:rsidR="00E60254" w:rsidRDefault="00000000">
            <w:pPr>
              <w:spacing w:before="220" w:after="340"/>
              <w:rPr>
                <w:rFonts w:ascii="Open Sans" w:eastAsia="Open Sans" w:hAnsi="Open Sans" w:cs="Open Sans"/>
              </w:rPr>
            </w:pPr>
            <w:r>
              <w:rPr>
                <w:rFonts w:ascii="Open Sans" w:eastAsia="Open Sans" w:hAnsi="Open Sans" w:cs="Open Sans"/>
              </w:rPr>
              <w:t>Average percent-identity of alignments to NCBI NT/NR</w:t>
            </w:r>
          </w:p>
        </w:tc>
      </w:tr>
      <w:tr w:rsidR="00E60254" w14:paraId="4155AAF3" w14:textId="77777777">
        <w:trPr>
          <w:trHeight w:val="795"/>
        </w:trPr>
        <w:tc>
          <w:tcPr>
            <w:tcW w:w="1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6F1FFC44" w14:textId="77777777" w:rsidR="00E60254" w:rsidRDefault="00000000">
            <w:pPr>
              <w:spacing w:before="220" w:after="340"/>
              <w:rPr>
                <w:rFonts w:ascii="Open Sans" w:eastAsia="Open Sans" w:hAnsi="Open Sans" w:cs="Open Sans"/>
              </w:rPr>
            </w:pPr>
            <w:r>
              <w:rPr>
                <w:rFonts w:ascii="Open Sans" w:eastAsia="Open Sans" w:hAnsi="Open Sans" w:cs="Open Sans"/>
              </w:rPr>
              <w:t>L</w:t>
            </w:r>
          </w:p>
        </w:tc>
        <w:tc>
          <w:tcPr>
            <w:tcW w:w="12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391DA527" w14:textId="77777777" w:rsidR="00E60254" w:rsidRDefault="00000000">
            <w:pPr>
              <w:spacing w:before="220" w:after="340"/>
              <w:rPr>
                <w:rFonts w:ascii="Open Sans" w:eastAsia="Open Sans" w:hAnsi="Open Sans" w:cs="Open Sans"/>
              </w:rPr>
            </w:pPr>
            <w:r>
              <w:rPr>
                <w:rFonts w:ascii="Open Sans" w:eastAsia="Open Sans" w:hAnsi="Open Sans" w:cs="Open Sans"/>
              </w:rPr>
              <w:t>Average length of the local alignment for all contigs and reads assigned to this taxon</w:t>
            </w:r>
          </w:p>
        </w:tc>
      </w:tr>
      <w:tr w:rsidR="00E60254" w14:paraId="54723022" w14:textId="77777777">
        <w:trPr>
          <w:trHeight w:val="1290"/>
        </w:trPr>
        <w:tc>
          <w:tcPr>
            <w:tcW w:w="1245"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0E8C07B1" w14:textId="77777777" w:rsidR="00E60254" w:rsidRDefault="00000000">
            <w:pPr>
              <w:spacing w:before="220" w:after="340"/>
              <w:rPr>
                <w:rFonts w:ascii="Open Sans" w:eastAsia="Open Sans" w:hAnsi="Open Sans" w:cs="Open Sans"/>
              </w:rPr>
            </w:pPr>
            <w:r>
              <w:rPr>
                <w:rFonts w:ascii="Open Sans" w:eastAsia="Open Sans" w:hAnsi="Open Sans" w:cs="Open Sans"/>
              </w:rPr>
              <w:t>E value</w:t>
            </w:r>
          </w:p>
        </w:tc>
        <w:tc>
          <w:tcPr>
            <w:tcW w:w="12000" w:type="dxa"/>
            <w:tcBorders>
              <w:top w:val="single" w:sz="6" w:space="0" w:color="666666"/>
              <w:left w:val="single" w:sz="6" w:space="0" w:color="666666"/>
              <w:bottom w:val="single" w:sz="6" w:space="0" w:color="666666"/>
              <w:right w:val="single" w:sz="6" w:space="0" w:color="666666"/>
            </w:tcBorders>
            <w:tcMar>
              <w:top w:w="160" w:type="dxa"/>
              <w:left w:w="220" w:type="dxa"/>
              <w:bottom w:w="160" w:type="dxa"/>
              <w:right w:w="220" w:type="dxa"/>
            </w:tcMar>
          </w:tcPr>
          <w:p w14:paraId="2D0FDBDB" w14:textId="77777777" w:rsidR="00E60254" w:rsidRDefault="00000000">
            <w:pPr>
              <w:spacing w:before="220" w:after="340"/>
              <w:rPr>
                <w:rFonts w:ascii="Open Sans" w:eastAsia="Open Sans" w:hAnsi="Open Sans" w:cs="Open Sans"/>
              </w:rPr>
            </w:pPr>
            <w:r>
              <w:rPr>
                <w:rFonts w:ascii="Open Sans" w:eastAsia="Open Sans" w:hAnsi="Open Sans" w:cs="Open Sans"/>
              </w:rPr>
              <w:t xml:space="preserve">Average Expect value (e-value) of alignments to NCBI NT/NR. The Expect value (e-value) is a parameter that describes the number of hits one can "expect" to see by chance when searching a database of a particular size. The closer to 0 the better. </w:t>
            </w:r>
          </w:p>
        </w:tc>
      </w:tr>
    </w:tbl>
    <w:p w14:paraId="3BAD5E72" w14:textId="77777777" w:rsidR="00E60254" w:rsidRDefault="00E60254">
      <w:pPr>
        <w:pStyle w:val="Heading1"/>
        <w:keepNext w:val="0"/>
        <w:keepLines w:val="0"/>
        <w:spacing w:before="480"/>
        <w:rPr>
          <w:rFonts w:ascii="Open Sans" w:eastAsia="Open Sans" w:hAnsi="Open Sans" w:cs="Open Sans"/>
          <w:sz w:val="32"/>
          <w:szCs w:val="32"/>
        </w:rPr>
      </w:pPr>
      <w:bookmarkStart w:id="5" w:name="_heading=h.ywk36h53nb4e" w:colFirst="0" w:colLast="0"/>
      <w:bookmarkEnd w:id="5"/>
    </w:p>
    <w:p w14:paraId="050D09F1" w14:textId="77777777" w:rsidR="00E60254" w:rsidRDefault="00E60254">
      <w:pPr>
        <w:pStyle w:val="Heading1"/>
        <w:keepNext w:val="0"/>
        <w:keepLines w:val="0"/>
        <w:spacing w:before="480"/>
        <w:rPr>
          <w:rFonts w:ascii="Open Sans" w:eastAsia="Open Sans" w:hAnsi="Open Sans" w:cs="Open Sans"/>
          <w:sz w:val="32"/>
          <w:szCs w:val="32"/>
        </w:rPr>
      </w:pPr>
      <w:bookmarkStart w:id="6" w:name="_heading=h.yfavpoxu7ci" w:colFirst="0" w:colLast="0"/>
      <w:bookmarkEnd w:id="6"/>
    </w:p>
    <w:p w14:paraId="604323D0" w14:textId="77777777" w:rsidR="00E60254" w:rsidRDefault="00E60254">
      <w:pPr>
        <w:pStyle w:val="Heading1"/>
        <w:keepNext w:val="0"/>
        <w:keepLines w:val="0"/>
        <w:spacing w:before="480"/>
        <w:rPr>
          <w:rFonts w:ascii="Open Sans" w:eastAsia="Open Sans" w:hAnsi="Open Sans" w:cs="Open Sans"/>
          <w:sz w:val="32"/>
          <w:szCs w:val="32"/>
        </w:rPr>
      </w:pPr>
      <w:bookmarkStart w:id="7" w:name="_heading=h.8waaloczreck" w:colFirst="0" w:colLast="0"/>
      <w:bookmarkEnd w:id="7"/>
    </w:p>
    <w:p w14:paraId="0AC1C46C" w14:textId="77777777" w:rsidR="00E60254" w:rsidRDefault="00000000">
      <w:pPr>
        <w:pStyle w:val="Heading2"/>
        <w:keepNext w:val="0"/>
        <w:keepLines w:val="0"/>
        <w:spacing w:before="480"/>
      </w:pPr>
      <w:bookmarkStart w:id="8" w:name="bookmark=id.1t3h5sf" w:colFirst="0" w:colLast="0"/>
      <w:bookmarkStart w:id="9" w:name="_heading=h.4d34og8" w:colFirst="0" w:colLast="0"/>
      <w:bookmarkEnd w:id="8"/>
      <w:bookmarkEnd w:id="9"/>
      <w:r>
        <w:rPr>
          <w:rFonts w:ascii="Open Sans" w:eastAsia="Open Sans" w:hAnsi="Open Sans" w:cs="Open Sans"/>
        </w:rPr>
        <w:lastRenderedPageBreak/>
        <w:t>Pipeline Table</w:t>
      </w:r>
    </w:p>
    <w:tbl>
      <w:tblPr>
        <w:tblStyle w:val="affd"/>
        <w:tblW w:w="13680" w:type="dxa"/>
        <w:tblBorders>
          <w:top w:val="nil"/>
          <w:left w:val="nil"/>
          <w:bottom w:val="nil"/>
          <w:right w:val="nil"/>
          <w:insideH w:val="nil"/>
          <w:insideV w:val="nil"/>
        </w:tblBorders>
        <w:tblLayout w:type="fixed"/>
        <w:tblLook w:val="0600" w:firstRow="0" w:lastRow="0" w:firstColumn="0" w:lastColumn="0" w:noHBand="1" w:noVBand="1"/>
      </w:tblPr>
      <w:tblGrid>
        <w:gridCol w:w="2265"/>
        <w:gridCol w:w="3450"/>
        <w:gridCol w:w="7965"/>
      </w:tblGrid>
      <w:tr w:rsidR="00E60254" w14:paraId="7747D8B8" w14:textId="77777777">
        <w:trPr>
          <w:trHeight w:val="810"/>
        </w:trPr>
        <w:tc>
          <w:tcPr>
            <w:tcW w:w="22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vAlign w:val="bottom"/>
          </w:tcPr>
          <w:p w14:paraId="46991F40" w14:textId="77777777" w:rsidR="00E60254" w:rsidRDefault="00E60254">
            <w:pPr>
              <w:widowControl w:val="0"/>
              <w:jc w:val="center"/>
              <w:rPr>
                <w:rFonts w:ascii="Open Sans" w:eastAsia="Open Sans" w:hAnsi="Open Sans" w:cs="Open Sans"/>
              </w:rPr>
            </w:pPr>
          </w:p>
          <w:p w14:paraId="7B50C70B" w14:textId="77777777" w:rsidR="00E60254" w:rsidRDefault="00000000">
            <w:pPr>
              <w:widowControl w:val="0"/>
              <w:jc w:val="center"/>
              <w:rPr>
                <w:rFonts w:ascii="Open Sans" w:eastAsia="Open Sans" w:hAnsi="Open Sans" w:cs="Open Sans"/>
              </w:rPr>
            </w:pPr>
            <w:r>
              <w:rPr>
                <w:rFonts w:ascii="Open Sans" w:eastAsia="Open Sans" w:hAnsi="Open Sans" w:cs="Open Sans"/>
                <w:b/>
                <w:bCs/>
              </w:rPr>
              <w:t>Pipeline Step</w:t>
            </w:r>
          </w:p>
        </w:tc>
        <w:tc>
          <w:tcPr>
            <w:tcW w:w="3450"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vAlign w:val="bottom"/>
          </w:tcPr>
          <w:p w14:paraId="64F0E74E" w14:textId="77777777" w:rsidR="00E60254" w:rsidRDefault="00E60254">
            <w:pPr>
              <w:widowControl w:val="0"/>
              <w:jc w:val="center"/>
              <w:rPr>
                <w:rFonts w:ascii="Open Sans" w:eastAsia="Open Sans" w:hAnsi="Open Sans" w:cs="Open Sans"/>
              </w:rPr>
            </w:pPr>
          </w:p>
          <w:p w14:paraId="08E69459" w14:textId="77777777" w:rsidR="00E60254" w:rsidRDefault="00000000">
            <w:pPr>
              <w:widowControl w:val="0"/>
              <w:jc w:val="center"/>
              <w:rPr>
                <w:rFonts w:ascii="Open Sans" w:eastAsia="Open Sans" w:hAnsi="Open Sans" w:cs="Open Sans"/>
              </w:rPr>
            </w:pPr>
            <w:r>
              <w:rPr>
                <w:rFonts w:ascii="Open Sans" w:eastAsia="Open Sans" w:hAnsi="Open Sans" w:cs="Open Sans"/>
                <w:b/>
                <w:bCs/>
              </w:rPr>
              <w:t>Function</w:t>
            </w:r>
          </w:p>
        </w:tc>
        <w:tc>
          <w:tcPr>
            <w:tcW w:w="79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vAlign w:val="bottom"/>
          </w:tcPr>
          <w:p w14:paraId="10D5DB39" w14:textId="77777777" w:rsidR="00E60254" w:rsidRDefault="00000000">
            <w:pPr>
              <w:widowControl w:val="0"/>
              <w:jc w:val="center"/>
              <w:rPr>
                <w:rFonts w:ascii="Open Sans" w:eastAsia="Open Sans" w:hAnsi="Open Sans" w:cs="Open Sans"/>
              </w:rPr>
            </w:pPr>
            <w:r>
              <w:rPr>
                <w:rFonts w:ascii="Open Sans" w:eastAsia="Open Sans" w:hAnsi="Open Sans" w:cs="Open Sans"/>
                <w:b/>
                <w:bCs/>
              </w:rPr>
              <w:t>If Many Reads Lost During this Step...</w:t>
            </w:r>
          </w:p>
        </w:tc>
      </w:tr>
      <w:tr w:rsidR="00E60254" w14:paraId="5DEFBCD9" w14:textId="77777777">
        <w:trPr>
          <w:trHeight w:val="1035"/>
        </w:trPr>
        <w:tc>
          <w:tcPr>
            <w:tcW w:w="22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1A5201D5" w14:textId="77777777" w:rsidR="00E60254" w:rsidRDefault="00E60254">
            <w:pPr>
              <w:rPr>
                <w:rFonts w:ascii="Open Sans" w:eastAsia="Open Sans" w:hAnsi="Open Sans" w:cs="Open Sans"/>
              </w:rPr>
            </w:pPr>
          </w:p>
          <w:p w14:paraId="571D0CF0" w14:textId="77777777" w:rsidR="00E60254" w:rsidRDefault="00000000">
            <w:pPr>
              <w:widowControl w:val="0"/>
              <w:rPr>
                <w:rFonts w:ascii="Open Sans" w:eastAsia="Open Sans" w:hAnsi="Open Sans" w:cs="Open Sans"/>
              </w:rPr>
            </w:pPr>
            <w:proofErr w:type="spellStart"/>
            <w:r>
              <w:rPr>
                <w:rFonts w:ascii="Open Sans" w:eastAsia="Open Sans" w:hAnsi="Open Sans" w:cs="Open Sans"/>
              </w:rPr>
              <w:t>fastp</w:t>
            </w:r>
            <w:proofErr w:type="spellEnd"/>
          </w:p>
        </w:tc>
        <w:tc>
          <w:tcPr>
            <w:tcW w:w="3450"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108634BF" w14:textId="77777777" w:rsidR="00E60254" w:rsidRDefault="00E60254">
            <w:pPr>
              <w:widowControl w:val="0"/>
              <w:rPr>
                <w:rFonts w:ascii="Open Sans" w:eastAsia="Open Sans" w:hAnsi="Open Sans" w:cs="Open Sans"/>
              </w:rPr>
            </w:pPr>
          </w:p>
          <w:p w14:paraId="07A249E6" w14:textId="77777777" w:rsidR="00E60254" w:rsidRDefault="00000000">
            <w:pPr>
              <w:widowControl w:val="0"/>
              <w:rPr>
                <w:rFonts w:ascii="Open Sans" w:eastAsia="Open Sans" w:hAnsi="Open Sans" w:cs="Open Sans"/>
              </w:rPr>
            </w:pPr>
            <w:r>
              <w:rPr>
                <w:rFonts w:ascii="Open Sans" w:eastAsia="Open Sans" w:hAnsi="Open Sans" w:cs="Open Sans"/>
              </w:rPr>
              <w:t>Adapter Trimming</w:t>
            </w:r>
          </w:p>
          <w:p w14:paraId="77F9AD1B" w14:textId="77777777" w:rsidR="00E60254" w:rsidRDefault="00E60254">
            <w:pPr>
              <w:widowControl w:val="0"/>
              <w:rPr>
                <w:rFonts w:ascii="Open Sans" w:eastAsia="Open Sans" w:hAnsi="Open Sans" w:cs="Open Sans"/>
              </w:rPr>
            </w:pPr>
          </w:p>
          <w:p w14:paraId="4072D99F" w14:textId="77777777" w:rsidR="00E60254" w:rsidRDefault="00E60254">
            <w:pPr>
              <w:widowControl w:val="0"/>
              <w:rPr>
                <w:rFonts w:ascii="Open Sans" w:eastAsia="Open Sans" w:hAnsi="Open Sans" w:cs="Open Sans"/>
              </w:rPr>
            </w:pPr>
          </w:p>
          <w:p w14:paraId="1113897F" w14:textId="77777777" w:rsidR="00E60254" w:rsidRDefault="00000000">
            <w:pPr>
              <w:widowControl w:val="0"/>
              <w:rPr>
                <w:rFonts w:ascii="Open Sans" w:eastAsia="Open Sans" w:hAnsi="Open Sans" w:cs="Open Sans"/>
              </w:rPr>
            </w:pPr>
            <w:r>
              <w:rPr>
                <w:rFonts w:ascii="Open Sans" w:eastAsia="Open Sans" w:hAnsi="Open Sans" w:cs="Open Sans"/>
              </w:rPr>
              <w:t>Low quality read removal</w:t>
            </w:r>
          </w:p>
          <w:p w14:paraId="358E93B8" w14:textId="77777777" w:rsidR="00E60254" w:rsidRDefault="00E60254">
            <w:pPr>
              <w:widowControl w:val="0"/>
              <w:rPr>
                <w:rFonts w:ascii="Open Sans" w:eastAsia="Open Sans" w:hAnsi="Open Sans" w:cs="Open Sans"/>
              </w:rPr>
            </w:pPr>
          </w:p>
          <w:p w14:paraId="39C5D7BB" w14:textId="77777777" w:rsidR="00E60254" w:rsidRDefault="00000000">
            <w:pPr>
              <w:widowControl w:val="0"/>
              <w:rPr>
                <w:rFonts w:ascii="Open Sans" w:eastAsia="Open Sans" w:hAnsi="Open Sans" w:cs="Open Sans"/>
              </w:rPr>
            </w:pPr>
            <w:r>
              <w:rPr>
                <w:rFonts w:ascii="Open Sans" w:eastAsia="Open Sans" w:hAnsi="Open Sans" w:cs="Open Sans"/>
              </w:rPr>
              <w:t>Low complexity read removal</w:t>
            </w:r>
          </w:p>
        </w:tc>
        <w:tc>
          <w:tcPr>
            <w:tcW w:w="79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75F1EB42" w14:textId="77777777" w:rsidR="00E60254" w:rsidRDefault="00E60254">
            <w:pPr>
              <w:widowControl w:val="0"/>
              <w:rPr>
                <w:rFonts w:ascii="Open Sans" w:eastAsia="Open Sans" w:hAnsi="Open Sans" w:cs="Open Sans"/>
              </w:rPr>
            </w:pPr>
          </w:p>
          <w:p w14:paraId="5CDB4A5F" w14:textId="77777777" w:rsidR="00E60254" w:rsidRDefault="00000000">
            <w:pPr>
              <w:widowControl w:val="0"/>
              <w:rPr>
                <w:rFonts w:ascii="Open Sans" w:eastAsia="Open Sans" w:hAnsi="Open Sans" w:cs="Open Sans"/>
              </w:rPr>
            </w:pPr>
            <w:r>
              <w:rPr>
                <w:rFonts w:ascii="Open Sans" w:eastAsia="Open Sans" w:hAnsi="Open Sans" w:cs="Open Sans"/>
              </w:rPr>
              <w:t>Many short reads, possible adapter dimers, possible degradation, possible over-fragmentation.</w:t>
            </w:r>
          </w:p>
          <w:p w14:paraId="63C1010A" w14:textId="77777777" w:rsidR="00E60254" w:rsidRDefault="00E60254">
            <w:pPr>
              <w:widowControl w:val="0"/>
              <w:rPr>
                <w:rFonts w:ascii="Open Sans" w:eastAsia="Open Sans" w:hAnsi="Open Sans" w:cs="Open Sans"/>
              </w:rPr>
            </w:pPr>
          </w:p>
          <w:p w14:paraId="7E51D75D" w14:textId="77777777" w:rsidR="00E60254" w:rsidRDefault="00000000">
            <w:pPr>
              <w:widowControl w:val="0"/>
              <w:rPr>
                <w:rFonts w:ascii="Open Sans" w:eastAsia="Open Sans" w:hAnsi="Open Sans" w:cs="Open Sans"/>
              </w:rPr>
            </w:pPr>
            <w:r>
              <w:rPr>
                <w:rFonts w:ascii="Open Sans" w:eastAsia="Open Sans" w:hAnsi="Open Sans" w:cs="Open Sans"/>
              </w:rPr>
              <w:t>Many reads of low-quality (Phred scores, GC content, over-clustering).</w:t>
            </w:r>
          </w:p>
          <w:p w14:paraId="24BFF8DB" w14:textId="77777777" w:rsidR="00E60254" w:rsidRDefault="00E60254">
            <w:pPr>
              <w:widowControl w:val="0"/>
              <w:rPr>
                <w:rFonts w:ascii="Open Sans" w:eastAsia="Open Sans" w:hAnsi="Open Sans" w:cs="Open Sans"/>
              </w:rPr>
            </w:pPr>
          </w:p>
          <w:p w14:paraId="73BABCF3" w14:textId="77777777" w:rsidR="00E60254" w:rsidRDefault="00000000">
            <w:pPr>
              <w:widowControl w:val="0"/>
              <w:rPr>
                <w:rFonts w:ascii="Open Sans" w:eastAsia="Open Sans" w:hAnsi="Open Sans" w:cs="Open Sans"/>
              </w:rPr>
            </w:pPr>
            <w:r>
              <w:rPr>
                <w:rFonts w:ascii="Open Sans" w:eastAsia="Open Sans" w:hAnsi="Open Sans" w:cs="Open Sans"/>
              </w:rPr>
              <w:t>Reads are relatively low-complexity - containing homopolymer nucleotides or simple sequence repeats</w:t>
            </w:r>
          </w:p>
        </w:tc>
      </w:tr>
      <w:tr w:rsidR="00E60254" w14:paraId="2AD86FED" w14:textId="77777777">
        <w:trPr>
          <w:trHeight w:val="855"/>
        </w:trPr>
        <w:tc>
          <w:tcPr>
            <w:tcW w:w="22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512CB35D" w14:textId="77777777" w:rsidR="00E60254" w:rsidRDefault="00000000">
            <w:pPr>
              <w:widowControl w:val="0"/>
              <w:rPr>
                <w:rFonts w:ascii="Open Sans" w:eastAsia="Open Sans" w:hAnsi="Open Sans" w:cs="Open Sans"/>
              </w:rPr>
            </w:pPr>
            <w:r>
              <w:rPr>
                <w:rFonts w:ascii="Open Sans" w:eastAsia="Open Sans" w:hAnsi="Open Sans" w:cs="Open Sans"/>
              </w:rPr>
              <w:t>HISAT2, Bowtie 2</w:t>
            </w:r>
          </w:p>
        </w:tc>
        <w:tc>
          <w:tcPr>
            <w:tcW w:w="3450"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3AE9CB28" w14:textId="77777777" w:rsidR="00E60254" w:rsidRDefault="00000000">
            <w:pPr>
              <w:widowControl w:val="0"/>
              <w:rPr>
                <w:rFonts w:ascii="Open Sans" w:eastAsia="Open Sans" w:hAnsi="Open Sans" w:cs="Open Sans"/>
              </w:rPr>
            </w:pPr>
            <w:r>
              <w:rPr>
                <w:rFonts w:ascii="Open Sans" w:eastAsia="Open Sans" w:hAnsi="Open Sans" w:cs="Open Sans"/>
              </w:rPr>
              <w:t>Host Subtraction</w:t>
            </w:r>
          </w:p>
        </w:tc>
        <w:tc>
          <w:tcPr>
            <w:tcW w:w="79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3623853D" w14:textId="77777777" w:rsidR="00E60254" w:rsidRDefault="00000000">
            <w:pPr>
              <w:widowControl w:val="0"/>
              <w:rPr>
                <w:rFonts w:ascii="Open Sans" w:eastAsia="Open Sans" w:hAnsi="Open Sans" w:cs="Open Sans"/>
              </w:rPr>
            </w:pPr>
            <w:r>
              <w:rPr>
                <w:rFonts w:ascii="Open Sans" w:eastAsia="Open Sans" w:hAnsi="Open Sans" w:cs="Open Sans"/>
              </w:rPr>
              <w:t>Large proportion of reads mapped to the host reference genome</w:t>
            </w:r>
          </w:p>
          <w:p w14:paraId="0BBB487C" w14:textId="77777777" w:rsidR="00E60254" w:rsidRDefault="00E60254">
            <w:pPr>
              <w:widowControl w:val="0"/>
              <w:rPr>
                <w:rFonts w:ascii="Open Sans" w:eastAsia="Open Sans" w:hAnsi="Open Sans" w:cs="Open Sans"/>
              </w:rPr>
            </w:pPr>
          </w:p>
        </w:tc>
      </w:tr>
      <w:tr w:rsidR="00E60254" w14:paraId="5F075B25" w14:textId="77777777">
        <w:trPr>
          <w:trHeight w:val="735"/>
        </w:trPr>
        <w:tc>
          <w:tcPr>
            <w:tcW w:w="22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4C4A9763" w14:textId="77777777" w:rsidR="00E60254" w:rsidRDefault="00000000">
            <w:pPr>
              <w:rPr>
                <w:rFonts w:ascii="Open Sans" w:eastAsia="Open Sans" w:hAnsi="Open Sans" w:cs="Open Sans"/>
              </w:rPr>
            </w:pPr>
            <w:r>
              <w:rPr>
                <w:rFonts w:ascii="Open Sans" w:eastAsia="Open Sans" w:hAnsi="Open Sans" w:cs="Open Sans"/>
              </w:rPr>
              <w:t>HISAT2, Bowtie 2</w:t>
            </w:r>
          </w:p>
        </w:tc>
        <w:tc>
          <w:tcPr>
            <w:tcW w:w="3450"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649E84F5" w14:textId="77777777" w:rsidR="00E60254" w:rsidRDefault="00000000">
            <w:pPr>
              <w:widowControl w:val="0"/>
              <w:rPr>
                <w:rFonts w:ascii="Open Sans" w:eastAsia="Open Sans" w:hAnsi="Open Sans" w:cs="Open Sans"/>
              </w:rPr>
            </w:pPr>
            <w:r>
              <w:rPr>
                <w:rFonts w:ascii="Open Sans" w:eastAsia="Open Sans" w:hAnsi="Open Sans" w:cs="Open Sans"/>
              </w:rPr>
              <w:t xml:space="preserve">Remove human reads regardless of host </w:t>
            </w:r>
          </w:p>
        </w:tc>
        <w:tc>
          <w:tcPr>
            <w:tcW w:w="79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305F9C99" w14:textId="77777777" w:rsidR="00E60254" w:rsidRDefault="00000000">
            <w:pPr>
              <w:widowControl w:val="0"/>
              <w:rPr>
                <w:rFonts w:ascii="Open Sans" w:eastAsia="Open Sans" w:hAnsi="Open Sans" w:cs="Open Sans"/>
              </w:rPr>
            </w:pPr>
            <w:r>
              <w:rPr>
                <w:rFonts w:ascii="Open Sans" w:eastAsia="Open Sans" w:hAnsi="Open Sans" w:cs="Open Sans"/>
              </w:rPr>
              <w:t>Large proportion of reads mapped to human reference genome</w:t>
            </w:r>
          </w:p>
        </w:tc>
      </w:tr>
      <w:tr w:rsidR="00E60254" w14:paraId="5A16A4D9" w14:textId="77777777">
        <w:trPr>
          <w:trHeight w:val="735"/>
        </w:trPr>
        <w:tc>
          <w:tcPr>
            <w:tcW w:w="22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384071CF" w14:textId="77777777" w:rsidR="00E60254" w:rsidRDefault="00E60254">
            <w:pPr>
              <w:rPr>
                <w:rFonts w:ascii="Open Sans" w:eastAsia="Open Sans" w:hAnsi="Open Sans" w:cs="Open Sans"/>
              </w:rPr>
            </w:pPr>
          </w:p>
          <w:p w14:paraId="1B5AE419" w14:textId="77777777" w:rsidR="00E60254" w:rsidRDefault="00000000">
            <w:pPr>
              <w:widowControl w:val="0"/>
              <w:rPr>
                <w:rFonts w:ascii="Open Sans" w:eastAsia="Open Sans" w:hAnsi="Open Sans" w:cs="Open Sans"/>
              </w:rPr>
            </w:pPr>
            <w:r>
              <w:rPr>
                <w:rFonts w:ascii="Open Sans" w:eastAsia="Open Sans" w:hAnsi="Open Sans" w:cs="Open Sans"/>
              </w:rPr>
              <w:t>CZID-</w:t>
            </w:r>
            <w:proofErr w:type="spellStart"/>
            <w:r>
              <w:rPr>
                <w:rFonts w:ascii="Open Sans" w:eastAsia="Open Sans" w:hAnsi="Open Sans" w:cs="Open Sans"/>
              </w:rPr>
              <w:t>dedup</w:t>
            </w:r>
            <w:proofErr w:type="spellEnd"/>
          </w:p>
          <w:p w14:paraId="08ED5B04" w14:textId="77777777" w:rsidR="00E60254" w:rsidRDefault="00000000">
            <w:pPr>
              <w:widowControl w:val="0"/>
              <w:rPr>
                <w:rFonts w:ascii="Open Sans" w:eastAsia="Open Sans" w:hAnsi="Open Sans" w:cs="Open Sans"/>
              </w:rPr>
            </w:pPr>
            <w:r>
              <w:rPr>
                <w:rFonts w:ascii="Open Sans" w:eastAsia="Open Sans" w:hAnsi="Open Sans" w:cs="Open Sans"/>
              </w:rPr>
              <w:t xml:space="preserve">(*Available through “reads remaining”)  </w:t>
            </w:r>
          </w:p>
        </w:tc>
        <w:tc>
          <w:tcPr>
            <w:tcW w:w="3450"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14C96A51" w14:textId="77777777" w:rsidR="00E60254" w:rsidRDefault="00E60254">
            <w:pPr>
              <w:widowControl w:val="0"/>
              <w:rPr>
                <w:rFonts w:ascii="Open Sans" w:eastAsia="Open Sans" w:hAnsi="Open Sans" w:cs="Open Sans"/>
              </w:rPr>
            </w:pPr>
          </w:p>
          <w:p w14:paraId="0E00724E" w14:textId="77777777" w:rsidR="00E60254" w:rsidRDefault="00000000">
            <w:pPr>
              <w:widowControl w:val="0"/>
              <w:rPr>
                <w:rFonts w:ascii="Open Sans" w:eastAsia="Open Sans" w:hAnsi="Open Sans" w:cs="Open Sans"/>
              </w:rPr>
            </w:pPr>
            <w:r>
              <w:rPr>
                <w:rFonts w:ascii="Open Sans" w:eastAsia="Open Sans" w:hAnsi="Open Sans" w:cs="Open Sans"/>
              </w:rPr>
              <w:t>Remove duplicates</w:t>
            </w:r>
          </w:p>
        </w:tc>
        <w:tc>
          <w:tcPr>
            <w:tcW w:w="7965" w:type="dxa"/>
            <w:tcBorders>
              <w:top w:val="single" w:sz="6" w:space="0" w:color="666666"/>
              <w:left w:val="single" w:sz="6" w:space="0" w:color="666666"/>
              <w:bottom w:val="single" w:sz="6" w:space="0" w:color="666666"/>
              <w:right w:val="single" w:sz="6" w:space="0" w:color="666666"/>
            </w:tcBorders>
            <w:shd w:val="clear" w:color="auto" w:fill="auto"/>
            <w:tcMar>
              <w:top w:w="100" w:type="dxa"/>
              <w:left w:w="100" w:type="dxa"/>
              <w:bottom w:w="100" w:type="dxa"/>
              <w:right w:w="100" w:type="dxa"/>
            </w:tcMar>
          </w:tcPr>
          <w:p w14:paraId="422DDBC0" w14:textId="77777777" w:rsidR="00E60254" w:rsidRDefault="00E60254">
            <w:pPr>
              <w:widowControl w:val="0"/>
              <w:rPr>
                <w:rFonts w:ascii="Open Sans" w:eastAsia="Open Sans" w:hAnsi="Open Sans" w:cs="Open Sans"/>
              </w:rPr>
            </w:pPr>
          </w:p>
          <w:p w14:paraId="74541E2D" w14:textId="77777777" w:rsidR="00E60254" w:rsidRDefault="00000000">
            <w:pPr>
              <w:widowControl w:val="0"/>
              <w:rPr>
                <w:rFonts w:ascii="Open Sans" w:eastAsia="Open Sans" w:hAnsi="Open Sans" w:cs="Open Sans"/>
              </w:rPr>
            </w:pPr>
            <w:r>
              <w:rPr>
                <w:rFonts w:ascii="Open Sans" w:eastAsia="Open Sans" w:hAnsi="Open Sans" w:cs="Open Sans"/>
              </w:rPr>
              <w:t>Many duplicate reads, possible over-amplification during library preparation.</w:t>
            </w:r>
          </w:p>
        </w:tc>
      </w:tr>
    </w:tbl>
    <w:p w14:paraId="31BF0674" w14:textId="77777777" w:rsidR="00E60254" w:rsidRDefault="00E60254">
      <w:pPr>
        <w:spacing w:before="240" w:after="240"/>
        <w:rPr>
          <w:rFonts w:ascii="Open Sans" w:eastAsia="Open Sans" w:hAnsi="Open Sans" w:cs="Open Sans"/>
        </w:rPr>
      </w:pPr>
    </w:p>
    <w:p w14:paraId="08676005" w14:textId="77777777" w:rsidR="00E60254" w:rsidRDefault="00000000">
      <w:pPr>
        <w:pStyle w:val="Heading1"/>
        <w:keepNext w:val="0"/>
        <w:keepLines w:val="0"/>
        <w:spacing w:before="480"/>
        <w:rPr>
          <w:rFonts w:ascii="Open Sans" w:eastAsia="Open Sans" w:hAnsi="Open Sans" w:cs="Open Sans"/>
          <w:b/>
          <w:bCs/>
          <w:sz w:val="46"/>
          <w:szCs w:val="46"/>
        </w:rPr>
      </w:pPr>
      <w:bookmarkStart w:id="10" w:name="_heading=h.u61at1lx9z0" w:colFirst="0" w:colLast="0"/>
      <w:bookmarkEnd w:id="10"/>
      <w:r>
        <w:br w:type="page"/>
      </w:r>
    </w:p>
    <w:p w14:paraId="00DB450F" w14:textId="77777777" w:rsidR="00E60254" w:rsidRDefault="00000000">
      <w:pPr>
        <w:pStyle w:val="Heading1"/>
        <w:keepNext w:val="0"/>
        <w:keepLines w:val="0"/>
        <w:spacing w:before="480"/>
        <w:rPr>
          <w:rFonts w:ascii="Open Sans" w:eastAsia="Open Sans" w:hAnsi="Open Sans" w:cs="Open Sans"/>
          <w:sz w:val="46"/>
          <w:szCs w:val="46"/>
        </w:rPr>
      </w:pPr>
      <w:bookmarkStart w:id="11" w:name="_heading=h.2s8eyo1" w:colFirst="0" w:colLast="0"/>
      <w:bookmarkEnd w:id="11"/>
      <w:r>
        <w:rPr>
          <w:rFonts w:ascii="Open Sans" w:eastAsia="Open Sans" w:hAnsi="Open Sans" w:cs="Open Sans"/>
          <w:b/>
          <w:bCs/>
          <w:sz w:val="46"/>
          <w:szCs w:val="46"/>
        </w:rPr>
        <w:lastRenderedPageBreak/>
        <w:t xml:space="preserve">CZ ID Training: Worksheets </w:t>
      </w:r>
    </w:p>
    <w:p w14:paraId="76F50E7D" w14:textId="77777777" w:rsidR="00E60254" w:rsidRDefault="00000000">
      <w:pPr>
        <w:pStyle w:val="Heading2"/>
        <w:rPr>
          <w:rFonts w:ascii="Open Sans" w:eastAsia="Open Sans" w:hAnsi="Open Sans" w:cs="Open Sans"/>
        </w:rPr>
      </w:pPr>
      <w:bookmarkStart w:id="12" w:name="bookmark=id.17dp8vu" w:colFirst="0" w:colLast="0"/>
      <w:bookmarkStart w:id="13" w:name="_heading=h.3rdcrjn" w:colFirst="0" w:colLast="0"/>
      <w:bookmarkEnd w:id="12"/>
      <w:bookmarkEnd w:id="13"/>
      <w:r>
        <w:rPr>
          <w:rFonts w:ascii="Open Sans" w:eastAsia="Open Sans" w:hAnsi="Open Sans" w:cs="Open Sans"/>
        </w:rPr>
        <w:t>Goal For Your Project</w:t>
      </w:r>
    </w:p>
    <w:p w14:paraId="3239BA89" w14:textId="77777777" w:rsidR="00E60254" w:rsidRDefault="00000000">
      <w:pPr>
        <w:rPr>
          <w:rFonts w:ascii="Open Sans" w:eastAsia="Open Sans" w:hAnsi="Open Sans" w:cs="Open Sans"/>
          <w:i/>
          <w:iCs/>
        </w:rPr>
      </w:pPr>
      <w:r>
        <w:rPr>
          <w:rFonts w:ascii="Open Sans" w:eastAsia="Open Sans" w:hAnsi="Open Sans" w:cs="Open Sans"/>
          <w:i/>
          <w:iCs/>
        </w:rPr>
        <w:t xml:space="preserve">Why is your team using metagenomics and CZ ID? What problem(s) are you trying to solve with </w:t>
      </w:r>
      <w:proofErr w:type="spellStart"/>
      <w:r>
        <w:rPr>
          <w:rFonts w:ascii="Open Sans" w:eastAsia="Open Sans" w:hAnsi="Open Sans" w:cs="Open Sans"/>
          <w:i/>
          <w:iCs/>
        </w:rPr>
        <w:t>mNGS</w:t>
      </w:r>
      <w:proofErr w:type="spellEnd"/>
      <w:r>
        <w:rPr>
          <w:rFonts w:ascii="Open Sans" w:eastAsia="Open Sans" w:hAnsi="Open Sans" w:cs="Open Sans"/>
          <w:i/>
          <w:iCs/>
        </w:rPr>
        <w:t xml:space="preserve"> and how does it relate to your broader research?</w:t>
      </w:r>
    </w:p>
    <w:p w14:paraId="6BB5F900" w14:textId="77777777" w:rsidR="00E60254" w:rsidRDefault="00E60254">
      <w:pPr>
        <w:rPr>
          <w:rFonts w:ascii="Open Sans" w:eastAsia="Open Sans" w:hAnsi="Open Sans" w:cs="Open Sans"/>
          <w:i/>
          <w:iCs/>
          <w:sz w:val="20"/>
          <w:szCs w:val="20"/>
        </w:rPr>
      </w:pPr>
    </w:p>
    <w:p w14:paraId="3F1E7008" w14:textId="77447DBA" w:rsidR="00E60254" w:rsidRDefault="00000000">
      <w:pPr>
        <w:spacing w:line="480" w:lineRule="auto"/>
        <w:rPr>
          <w:rFonts w:ascii="Open Sans" w:eastAsia="Open Sans" w:hAnsi="Open Sans" w:cs="Open Sans"/>
        </w:rPr>
      </w:pPr>
      <w:r>
        <w:rPr>
          <w:rFonts w:ascii="Open Sans" w:eastAsia="Open Sans" w:hAnsi="Open Sans" w:cs="Open San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DBCC67D" w14:textId="77777777" w:rsidR="00E60254" w:rsidRDefault="00000000">
      <w:pPr>
        <w:pStyle w:val="Heading2"/>
        <w:rPr>
          <w:rFonts w:ascii="Open Sans" w:eastAsia="Open Sans" w:hAnsi="Open Sans" w:cs="Open Sans"/>
        </w:rPr>
      </w:pPr>
      <w:bookmarkStart w:id="14" w:name="bookmark=id.26in1rg" w:colFirst="0" w:colLast="0"/>
      <w:bookmarkStart w:id="15" w:name="_heading=h.lnxbz9" w:colFirst="0" w:colLast="0"/>
      <w:bookmarkEnd w:id="14"/>
      <w:bookmarkEnd w:id="15"/>
      <w:r>
        <w:rPr>
          <w:rFonts w:ascii="Open Sans" w:eastAsia="Open Sans" w:hAnsi="Open Sans" w:cs="Open Sans"/>
        </w:rPr>
        <w:t xml:space="preserve">QC Worksheet </w:t>
      </w:r>
    </w:p>
    <w:p w14:paraId="1E176C40" w14:textId="77777777" w:rsidR="00E60254" w:rsidRDefault="00E60254"/>
    <w:p w14:paraId="03A087A1" w14:textId="77777777" w:rsidR="00E60254" w:rsidRDefault="00000000">
      <w:pPr>
        <w:rPr>
          <w:b/>
          <w:bCs/>
          <w:sz w:val="30"/>
          <w:szCs w:val="30"/>
        </w:rPr>
      </w:pPr>
      <w:r>
        <w:rPr>
          <w:b/>
          <w:bCs/>
          <w:sz w:val="30"/>
          <w:szCs w:val="30"/>
        </w:rPr>
        <w:t>QC Step 1: Identify samples with low total reads</w:t>
      </w:r>
    </w:p>
    <w:p w14:paraId="407FDDB1" w14:textId="77777777" w:rsidR="00E60254" w:rsidRDefault="00000000">
      <w:pPr>
        <w:widowControl w:val="0"/>
        <w:rPr>
          <w:b/>
          <w:bCs/>
          <w:i/>
          <w:iCs/>
          <w:sz w:val="30"/>
          <w:szCs w:val="30"/>
        </w:rPr>
      </w:pPr>
      <w:r>
        <w:rPr>
          <w:rFonts w:ascii="Open Sans" w:eastAsia="Open Sans" w:hAnsi="Open Sans" w:cs="Open Sans"/>
          <w:i/>
          <w:iCs/>
        </w:rPr>
        <w:t>The total number of reads uploaded (after input validation).</w:t>
      </w:r>
    </w:p>
    <w:p w14:paraId="04689D9B" w14:textId="77777777" w:rsidR="00E60254" w:rsidRDefault="00E60254">
      <w:pPr>
        <w:rPr>
          <w:b/>
          <w:bCs/>
          <w:sz w:val="30"/>
          <w:szCs w:val="30"/>
        </w:rPr>
      </w:pPr>
    </w:p>
    <w:tbl>
      <w:tblPr>
        <w:tblStyle w:val="affe"/>
        <w:tblW w:w="14415"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1260"/>
        <w:gridCol w:w="1200"/>
        <w:gridCol w:w="3615"/>
        <w:gridCol w:w="4110"/>
        <w:gridCol w:w="4230"/>
      </w:tblGrid>
      <w:tr w:rsidR="00E60254" w14:paraId="28B134FA" w14:textId="77777777">
        <w:trPr>
          <w:trHeight w:val="435"/>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C72EFAB" w14:textId="77777777" w:rsidR="00E60254" w:rsidRDefault="00000000">
            <w:pPr>
              <w:rPr>
                <w:rFonts w:ascii="Open Sans" w:eastAsia="Open Sans" w:hAnsi="Open Sans" w:cs="Open Sans"/>
                <w:sz w:val="20"/>
                <w:szCs w:val="20"/>
              </w:rPr>
            </w:pPr>
            <w:r>
              <w:rPr>
                <w:rFonts w:ascii="Open Sans" w:eastAsia="Open Sans" w:hAnsi="Open Sans" w:cs="Open Sans"/>
                <w:b/>
                <w:bCs/>
                <w:sz w:val="20"/>
                <w:szCs w:val="20"/>
              </w:rPr>
              <w:t>Metric</w:t>
            </w:r>
          </w:p>
        </w:tc>
        <w:tc>
          <w:tcPr>
            <w:tcW w:w="120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20613AFB"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Criterion</w:t>
            </w:r>
          </w:p>
        </w:tc>
        <w:tc>
          <w:tcPr>
            <w:tcW w:w="361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4D206A14"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How to Interpret</w:t>
            </w:r>
          </w:p>
        </w:tc>
        <w:tc>
          <w:tcPr>
            <w:tcW w:w="411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F925243"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Sample Name(s)</w:t>
            </w:r>
          </w:p>
        </w:tc>
        <w:tc>
          <w:tcPr>
            <w:tcW w:w="423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B6ABBBD"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Next Steps/Notes</w:t>
            </w:r>
          </w:p>
        </w:tc>
      </w:tr>
      <w:tr w:rsidR="00E60254" w14:paraId="4C85EC43" w14:textId="77777777">
        <w:trPr>
          <w:trHeight w:val="2085"/>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14A2334" w14:textId="77777777" w:rsidR="00E60254" w:rsidRDefault="00000000">
            <w:pPr>
              <w:widowControl w:val="0"/>
              <w:rPr>
                <w:rFonts w:ascii="Open Sans" w:eastAsia="Open Sans" w:hAnsi="Open Sans" w:cs="Open Sans"/>
              </w:rPr>
            </w:pPr>
            <w:r>
              <w:rPr>
                <w:rFonts w:ascii="Open Sans" w:eastAsia="Open Sans" w:hAnsi="Open Sans" w:cs="Open Sans"/>
                <w:b/>
                <w:bCs/>
              </w:rPr>
              <w:t>Total Reads</w:t>
            </w:r>
          </w:p>
        </w:tc>
        <w:tc>
          <w:tcPr>
            <w:tcW w:w="120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4354734" w14:textId="77777777" w:rsidR="00E60254" w:rsidRDefault="00000000">
            <w:pPr>
              <w:widowControl w:val="0"/>
              <w:rPr>
                <w:rFonts w:ascii="Open Sans" w:eastAsia="Open Sans" w:hAnsi="Open Sans" w:cs="Open Sans"/>
              </w:rPr>
            </w:pPr>
            <w:r>
              <w:rPr>
                <w:rFonts w:ascii="Open Sans" w:eastAsia="Open Sans" w:hAnsi="Open Sans" w:cs="Open Sans"/>
              </w:rPr>
              <w:t>Outliers</w:t>
            </w:r>
          </w:p>
        </w:tc>
        <w:tc>
          <w:tcPr>
            <w:tcW w:w="361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AF94A0B" w14:textId="77777777" w:rsidR="00E60254" w:rsidRDefault="00000000">
            <w:pPr>
              <w:widowControl w:val="0"/>
              <w:rPr>
                <w:rFonts w:ascii="Open Sans" w:eastAsia="Open Sans" w:hAnsi="Open Sans" w:cs="Open Sans"/>
              </w:rPr>
            </w:pPr>
            <w:r>
              <w:rPr>
                <w:rFonts w:ascii="Open Sans" w:eastAsia="Open Sans" w:hAnsi="Open Sans" w:cs="Open Sans"/>
                <w:sz w:val="20"/>
                <w:szCs w:val="20"/>
              </w:rPr>
              <w:t xml:space="preserve">You should make note of outliers and high variability in Total Reads. This can indicate uneven pooling in the library preparation steps. You may choose to </w:t>
            </w:r>
            <w:proofErr w:type="spellStart"/>
            <w:r>
              <w:rPr>
                <w:rFonts w:ascii="Open Sans" w:eastAsia="Open Sans" w:hAnsi="Open Sans" w:cs="Open Sans"/>
                <w:sz w:val="20"/>
                <w:szCs w:val="20"/>
              </w:rPr>
              <w:t>resequence</w:t>
            </w:r>
            <w:proofErr w:type="spellEnd"/>
            <w:r>
              <w:rPr>
                <w:rFonts w:ascii="Open Sans" w:eastAsia="Open Sans" w:hAnsi="Open Sans" w:cs="Open Sans"/>
                <w:sz w:val="20"/>
                <w:szCs w:val="20"/>
              </w:rPr>
              <w:t xml:space="preserve"> low-output samples.</w:t>
            </w:r>
          </w:p>
        </w:tc>
        <w:tc>
          <w:tcPr>
            <w:tcW w:w="411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89A4BA9" w14:textId="77777777" w:rsidR="00E60254" w:rsidRDefault="00E60254">
            <w:pPr>
              <w:widowControl w:val="0"/>
              <w:rPr>
                <w:rFonts w:ascii="Open Sans" w:eastAsia="Open Sans" w:hAnsi="Open Sans" w:cs="Open Sans"/>
                <w:sz w:val="20"/>
                <w:szCs w:val="20"/>
              </w:rPr>
            </w:pPr>
          </w:p>
        </w:tc>
        <w:tc>
          <w:tcPr>
            <w:tcW w:w="423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25546B1" w14:textId="77777777" w:rsidR="00E60254" w:rsidRDefault="00E60254">
            <w:pPr>
              <w:widowControl w:val="0"/>
              <w:rPr>
                <w:rFonts w:ascii="Open Sans" w:eastAsia="Open Sans" w:hAnsi="Open Sans" w:cs="Open Sans"/>
                <w:sz w:val="20"/>
                <w:szCs w:val="20"/>
              </w:rPr>
            </w:pPr>
          </w:p>
        </w:tc>
      </w:tr>
    </w:tbl>
    <w:p w14:paraId="5F85230E" w14:textId="19983418" w:rsidR="00E60254" w:rsidRDefault="00000000">
      <w:pPr>
        <w:rPr>
          <w:b/>
          <w:bCs/>
          <w:sz w:val="30"/>
          <w:szCs w:val="30"/>
        </w:rPr>
      </w:pPr>
      <w:r>
        <w:br w:type="page"/>
      </w:r>
      <w:r>
        <w:rPr>
          <w:b/>
          <w:bCs/>
          <w:sz w:val="30"/>
          <w:szCs w:val="30"/>
        </w:rPr>
        <w:lastRenderedPageBreak/>
        <w:t>QC Step 2: Identify samples with low-quality reads (low passed QC)</w:t>
      </w:r>
    </w:p>
    <w:p w14:paraId="119EBDB6" w14:textId="77777777" w:rsidR="00E60254" w:rsidRDefault="00000000">
      <w:pPr>
        <w:widowControl w:val="0"/>
        <w:rPr>
          <w:b/>
          <w:bCs/>
          <w:i/>
          <w:iCs/>
          <w:sz w:val="30"/>
          <w:szCs w:val="30"/>
        </w:rPr>
      </w:pPr>
      <w:r>
        <w:rPr>
          <w:rFonts w:ascii="Open Sans" w:eastAsia="Open Sans" w:hAnsi="Open Sans" w:cs="Open Sans"/>
          <w:i/>
          <w:iCs/>
        </w:rPr>
        <w:t xml:space="preserve">The percentage of reads that passed the quality filtering thresholds imposed by </w:t>
      </w:r>
      <w:proofErr w:type="spellStart"/>
      <w:r>
        <w:rPr>
          <w:rFonts w:ascii="Open Sans" w:eastAsia="Open Sans" w:hAnsi="Open Sans" w:cs="Open Sans"/>
          <w:i/>
          <w:iCs/>
        </w:rPr>
        <w:t>fastp</w:t>
      </w:r>
      <w:proofErr w:type="spellEnd"/>
      <w:r>
        <w:rPr>
          <w:rFonts w:ascii="Open Sans" w:eastAsia="Open Sans" w:hAnsi="Open Sans" w:cs="Open Sans"/>
          <w:i/>
          <w:iCs/>
        </w:rPr>
        <w:t>. Gives you an idea of the sequencing quality.</w:t>
      </w:r>
    </w:p>
    <w:tbl>
      <w:tblPr>
        <w:tblStyle w:val="afff"/>
        <w:tblW w:w="14415"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1260"/>
        <w:gridCol w:w="1200"/>
        <w:gridCol w:w="3840"/>
        <w:gridCol w:w="3885"/>
        <w:gridCol w:w="4230"/>
      </w:tblGrid>
      <w:tr w:rsidR="00E60254" w14:paraId="5FE9592A" w14:textId="77777777">
        <w:trPr>
          <w:trHeight w:val="525"/>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1E098A1" w14:textId="77777777" w:rsidR="00E60254" w:rsidRDefault="00000000">
            <w:pPr>
              <w:rPr>
                <w:rFonts w:ascii="Open Sans" w:eastAsia="Open Sans" w:hAnsi="Open Sans" w:cs="Open Sans"/>
                <w:sz w:val="20"/>
                <w:szCs w:val="20"/>
              </w:rPr>
            </w:pPr>
            <w:r>
              <w:rPr>
                <w:rFonts w:ascii="Open Sans" w:eastAsia="Open Sans" w:hAnsi="Open Sans" w:cs="Open Sans"/>
                <w:b/>
                <w:bCs/>
                <w:sz w:val="20"/>
                <w:szCs w:val="20"/>
              </w:rPr>
              <w:t>Metric</w:t>
            </w:r>
          </w:p>
        </w:tc>
        <w:tc>
          <w:tcPr>
            <w:tcW w:w="120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04C2417"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Criterion</w:t>
            </w:r>
          </w:p>
        </w:tc>
        <w:tc>
          <w:tcPr>
            <w:tcW w:w="384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4116AC3"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How to Interpret</w:t>
            </w:r>
          </w:p>
        </w:tc>
        <w:tc>
          <w:tcPr>
            <w:tcW w:w="388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B397D9B"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Sample Name(s)</w:t>
            </w:r>
          </w:p>
        </w:tc>
        <w:tc>
          <w:tcPr>
            <w:tcW w:w="423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79450B8"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Next Steps/Notes</w:t>
            </w:r>
          </w:p>
        </w:tc>
      </w:tr>
      <w:tr w:rsidR="00E60254" w14:paraId="15707C12" w14:textId="77777777">
        <w:trPr>
          <w:trHeight w:val="2295"/>
        </w:trPr>
        <w:tc>
          <w:tcPr>
            <w:tcW w:w="1260" w:type="dxa"/>
            <w:vMerge w:val="restart"/>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60E948D" w14:textId="77777777" w:rsidR="00E60254" w:rsidRDefault="00000000">
            <w:pPr>
              <w:widowControl w:val="0"/>
              <w:rPr>
                <w:rFonts w:ascii="Open Sans" w:eastAsia="Open Sans" w:hAnsi="Open Sans" w:cs="Open Sans"/>
              </w:rPr>
            </w:pPr>
            <w:r>
              <w:rPr>
                <w:rFonts w:ascii="Open Sans" w:eastAsia="Open Sans" w:hAnsi="Open Sans" w:cs="Open Sans"/>
                <w:b/>
                <w:bCs/>
              </w:rPr>
              <w:t>Passed QC</w:t>
            </w: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865951A" w14:textId="77777777" w:rsidR="00E60254" w:rsidRDefault="00000000">
            <w:pPr>
              <w:widowControl w:val="0"/>
              <w:rPr>
                <w:rFonts w:ascii="Open Sans" w:eastAsia="Open Sans" w:hAnsi="Open Sans" w:cs="Open Sans"/>
              </w:rPr>
            </w:pPr>
            <w:r>
              <w:rPr>
                <w:rFonts w:ascii="Open Sans" w:eastAsia="Open Sans" w:hAnsi="Open Sans" w:cs="Open Sans"/>
              </w:rPr>
              <w:t>&gt;50%</w:t>
            </w:r>
          </w:p>
        </w:tc>
        <w:tc>
          <w:tcPr>
            <w:tcW w:w="384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C15E2E7" w14:textId="77777777" w:rsidR="00E60254" w:rsidRDefault="00000000">
            <w:pPr>
              <w:widowControl w:val="0"/>
              <w:rPr>
                <w:rFonts w:ascii="Open Sans" w:eastAsia="Open Sans" w:hAnsi="Open Sans" w:cs="Open Sans"/>
              </w:rPr>
            </w:pPr>
            <w:r>
              <w:rPr>
                <w:rFonts w:ascii="Open Sans" w:eastAsia="Open Sans" w:hAnsi="Open Sans" w:cs="Open Sans"/>
                <w:sz w:val="20"/>
                <w:szCs w:val="20"/>
              </w:rPr>
              <w:t>You can be relatively confident in the quality of the sequencing data.</w:t>
            </w:r>
          </w:p>
        </w:tc>
        <w:tc>
          <w:tcPr>
            <w:tcW w:w="38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EAEBDAA" w14:textId="77777777" w:rsidR="00E60254" w:rsidRDefault="00E60254">
            <w:pPr>
              <w:widowControl w:val="0"/>
              <w:rPr>
                <w:rFonts w:ascii="Open Sans" w:eastAsia="Open Sans" w:hAnsi="Open Sans" w:cs="Open Sans"/>
                <w:sz w:val="20"/>
                <w:szCs w:val="20"/>
              </w:rPr>
            </w:pPr>
          </w:p>
        </w:tc>
        <w:tc>
          <w:tcPr>
            <w:tcW w:w="423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vAlign w:val="center"/>
          </w:tcPr>
          <w:p w14:paraId="40AF0570" w14:textId="77777777" w:rsidR="00E60254" w:rsidRDefault="00E60254">
            <w:pPr>
              <w:widowControl w:val="0"/>
              <w:rPr>
                <w:rFonts w:ascii="Open Sans" w:eastAsia="Open Sans" w:hAnsi="Open Sans" w:cs="Open Sans"/>
                <w:sz w:val="20"/>
                <w:szCs w:val="20"/>
              </w:rPr>
            </w:pPr>
          </w:p>
        </w:tc>
      </w:tr>
      <w:tr w:rsidR="00E60254" w14:paraId="0A0C920A" w14:textId="77777777">
        <w:trPr>
          <w:trHeight w:val="2250"/>
        </w:trPr>
        <w:tc>
          <w:tcPr>
            <w:tcW w:w="1260" w:type="dxa"/>
            <w:vMerge/>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75484F9" w14:textId="77777777" w:rsidR="00E60254" w:rsidRDefault="00E60254">
            <w:pPr>
              <w:widowControl w:val="0"/>
              <w:pBdr>
                <w:top w:val="nil"/>
                <w:left w:val="nil"/>
                <w:bottom w:val="nil"/>
                <w:right w:val="nil"/>
                <w:between w:val="nil"/>
              </w:pBdr>
              <w:rPr>
                <w:rFonts w:ascii="Open Sans" w:eastAsia="Open Sans" w:hAnsi="Open Sans" w:cs="Open Sans"/>
                <w:sz w:val="20"/>
                <w:szCs w:val="20"/>
              </w:rPr>
            </w:pP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07E1468" w14:textId="77777777" w:rsidR="00E60254" w:rsidRDefault="00000000">
            <w:pPr>
              <w:widowControl w:val="0"/>
              <w:rPr>
                <w:rFonts w:ascii="Open Sans" w:eastAsia="Open Sans" w:hAnsi="Open Sans" w:cs="Open Sans"/>
              </w:rPr>
            </w:pPr>
            <w:r>
              <w:rPr>
                <w:rFonts w:ascii="Open Sans" w:eastAsia="Open Sans" w:hAnsi="Open Sans" w:cs="Open Sans"/>
              </w:rPr>
              <w:t>&lt;10%</w:t>
            </w:r>
          </w:p>
        </w:tc>
        <w:tc>
          <w:tcPr>
            <w:tcW w:w="384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FE1AC5B" w14:textId="77777777" w:rsidR="00E60254" w:rsidRDefault="00000000">
            <w:pPr>
              <w:widowControl w:val="0"/>
              <w:rPr>
                <w:rFonts w:ascii="Open Sans" w:eastAsia="Open Sans" w:hAnsi="Open Sans" w:cs="Open Sans"/>
              </w:rPr>
            </w:pPr>
            <w:r>
              <w:rPr>
                <w:rFonts w:ascii="Open Sans" w:eastAsia="Open Sans" w:hAnsi="Open Sans" w:cs="Open Sans"/>
                <w:sz w:val="20"/>
                <w:szCs w:val="20"/>
              </w:rPr>
              <w:t>Samples with low % Passed QC likely contained many short sequences that were associated with adapter dimers or sequences that obtained low-quality scores during base-calling. If the Passed Filters value is below 20%, you should work to understand why reads were filtered out (see next section) and use this information to improve library preparation steps. Interpret results from these samples with caution.</w:t>
            </w:r>
          </w:p>
        </w:tc>
        <w:tc>
          <w:tcPr>
            <w:tcW w:w="38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F9DD8FB" w14:textId="77777777" w:rsidR="00E60254" w:rsidRDefault="00E60254">
            <w:pPr>
              <w:widowControl w:val="0"/>
              <w:rPr>
                <w:rFonts w:ascii="Open Sans" w:eastAsia="Open Sans" w:hAnsi="Open Sans" w:cs="Open Sans"/>
                <w:sz w:val="20"/>
                <w:szCs w:val="20"/>
              </w:rPr>
            </w:pPr>
          </w:p>
        </w:tc>
        <w:tc>
          <w:tcPr>
            <w:tcW w:w="423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vAlign w:val="center"/>
          </w:tcPr>
          <w:p w14:paraId="5599D851" w14:textId="77777777" w:rsidR="00E60254" w:rsidRDefault="00E60254">
            <w:pPr>
              <w:widowControl w:val="0"/>
              <w:rPr>
                <w:rFonts w:ascii="Open Sans" w:eastAsia="Open Sans" w:hAnsi="Open Sans" w:cs="Open Sans"/>
                <w:sz w:val="20"/>
                <w:szCs w:val="20"/>
              </w:rPr>
            </w:pPr>
          </w:p>
        </w:tc>
      </w:tr>
      <w:tr w:rsidR="00E60254" w14:paraId="01C5F734" w14:textId="77777777">
        <w:trPr>
          <w:trHeight w:val="1065"/>
        </w:trPr>
        <w:tc>
          <w:tcPr>
            <w:tcW w:w="1260" w:type="dxa"/>
            <w:vMerge/>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F4B51B7" w14:textId="77777777" w:rsidR="00E60254" w:rsidRDefault="00E60254">
            <w:pPr>
              <w:widowControl w:val="0"/>
              <w:pBdr>
                <w:top w:val="nil"/>
                <w:left w:val="nil"/>
                <w:bottom w:val="nil"/>
                <w:right w:val="nil"/>
                <w:between w:val="nil"/>
              </w:pBdr>
              <w:rPr>
                <w:rFonts w:ascii="Open Sans" w:eastAsia="Open Sans" w:hAnsi="Open Sans" w:cs="Open Sans"/>
                <w:sz w:val="20"/>
                <w:szCs w:val="20"/>
              </w:rPr>
            </w:pP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78AA948" w14:textId="77777777" w:rsidR="00E60254" w:rsidRDefault="00000000">
            <w:pPr>
              <w:widowControl w:val="0"/>
              <w:rPr>
                <w:rFonts w:ascii="Open Sans" w:eastAsia="Open Sans" w:hAnsi="Open Sans" w:cs="Open Sans"/>
                <w:sz w:val="20"/>
                <w:szCs w:val="20"/>
              </w:rPr>
            </w:pPr>
            <w:r>
              <w:rPr>
                <w:rFonts w:ascii="Open Sans" w:eastAsia="Open Sans" w:hAnsi="Open Sans" w:cs="Open Sans"/>
              </w:rPr>
              <w:t>*Outliers</w:t>
            </w:r>
          </w:p>
        </w:tc>
        <w:tc>
          <w:tcPr>
            <w:tcW w:w="384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D8CF3CB" w14:textId="77777777" w:rsidR="00E60254" w:rsidRDefault="00000000">
            <w:pPr>
              <w:widowControl w:val="0"/>
              <w:rPr>
                <w:rFonts w:ascii="Open Sans" w:eastAsia="Open Sans" w:hAnsi="Open Sans" w:cs="Open Sans"/>
                <w:sz w:val="20"/>
                <w:szCs w:val="20"/>
              </w:rPr>
            </w:pPr>
            <w:r>
              <w:rPr>
                <w:rFonts w:ascii="Open Sans" w:eastAsia="Open Sans" w:hAnsi="Open Sans" w:cs="Open Sans"/>
                <w:sz w:val="20"/>
                <w:szCs w:val="20"/>
              </w:rPr>
              <w:t xml:space="preserve">Take note of any values above that stand apart from the others because of very high or very low Passed QC values. These should be noted for their unusually high or low sequencing quality and </w:t>
            </w:r>
            <w:proofErr w:type="gramStart"/>
            <w:r>
              <w:rPr>
                <w:rFonts w:ascii="Open Sans" w:eastAsia="Open Sans" w:hAnsi="Open Sans" w:cs="Open Sans"/>
                <w:sz w:val="20"/>
                <w:szCs w:val="20"/>
              </w:rPr>
              <w:t>looked into</w:t>
            </w:r>
            <w:proofErr w:type="gramEnd"/>
            <w:r>
              <w:rPr>
                <w:rFonts w:ascii="Open Sans" w:eastAsia="Open Sans" w:hAnsi="Open Sans" w:cs="Open Sans"/>
                <w:sz w:val="20"/>
                <w:szCs w:val="20"/>
              </w:rPr>
              <w:t xml:space="preserve"> more closely. </w:t>
            </w:r>
          </w:p>
        </w:tc>
        <w:tc>
          <w:tcPr>
            <w:tcW w:w="388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37174E8" w14:textId="77777777" w:rsidR="00E60254" w:rsidRDefault="00E60254">
            <w:pPr>
              <w:widowControl w:val="0"/>
              <w:rPr>
                <w:rFonts w:ascii="Open Sans" w:eastAsia="Open Sans" w:hAnsi="Open Sans" w:cs="Open Sans"/>
                <w:sz w:val="20"/>
                <w:szCs w:val="20"/>
              </w:rPr>
            </w:pPr>
          </w:p>
        </w:tc>
        <w:tc>
          <w:tcPr>
            <w:tcW w:w="423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vAlign w:val="center"/>
          </w:tcPr>
          <w:p w14:paraId="629ED107" w14:textId="77777777" w:rsidR="00E60254" w:rsidRDefault="00E60254">
            <w:pPr>
              <w:widowControl w:val="0"/>
              <w:rPr>
                <w:rFonts w:ascii="Open Sans" w:eastAsia="Open Sans" w:hAnsi="Open Sans" w:cs="Open Sans"/>
                <w:sz w:val="20"/>
                <w:szCs w:val="20"/>
              </w:rPr>
            </w:pPr>
          </w:p>
        </w:tc>
      </w:tr>
    </w:tbl>
    <w:p w14:paraId="22A92A75" w14:textId="77777777" w:rsidR="00E60254" w:rsidRDefault="00000000">
      <w:pPr>
        <w:rPr>
          <w:b/>
          <w:bCs/>
          <w:sz w:val="30"/>
          <w:szCs w:val="30"/>
        </w:rPr>
      </w:pPr>
      <w:r>
        <w:br w:type="page"/>
      </w:r>
    </w:p>
    <w:p w14:paraId="4ECE968F" w14:textId="77777777" w:rsidR="00E60254" w:rsidRDefault="00000000">
      <w:pPr>
        <w:rPr>
          <w:b/>
          <w:bCs/>
          <w:sz w:val="30"/>
          <w:szCs w:val="30"/>
        </w:rPr>
      </w:pPr>
      <w:r>
        <w:rPr>
          <w:b/>
          <w:bCs/>
          <w:sz w:val="30"/>
          <w:szCs w:val="30"/>
        </w:rPr>
        <w:lastRenderedPageBreak/>
        <w:t>QC Step 3: Identify samples with high number of duplicates</w:t>
      </w:r>
    </w:p>
    <w:p w14:paraId="6672C470" w14:textId="77777777" w:rsidR="00E60254" w:rsidRDefault="00000000">
      <w:pPr>
        <w:widowControl w:val="0"/>
        <w:rPr>
          <w:b/>
          <w:bCs/>
          <w:i/>
          <w:iCs/>
          <w:sz w:val="30"/>
          <w:szCs w:val="30"/>
        </w:rPr>
      </w:pPr>
      <w:r>
        <w:rPr>
          <w:rFonts w:ascii="Open Sans" w:eastAsia="Open Sans" w:hAnsi="Open Sans" w:cs="Open Sans"/>
          <w:i/>
          <w:iCs/>
        </w:rPr>
        <w:t xml:space="preserve">The ratio of sequences </w:t>
      </w:r>
      <w:proofErr w:type="gramStart"/>
      <w:r>
        <w:rPr>
          <w:rFonts w:ascii="Open Sans" w:eastAsia="Open Sans" w:hAnsi="Open Sans" w:cs="Open Sans"/>
          <w:i/>
          <w:iCs/>
        </w:rPr>
        <w:t>present</w:t>
      </w:r>
      <w:proofErr w:type="gramEnd"/>
      <w:r>
        <w:rPr>
          <w:rFonts w:ascii="Open Sans" w:eastAsia="Open Sans" w:hAnsi="Open Sans" w:cs="Open Sans"/>
          <w:i/>
          <w:iCs/>
        </w:rPr>
        <w:t xml:space="preserve"> prior to running cd-hit-dup (duplicate removal) vs after duplicate removal.</w:t>
      </w:r>
    </w:p>
    <w:sdt>
      <w:sdtPr>
        <w:tag w:val="goog_rdk_0"/>
        <w:id w:val="487540071"/>
        <w:lock w:val="contentLocked"/>
      </w:sdtPr>
      <w:sdtContent>
        <w:tbl>
          <w:tblPr>
            <w:tblStyle w:val="afff0"/>
            <w:tblW w:w="14415"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1260"/>
            <w:gridCol w:w="1200"/>
            <w:gridCol w:w="3615"/>
            <w:gridCol w:w="4110"/>
            <w:gridCol w:w="4230"/>
          </w:tblGrid>
          <w:tr w:rsidR="00E60254" w14:paraId="0038F632" w14:textId="77777777">
            <w:trPr>
              <w:trHeight w:val="540"/>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BE6EA62" w14:textId="77777777" w:rsidR="00E60254" w:rsidRDefault="00000000">
                <w:pPr>
                  <w:rPr>
                    <w:rFonts w:ascii="Open Sans" w:eastAsia="Open Sans" w:hAnsi="Open Sans" w:cs="Open Sans"/>
                    <w:sz w:val="20"/>
                    <w:szCs w:val="20"/>
                  </w:rPr>
                </w:pPr>
                <w:r>
                  <w:rPr>
                    <w:rFonts w:ascii="Open Sans" w:eastAsia="Open Sans" w:hAnsi="Open Sans" w:cs="Open Sans"/>
                    <w:b/>
                    <w:bCs/>
                    <w:sz w:val="20"/>
                    <w:szCs w:val="20"/>
                  </w:rPr>
                  <w:t>Metric</w:t>
                </w:r>
              </w:p>
            </w:tc>
            <w:tc>
              <w:tcPr>
                <w:tcW w:w="120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44BA8872"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Criterion</w:t>
                </w:r>
              </w:p>
            </w:tc>
            <w:tc>
              <w:tcPr>
                <w:tcW w:w="361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431144E5"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How to Interpret</w:t>
                </w:r>
              </w:p>
            </w:tc>
            <w:tc>
              <w:tcPr>
                <w:tcW w:w="411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88CE9F9"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Sample Name(s)</w:t>
                </w:r>
              </w:p>
            </w:tc>
            <w:tc>
              <w:tcPr>
                <w:tcW w:w="423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20F8B4B3"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Next Steps/Notes</w:t>
                </w:r>
              </w:p>
            </w:tc>
          </w:tr>
          <w:tr w:rsidR="00E60254" w14:paraId="6BF1257B" w14:textId="77777777">
            <w:trPr>
              <w:trHeight w:val="3255"/>
            </w:trPr>
            <w:tc>
              <w:tcPr>
                <w:tcW w:w="12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449945D" w14:textId="77777777" w:rsidR="00E60254" w:rsidRDefault="00000000">
                <w:pPr>
                  <w:widowControl w:val="0"/>
                  <w:rPr>
                    <w:rFonts w:ascii="Open Sans" w:eastAsia="Open Sans" w:hAnsi="Open Sans" w:cs="Open Sans"/>
                  </w:rPr>
                </w:pPr>
                <w:r>
                  <w:rPr>
                    <w:rFonts w:ascii="Open Sans" w:eastAsia="Open Sans" w:hAnsi="Open Sans" w:cs="Open Sans"/>
                    <w:b/>
                    <w:bCs/>
                  </w:rPr>
                  <w:t>DCR</w:t>
                </w: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5CD701B" w14:textId="77777777" w:rsidR="00E60254" w:rsidRDefault="00000000">
                <w:pPr>
                  <w:widowControl w:val="0"/>
                  <w:rPr>
                    <w:rFonts w:ascii="Open Sans" w:eastAsia="Open Sans" w:hAnsi="Open Sans" w:cs="Open Sans"/>
                  </w:rPr>
                </w:pPr>
                <w:r>
                  <w:rPr>
                    <w:rFonts w:ascii="Open Sans" w:eastAsia="Open Sans" w:hAnsi="Open Sans" w:cs="Open Sans"/>
                  </w:rPr>
                  <w:t>&gt;3</w:t>
                </w:r>
              </w:p>
            </w:tc>
            <w:tc>
              <w:tcPr>
                <w:tcW w:w="36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5528624" w14:textId="77777777" w:rsidR="00E60254" w:rsidRDefault="00000000">
                <w:pPr>
                  <w:widowControl w:val="0"/>
                  <w:rPr>
                    <w:rFonts w:ascii="Open Sans" w:eastAsia="Open Sans" w:hAnsi="Open Sans" w:cs="Open Sans"/>
                  </w:rPr>
                </w:pPr>
                <w:r>
                  <w:rPr>
                    <w:rFonts w:ascii="Open Sans" w:eastAsia="Open Sans" w:hAnsi="Open Sans" w:cs="Open Sans"/>
                    <w:sz w:val="20"/>
                    <w:szCs w:val="20"/>
                  </w:rPr>
                  <w:t>There were a lot of duplicate reads in your sample, indicating lower library complexity - this can be due to PCR amplification and jackpotting.</w:t>
                </w:r>
              </w:p>
            </w:tc>
            <w:tc>
              <w:tcPr>
                <w:tcW w:w="41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9F0CDBF" w14:textId="77777777" w:rsidR="00E60254" w:rsidRDefault="00E60254">
                <w:pPr>
                  <w:widowControl w:val="0"/>
                  <w:rPr>
                    <w:rFonts w:ascii="Open Sans" w:eastAsia="Open Sans" w:hAnsi="Open Sans" w:cs="Open Sans"/>
                    <w:sz w:val="20"/>
                    <w:szCs w:val="20"/>
                  </w:rPr>
                </w:pPr>
              </w:p>
            </w:tc>
            <w:tc>
              <w:tcPr>
                <w:tcW w:w="423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611FAD7" w14:textId="77777777" w:rsidR="00E60254" w:rsidRDefault="00000000">
                <w:pPr>
                  <w:widowControl w:val="0"/>
                  <w:rPr>
                    <w:rFonts w:ascii="Open Sans" w:eastAsia="Open Sans" w:hAnsi="Open Sans" w:cs="Open Sans"/>
                    <w:sz w:val="20"/>
                    <w:szCs w:val="20"/>
                  </w:rPr>
                </w:pPr>
                <w:r>
                  <w:rPr>
                    <w:rFonts w:ascii="Open Sans" w:eastAsia="Open Sans" w:hAnsi="Open Sans" w:cs="Open Sans"/>
                    <w:sz w:val="20"/>
                    <w:szCs w:val="20"/>
                  </w:rPr>
                  <w:t xml:space="preserve">What is the Sample Type for each of the samples? </w:t>
                </w:r>
              </w:p>
              <w:p w14:paraId="0AD0FDE0" w14:textId="77777777" w:rsidR="00E60254" w:rsidRDefault="00000000">
                <w:pPr>
                  <w:widowControl w:val="0"/>
                  <w:numPr>
                    <w:ilvl w:val="0"/>
                    <w:numId w:val="8"/>
                  </w:numPr>
                  <w:rPr>
                    <w:rFonts w:ascii="Open Sans" w:eastAsia="Open Sans" w:hAnsi="Open Sans" w:cs="Open Sans"/>
                    <w:sz w:val="20"/>
                    <w:szCs w:val="20"/>
                  </w:rPr>
                </w:pPr>
                <w:r>
                  <w:rPr>
                    <w:rFonts w:ascii="Open Sans" w:eastAsia="Open Sans" w:hAnsi="Open Sans" w:cs="Open Sans"/>
                    <w:sz w:val="20"/>
                    <w:szCs w:val="20"/>
                  </w:rPr>
                  <w:t>Samples with a known microbiome (ie Stool, NP Swab, Environmental Samples, Sputum) tend to have a lower DCR due to the complexity of the samples and abundance of total nucleic acid.</w:t>
                </w:r>
              </w:p>
              <w:p w14:paraId="0EA81FD8" w14:textId="77777777" w:rsidR="00E60254" w:rsidRDefault="00000000">
                <w:pPr>
                  <w:widowControl w:val="0"/>
                  <w:numPr>
                    <w:ilvl w:val="0"/>
                    <w:numId w:val="8"/>
                  </w:numPr>
                  <w:rPr>
                    <w:rFonts w:ascii="Open Sans" w:eastAsia="Open Sans" w:hAnsi="Open Sans" w:cs="Open Sans"/>
                    <w:sz w:val="20"/>
                    <w:szCs w:val="20"/>
                  </w:rPr>
                </w:pPr>
                <w:r>
                  <w:rPr>
                    <w:rFonts w:ascii="Open Sans" w:eastAsia="Open Sans" w:hAnsi="Open Sans" w:cs="Open Sans"/>
                    <w:sz w:val="20"/>
                    <w:szCs w:val="20"/>
                  </w:rPr>
                  <w:t>Sterile site fluids (Serum, CSF, Plasma) may have a higher DCR due to over-amplification of low biomass samples.</w:t>
                </w:r>
              </w:p>
              <w:p w14:paraId="62DA4E0D" w14:textId="77777777" w:rsidR="00E60254" w:rsidRDefault="00000000">
                <w:pPr>
                  <w:widowControl w:val="0"/>
                  <w:rPr>
                    <w:rFonts w:ascii="Open Sans" w:eastAsia="Open Sans" w:hAnsi="Open Sans" w:cs="Open Sans"/>
                    <w:sz w:val="20"/>
                    <w:szCs w:val="20"/>
                  </w:rPr>
                </w:pPr>
              </w:p>
            </w:tc>
          </w:tr>
        </w:tbl>
      </w:sdtContent>
    </w:sdt>
    <w:p w14:paraId="1D37DAF1" w14:textId="77777777" w:rsidR="00E60254" w:rsidRDefault="00000000">
      <w:pPr>
        <w:pStyle w:val="Heading2"/>
        <w:spacing w:before="240" w:after="240"/>
        <w:rPr>
          <w:rFonts w:ascii="Open Sans" w:eastAsia="Open Sans" w:hAnsi="Open Sans" w:cs="Open Sans"/>
        </w:rPr>
      </w:pPr>
      <w:bookmarkStart w:id="16" w:name="_heading=h.ww48p77gcxh9" w:colFirst="0" w:colLast="0"/>
      <w:bookmarkEnd w:id="16"/>
      <w:r>
        <w:br w:type="page"/>
      </w:r>
    </w:p>
    <w:p w14:paraId="02D721C0" w14:textId="77777777" w:rsidR="00E60254" w:rsidRDefault="00000000">
      <w:pPr>
        <w:rPr>
          <w:b/>
          <w:bCs/>
          <w:sz w:val="30"/>
          <w:szCs w:val="30"/>
        </w:rPr>
      </w:pPr>
      <w:r>
        <w:rPr>
          <w:b/>
          <w:bCs/>
          <w:sz w:val="30"/>
          <w:szCs w:val="30"/>
        </w:rPr>
        <w:lastRenderedPageBreak/>
        <w:t>QC Step 4: Identify samples with low number of reads passing CZ ID filters</w:t>
      </w:r>
    </w:p>
    <w:p w14:paraId="4FE0AF8B" w14:textId="7F13495E" w:rsidR="00E60254" w:rsidRDefault="00000000">
      <w:pPr>
        <w:widowControl w:val="0"/>
        <w:rPr>
          <w:b/>
          <w:bCs/>
          <w:i/>
          <w:iCs/>
          <w:sz w:val="30"/>
          <w:szCs w:val="30"/>
        </w:rPr>
      </w:pPr>
      <w:r>
        <w:rPr>
          <w:rFonts w:ascii="Open Sans" w:eastAsia="Open Sans" w:hAnsi="Open Sans" w:cs="Open Sans"/>
          <w:i/>
          <w:iCs/>
        </w:rPr>
        <w:t>The percentage of reads remaining after host filtering, quality filtering and subsampling, compared to the initial reads input. Tells you how many reads were used for final analysis.</w:t>
      </w:r>
    </w:p>
    <w:sdt>
      <w:sdtPr>
        <w:tag w:val="goog_rdk_1"/>
        <w:id w:val="2067284371"/>
        <w:lock w:val="contentLocked"/>
      </w:sdtPr>
      <w:sdtContent>
        <w:tbl>
          <w:tblPr>
            <w:tblStyle w:val="afff1"/>
            <w:tblW w:w="14415"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1260"/>
            <w:gridCol w:w="1200"/>
            <w:gridCol w:w="3615"/>
            <w:gridCol w:w="4110"/>
            <w:gridCol w:w="4230"/>
          </w:tblGrid>
          <w:tr w:rsidR="00E60254" w14:paraId="5FAAD936" w14:textId="77777777">
            <w:trPr>
              <w:trHeight w:val="525"/>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79BB4CDF" w14:textId="77777777" w:rsidR="00E60254" w:rsidRDefault="00000000">
                <w:pPr>
                  <w:rPr>
                    <w:rFonts w:ascii="Open Sans" w:eastAsia="Open Sans" w:hAnsi="Open Sans" w:cs="Open Sans"/>
                    <w:sz w:val="20"/>
                    <w:szCs w:val="20"/>
                  </w:rPr>
                </w:pPr>
                <w:r>
                  <w:rPr>
                    <w:rFonts w:ascii="Open Sans" w:eastAsia="Open Sans" w:hAnsi="Open Sans" w:cs="Open Sans"/>
                    <w:b/>
                    <w:bCs/>
                    <w:sz w:val="20"/>
                    <w:szCs w:val="20"/>
                  </w:rPr>
                  <w:t>Metric</w:t>
                </w:r>
              </w:p>
            </w:tc>
            <w:tc>
              <w:tcPr>
                <w:tcW w:w="120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2180FE00"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Criterion</w:t>
                </w:r>
              </w:p>
            </w:tc>
            <w:tc>
              <w:tcPr>
                <w:tcW w:w="361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6C9D0A8F"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How to Interpret</w:t>
                </w:r>
              </w:p>
            </w:tc>
            <w:tc>
              <w:tcPr>
                <w:tcW w:w="411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FAAF181"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Sample Name(s)</w:t>
                </w:r>
              </w:p>
            </w:tc>
            <w:tc>
              <w:tcPr>
                <w:tcW w:w="423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BFFCEBC"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Next Steps/Notes</w:t>
                </w:r>
              </w:p>
            </w:tc>
          </w:tr>
          <w:tr w:rsidR="00E60254" w14:paraId="3B85733A" w14:textId="77777777">
            <w:trPr>
              <w:trHeight w:val="2625"/>
            </w:trPr>
            <w:tc>
              <w:tcPr>
                <w:tcW w:w="1260" w:type="dxa"/>
                <w:vMerge w:val="restart"/>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85BE16E" w14:textId="77777777" w:rsidR="00E60254" w:rsidRDefault="00000000">
                <w:pPr>
                  <w:widowControl w:val="0"/>
                  <w:rPr>
                    <w:rFonts w:ascii="Open Sans" w:eastAsia="Open Sans" w:hAnsi="Open Sans" w:cs="Open Sans"/>
                  </w:rPr>
                </w:pPr>
                <w:r>
                  <w:rPr>
                    <w:rFonts w:ascii="Open Sans" w:eastAsia="Open Sans" w:hAnsi="Open Sans" w:cs="Open Sans"/>
                    <w:b/>
                    <w:bCs/>
                  </w:rPr>
                  <w:t>Passed Filters</w:t>
                </w: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7E4199F" w14:textId="77777777" w:rsidR="00E60254" w:rsidRDefault="00000000">
                <w:pPr>
                  <w:widowControl w:val="0"/>
                  <w:rPr>
                    <w:rFonts w:ascii="Open Sans" w:eastAsia="Open Sans" w:hAnsi="Open Sans" w:cs="Open Sans"/>
                  </w:rPr>
                </w:pPr>
                <w:r>
                  <w:rPr>
                    <w:rFonts w:ascii="Open Sans" w:eastAsia="Open Sans" w:hAnsi="Open Sans" w:cs="Open Sans"/>
                  </w:rPr>
                  <w:t>&gt;10%</w:t>
                </w:r>
              </w:p>
            </w:tc>
            <w:tc>
              <w:tcPr>
                <w:tcW w:w="36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4B7A860" w14:textId="77777777" w:rsidR="00E60254" w:rsidRDefault="00000000">
                <w:pPr>
                  <w:widowControl w:val="0"/>
                  <w:rPr>
                    <w:rFonts w:ascii="Open Sans" w:eastAsia="Open Sans" w:hAnsi="Open Sans" w:cs="Open Sans"/>
                  </w:rPr>
                </w:pPr>
                <w:r>
                  <w:rPr>
                    <w:rFonts w:ascii="Open Sans" w:eastAsia="Open Sans" w:hAnsi="Open Sans" w:cs="Open Sans"/>
                    <w:sz w:val="20"/>
                    <w:szCs w:val="20"/>
                  </w:rPr>
                  <w:t>A higher Passed Filters value is generally positive as it indicates that you have a greater amount of reads to analyze for non-host taxa.</w:t>
                </w:r>
              </w:p>
            </w:tc>
            <w:tc>
              <w:tcPr>
                <w:tcW w:w="41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4C34CE1" w14:textId="77777777" w:rsidR="00E60254" w:rsidRDefault="00E60254">
                <w:pPr>
                  <w:widowControl w:val="0"/>
                  <w:rPr>
                    <w:rFonts w:ascii="Open Sans" w:eastAsia="Open Sans" w:hAnsi="Open Sans" w:cs="Open Sans"/>
                    <w:sz w:val="20"/>
                    <w:szCs w:val="20"/>
                  </w:rPr>
                </w:pPr>
              </w:p>
            </w:tc>
            <w:tc>
              <w:tcPr>
                <w:tcW w:w="4230" w:type="dxa"/>
                <w:vMerge w:val="restart"/>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369440E" w14:textId="77777777" w:rsidR="00E60254" w:rsidRDefault="00000000">
                <w:pPr>
                  <w:widowControl w:val="0"/>
                  <w:rPr>
                    <w:rFonts w:ascii="Open Sans" w:eastAsia="Open Sans" w:hAnsi="Open Sans" w:cs="Open Sans"/>
                    <w:sz w:val="20"/>
                    <w:szCs w:val="20"/>
                  </w:rPr>
                </w:pPr>
                <w:r>
                  <w:rPr>
                    <w:rFonts w:ascii="Open Sans" w:eastAsia="Open Sans" w:hAnsi="Open Sans" w:cs="Open Sans"/>
                    <w:sz w:val="20"/>
                    <w:szCs w:val="20"/>
                  </w:rPr>
                  <w:t xml:space="preserve">What is the Sample Type for each of the samples? </w:t>
                </w:r>
              </w:p>
              <w:p w14:paraId="5864B1A3" w14:textId="77777777" w:rsidR="00E60254" w:rsidRDefault="00000000">
                <w:pPr>
                  <w:widowControl w:val="0"/>
                  <w:numPr>
                    <w:ilvl w:val="0"/>
                    <w:numId w:val="8"/>
                  </w:numPr>
                  <w:rPr>
                    <w:rFonts w:ascii="Open Sans" w:eastAsia="Open Sans" w:hAnsi="Open Sans" w:cs="Open Sans"/>
                    <w:sz w:val="20"/>
                    <w:szCs w:val="20"/>
                  </w:rPr>
                </w:pPr>
                <w:r>
                  <w:rPr>
                    <w:rFonts w:ascii="Open Sans" w:eastAsia="Open Sans" w:hAnsi="Open Sans" w:cs="Open Sans"/>
                    <w:sz w:val="20"/>
                    <w:szCs w:val="20"/>
                  </w:rPr>
                  <w:t>Samples with a known microbiome (ie Stool, NP Swab, Environmental Samples, Sputum) tend to have a higher number of non-host reads due to greater microbial content in the samples.</w:t>
                </w:r>
              </w:p>
              <w:p w14:paraId="29FFB147" w14:textId="77777777" w:rsidR="00E60254" w:rsidRDefault="00000000">
                <w:pPr>
                  <w:widowControl w:val="0"/>
                  <w:numPr>
                    <w:ilvl w:val="0"/>
                    <w:numId w:val="8"/>
                  </w:numPr>
                  <w:rPr>
                    <w:rFonts w:ascii="Open Sans" w:eastAsia="Open Sans" w:hAnsi="Open Sans" w:cs="Open Sans"/>
                    <w:sz w:val="20"/>
                    <w:szCs w:val="20"/>
                  </w:rPr>
                </w:pPr>
                <w:r>
                  <w:rPr>
                    <w:rFonts w:ascii="Open Sans" w:eastAsia="Open Sans" w:hAnsi="Open Sans" w:cs="Open Sans"/>
                    <w:sz w:val="20"/>
                    <w:szCs w:val="20"/>
                  </w:rPr>
                  <w:t>Sterile site fluids (Serum, CSF, Plasma) tend to have fewer non-host reads and greater numbers of host or ERCC reads.</w:t>
                </w:r>
              </w:p>
              <w:p w14:paraId="5140BC52" w14:textId="77777777" w:rsidR="00E60254" w:rsidRDefault="00000000">
                <w:pPr>
                  <w:widowControl w:val="0"/>
                  <w:numPr>
                    <w:ilvl w:val="0"/>
                    <w:numId w:val="8"/>
                  </w:numPr>
                  <w:rPr>
                    <w:rFonts w:ascii="Open Sans" w:eastAsia="Open Sans" w:hAnsi="Open Sans" w:cs="Open Sans"/>
                    <w:sz w:val="20"/>
                    <w:szCs w:val="20"/>
                  </w:rPr>
                </w:pPr>
                <w:r>
                  <w:rPr>
                    <w:rFonts w:ascii="Open Sans" w:eastAsia="Open Sans" w:hAnsi="Open Sans" w:cs="Open Sans"/>
                    <w:sz w:val="20"/>
                    <w:szCs w:val="20"/>
                  </w:rPr>
                  <w:t>Whole Blood tends to have a distribution of non-host reads in between these two extremes due to the high abundance of host cells.</w:t>
                </w:r>
              </w:p>
            </w:tc>
          </w:tr>
          <w:tr w:rsidR="00E60254" w14:paraId="4519A641" w14:textId="77777777">
            <w:trPr>
              <w:trHeight w:val="2865"/>
            </w:trPr>
            <w:tc>
              <w:tcPr>
                <w:tcW w:w="1260" w:type="dxa"/>
                <w:vMerge/>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9A23EF5" w14:textId="77777777" w:rsidR="00E60254" w:rsidRDefault="00E60254">
                <w:pPr>
                  <w:widowControl w:val="0"/>
                  <w:pBdr>
                    <w:top w:val="nil"/>
                    <w:left w:val="nil"/>
                    <w:bottom w:val="nil"/>
                    <w:right w:val="nil"/>
                    <w:between w:val="nil"/>
                  </w:pBdr>
                  <w:rPr>
                    <w:rFonts w:ascii="Open Sans" w:eastAsia="Open Sans" w:hAnsi="Open Sans" w:cs="Open Sans"/>
                    <w:sz w:val="20"/>
                    <w:szCs w:val="20"/>
                  </w:rPr>
                </w:pP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055EA09" w14:textId="77777777" w:rsidR="00E60254" w:rsidRDefault="00000000">
                <w:pPr>
                  <w:widowControl w:val="0"/>
                  <w:rPr>
                    <w:rFonts w:ascii="Open Sans" w:eastAsia="Open Sans" w:hAnsi="Open Sans" w:cs="Open Sans"/>
                  </w:rPr>
                </w:pPr>
                <w:r>
                  <w:rPr>
                    <w:rFonts w:ascii="Open Sans" w:eastAsia="Open Sans" w:hAnsi="Open Sans" w:cs="Open Sans"/>
                  </w:rPr>
                  <w:t>&lt;5%</w:t>
                </w:r>
              </w:p>
            </w:tc>
            <w:tc>
              <w:tcPr>
                <w:tcW w:w="36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B003B7A" w14:textId="77777777" w:rsidR="00E60254" w:rsidRDefault="00000000">
                <w:pPr>
                  <w:widowControl w:val="0"/>
                  <w:rPr>
                    <w:rFonts w:ascii="Open Sans" w:eastAsia="Open Sans" w:hAnsi="Open Sans" w:cs="Open Sans"/>
                  </w:rPr>
                </w:pPr>
                <w:r>
                  <w:rPr>
                    <w:rFonts w:ascii="Open Sans" w:eastAsia="Open Sans" w:hAnsi="Open Sans" w:cs="Open Sans"/>
                    <w:sz w:val="20"/>
                    <w:szCs w:val="20"/>
                  </w:rPr>
                  <w:t>It is not uncommon to see Passed Filters values below 1% for samples with high abundance of host reads.</w:t>
                </w:r>
              </w:p>
            </w:tc>
            <w:tc>
              <w:tcPr>
                <w:tcW w:w="41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2F699DB" w14:textId="77777777" w:rsidR="00E60254" w:rsidRDefault="00E60254">
                <w:pPr>
                  <w:widowControl w:val="0"/>
                  <w:rPr>
                    <w:rFonts w:ascii="Open Sans" w:eastAsia="Open Sans" w:hAnsi="Open Sans" w:cs="Open Sans"/>
                    <w:sz w:val="20"/>
                    <w:szCs w:val="20"/>
                  </w:rPr>
                </w:pPr>
              </w:p>
            </w:tc>
            <w:tc>
              <w:tcPr>
                <w:tcW w:w="4230" w:type="dxa"/>
                <w:vMerge/>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97914A4" w14:textId="77777777" w:rsidR="00E60254" w:rsidRDefault="00E60254">
                <w:pPr>
                  <w:widowControl w:val="0"/>
                  <w:pBdr>
                    <w:top w:val="nil"/>
                    <w:left w:val="nil"/>
                    <w:bottom w:val="nil"/>
                    <w:right w:val="nil"/>
                    <w:between w:val="nil"/>
                  </w:pBdr>
                  <w:rPr>
                    <w:rFonts w:ascii="Open Sans" w:eastAsia="Open Sans" w:hAnsi="Open Sans" w:cs="Open Sans"/>
                    <w:sz w:val="20"/>
                    <w:szCs w:val="20"/>
                  </w:rPr>
                </w:pPr>
              </w:p>
            </w:tc>
          </w:tr>
          <w:tr w:rsidR="00E60254" w14:paraId="6BA1B0F5" w14:textId="77777777">
            <w:trPr>
              <w:trHeight w:val="825"/>
            </w:trPr>
            <w:tc>
              <w:tcPr>
                <w:tcW w:w="1260" w:type="dxa"/>
                <w:vMerge/>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40BF1D2" w14:textId="77777777" w:rsidR="00E60254" w:rsidRDefault="00E60254">
                <w:pPr>
                  <w:widowControl w:val="0"/>
                  <w:pBdr>
                    <w:top w:val="nil"/>
                    <w:left w:val="nil"/>
                    <w:bottom w:val="nil"/>
                    <w:right w:val="nil"/>
                    <w:between w:val="nil"/>
                  </w:pBdr>
                  <w:rPr>
                    <w:rFonts w:ascii="Open Sans" w:eastAsia="Open Sans" w:hAnsi="Open Sans" w:cs="Open Sans"/>
                    <w:sz w:val="20"/>
                    <w:szCs w:val="20"/>
                  </w:rPr>
                </w:pPr>
              </w:p>
            </w:tc>
            <w:tc>
              <w:tcPr>
                <w:tcW w:w="120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948AF79" w14:textId="77777777" w:rsidR="00E60254" w:rsidRDefault="00000000">
                <w:pPr>
                  <w:widowControl w:val="0"/>
                  <w:rPr>
                    <w:rFonts w:ascii="Open Sans" w:eastAsia="Open Sans" w:hAnsi="Open Sans" w:cs="Open Sans"/>
                    <w:sz w:val="20"/>
                    <w:szCs w:val="20"/>
                  </w:rPr>
                </w:pPr>
                <w:r>
                  <w:rPr>
                    <w:rFonts w:ascii="Open Sans" w:eastAsia="Open Sans" w:hAnsi="Open Sans" w:cs="Open Sans"/>
                  </w:rPr>
                  <w:t xml:space="preserve">*Outliers </w:t>
                </w:r>
              </w:p>
            </w:tc>
            <w:tc>
              <w:tcPr>
                <w:tcW w:w="36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48098E9" w14:textId="77777777" w:rsidR="00E60254" w:rsidRDefault="00000000">
                <w:pPr>
                  <w:widowControl w:val="0"/>
                  <w:rPr>
                    <w:rFonts w:ascii="Open Sans" w:eastAsia="Open Sans" w:hAnsi="Open Sans" w:cs="Open Sans"/>
                    <w:sz w:val="20"/>
                    <w:szCs w:val="20"/>
                  </w:rPr>
                </w:pPr>
                <w:r>
                  <w:rPr>
                    <w:rFonts w:ascii="Open Sans" w:eastAsia="Open Sans" w:hAnsi="Open Sans" w:cs="Open Sans"/>
                    <w:sz w:val="20"/>
                    <w:szCs w:val="20"/>
                  </w:rPr>
                  <w:t xml:space="preserve">Take note of any values that stand apart from the others because of very high or very low Passed Filters values. These should be noted for their unusually high or low amount of non-host data and looked into more closely. </w:t>
                </w:r>
              </w:p>
            </w:tc>
            <w:tc>
              <w:tcPr>
                <w:tcW w:w="411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4770852" w14:textId="77777777" w:rsidR="00E60254" w:rsidRDefault="00E60254">
                <w:pPr>
                  <w:widowControl w:val="0"/>
                  <w:rPr>
                    <w:rFonts w:ascii="Open Sans" w:eastAsia="Open Sans" w:hAnsi="Open Sans" w:cs="Open Sans"/>
                    <w:sz w:val="20"/>
                    <w:szCs w:val="20"/>
                  </w:rPr>
                </w:pPr>
              </w:p>
            </w:tc>
            <w:tc>
              <w:tcPr>
                <w:tcW w:w="423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5871E49" w14:textId="77777777" w:rsidR="00E60254" w:rsidRDefault="00000000">
                <w:pPr>
                  <w:widowControl w:val="0"/>
                  <w:rPr>
                    <w:rFonts w:ascii="Open Sans" w:eastAsia="Open Sans" w:hAnsi="Open Sans" w:cs="Open Sans"/>
                    <w:sz w:val="20"/>
                    <w:szCs w:val="20"/>
                  </w:rPr>
                </w:pPr>
              </w:p>
            </w:tc>
          </w:tr>
        </w:tbl>
      </w:sdtContent>
    </w:sdt>
    <w:p w14:paraId="350E8A0F" w14:textId="77777777" w:rsidR="00E60254" w:rsidRDefault="00000000">
      <w:pPr>
        <w:spacing w:before="240" w:after="240"/>
        <w:rPr>
          <w:b/>
          <w:bCs/>
          <w:sz w:val="30"/>
          <w:szCs w:val="30"/>
        </w:rPr>
      </w:pPr>
      <w:r>
        <w:br w:type="page"/>
      </w:r>
      <w:r>
        <w:rPr>
          <w:b/>
          <w:bCs/>
          <w:sz w:val="30"/>
          <w:szCs w:val="30"/>
        </w:rPr>
        <w:lastRenderedPageBreak/>
        <w:t>QC Step 5: Evaluate ERCC Spike-Ins</w:t>
      </w:r>
    </w:p>
    <w:p w14:paraId="09D3403D" w14:textId="77777777" w:rsidR="00E60254" w:rsidRDefault="00000000">
      <w:pPr>
        <w:widowControl w:val="0"/>
        <w:rPr>
          <w:b/>
          <w:bCs/>
          <w:i/>
          <w:iCs/>
          <w:sz w:val="30"/>
          <w:szCs w:val="30"/>
        </w:rPr>
      </w:pPr>
      <w:r>
        <w:rPr>
          <w:rFonts w:ascii="Open Sans" w:eastAsia="Open Sans" w:hAnsi="Open Sans" w:cs="Open Sans"/>
          <w:i/>
          <w:iCs/>
        </w:rPr>
        <w:t>The total number of reads aligning to</w:t>
      </w:r>
      <w:hyperlink r:id="rId13">
        <w:r w:rsidR="00E60254">
          <w:rPr>
            <w:rFonts w:ascii="Open Sans" w:eastAsia="Open Sans" w:hAnsi="Open Sans" w:cs="Open Sans"/>
            <w:i/>
            <w:iCs/>
          </w:rPr>
          <w:t xml:space="preserve"> </w:t>
        </w:r>
      </w:hyperlink>
      <w:hyperlink r:id="rId14">
        <w:r w:rsidR="00E60254">
          <w:rPr>
            <w:rFonts w:ascii="Open Sans" w:eastAsia="Open Sans" w:hAnsi="Open Sans" w:cs="Open Sans"/>
            <w:i/>
            <w:iCs/>
            <w:color w:val="1155CC"/>
            <w:u w:val="single"/>
          </w:rPr>
          <w:t>ERCC</w:t>
        </w:r>
      </w:hyperlink>
      <w:r>
        <w:rPr>
          <w:rFonts w:ascii="Open Sans" w:eastAsia="Open Sans" w:hAnsi="Open Sans" w:cs="Open Sans"/>
          <w:i/>
          <w:iCs/>
          <w:color w:val="1155CC"/>
          <w:u w:val="single"/>
        </w:rPr>
        <w:t xml:space="preserve"> </w:t>
      </w:r>
      <w:r>
        <w:rPr>
          <w:rFonts w:ascii="Open Sans" w:eastAsia="Open Sans" w:hAnsi="Open Sans" w:cs="Open Sans"/>
          <w:i/>
          <w:iCs/>
        </w:rPr>
        <w:t>(External RNA Controls Consortium) sequences. The number of ERCC reads will be proportionally higher in samples with relatively low input RNA as compared to those with high amounts of input RNA.</w:t>
      </w:r>
    </w:p>
    <w:sdt>
      <w:sdtPr>
        <w:tag w:val="goog_rdk_2"/>
        <w:id w:val="1315695077"/>
        <w:lock w:val="contentLocked"/>
      </w:sdtPr>
      <w:sdtContent>
        <w:tbl>
          <w:tblPr>
            <w:tblStyle w:val="afff2"/>
            <w:tblW w:w="14415"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1260"/>
            <w:gridCol w:w="1515"/>
            <w:gridCol w:w="3615"/>
            <w:gridCol w:w="4050"/>
            <w:gridCol w:w="3975"/>
          </w:tblGrid>
          <w:tr w:rsidR="00E60254" w14:paraId="426B7CAB" w14:textId="77777777">
            <w:trPr>
              <w:trHeight w:val="540"/>
            </w:trPr>
            <w:tc>
              <w:tcPr>
                <w:tcW w:w="126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08540F06" w14:textId="77777777" w:rsidR="00E60254" w:rsidRDefault="00000000">
                <w:pPr>
                  <w:rPr>
                    <w:rFonts w:ascii="Open Sans" w:eastAsia="Open Sans" w:hAnsi="Open Sans" w:cs="Open Sans"/>
                    <w:sz w:val="20"/>
                    <w:szCs w:val="20"/>
                  </w:rPr>
                </w:pPr>
                <w:r>
                  <w:rPr>
                    <w:rFonts w:ascii="Open Sans" w:eastAsia="Open Sans" w:hAnsi="Open Sans" w:cs="Open Sans"/>
                    <w:b/>
                    <w:bCs/>
                    <w:sz w:val="20"/>
                    <w:szCs w:val="20"/>
                  </w:rPr>
                  <w:t>Metric</w:t>
                </w:r>
              </w:p>
            </w:tc>
            <w:tc>
              <w:tcPr>
                <w:tcW w:w="151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1BD108C3"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Criterion</w:t>
                </w:r>
              </w:p>
            </w:tc>
            <w:tc>
              <w:tcPr>
                <w:tcW w:w="361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3D49E16E"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How to Interpret</w:t>
                </w:r>
              </w:p>
            </w:tc>
            <w:tc>
              <w:tcPr>
                <w:tcW w:w="4050"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65A0277"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Sample Name(s)</w:t>
                </w:r>
              </w:p>
            </w:tc>
            <w:tc>
              <w:tcPr>
                <w:tcW w:w="3975" w:type="dxa"/>
                <w:tcBorders>
                  <w:top w:val="single" w:sz="6" w:space="0" w:color="434343"/>
                  <w:left w:val="single" w:sz="6" w:space="0" w:color="434343"/>
                  <w:bottom w:val="single" w:sz="6" w:space="0" w:color="434343"/>
                  <w:right w:val="single" w:sz="6" w:space="0" w:color="434343"/>
                </w:tcBorders>
                <w:tcMar>
                  <w:top w:w="100" w:type="dxa"/>
                  <w:left w:w="100" w:type="dxa"/>
                  <w:bottom w:w="100" w:type="dxa"/>
                  <w:right w:w="100" w:type="dxa"/>
                </w:tcMar>
              </w:tcPr>
              <w:p w14:paraId="561D7056"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Next Steps/Notes</w:t>
                </w:r>
              </w:p>
            </w:tc>
          </w:tr>
          <w:tr w:rsidR="00E60254" w14:paraId="1A6BCC95" w14:textId="77777777">
            <w:trPr>
              <w:trHeight w:val="3255"/>
            </w:trPr>
            <w:tc>
              <w:tcPr>
                <w:tcW w:w="12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09A7567" w14:textId="77777777" w:rsidR="00E60254" w:rsidRDefault="00000000">
                <w:pPr>
                  <w:widowControl w:val="0"/>
                  <w:rPr>
                    <w:rFonts w:ascii="Open Sans" w:eastAsia="Open Sans" w:hAnsi="Open Sans" w:cs="Open Sans"/>
                  </w:rPr>
                </w:pPr>
                <w:r>
                  <w:rPr>
                    <w:rFonts w:ascii="Open Sans" w:eastAsia="Open Sans" w:hAnsi="Open Sans" w:cs="Open Sans"/>
                    <w:b/>
                    <w:bCs/>
                  </w:rPr>
                  <w:t>ERCC reads</w:t>
                </w:r>
              </w:p>
            </w:tc>
            <w:tc>
              <w:tcPr>
                <w:tcW w:w="15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096BC9F" w14:textId="77777777" w:rsidR="00E60254" w:rsidRDefault="00000000">
                <w:pPr>
                  <w:widowControl w:val="0"/>
                  <w:rPr>
                    <w:rFonts w:ascii="Open Sans" w:eastAsia="Open Sans" w:hAnsi="Open Sans" w:cs="Open Sans"/>
                  </w:rPr>
                </w:pPr>
                <w:r>
                  <w:rPr>
                    <w:rFonts w:ascii="Open Sans" w:eastAsia="Open Sans" w:hAnsi="Open Sans" w:cs="Open Sans"/>
                  </w:rPr>
                  <w:t>Outliers / unexpected proportion based on sample type</w:t>
                </w:r>
              </w:p>
            </w:tc>
            <w:tc>
              <w:tcPr>
                <w:tcW w:w="36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1CEEF30" w14:textId="77777777" w:rsidR="00E60254" w:rsidRDefault="00000000">
                <w:pPr>
                  <w:widowControl w:val="0"/>
                  <w:rPr>
                    <w:rFonts w:ascii="Open Sans" w:eastAsia="Open Sans" w:hAnsi="Open Sans" w:cs="Open Sans"/>
                    <w:sz w:val="20"/>
                    <w:szCs w:val="20"/>
                  </w:rPr>
                </w:pPr>
                <w:r>
                  <w:rPr>
                    <w:rFonts w:ascii="Open Sans" w:eastAsia="Open Sans" w:hAnsi="Open Sans" w:cs="Open Sans"/>
                    <w:sz w:val="20"/>
                    <w:szCs w:val="20"/>
                  </w:rPr>
                  <w:t xml:space="preserve">What is the Sample Type for each of the samples? </w:t>
                </w:r>
              </w:p>
              <w:p w14:paraId="1ABACC99" w14:textId="77777777" w:rsidR="00E60254" w:rsidRDefault="00000000">
                <w:pPr>
                  <w:widowControl w:val="0"/>
                  <w:numPr>
                    <w:ilvl w:val="0"/>
                    <w:numId w:val="8"/>
                  </w:numPr>
                  <w:rPr>
                    <w:rFonts w:ascii="Open Sans" w:eastAsia="Open Sans" w:hAnsi="Open Sans" w:cs="Open Sans"/>
                    <w:sz w:val="20"/>
                    <w:szCs w:val="20"/>
                  </w:rPr>
                </w:pPr>
                <w:r>
                  <w:rPr>
                    <w:rFonts w:ascii="Open Sans" w:eastAsia="Open Sans" w:hAnsi="Open Sans" w:cs="Open Sans"/>
                    <w:sz w:val="20"/>
                    <w:szCs w:val="20"/>
                  </w:rPr>
                  <w:t>Samples with a known microbiome (ie Stool, NP Swab, Environmental Samples, Sputum) tend to have higher microbial/host content and, therefore, low ERCC reads.</w:t>
                </w:r>
              </w:p>
              <w:p w14:paraId="0B47B9FD" w14:textId="77777777" w:rsidR="00E60254" w:rsidRDefault="00000000">
                <w:pPr>
                  <w:widowControl w:val="0"/>
                  <w:numPr>
                    <w:ilvl w:val="0"/>
                    <w:numId w:val="8"/>
                  </w:numPr>
                  <w:rPr>
                    <w:rFonts w:ascii="Open Sans" w:eastAsia="Open Sans" w:hAnsi="Open Sans" w:cs="Open Sans"/>
                    <w:sz w:val="20"/>
                    <w:szCs w:val="20"/>
                  </w:rPr>
                </w:pPr>
                <w:r>
                  <w:rPr>
                    <w:rFonts w:ascii="Open Sans" w:eastAsia="Open Sans" w:hAnsi="Open Sans" w:cs="Open Sans"/>
                    <w:sz w:val="20"/>
                    <w:szCs w:val="20"/>
                  </w:rPr>
                  <w:t>Sterile site fluids (Serum, CSF, Plasma) are expected to have higher ERCC reads due to low biomass samples.</w:t>
                </w:r>
              </w:p>
            </w:tc>
            <w:tc>
              <w:tcPr>
                <w:tcW w:w="40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9B6DF6C" w14:textId="77777777" w:rsidR="00E60254" w:rsidRDefault="00E60254">
                <w:pPr>
                  <w:widowControl w:val="0"/>
                  <w:rPr>
                    <w:rFonts w:ascii="Open Sans" w:eastAsia="Open Sans" w:hAnsi="Open Sans" w:cs="Open Sans"/>
                    <w:sz w:val="20"/>
                    <w:szCs w:val="20"/>
                  </w:rPr>
                </w:pPr>
              </w:p>
            </w:tc>
            <w:tc>
              <w:tcPr>
                <w:tcW w:w="39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7A61B22" w14:textId="77777777" w:rsidR="00E60254" w:rsidRDefault="00E60254">
                <w:pPr>
                  <w:widowControl w:val="0"/>
                  <w:rPr>
                    <w:rFonts w:ascii="Open Sans" w:eastAsia="Open Sans" w:hAnsi="Open Sans" w:cs="Open Sans"/>
                    <w:sz w:val="20"/>
                    <w:szCs w:val="20"/>
                  </w:rPr>
                </w:pPr>
              </w:p>
            </w:tc>
          </w:tr>
          <w:tr w:rsidR="00E60254" w14:paraId="4C17CD82" w14:textId="77777777">
            <w:trPr>
              <w:trHeight w:val="3255"/>
            </w:trPr>
            <w:tc>
              <w:tcPr>
                <w:tcW w:w="126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49432D1" w14:textId="77777777" w:rsidR="00E60254" w:rsidRDefault="00000000">
                <w:pPr>
                  <w:widowControl w:val="0"/>
                  <w:rPr>
                    <w:rFonts w:ascii="Open Sans" w:eastAsia="Open Sans" w:hAnsi="Open Sans" w:cs="Open Sans"/>
                    <w:b/>
                    <w:bCs/>
                  </w:rPr>
                </w:pPr>
                <w:r>
                  <w:rPr>
                    <w:rFonts w:ascii="Open Sans" w:eastAsia="Open Sans" w:hAnsi="Open Sans" w:cs="Open Sans"/>
                    <w:b/>
                    <w:bCs/>
                  </w:rPr>
                  <w:t>ERCC plots</w:t>
                </w:r>
              </w:p>
            </w:tc>
            <w:tc>
              <w:tcPr>
                <w:tcW w:w="15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46E48BA" w14:textId="77777777" w:rsidR="00E60254" w:rsidRDefault="00000000">
                <w:pPr>
                  <w:widowControl w:val="0"/>
                  <w:rPr>
                    <w:rFonts w:ascii="Open Sans" w:eastAsia="Open Sans" w:hAnsi="Open Sans" w:cs="Open Sans"/>
                  </w:rPr>
                </w:pPr>
                <w:r>
                  <w:rPr>
                    <w:rFonts w:ascii="Open Sans" w:eastAsia="Open Sans" w:hAnsi="Open Sans" w:cs="Open Sans"/>
                  </w:rPr>
                  <w:t>Poor correlation of spike-in vs detected read values</w:t>
                </w:r>
              </w:p>
            </w:tc>
            <w:tc>
              <w:tcPr>
                <w:tcW w:w="36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5E8E862" w14:textId="77777777" w:rsidR="00E60254" w:rsidRDefault="00E60254">
                <w:pPr>
                  <w:widowControl w:val="0"/>
                  <w:rPr>
                    <w:rFonts w:ascii="Open Sans" w:eastAsia="Open Sans" w:hAnsi="Open Sans" w:cs="Open Sans"/>
                    <w:sz w:val="20"/>
                    <w:szCs w:val="20"/>
                  </w:rPr>
                </w:pPr>
              </w:p>
            </w:tc>
            <w:tc>
              <w:tcPr>
                <w:tcW w:w="40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3279ECA" w14:textId="77777777" w:rsidR="00E60254" w:rsidRDefault="00E60254">
                <w:pPr>
                  <w:widowControl w:val="0"/>
                  <w:rPr>
                    <w:rFonts w:ascii="Open Sans" w:eastAsia="Open Sans" w:hAnsi="Open Sans" w:cs="Open Sans"/>
                    <w:sz w:val="20"/>
                    <w:szCs w:val="20"/>
                  </w:rPr>
                </w:pPr>
              </w:p>
            </w:tc>
            <w:tc>
              <w:tcPr>
                <w:tcW w:w="39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2038526" w14:textId="77777777" w:rsidR="00E60254" w:rsidRDefault="00000000">
                <w:pPr>
                  <w:widowControl w:val="0"/>
                  <w:rPr>
                    <w:rFonts w:ascii="Open Sans" w:eastAsia="Open Sans" w:hAnsi="Open Sans" w:cs="Open Sans"/>
                    <w:sz w:val="20"/>
                    <w:szCs w:val="20"/>
                  </w:rPr>
                </w:pPr>
              </w:p>
            </w:tc>
          </w:tr>
        </w:tbl>
      </w:sdtContent>
    </w:sdt>
    <w:p w14:paraId="4833D1BD" w14:textId="77777777" w:rsidR="00E60254" w:rsidRDefault="00000000">
      <w:pPr>
        <w:pStyle w:val="Heading2"/>
        <w:spacing w:before="240" w:after="240"/>
        <w:rPr>
          <w:rFonts w:ascii="Open Sans" w:eastAsia="Open Sans" w:hAnsi="Open Sans" w:cs="Open Sans"/>
        </w:rPr>
      </w:pPr>
      <w:bookmarkStart w:id="17" w:name="_heading=h.44sinio" w:colFirst="0" w:colLast="0"/>
      <w:bookmarkEnd w:id="17"/>
      <w:r>
        <w:rPr>
          <w:rFonts w:ascii="Open Sans" w:eastAsia="Open Sans" w:hAnsi="Open Sans" w:cs="Open Sans"/>
        </w:rPr>
        <w:lastRenderedPageBreak/>
        <w:t xml:space="preserve">Sample QC </w:t>
      </w:r>
      <w:bookmarkStart w:id="18" w:name="bookmark=id.1ksv4uv" w:colFirst="0" w:colLast="0"/>
      <w:bookmarkEnd w:id="18"/>
      <w:r>
        <w:rPr>
          <w:rFonts w:ascii="Open Sans" w:eastAsia="Open Sans" w:hAnsi="Open Sans" w:cs="Open Sans"/>
        </w:rPr>
        <w:t>Summary Table</w:t>
      </w:r>
    </w:p>
    <w:p w14:paraId="07020D84" w14:textId="77777777" w:rsidR="00E60254" w:rsidRDefault="00000000">
      <w:pPr>
        <w:rPr>
          <w:sz w:val="30"/>
          <w:szCs w:val="30"/>
        </w:rPr>
      </w:pPr>
      <w:r>
        <w:rPr>
          <w:b/>
          <w:bCs/>
          <w:sz w:val="26"/>
          <w:szCs w:val="26"/>
        </w:rPr>
        <w:t>Identify samples with poor QC metric(s) to flag for analysis interpretation</w:t>
      </w:r>
    </w:p>
    <w:p w14:paraId="74CD29DC" w14:textId="77777777" w:rsidR="00E60254" w:rsidRDefault="00000000">
      <w:pPr>
        <w:rPr>
          <w:b/>
          <w:bCs/>
          <w:i/>
          <w:iCs/>
          <w:sz w:val="26"/>
          <w:szCs w:val="26"/>
        </w:rPr>
      </w:pPr>
      <w:r>
        <w:rPr>
          <w:i/>
          <w:iCs/>
          <w:sz w:val="26"/>
          <w:szCs w:val="26"/>
        </w:rPr>
        <w:t xml:space="preserve">Using the reads lost chart and QC Steps 1-4 above, fill out the following for </w:t>
      </w:r>
      <w:proofErr w:type="gramStart"/>
      <w:r>
        <w:rPr>
          <w:i/>
          <w:iCs/>
          <w:sz w:val="26"/>
          <w:szCs w:val="26"/>
        </w:rPr>
        <w:t>low quality</w:t>
      </w:r>
      <w:proofErr w:type="gramEnd"/>
      <w:r>
        <w:rPr>
          <w:i/>
          <w:iCs/>
          <w:sz w:val="26"/>
          <w:szCs w:val="26"/>
        </w:rPr>
        <w:t xml:space="preserve"> samples:</w:t>
      </w:r>
    </w:p>
    <w:tbl>
      <w:tblPr>
        <w:tblStyle w:val="afff3"/>
        <w:tblW w:w="14010" w:type="dxa"/>
        <w:tblBorders>
          <w:top w:val="nil"/>
          <w:left w:val="nil"/>
          <w:bottom w:val="nil"/>
          <w:right w:val="nil"/>
          <w:insideH w:val="nil"/>
          <w:insideV w:val="nil"/>
        </w:tblBorders>
        <w:tblLayout w:type="fixed"/>
        <w:tblLook w:val="0600" w:firstRow="0" w:lastRow="0" w:firstColumn="0" w:lastColumn="0" w:noHBand="1" w:noVBand="1"/>
      </w:tblPr>
      <w:tblGrid>
        <w:gridCol w:w="2415"/>
        <w:gridCol w:w="3825"/>
        <w:gridCol w:w="1905"/>
        <w:gridCol w:w="5865"/>
      </w:tblGrid>
      <w:tr w:rsidR="00E60254" w14:paraId="53DA2720" w14:textId="77777777">
        <w:trPr>
          <w:trHeight w:val="1325"/>
        </w:trPr>
        <w:tc>
          <w:tcPr>
            <w:tcW w:w="24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DCBE3DD" w14:textId="77777777" w:rsidR="00E60254" w:rsidRDefault="00000000">
            <w:pPr>
              <w:rPr>
                <w:rFonts w:ascii="Open Sans" w:eastAsia="Open Sans" w:hAnsi="Open Sans" w:cs="Open Sans"/>
              </w:rPr>
            </w:pPr>
            <w:r>
              <w:rPr>
                <w:rFonts w:ascii="Open Sans" w:eastAsia="Open Sans" w:hAnsi="Open Sans" w:cs="Open Sans"/>
                <w:b/>
                <w:bCs/>
              </w:rPr>
              <w:t>Sample Name</w:t>
            </w:r>
          </w:p>
        </w:tc>
        <w:tc>
          <w:tcPr>
            <w:tcW w:w="38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1F19ABC" w14:textId="77777777" w:rsidR="00E60254" w:rsidRDefault="00000000">
            <w:pPr>
              <w:widowControl w:val="0"/>
              <w:rPr>
                <w:rFonts w:ascii="Open Sans" w:eastAsia="Open Sans" w:hAnsi="Open Sans" w:cs="Open Sans"/>
              </w:rPr>
            </w:pPr>
            <w:r>
              <w:rPr>
                <w:rFonts w:ascii="Open Sans" w:eastAsia="Open Sans" w:hAnsi="Open Sans" w:cs="Open Sans"/>
                <w:b/>
                <w:bCs/>
              </w:rPr>
              <w:t>Step(s) where lost many reads</w:t>
            </w:r>
          </w:p>
        </w:tc>
        <w:tc>
          <w:tcPr>
            <w:tcW w:w="190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CC9E51A" w14:textId="77777777" w:rsidR="00E60254" w:rsidRDefault="00000000">
            <w:pPr>
              <w:widowControl w:val="0"/>
              <w:rPr>
                <w:rFonts w:ascii="Open Sans" w:eastAsia="Open Sans" w:hAnsi="Open Sans" w:cs="Open Sans"/>
              </w:rPr>
            </w:pPr>
            <w:r>
              <w:rPr>
                <w:rFonts w:ascii="Open Sans" w:eastAsia="Open Sans" w:hAnsi="Open Sans" w:cs="Open Sans"/>
                <w:b/>
                <w:bCs/>
              </w:rPr>
              <w:t xml:space="preserve">ERCC Spike </w:t>
            </w:r>
            <w:proofErr w:type="gramStart"/>
            <w:r>
              <w:rPr>
                <w:rFonts w:ascii="Open Sans" w:eastAsia="Open Sans" w:hAnsi="Open Sans" w:cs="Open Sans"/>
                <w:b/>
                <w:bCs/>
              </w:rPr>
              <w:t>In</w:t>
            </w:r>
            <w:proofErr w:type="gramEnd"/>
            <w:r>
              <w:rPr>
                <w:rFonts w:ascii="Open Sans" w:eastAsia="Open Sans" w:hAnsi="Open Sans" w:cs="Open Sans"/>
                <w:b/>
                <w:bCs/>
              </w:rPr>
              <w:t xml:space="preserve"> Counts pass checks?</w:t>
            </w:r>
          </w:p>
        </w:tc>
        <w:tc>
          <w:tcPr>
            <w:tcW w:w="586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867093C" w14:textId="77777777" w:rsidR="00E60254" w:rsidRDefault="00000000">
            <w:pPr>
              <w:widowControl w:val="0"/>
              <w:rPr>
                <w:rFonts w:ascii="Open Sans" w:eastAsia="Open Sans" w:hAnsi="Open Sans" w:cs="Open Sans"/>
              </w:rPr>
            </w:pPr>
            <w:r>
              <w:rPr>
                <w:rFonts w:ascii="Open Sans" w:eastAsia="Open Sans" w:hAnsi="Open Sans" w:cs="Open Sans"/>
                <w:b/>
                <w:bCs/>
              </w:rPr>
              <w:t>Conclusions</w:t>
            </w:r>
          </w:p>
        </w:tc>
      </w:tr>
      <w:tr w:rsidR="00E60254" w14:paraId="0B4D2CB4" w14:textId="77777777">
        <w:trPr>
          <w:trHeight w:val="1020"/>
        </w:trPr>
        <w:tc>
          <w:tcPr>
            <w:tcW w:w="24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31BD8C7" w14:textId="77777777" w:rsidR="00E60254" w:rsidRDefault="00E60254">
            <w:pPr>
              <w:widowControl w:val="0"/>
              <w:rPr>
                <w:rFonts w:ascii="Open Sans" w:eastAsia="Open Sans" w:hAnsi="Open Sans" w:cs="Open Sans"/>
              </w:rPr>
            </w:pPr>
          </w:p>
        </w:tc>
        <w:tc>
          <w:tcPr>
            <w:tcW w:w="38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E58488D" w14:textId="77777777" w:rsidR="00E60254" w:rsidRDefault="00E60254">
            <w:pPr>
              <w:widowControl w:val="0"/>
              <w:rPr>
                <w:rFonts w:ascii="Open Sans" w:eastAsia="Open Sans" w:hAnsi="Open Sans" w:cs="Open Sans"/>
              </w:rPr>
            </w:pPr>
          </w:p>
        </w:tc>
        <w:tc>
          <w:tcPr>
            <w:tcW w:w="190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BE3FF3E" w14:textId="77777777" w:rsidR="00E60254" w:rsidRDefault="00E60254">
            <w:pPr>
              <w:widowControl w:val="0"/>
              <w:numPr>
                <w:ilvl w:val="0"/>
                <w:numId w:val="5"/>
              </w:numPr>
              <w:jc w:val="center"/>
              <w:rPr>
                <w:rFonts w:ascii="Open Sans" w:eastAsia="Open Sans" w:hAnsi="Open Sans" w:cs="Open Sans"/>
              </w:rPr>
            </w:pPr>
          </w:p>
        </w:tc>
        <w:tc>
          <w:tcPr>
            <w:tcW w:w="586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4C3EC4E" w14:textId="77777777" w:rsidR="00E60254" w:rsidRDefault="00E60254">
            <w:pPr>
              <w:widowControl w:val="0"/>
              <w:rPr>
                <w:rFonts w:ascii="Open Sans" w:eastAsia="Open Sans" w:hAnsi="Open Sans" w:cs="Open Sans"/>
              </w:rPr>
            </w:pPr>
          </w:p>
        </w:tc>
      </w:tr>
      <w:tr w:rsidR="00E60254" w14:paraId="0B341C8E" w14:textId="77777777">
        <w:trPr>
          <w:trHeight w:val="1110"/>
        </w:trPr>
        <w:tc>
          <w:tcPr>
            <w:tcW w:w="24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AB8A9FE" w14:textId="77777777" w:rsidR="00E60254" w:rsidRDefault="00E60254">
            <w:pPr>
              <w:widowControl w:val="0"/>
              <w:rPr>
                <w:rFonts w:ascii="Open Sans" w:eastAsia="Open Sans" w:hAnsi="Open Sans" w:cs="Open Sans"/>
              </w:rPr>
            </w:pPr>
          </w:p>
        </w:tc>
        <w:tc>
          <w:tcPr>
            <w:tcW w:w="38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95E3C62" w14:textId="77777777" w:rsidR="00E60254" w:rsidRDefault="00E60254">
            <w:pPr>
              <w:widowControl w:val="0"/>
              <w:rPr>
                <w:rFonts w:ascii="Open Sans" w:eastAsia="Open Sans" w:hAnsi="Open Sans" w:cs="Open Sans"/>
              </w:rPr>
            </w:pPr>
          </w:p>
        </w:tc>
        <w:tc>
          <w:tcPr>
            <w:tcW w:w="190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F3F3D89" w14:textId="77777777" w:rsidR="00E60254" w:rsidRDefault="00E60254">
            <w:pPr>
              <w:widowControl w:val="0"/>
              <w:numPr>
                <w:ilvl w:val="0"/>
                <w:numId w:val="1"/>
              </w:numPr>
              <w:jc w:val="center"/>
              <w:rPr>
                <w:rFonts w:ascii="Open Sans" w:eastAsia="Open Sans" w:hAnsi="Open Sans" w:cs="Open Sans"/>
              </w:rPr>
            </w:pPr>
          </w:p>
        </w:tc>
        <w:tc>
          <w:tcPr>
            <w:tcW w:w="586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828AAFA" w14:textId="77777777" w:rsidR="00E60254" w:rsidRDefault="00E60254">
            <w:pPr>
              <w:widowControl w:val="0"/>
              <w:rPr>
                <w:rFonts w:ascii="Open Sans" w:eastAsia="Open Sans" w:hAnsi="Open Sans" w:cs="Open Sans"/>
              </w:rPr>
            </w:pPr>
          </w:p>
        </w:tc>
      </w:tr>
      <w:tr w:rsidR="00E60254" w14:paraId="66DDD71C" w14:textId="77777777">
        <w:trPr>
          <w:trHeight w:val="1110"/>
        </w:trPr>
        <w:tc>
          <w:tcPr>
            <w:tcW w:w="24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9381DFE" w14:textId="77777777" w:rsidR="00E60254" w:rsidRDefault="00E60254">
            <w:pPr>
              <w:widowControl w:val="0"/>
              <w:rPr>
                <w:rFonts w:ascii="Open Sans" w:eastAsia="Open Sans" w:hAnsi="Open Sans" w:cs="Open Sans"/>
              </w:rPr>
            </w:pPr>
          </w:p>
        </w:tc>
        <w:tc>
          <w:tcPr>
            <w:tcW w:w="38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8E39222" w14:textId="77777777" w:rsidR="00E60254" w:rsidRDefault="00E60254">
            <w:pPr>
              <w:widowControl w:val="0"/>
              <w:rPr>
                <w:rFonts w:ascii="Open Sans" w:eastAsia="Open Sans" w:hAnsi="Open Sans" w:cs="Open Sans"/>
              </w:rPr>
            </w:pPr>
          </w:p>
        </w:tc>
        <w:tc>
          <w:tcPr>
            <w:tcW w:w="190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D69FBAB" w14:textId="77777777" w:rsidR="00E60254" w:rsidRDefault="00E60254">
            <w:pPr>
              <w:widowControl w:val="0"/>
              <w:numPr>
                <w:ilvl w:val="0"/>
                <w:numId w:val="3"/>
              </w:numPr>
              <w:jc w:val="center"/>
              <w:rPr>
                <w:rFonts w:ascii="Open Sans" w:eastAsia="Open Sans" w:hAnsi="Open Sans" w:cs="Open Sans"/>
              </w:rPr>
            </w:pPr>
          </w:p>
        </w:tc>
        <w:tc>
          <w:tcPr>
            <w:tcW w:w="586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5E89661" w14:textId="77777777" w:rsidR="00E60254" w:rsidRDefault="00E60254">
            <w:pPr>
              <w:widowControl w:val="0"/>
              <w:rPr>
                <w:rFonts w:ascii="Open Sans" w:eastAsia="Open Sans" w:hAnsi="Open Sans" w:cs="Open Sans"/>
              </w:rPr>
            </w:pPr>
          </w:p>
        </w:tc>
      </w:tr>
      <w:tr w:rsidR="00E60254" w14:paraId="7C8A21E8" w14:textId="77777777">
        <w:trPr>
          <w:trHeight w:val="1290"/>
        </w:trPr>
        <w:tc>
          <w:tcPr>
            <w:tcW w:w="24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7923F23" w14:textId="77777777" w:rsidR="00E60254" w:rsidRDefault="00E60254">
            <w:pPr>
              <w:widowControl w:val="0"/>
              <w:rPr>
                <w:rFonts w:ascii="Open Sans" w:eastAsia="Open Sans" w:hAnsi="Open Sans" w:cs="Open Sans"/>
              </w:rPr>
            </w:pPr>
          </w:p>
        </w:tc>
        <w:tc>
          <w:tcPr>
            <w:tcW w:w="38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08D061E" w14:textId="77777777" w:rsidR="00E60254" w:rsidRDefault="00E60254">
            <w:pPr>
              <w:widowControl w:val="0"/>
              <w:rPr>
                <w:rFonts w:ascii="Open Sans" w:eastAsia="Open Sans" w:hAnsi="Open Sans" w:cs="Open Sans"/>
              </w:rPr>
            </w:pPr>
          </w:p>
        </w:tc>
        <w:tc>
          <w:tcPr>
            <w:tcW w:w="190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D309605" w14:textId="77777777" w:rsidR="00E60254" w:rsidRDefault="00E60254">
            <w:pPr>
              <w:widowControl w:val="0"/>
              <w:numPr>
                <w:ilvl w:val="0"/>
                <w:numId w:val="10"/>
              </w:numPr>
              <w:jc w:val="center"/>
              <w:rPr>
                <w:rFonts w:ascii="Open Sans" w:eastAsia="Open Sans" w:hAnsi="Open Sans" w:cs="Open Sans"/>
              </w:rPr>
            </w:pPr>
          </w:p>
        </w:tc>
        <w:tc>
          <w:tcPr>
            <w:tcW w:w="586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BF83805" w14:textId="77777777" w:rsidR="00E60254" w:rsidRDefault="00E60254">
            <w:pPr>
              <w:widowControl w:val="0"/>
              <w:rPr>
                <w:rFonts w:ascii="Open Sans" w:eastAsia="Open Sans" w:hAnsi="Open Sans" w:cs="Open Sans"/>
              </w:rPr>
            </w:pPr>
          </w:p>
        </w:tc>
      </w:tr>
      <w:tr w:rsidR="00E60254" w14:paraId="09E584DC" w14:textId="77777777">
        <w:trPr>
          <w:trHeight w:val="1290"/>
        </w:trPr>
        <w:tc>
          <w:tcPr>
            <w:tcW w:w="241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A43B87E" w14:textId="77777777" w:rsidR="00E60254" w:rsidRDefault="00E60254">
            <w:pPr>
              <w:widowControl w:val="0"/>
              <w:rPr>
                <w:rFonts w:ascii="Open Sans" w:eastAsia="Open Sans" w:hAnsi="Open Sans" w:cs="Open Sans"/>
              </w:rPr>
            </w:pPr>
          </w:p>
        </w:tc>
        <w:tc>
          <w:tcPr>
            <w:tcW w:w="382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309934F" w14:textId="77777777" w:rsidR="00E60254" w:rsidRDefault="00E60254">
            <w:pPr>
              <w:widowControl w:val="0"/>
              <w:rPr>
                <w:rFonts w:ascii="Open Sans" w:eastAsia="Open Sans" w:hAnsi="Open Sans" w:cs="Open Sans"/>
              </w:rPr>
            </w:pPr>
          </w:p>
        </w:tc>
        <w:tc>
          <w:tcPr>
            <w:tcW w:w="190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1654039" w14:textId="77777777" w:rsidR="00E60254" w:rsidRDefault="00E60254">
            <w:pPr>
              <w:widowControl w:val="0"/>
              <w:numPr>
                <w:ilvl w:val="0"/>
                <w:numId w:val="11"/>
              </w:numPr>
              <w:jc w:val="center"/>
              <w:rPr>
                <w:rFonts w:ascii="Open Sans" w:eastAsia="Open Sans" w:hAnsi="Open Sans" w:cs="Open Sans"/>
              </w:rPr>
            </w:pPr>
          </w:p>
        </w:tc>
        <w:tc>
          <w:tcPr>
            <w:tcW w:w="586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45DB495" w14:textId="77777777" w:rsidR="00E60254" w:rsidRDefault="00E60254">
            <w:pPr>
              <w:widowControl w:val="0"/>
              <w:rPr>
                <w:rFonts w:ascii="Open Sans" w:eastAsia="Open Sans" w:hAnsi="Open Sans" w:cs="Open Sans"/>
              </w:rPr>
            </w:pPr>
          </w:p>
        </w:tc>
      </w:tr>
    </w:tbl>
    <w:p w14:paraId="45269F66" w14:textId="77777777" w:rsidR="00E60254" w:rsidRDefault="00E60254">
      <w:pPr>
        <w:spacing w:before="240" w:after="240"/>
        <w:ind w:left="720"/>
        <w:rPr>
          <w:rFonts w:ascii="Open Sans" w:eastAsia="Open Sans" w:hAnsi="Open Sans" w:cs="Open Sans"/>
        </w:rPr>
        <w:sectPr w:rsidR="00E60254">
          <w:pgSz w:w="15840" w:h="12240" w:orient="landscape"/>
          <w:pgMar w:top="720" w:right="720" w:bottom="720" w:left="720" w:header="720" w:footer="720" w:gutter="0"/>
          <w:cols w:space="720"/>
        </w:sectPr>
      </w:pPr>
    </w:p>
    <w:p w14:paraId="75BDDDB9" w14:textId="77777777" w:rsidR="00E60254" w:rsidRDefault="00000000">
      <w:pPr>
        <w:pStyle w:val="Heading2"/>
        <w:spacing w:before="240" w:after="240"/>
        <w:rPr>
          <w:rFonts w:ascii="Open Sans" w:eastAsia="Open Sans" w:hAnsi="Open Sans" w:cs="Open Sans"/>
        </w:rPr>
      </w:pPr>
      <w:bookmarkStart w:id="19" w:name="bookmark=id.z337ya" w:colFirst="0" w:colLast="0"/>
      <w:bookmarkStart w:id="20" w:name="_heading=h.2jxsxqh" w:colFirst="0" w:colLast="0"/>
      <w:bookmarkEnd w:id="19"/>
      <w:bookmarkEnd w:id="20"/>
      <w:r>
        <w:rPr>
          <w:rFonts w:ascii="Open Sans" w:eastAsia="Open Sans" w:hAnsi="Open Sans" w:cs="Open Sans"/>
        </w:rPr>
        <w:lastRenderedPageBreak/>
        <w:t>Sample Report</w:t>
      </w:r>
    </w:p>
    <w:p w14:paraId="0FF001F7" w14:textId="77777777" w:rsidR="00E60254" w:rsidRDefault="00E60254"/>
    <w:p w14:paraId="058808AC" w14:textId="77777777" w:rsidR="00E60254" w:rsidRPr="00501522" w:rsidRDefault="00000000">
      <w:pPr>
        <w:rPr>
          <w:rFonts w:ascii="Open Sans" w:eastAsia="Open Sans" w:hAnsi="Open Sans" w:cs="Open Sans"/>
          <w:sz w:val="28"/>
          <w:szCs w:val="28"/>
        </w:rPr>
      </w:pPr>
      <w:r w:rsidRPr="00501522">
        <w:rPr>
          <w:rFonts w:ascii="Open Sans" w:eastAsia="Open Sans" w:hAnsi="Open Sans" w:cs="Open Sans"/>
          <w:sz w:val="28"/>
          <w:szCs w:val="28"/>
        </w:rPr>
        <w:t>Think about the following questions when looking at your sample report:</w:t>
      </w:r>
    </w:p>
    <w:p w14:paraId="4EC15AD7" w14:textId="77777777" w:rsidR="00E60254" w:rsidRPr="00501522" w:rsidRDefault="00E60254">
      <w:pPr>
        <w:rPr>
          <w:sz w:val="21"/>
          <w:szCs w:val="21"/>
        </w:rPr>
      </w:pPr>
    </w:p>
    <w:p w14:paraId="6AC6D853" w14:textId="77777777" w:rsidR="00E60254" w:rsidRPr="00501522" w:rsidRDefault="00000000">
      <w:pPr>
        <w:numPr>
          <w:ilvl w:val="0"/>
          <w:numId w:val="2"/>
        </w:numPr>
        <w:rPr>
          <w:rFonts w:ascii="Open Sans" w:eastAsia="Open Sans" w:hAnsi="Open Sans" w:cs="Open Sans"/>
          <w:sz w:val="28"/>
          <w:szCs w:val="28"/>
        </w:rPr>
      </w:pPr>
      <w:r w:rsidRPr="00501522">
        <w:rPr>
          <w:rFonts w:ascii="Open Sans" w:eastAsia="Open Sans" w:hAnsi="Open Sans" w:cs="Open Sans"/>
          <w:sz w:val="28"/>
          <w:szCs w:val="28"/>
        </w:rPr>
        <w:t>What is the goal of your study?</w:t>
      </w:r>
    </w:p>
    <w:p w14:paraId="6965C968" w14:textId="77777777" w:rsidR="00E60254" w:rsidRPr="00501522" w:rsidRDefault="00000000">
      <w:pPr>
        <w:numPr>
          <w:ilvl w:val="0"/>
          <w:numId w:val="2"/>
        </w:numPr>
        <w:rPr>
          <w:rFonts w:ascii="Open Sans" w:eastAsia="Open Sans" w:hAnsi="Open Sans" w:cs="Open Sans"/>
          <w:sz w:val="28"/>
          <w:szCs w:val="28"/>
        </w:rPr>
      </w:pPr>
      <w:r w:rsidRPr="00501522">
        <w:rPr>
          <w:rFonts w:ascii="Open Sans" w:eastAsia="Open Sans" w:hAnsi="Open Sans" w:cs="Open Sans"/>
          <w:sz w:val="28"/>
          <w:szCs w:val="28"/>
        </w:rPr>
        <w:t>Are there any pathogens present that could be causing disease in your set of samples?</w:t>
      </w:r>
    </w:p>
    <w:p w14:paraId="00EC9225" w14:textId="77777777" w:rsidR="00E60254" w:rsidRPr="00501522" w:rsidRDefault="00000000">
      <w:pPr>
        <w:numPr>
          <w:ilvl w:val="1"/>
          <w:numId w:val="2"/>
        </w:numPr>
        <w:rPr>
          <w:rFonts w:ascii="Open Sans" w:eastAsia="Open Sans" w:hAnsi="Open Sans" w:cs="Open Sans"/>
          <w:sz w:val="28"/>
          <w:szCs w:val="28"/>
        </w:rPr>
      </w:pPr>
      <w:r w:rsidRPr="00501522">
        <w:rPr>
          <w:rFonts w:ascii="Open Sans" w:eastAsia="Open Sans" w:hAnsi="Open Sans" w:cs="Open Sans"/>
          <w:sz w:val="28"/>
          <w:szCs w:val="28"/>
        </w:rPr>
        <w:t xml:space="preserve">Is it a real hit? Why do you think it is? </w:t>
      </w:r>
    </w:p>
    <w:p w14:paraId="0EAF567C" w14:textId="77777777" w:rsidR="00E60254" w:rsidRPr="00501522" w:rsidRDefault="00000000">
      <w:pPr>
        <w:numPr>
          <w:ilvl w:val="0"/>
          <w:numId w:val="2"/>
        </w:numPr>
        <w:rPr>
          <w:rFonts w:ascii="Open Sans" w:eastAsia="Open Sans" w:hAnsi="Open Sans" w:cs="Open Sans"/>
          <w:sz w:val="28"/>
          <w:szCs w:val="28"/>
        </w:rPr>
      </w:pPr>
      <w:r w:rsidRPr="00501522">
        <w:rPr>
          <w:rFonts w:ascii="Open Sans" w:eastAsia="Open Sans" w:hAnsi="Open Sans" w:cs="Open Sans"/>
          <w:sz w:val="28"/>
          <w:szCs w:val="28"/>
        </w:rPr>
        <w:t>What are some of the other microbes?</w:t>
      </w:r>
    </w:p>
    <w:p w14:paraId="779579A2" w14:textId="77777777" w:rsidR="00E60254" w:rsidRPr="00501522" w:rsidRDefault="00000000">
      <w:pPr>
        <w:numPr>
          <w:ilvl w:val="1"/>
          <w:numId w:val="2"/>
        </w:numPr>
        <w:rPr>
          <w:rFonts w:ascii="Open Sans" w:eastAsia="Open Sans" w:hAnsi="Open Sans" w:cs="Open Sans"/>
          <w:sz w:val="28"/>
          <w:szCs w:val="28"/>
        </w:rPr>
      </w:pPr>
      <w:r w:rsidRPr="00501522">
        <w:rPr>
          <w:rFonts w:ascii="Open Sans" w:eastAsia="Open Sans" w:hAnsi="Open Sans" w:cs="Open Sans"/>
          <w:sz w:val="28"/>
          <w:szCs w:val="28"/>
        </w:rPr>
        <w:t>Why do you think they are there?</w:t>
      </w:r>
    </w:p>
    <w:p w14:paraId="3C683619" w14:textId="77777777" w:rsidR="00E60254" w:rsidRPr="00501522" w:rsidRDefault="00000000">
      <w:pPr>
        <w:numPr>
          <w:ilvl w:val="0"/>
          <w:numId w:val="2"/>
        </w:numPr>
        <w:rPr>
          <w:rFonts w:ascii="Open Sans" w:eastAsia="Open Sans" w:hAnsi="Open Sans" w:cs="Open Sans"/>
          <w:sz w:val="28"/>
          <w:szCs w:val="28"/>
        </w:rPr>
      </w:pPr>
      <w:r w:rsidRPr="00501522">
        <w:rPr>
          <w:rFonts w:ascii="Open Sans" w:eastAsia="Open Sans" w:hAnsi="Open Sans" w:cs="Open Sans"/>
          <w:sz w:val="28"/>
          <w:szCs w:val="28"/>
        </w:rPr>
        <w:t xml:space="preserve">Did you find any false positives? </w:t>
      </w:r>
    </w:p>
    <w:p w14:paraId="04F03115" w14:textId="77777777" w:rsidR="00E60254" w:rsidRPr="00501522" w:rsidRDefault="00000000">
      <w:pPr>
        <w:numPr>
          <w:ilvl w:val="1"/>
          <w:numId w:val="2"/>
        </w:numPr>
        <w:rPr>
          <w:rFonts w:ascii="Open Sans" w:eastAsia="Open Sans" w:hAnsi="Open Sans" w:cs="Open Sans"/>
          <w:sz w:val="28"/>
          <w:szCs w:val="28"/>
        </w:rPr>
      </w:pPr>
      <w:r w:rsidRPr="00501522">
        <w:rPr>
          <w:rFonts w:ascii="Open Sans" w:eastAsia="Open Sans" w:hAnsi="Open Sans" w:cs="Open Sans"/>
          <w:sz w:val="28"/>
          <w:szCs w:val="28"/>
        </w:rPr>
        <w:t xml:space="preserve">How did you determine this? </w:t>
      </w:r>
    </w:p>
    <w:p w14:paraId="0D97977F" w14:textId="77777777" w:rsidR="00E60254" w:rsidRDefault="00E60254">
      <w:pPr>
        <w:rPr>
          <w:rFonts w:ascii="Open Sans" w:eastAsia="Open Sans" w:hAnsi="Open Sans" w:cs="Open Sans"/>
          <w:sz w:val="30"/>
          <w:szCs w:val="30"/>
        </w:rPr>
      </w:pPr>
    </w:p>
    <w:p w14:paraId="0B9BA4B4" w14:textId="77777777" w:rsidR="00E60254" w:rsidRDefault="00E60254">
      <w:pPr>
        <w:rPr>
          <w:rFonts w:ascii="Open Sans" w:eastAsia="Open Sans" w:hAnsi="Open Sans" w:cs="Open Sans"/>
          <w:sz w:val="30"/>
          <w:szCs w:val="30"/>
        </w:rPr>
      </w:pPr>
    </w:p>
    <w:p w14:paraId="3D087A97" w14:textId="77777777" w:rsidR="00E60254" w:rsidRDefault="00E60254">
      <w:pPr>
        <w:rPr>
          <w:rFonts w:ascii="Open Sans" w:eastAsia="Open Sans" w:hAnsi="Open Sans" w:cs="Open Sans"/>
          <w:sz w:val="30"/>
          <w:szCs w:val="30"/>
        </w:rPr>
      </w:pPr>
    </w:p>
    <w:p w14:paraId="34EF38AC" w14:textId="77777777" w:rsidR="00501522" w:rsidRDefault="00501522">
      <w:pPr>
        <w:rPr>
          <w:rFonts w:ascii="Open Sans" w:eastAsia="Open Sans" w:hAnsi="Open Sans" w:cs="Open Sans"/>
          <w:sz w:val="30"/>
          <w:szCs w:val="30"/>
        </w:rPr>
      </w:pPr>
    </w:p>
    <w:p w14:paraId="0953BADD" w14:textId="77777777" w:rsidR="00E60254" w:rsidRDefault="00E60254">
      <w:pPr>
        <w:rPr>
          <w:rFonts w:ascii="Open Sans" w:eastAsia="Open Sans" w:hAnsi="Open Sans" w:cs="Open Sans"/>
          <w:sz w:val="30"/>
          <w:szCs w:val="30"/>
        </w:rPr>
      </w:pPr>
    </w:p>
    <w:p w14:paraId="6C34791D" w14:textId="77777777" w:rsidR="00E60254" w:rsidRDefault="00E60254">
      <w:pPr>
        <w:rPr>
          <w:rFonts w:ascii="Open Sans" w:eastAsia="Open Sans" w:hAnsi="Open Sans" w:cs="Open Sans"/>
          <w:sz w:val="30"/>
          <w:szCs w:val="30"/>
        </w:rPr>
      </w:pPr>
    </w:p>
    <w:p w14:paraId="34173CA8" w14:textId="77777777" w:rsidR="00E60254" w:rsidRDefault="00E60254">
      <w:pPr>
        <w:rPr>
          <w:rFonts w:ascii="Open Sans" w:eastAsia="Open Sans" w:hAnsi="Open Sans" w:cs="Open Sans"/>
          <w:sz w:val="30"/>
          <w:szCs w:val="30"/>
        </w:rPr>
      </w:pPr>
    </w:p>
    <w:p w14:paraId="7A7EBAE4" w14:textId="77777777" w:rsidR="00E60254" w:rsidRDefault="00E60254">
      <w:pPr>
        <w:rPr>
          <w:rFonts w:ascii="Open Sans" w:eastAsia="Open Sans" w:hAnsi="Open Sans" w:cs="Open Sans"/>
          <w:sz w:val="30"/>
          <w:szCs w:val="30"/>
        </w:rPr>
      </w:pPr>
    </w:p>
    <w:p w14:paraId="6AD4B011" w14:textId="77777777" w:rsidR="00E60254" w:rsidRDefault="00E60254">
      <w:pPr>
        <w:rPr>
          <w:rFonts w:ascii="Open Sans" w:eastAsia="Open Sans" w:hAnsi="Open Sans" w:cs="Open Sans"/>
          <w:sz w:val="30"/>
          <w:szCs w:val="30"/>
        </w:rPr>
      </w:pPr>
    </w:p>
    <w:p w14:paraId="571BDA7D" w14:textId="77777777" w:rsidR="00501522" w:rsidRDefault="00501522">
      <w:pPr>
        <w:rPr>
          <w:rFonts w:ascii="Open Sans" w:eastAsia="Open Sans" w:hAnsi="Open Sans" w:cs="Open Sans"/>
          <w:sz w:val="30"/>
          <w:szCs w:val="30"/>
        </w:rPr>
      </w:pPr>
    </w:p>
    <w:p w14:paraId="130BD9A0" w14:textId="77777777" w:rsidR="00E60254" w:rsidRDefault="00000000" w:rsidP="00501522">
      <w:pPr>
        <w:pStyle w:val="Heading2"/>
        <w:spacing w:before="0" w:after="240"/>
        <w:rPr>
          <w:rFonts w:ascii="Open Sans" w:eastAsia="Open Sans" w:hAnsi="Open Sans" w:cs="Open Sans"/>
          <w:sz w:val="30"/>
          <w:szCs w:val="30"/>
        </w:rPr>
      </w:pPr>
      <w:bookmarkStart w:id="21" w:name="bookmark=id.3j2qqm3" w:colFirst="0" w:colLast="0"/>
      <w:bookmarkStart w:id="22" w:name="_heading=h.1y810tw" w:colFirst="0" w:colLast="0"/>
      <w:bookmarkEnd w:id="21"/>
      <w:bookmarkEnd w:id="22"/>
      <w:r>
        <w:rPr>
          <w:rFonts w:ascii="Open Sans" w:eastAsia="Open Sans" w:hAnsi="Open Sans" w:cs="Open Sans"/>
        </w:rPr>
        <w:lastRenderedPageBreak/>
        <w:t>Sample Summary Table (#1)</w:t>
      </w:r>
    </w:p>
    <w:p w14:paraId="48A8993B" w14:textId="77777777" w:rsidR="00E60254" w:rsidRDefault="00000000">
      <w:pPr>
        <w:rPr>
          <w:rFonts w:ascii="Open Sans" w:eastAsia="Open Sans" w:hAnsi="Open Sans" w:cs="Open Sans"/>
        </w:rPr>
      </w:pPr>
      <w:r>
        <w:rPr>
          <w:rFonts w:ascii="Open Sans" w:eastAsia="Open Sans" w:hAnsi="Open Sans" w:cs="Open Sans"/>
        </w:rPr>
        <w:t>___________________________________</w:t>
      </w:r>
    </w:p>
    <w:p w14:paraId="070B3891" w14:textId="77777777" w:rsidR="00E60254" w:rsidRDefault="00000000">
      <w:pPr>
        <w:spacing w:after="200"/>
        <w:rPr>
          <w:rFonts w:ascii="Open Sans" w:eastAsia="Open Sans" w:hAnsi="Open Sans" w:cs="Open Sans"/>
          <w:i/>
          <w:iCs/>
          <w:sz w:val="20"/>
          <w:szCs w:val="20"/>
        </w:rPr>
      </w:pPr>
      <w:r>
        <w:rPr>
          <w:rFonts w:ascii="Open Sans" w:eastAsia="Open Sans" w:hAnsi="Open Sans" w:cs="Open Sans"/>
          <w:i/>
          <w:iCs/>
          <w:color w:val="B7B7B7"/>
          <w:sz w:val="20"/>
          <w:szCs w:val="20"/>
        </w:rPr>
        <w:t xml:space="preserve">                     </w:t>
      </w:r>
      <w:r>
        <w:rPr>
          <w:rFonts w:ascii="Open Sans" w:eastAsia="Open Sans" w:hAnsi="Open Sans" w:cs="Open Sans"/>
          <w:i/>
          <w:iCs/>
          <w:sz w:val="20"/>
          <w:szCs w:val="20"/>
        </w:rPr>
        <w:t xml:space="preserve"> Name of sample</w:t>
      </w:r>
    </w:p>
    <w:tbl>
      <w:tblPr>
        <w:tblStyle w:val="afff4"/>
        <w:tblW w:w="14400" w:type="dxa"/>
        <w:tblBorders>
          <w:top w:val="nil"/>
          <w:left w:val="nil"/>
          <w:bottom w:val="nil"/>
          <w:right w:val="nil"/>
          <w:insideH w:val="nil"/>
          <w:insideV w:val="nil"/>
        </w:tblBorders>
        <w:tblLayout w:type="fixed"/>
        <w:tblLook w:val="0600" w:firstRow="0" w:lastRow="0" w:firstColumn="0" w:lastColumn="0" w:noHBand="1" w:noVBand="1"/>
      </w:tblPr>
      <w:tblGrid>
        <w:gridCol w:w="1650"/>
        <w:gridCol w:w="2520"/>
        <w:gridCol w:w="1455"/>
        <w:gridCol w:w="1575"/>
        <w:gridCol w:w="1680"/>
        <w:gridCol w:w="1680"/>
        <w:gridCol w:w="1920"/>
        <w:gridCol w:w="1920"/>
      </w:tblGrid>
      <w:tr w:rsidR="00E60254" w14:paraId="7DBC09DA" w14:textId="77777777">
        <w:trPr>
          <w:trHeight w:val="1065"/>
        </w:trPr>
        <w:tc>
          <w:tcPr>
            <w:tcW w:w="16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485B4C4" w14:textId="6D0B1E71"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Taxon Name</w:t>
            </w:r>
          </w:p>
        </w:tc>
        <w:tc>
          <w:tcPr>
            <w:tcW w:w="25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874B5D8"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 xml:space="preserve">Important Metrics (i.e. high </w:t>
            </w:r>
            <w:proofErr w:type="spellStart"/>
            <w:r>
              <w:rPr>
                <w:rFonts w:ascii="Open Sans" w:eastAsia="Open Sans" w:hAnsi="Open Sans" w:cs="Open Sans"/>
                <w:b/>
                <w:bCs/>
                <w:sz w:val="20"/>
                <w:szCs w:val="20"/>
              </w:rPr>
              <w:t>rPM</w:t>
            </w:r>
            <w:proofErr w:type="spellEnd"/>
            <w:r>
              <w:rPr>
                <w:rFonts w:ascii="Open Sans" w:eastAsia="Open Sans" w:hAnsi="Open Sans" w:cs="Open Sans"/>
                <w:b/>
                <w:bCs/>
                <w:sz w:val="20"/>
                <w:szCs w:val="20"/>
              </w:rPr>
              <w:t>, known pathogen, number of contigs, length)</w:t>
            </w:r>
          </w:p>
        </w:tc>
        <w:tc>
          <w:tcPr>
            <w:tcW w:w="14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070F5DD"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Pathogenic?</w:t>
            </w:r>
          </w:p>
        </w:tc>
        <w:tc>
          <w:tcPr>
            <w:tcW w:w="15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894E352"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 xml:space="preserve">Does it answer your research question? </w:t>
            </w: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2E197EE" w14:textId="77777777" w:rsidR="00E60254" w:rsidRDefault="00000000">
            <w:pPr>
              <w:widowControl w:val="0"/>
              <w:rPr>
                <w:rFonts w:ascii="Open Sans" w:eastAsia="Open Sans" w:hAnsi="Open Sans" w:cs="Open Sans"/>
                <w:sz w:val="20"/>
                <w:szCs w:val="20"/>
              </w:rPr>
            </w:pPr>
            <w:r>
              <w:rPr>
                <w:rFonts w:ascii="Open Sans" w:eastAsia="Open Sans" w:hAnsi="Open Sans" w:cs="Open Sans"/>
                <w:b/>
                <w:bCs/>
                <w:sz w:val="20"/>
                <w:szCs w:val="20"/>
              </w:rPr>
              <w:t>Coverage Visualization Notes</w:t>
            </w: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38E68D1" w14:textId="77777777" w:rsidR="00E60254" w:rsidRDefault="00000000">
            <w:pPr>
              <w:widowControl w:val="0"/>
              <w:rPr>
                <w:rFonts w:ascii="Open Sans" w:eastAsia="Open Sans" w:hAnsi="Open Sans" w:cs="Open Sans"/>
                <w:b/>
                <w:bCs/>
                <w:sz w:val="20"/>
                <w:szCs w:val="20"/>
              </w:rPr>
            </w:pPr>
            <w:r>
              <w:rPr>
                <w:rFonts w:ascii="Open Sans" w:eastAsia="Open Sans" w:hAnsi="Open Sans" w:cs="Open Sans"/>
                <w:b/>
                <w:bCs/>
                <w:sz w:val="20"/>
                <w:szCs w:val="20"/>
              </w:rPr>
              <w:t>BLAST Notes</w:t>
            </w: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957EE39" w14:textId="77777777" w:rsidR="00E60254" w:rsidRDefault="00000000">
            <w:pPr>
              <w:widowControl w:val="0"/>
              <w:rPr>
                <w:rFonts w:ascii="Open Sans" w:eastAsia="Open Sans" w:hAnsi="Open Sans" w:cs="Open Sans"/>
                <w:b/>
                <w:bCs/>
                <w:sz w:val="20"/>
                <w:szCs w:val="20"/>
              </w:rPr>
            </w:pPr>
            <w:r>
              <w:rPr>
                <w:rFonts w:ascii="Open Sans" w:eastAsia="Open Sans" w:hAnsi="Open Sans" w:cs="Open Sans"/>
                <w:b/>
                <w:bCs/>
                <w:sz w:val="20"/>
                <w:szCs w:val="20"/>
              </w:rPr>
              <w:t>Why do you think this microbe is present?</w:t>
            </w: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D5AC172" w14:textId="77777777" w:rsidR="00E60254" w:rsidRDefault="00000000">
            <w:pPr>
              <w:widowControl w:val="0"/>
              <w:rPr>
                <w:rFonts w:ascii="Open Sans" w:eastAsia="Open Sans" w:hAnsi="Open Sans" w:cs="Open Sans"/>
                <w:b/>
                <w:bCs/>
                <w:sz w:val="20"/>
                <w:szCs w:val="20"/>
              </w:rPr>
            </w:pPr>
            <w:r>
              <w:rPr>
                <w:rFonts w:ascii="Open Sans" w:eastAsia="Open Sans" w:hAnsi="Open Sans" w:cs="Open Sans"/>
                <w:b/>
                <w:bCs/>
                <w:sz w:val="20"/>
                <w:szCs w:val="20"/>
              </w:rPr>
              <w:t xml:space="preserve">Is this a real hit? </w:t>
            </w:r>
          </w:p>
        </w:tc>
      </w:tr>
      <w:tr w:rsidR="00E60254" w14:paraId="75E93091" w14:textId="77777777" w:rsidTr="00501522">
        <w:trPr>
          <w:trHeight w:val="1568"/>
        </w:trPr>
        <w:tc>
          <w:tcPr>
            <w:tcW w:w="16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1D2EF6D" w14:textId="77777777" w:rsidR="00E60254" w:rsidRDefault="00E60254">
            <w:pPr>
              <w:widowControl w:val="0"/>
              <w:rPr>
                <w:rFonts w:ascii="Open Sans" w:eastAsia="Open Sans" w:hAnsi="Open Sans" w:cs="Open Sans"/>
              </w:rPr>
            </w:pPr>
          </w:p>
        </w:tc>
        <w:tc>
          <w:tcPr>
            <w:tcW w:w="25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437EC69" w14:textId="77777777" w:rsidR="00E60254" w:rsidRDefault="00E60254">
            <w:pPr>
              <w:widowControl w:val="0"/>
              <w:rPr>
                <w:rFonts w:ascii="Open Sans" w:eastAsia="Open Sans" w:hAnsi="Open Sans" w:cs="Open Sans"/>
              </w:rPr>
            </w:pPr>
          </w:p>
        </w:tc>
        <w:tc>
          <w:tcPr>
            <w:tcW w:w="14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0753A61" w14:textId="77777777" w:rsidR="00E60254" w:rsidRDefault="00E60254">
            <w:pPr>
              <w:numPr>
                <w:ilvl w:val="0"/>
                <w:numId w:val="9"/>
              </w:numPr>
              <w:jc w:val="center"/>
              <w:rPr>
                <w:rFonts w:ascii="Open Sans" w:eastAsia="Open Sans" w:hAnsi="Open Sans" w:cs="Open Sans"/>
              </w:rPr>
            </w:pPr>
          </w:p>
        </w:tc>
        <w:tc>
          <w:tcPr>
            <w:tcW w:w="15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C4D8AF4" w14:textId="77777777" w:rsidR="00E60254" w:rsidRDefault="00E60254">
            <w:pP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5D8AC40" w14:textId="77777777" w:rsidR="00E60254" w:rsidRDefault="00E60254">
            <w:pPr>
              <w:widowControl w:val="0"/>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454E586" w14:textId="77777777" w:rsidR="00E60254" w:rsidRDefault="00E60254">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7F60A17" w14:textId="77777777" w:rsidR="00E60254" w:rsidRDefault="00E60254">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4EDE7FA" w14:textId="77777777" w:rsidR="00E60254" w:rsidRDefault="00E60254">
            <w:pPr>
              <w:widowControl w:val="0"/>
              <w:rPr>
                <w:rFonts w:ascii="Open Sans" w:eastAsia="Open Sans" w:hAnsi="Open Sans" w:cs="Open Sans"/>
              </w:rPr>
            </w:pPr>
          </w:p>
        </w:tc>
      </w:tr>
      <w:tr w:rsidR="00E60254" w14:paraId="715D97E8" w14:textId="77777777" w:rsidTr="00501522">
        <w:trPr>
          <w:trHeight w:val="1568"/>
        </w:trPr>
        <w:tc>
          <w:tcPr>
            <w:tcW w:w="16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DF92736" w14:textId="77777777" w:rsidR="00E60254" w:rsidRDefault="00E60254">
            <w:pPr>
              <w:widowControl w:val="0"/>
              <w:rPr>
                <w:rFonts w:ascii="Open Sans" w:eastAsia="Open Sans" w:hAnsi="Open Sans" w:cs="Open Sans"/>
              </w:rPr>
            </w:pPr>
          </w:p>
        </w:tc>
        <w:tc>
          <w:tcPr>
            <w:tcW w:w="25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A61F1C0" w14:textId="77777777" w:rsidR="00E60254" w:rsidRDefault="00E60254">
            <w:pPr>
              <w:widowControl w:val="0"/>
              <w:rPr>
                <w:rFonts w:ascii="Open Sans" w:eastAsia="Open Sans" w:hAnsi="Open Sans" w:cs="Open Sans"/>
              </w:rPr>
            </w:pPr>
          </w:p>
        </w:tc>
        <w:tc>
          <w:tcPr>
            <w:tcW w:w="14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A840FE5" w14:textId="77777777" w:rsidR="00E60254" w:rsidRDefault="00E60254">
            <w:pPr>
              <w:numPr>
                <w:ilvl w:val="0"/>
                <w:numId w:val="6"/>
              </w:numPr>
              <w:jc w:val="center"/>
              <w:rPr>
                <w:rFonts w:ascii="Open Sans" w:eastAsia="Open Sans" w:hAnsi="Open Sans" w:cs="Open Sans"/>
              </w:rPr>
            </w:pPr>
          </w:p>
        </w:tc>
        <w:tc>
          <w:tcPr>
            <w:tcW w:w="15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7628010" w14:textId="77777777" w:rsidR="00E60254" w:rsidRDefault="00E60254">
            <w:pP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8D79E4E" w14:textId="77777777" w:rsidR="00E60254" w:rsidRDefault="00E60254">
            <w:pPr>
              <w:widowControl w:val="0"/>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2E114E4" w14:textId="77777777" w:rsidR="00E60254" w:rsidRDefault="00E60254">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FEB40A5" w14:textId="77777777" w:rsidR="00E60254" w:rsidRDefault="00E60254">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F1C07A1" w14:textId="77777777" w:rsidR="00E60254" w:rsidRDefault="00E60254">
            <w:pPr>
              <w:widowControl w:val="0"/>
              <w:rPr>
                <w:rFonts w:ascii="Open Sans" w:eastAsia="Open Sans" w:hAnsi="Open Sans" w:cs="Open Sans"/>
              </w:rPr>
            </w:pPr>
          </w:p>
        </w:tc>
      </w:tr>
      <w:tr w:rsidR="00E60254" w14:paraId="1DE8F751" w14:textId="77777777" w:rsidTr="00501522">
        <w:trPr>
          <w:trHeight w:val="1568"/>
        </w:trPr>
        <w:tc>
          <w:tcPr>
            <w:tcW w:w="16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E999931" w14:textId="77777777" w:rsidR="00E60254" w:rsidRDefault="00E60254">
            <w:pPr>
              <w:widowControl w:val="0"/>
              <w:rPr>
                <w:rFonts w:ascii="Open Sans" w:eastAsia="Open Sans" w:hAnsi="Open Sans" w:cs="Open Sans"/>
              </w:rPr>
            </w:pPr>
          </w:p>
        </w:tc>
        <w:tc>
          <w:tcPr>
            <w:tcW w:w="25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596B4A8" w14:textId="77777777" w:rsidR="00E60254" w:rsidRDefault="00E60254">
            <w:pPr>
              <w:widowControl w:val="0"/>
              <w:rPr>
                <w:rFonts w:ascii="Open Sans" w:eastAsia="Open Sans" w:hAnsi="Open Sans" w:cs="Open Sans"/>
              </w:rPr>
            </w:pPr>
          </w:p>
        </w:tc>
        <w:tc>
          <w:tcPr>
            <w:tcW w:w="14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19D724B" w14:textId="77777777" w:rsidR="00E60254" w:rsidRDefault="00E60254">
            <w:pPr>
              <w:numPr>
                <w:ilvl w:val="0"/>
                <w:numId w:val="7"/>
              </w:numPr>
              <w:jc w:val="center"/>
              <w:rPr>
                <w:rFonts w:ascii="Open Sans" w:eastAsia="Open Sans" w:hAnsi="Open Sans" w:cs="Open Sans"/>
              </w:rPr>
            </w:pPr>
          </w:p>
        </w:tc>
        <w:tc>
          <w:tcPr>
            <w:tcW w:w="15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03651E1" w14:textId="77777777" w:rsidR="00E60254" w:rsidRDefault="00E60254">
            <w:pP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EF00C24" w14:textId="77777777" w:rsidR="00E60254" w:rsidRDefault="00E60254">
            <w:pPr>
              <w:widowControl w:val="0"/>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A0E8E07" w14:textId="77777777" w:rsidR="00E60254" w:rsidRDefault="00E60254">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B6B914A" w14:textId="77777777" w:rsidR="00E60254" w:rsidRDefault="00E60254">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8B18932" w14:textId="77777777" w:rsidR="00E60254" w:rsidRDefault="00E60254">
            <w:pPr>
              <w:widowControl w:val="0"/>
              <w:rPr>
                <w:rFonts w:ascii="Open Sans" w:eastAsia="Open Sans" w:hAnsi="Open Sans" w:cs="Open Sans"/>
              </w:rPr>
            </w:pPr>
          </w:p>
        </w:tc>
      </w:tr>
      <w:tr w:rsidR="00E60254" w14:paraId="5F1CF970" w14:textId="77777777" w:rsidTr="00501522">
        <w:trPr>
          <w:trHeight w:val="1568"/>
        </w:trPr>
        <w:tc>
          <w:tcPr>
            <w:tcW w:w="16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D64A217" w14:textId="77777777" w:rsidR="00E60254" w:rsidRDefault="00E60254">
            <w:pPr>
              <w:widowControl w:val="0"/>
              <w:rPr>
                <w:rFonts w:ascii="Open Sans" w:eastAsia="Open Sans" w:hAnsi="Open Sans" w:cs="Open Sans"/>
              </w:rPr>
            </w:pPr>
          </w:p>
        </w:tc>
        <w:tc>
          <w:tcPr>
            <w:tcW w:w="25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8AB00A7" w14:textId="77777777" w:rsidR="00E60254" w:rsidRDefault="00E60254">
            <w:pPr>
              <w:widowControl w:val="0"/>
              <w:rPr>
                <w:rFonts w:ascii="Open Sans" w:eastAsia="Open Sans" w:hAnsi="Open Sans" w:cs="Open Sans"/>
              </w:rPr>
            </w:pPr>
          </w:p>
        </w:tc>
        <w:tc>
          <w:tcPr>
            <w:tcW w:w="14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344FEA2" w14:textId="77777777" w:rsidR="00E60254" w:rsidRDefault="00E60254">
            <w:pPr>
              <w:numPr>
                <w:ilvl w:val="0"/>
                <w:numId w:val="4"/>
              </w:numPr>
              <w:jc w:val="center"/>
              <w:rPr>
                <w:rFonts w:ascii="Open Sans" w:eastAsia="Open Sans" w:hAnsi="Open Sans" w:cs="Open Sans"/>
              </w:rPr>
            </w:pPr>
          </w:p>
        </w:tc>
        <w:tc>
          <w:tcPr>
            <w:tcW w:w="15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8E938EA" w14:textId="77777777" w:rsidR="00E60254" w:rsidRDefault="00E60254">
            <w:pP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63914FD" w14:textId="77777777" w:rsidR="00E60254" w:rsidRDefault="00E60254">
            <w:pPr>
              <w:widowControl w:val="0"/>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6E736A6" w14:textId="77777777" w:rsidR="00E60254" w:rsidRDefault="00E60254">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F283586" w14:textId="77777777" w:rsidR="00E60254" w:rsidRDefault="00E60254">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49A50DC" w14:textId="4642001C" w:rsidR="00E60254" w:rsidRDefault="00E60254">
            <w:pPr>
              <w:widowControl w:val="0"/>
              <w:rPr>
                <w:rFonts w:ascii="Open Sans" w:eastAsia="Open Sans" w:hAnsi="Open Sans" w:cs="Open Sans"/>
              </w:rPr>
            </w:pPr>
          </w:p>
        </w:tc>
      </w:tr>
    </w:tbl>
    <w:p w14:paraId="75ADEF85" w14:textId="51853913" w:rsidR="00A6686E" w:rsidRDefault="00A6686E" w:rsidP="00A6686E">
      <w:pPr>
        <w:pStyle w:val="Heading2"/>
        <w:spacing w:before="0" w:after="240"/>
        <w:rPr>
          <w:rFonts w:ascii="Open Sans" w:eastAsia="Open Sans" w:hAnsi="Open Sans" w:cs="Open Sans"/>
          <w:sz w:val="30"/>
          <w:szCs w:val="30"/>
        </w:rPr>
      </w:pPr>
      <w:bookmarkStart w:id="23" w:name="bookmark=id.qsh70q" w:colFirst="0" w:colLast="0"/>
      <w:bookmarkStart w:id="24" w:name="_heading=h.3as4poj" w:colFirst="0" w:colLast="0"/>
      <w:bookmarkEnd w:id="23"/>
      <w:bookmarkEnd w:id="24"/>
      <w:r>
        <w:rPr>
          <w:rFonts w:ascii="Open Sans" w:eastAsia="Open Sans" w:hAnsi="Open Sans" w:cs="Open Sans"/>
        </w:rPr>
        <w:lastRenderedPageBreak/>
        <w:t>Sample Summary Table (#</w:t>
      </w:r>
      <w:r>
        <w:rPr>
          <w:rFonts w:ascii="Open Sans" w:eastAsia="Open Sans" w:hAnsi="Open Sans" w:cs="Open Sans"/>
        </w:rPr>
        <w:t>2</w:t>
      </w:r>
      <w:r>
        <w:rPr>
          <w:rFonts w:ascii="Open Sans" w:eastAsia="Open Sans" w:hAnsi="Open Sans" w:cs="Open Sans"/>
        </w:rPr>
        <w:t>)</w:t>
      </w:r>
    </w:p>
    <w:p w14:paraId="2CCABE60" w14:textId="77777777" w:rsidR="00A6686E" w:rsidRDefault="00A6686E" w:rsidP="00A6686E">
      <w:pPr>
        <w:rPr>
          <w:rFonts w:ascii="Open Sans" w:eastAsia="Open Sans" w:hAnsi="Open Sans" w:cs="Open Sans"/>
        </w:rPr>
      </w:pPr>
      <w:r>
        <w:rPr>
          <w:rFonts w:ascii="Open Sans" w:eastAsia="Open Sans" w:hAnsi="Open Sans" w:cs="Open Sans"/>
        </w:rPr>
        <w:t>___________________________________</w:t>
      </w:r>
    </w:p>
    <w:p w14:paraId="78F6227E" w14:textId="77777777" w:rsidR="00A6686E" w:rsidRDefault="00A6686E" w:rsidP="00A6686E">
      <w:pPr>
        <w:spacing w:after="200"/>
        <w:rPr>
          <w:rFonts w:ascii="Open Sans" w:eastAsia="Open Sans" w:hAnsi="Open Sans" w:cs="Open Sans"/>
          <w:i/>
          <w:iCs/>
          <w:sz w:val="20"/>
          <w:szCs w:val="20"/>
        </w:rPr>
      </w:pPr>
      <w:r>
        <w:rPr>
          <w:rFonts w:ascii="Open Sans" w:eastAsia="Open Sans" w:hAnsi="Open Sans" w:cs="Open Sans"/>
          <w:i/>
          <w:iCs/>
          <w:color w:val="B7B7B7"/>
          <w:sz w:val="20"/>
          <w:szCs w:val="20"/>
        </w:rPr>
        <w:t xml:space="preserve">                     </w:t>
      </w:r>
      <w:r>
        <w:rPr>
          <w:rFonts w:ascii="Open Sans" w:eastAsia="Open Sans" w:hAnsi="Open Sans" w:cs="Open Sans"/>
          <w:i/>
          <w:iCs/>
          <w:sz w:val="20"/>
          <w:szCs w:val="20"/>
        </w:rPr>
        <w:t xml:space="preserve"> Name of sample</w:t>
      </w:r>
    </w:p>
    <w:tbl>
      <w:tblPr>
        <w:tblStyle w:val="afff4"/>
        <w:tblW w:w="14400" w:type="dxa"/>
        <w:tblBorders>
          <w:top w:val="nil"/>
          <w:left w:val="nil"/>
          <w:bottom w:val="nil"/>
          <w:right w:val="nil"/>
          <w:insideH w:val="nil"/>
          <w:insideV w:val="nil"/>
        </w:tblBorders>
        <w:tblLayout w:type="fixed"/>
        <w:tblLook w:val="0600" w:firstRow="0" w:lastRow="0" w:firstColumn="0" w:lastColumn="0" w:noHBand="1" w:noVBand="1"/>
      </w:tblPr>
      <w:tblGrid>
        <w:gridCol w:w="1650"/>
        <w:gridCol w:w="2520"/>
        <w:gridCol w:w="1455"/>
        <w:gridCol w:w="1575"/>
        <w:gridCol w:w="1680"/>
        <w:gridCol w:w="1680"/>
        <w:gridCol w:w="1920"/>
        <w:gridCol w:w="1920"/>
      </w:tblGrid>
      <w:tr w:rsidR="00A6686E" w14:paraId="60E51B9A" w14:textId="77777777" w:rsidTr="00155F8F">
        <w:trPr>
          <w:trHeight w:val="1065"/>
        </w:trPr>
        <w:tc>
          <w:tcPr>
            <w:tcW w:w="16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5962FC4" w14:textId="77777777" w:rsidR="00A6686E" w:rsidRDefault="00A6686E" w:rsidP="00155F8F">
            <w:pPr>
              <w:widowControl w:val="0"/>
              <w:rPr>
                <w:rFonts w:ascii="Open Sans" w:eastAsia="Open Sans" w:hAnsi="Open Sans" w:cs="Open Sans"/>
                <w:sz w:val="20"/>
                <w:szCs w:val="20"/>
              </w:rPr>
            </w:pPr>
            <w:r>
              <w:rPr>
                <w:rFonts w:ascii="Open Sans" w:eastAsia="Open Sans" w:hAnsi="Open Sans" w:cs="Open Sans"/>
                <w:b/>
                <w:bCs/>
                <w:sz w:val="20"/>
                <w:szCs w:val="20"/>
              </w:rPr>
              <w:t>Taxon Name</w:t>
            </w:r>
          </w:p>
        </w:tc>
        <w:tc>
          <w:tcPr>
            <w:tcW w:w="25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DB32C93" w14:textId="77777777" w:rsidR="00A6686E" w:rsidRDefault="00A6686E" w:rsidP="00155F8F">
            <w:pPr>
              <w:widowControl w:val="0"/>
              <w:rPr>
                <w:rFonts w:ascii="Open Sans" w:eastAsia="Open Sans" w:hAnsi="Open Sans" w:cs="Open Sans"/>
                <w:sz w:val="20"/>
                <w:szCs w:val="20"/>
              </w:rPr>
            </w:pPr>
            <w:r>
              <w:rPr>
                <w:rFonts w:ascii="Open Sans" w:eastAsia="Open Sans" w:hAnsi="Open Sans" w:cs="Open Sans"/>
                <w:b/>
                <w:bCs/>
                <w:sz w:val="20"/>
                <w:szCs w:val="20"/>
              </w:rPr>
              <w:t xml:space="preserve">Important Metrics (i.e. high </w:t>
            </w:r>
            <w:proofErr w:type="spellStart"/>
            <w:r>
              <w:rPr>
                <w:rFonts w:ascii="Open Sans" w:eastAsia="Open Sans" w:hAnsi="Open Sans" w:cs="Open Sans"/>
                <w:b/>
                <w:bCs/>
                <w:sz w:val="20"/>
                <w:szCs w:val="20"/>
              </w:rPr>
              <w:t>rPM</w:t>
            </w:r>
            <w:proofErr w:type="spellEnd"/>
            <w:r>
              <w:rPr>
                <w:rFonts w:ascii="Open Sans" w:eastAsia="Open Sans" w:hAnsi="Open Sans" w:cs="Open Sans"/>
                <w:b/>
                <w:bCs/>
                <w:sz w:val="20"/>
                <w:szCs w:val="20"/>
              </w:rPr>
              <w:t>, known pathogen, number of contigs, length)</w:t>
            </w:r>
          </w:p>
        </w:tc>
        <w:tc>
          <w:tcPr>
            <w:tcW w:w="14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DC1C9FD" w14:textId="77777777" w:rsidR="00A6686E" w:rsidRDefault="00A6686E" w:rsidP="00155F8F">
            <w:pPr>
              <w:widowControl w:val="0"/>
              <w:rPr>
                <w:rFonts w:ascii="Open Sans" w:eastAsia="Open Sans" w:hAnsi="Open Sans" w:cs="Open Sans"/>
                <w:sz w:val="20"/>
                <w:szCs w:val="20"/>
              </w:rPr>
            </w:pPr>
            <w:r>
              <w:rPr>
                <w:rFonts w:ascii="Open Sans" w:eastAsia="Open Sans" w:hAnsi="Open Sans" w:cs="Open Sans"/>
                <w:b/>
                <w:bCs/>
                <w:sz w:val="20"/>
                <w:szCs w:val="20"/>
              </w:rPr>
              <w:t>Pathogenic?</w:t>
            </w:r>
          </w:p>
        </w:tc>
        <w:tc>
          <w:tcPr>
            <w:tcW w:w="15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E6EA66F" w14:textId="77777777" w:rsidR="00A6686E" w:rsidRDefault="00A6686E" w:rsidP="00155F8F">
            <w:pPr>
              <w:widowControl w:val="0"/>
              <w:rPr>
                <w:rFonts w:ascii="Open Sans" w:eastAsia="Open Sans" w:hAnsi="Open Sans" w:cs="Open Sans"/>
                <w:sz w:val="20"/>
                <w:szCs w:val="20"/>
              </w:rPr>
            </w:pPr>
            <w:r>
              <w:rPr>
                <w:rFonts w:ascii="Open Sans" w:eastAsia="Open Sans" w:hAnsi="Open Sans" w:cs="Open Sans"/>
                <w:b/>
                <w:bCs/>
                <w:sz w:val="20"/>
                <w:szCs w:val="20"/>
              </w:rPr>
              <w:t xml:space="preserve">Does it answer your research question? </w:t>
            </w: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5F3BAA7" w14:textId="77777777" w:rsidR="00A6686E" w:rsidRDefault="00A6686E" w:rsidP="00155F8F">
            <w:pPr>
              <w:widowControl w:val="0"/>
              <w:rPr>
                <w:rFonts w:ascii="Open Sans" w:eastAsia="Open Sans" w:hAnsi="Open Sans" w:cs="Open Sans"/>
                <w:sz w:val="20"/>
                <w:szCs w:val="20"/>
              </w:rPr>
            </w:pPr>
            <w:r>
              <w:rPr>
                <w:rFonts w:ascii="Open Sans" w:eastAsia="Open Sans" w:hAnsi="Open Sans" w:cs="Open Sans"/>
                <w:b/>
                <w:bCs/>
                <w:sz w:val="20"/>
                <w:szCs w:val="20"/>
              </w:rPr>
              <w:t>Coverage Visualization Notes</w:t>
            </w: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24C79B3" w14:textId="77777777" w:rsidR="00A6686E" w:rsidRDefault="00A6686E" w:rsidP="00155F8F">
            <w:pPr>
              <w:widowControl w:val="0"/>
              <w:rPr>
                <w:rFonts w:ascii="Open Sans" w:eastAsia="Open Sans" w:hAnsi="Open Sans" w:cs="Open Sans"/>
                <w:b/>
                <w:bCs/>
                <w:sz w:val="20"/>
                <w:szCs w:val="20"/>
              </w:rPr>
            </w:pPr>
            <w:r>
              <w:rPr>
                <w:rFonts w:ascii="Open Sans" w:eastAsia="Open Sans" w:hAnsi="Open Sans" w:cs="Open Sans"/>
                <w:b/>
                <w:bCs/>
                <w:sz w:val="20"/>
                <w:szCs w:val="20"/>
              </w:rPr>
              <w:t>BLAST Notes</w:t>
            </w: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AE5AA7B" w14:textId="77777777" w:rsidR="00A6686E" w:rsidRDefault="00A6686E" w:rsidP="00155F8F">
            <w:pPr>
              <w:widowControl w:val="0"/>
              <w:rPr>
                <w:rFonts w:ascii="Open Sans" w:eastAsia="Open Sans" w:hAnsi="Open Sans" w:cs="Open Sans"/>
                <w:b/>
                <w:bCs/>
                <w:sz w:val="20"/>
                <w:szCs w:val="20"/>
              </w:rPr>
            </w:pPr>
            <w:r>
              <w:rPr>
                <w:rFonts w:ascii="Open Sans" w:eastAsia="Open Sans" w:hAnsi="Open Sans" w:cs="Open Sans"/>
                <w:b/>
                <w:bCs/>
                <w:sz w:val="20"/>
                <w:szCs w:val="20"/>
              </w:rPr>
              <w:t>Why do you think this microbe is present?</w:t>
            </w: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7CA2473" w14:textId="77777777" w:rsidR="00A6686E" w:rsidRDefault="00A6686E" w:rsidP="00155F8F">
            <w:pPr>
              <w:widowControl w:val="0"/>
              <w:rPr>
                <w:rFonts w:ascii="Open Sans" w:eastAsia="Open Sans" w:hAnsi="Open Sans" w:cs="Open Sans"/>
                <w:b/>
                <w:bCs/>
                <w:sz w:val="20"/>
                <w:szCs w:val="20"/>
              </w:rPr>
            </w:pPr>
            <w:r>
              <w:rPr>
                <w:rFonts w:ascii="Open Sans" w:eastAsia="Open Sans" w:hAnsi="Open Sans" w:cs="Open Sans"/>
                <w:b/>
                <w:bCs/>
                <w:sz w:val="20"/>
                <w:szCs w:val="20"/>
              </w:rPr>
              <w:t xml:space="preserve">Is this a real hit? </w:t>
            </w:r>
          </w:p>
        </w:tc>
      </w:tr>
      <w:tr w:rsidR="00A6686E" w14:paraId="0B77F9CC" w14:textId="77777777" w:rsidTr="00155F8F">
        <w:trPr>
          <w:trHeight w:val="1568"/>
        </w:trPr>
        <w:tc>
          <w:tcPr>
            <w:tcW w:w="16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060DC41" w14:textId="77777777" w:rsidR="00A6686E" w:rsidRDefault="00A6686E" w:rsidP="00155F8F">
            <w:pPr>
              <w:widowControl w:val="0"/>
              <w:rPr>
                <w:rFonts w:ascii="Open Sans" w:eastAsia="Open Sans" w:hAnsi="Open Sans" w:cs="Open Sans"/>
              </w:rPr>
            </w:pPr>
          </w:p>
        </w:tc>
        <w:tc>
          <w:tcPr>
            <w:tcW w:w="25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EEE8660" w14:textId="77777777" w:rsidR="00A6686E" w:rsidRDefault="00A6686E" w:rsidP="00155F8F">
            <w:pPr>
              <w:widowControl w:val="0"/>
              <w:rPr>
                <w:rFonts w:ascii="Open Sans" w:eastAsia="Open Sans" w:hAnsi="Open Sans" w:cs="Open Sans"/>
              </w:rPr>
            </w:pPr>
          </w:p>
        </w:tc>
        <w:tc>
          <w:tcPr>
            <w:tcW w:w="14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FA5E5C6" w14:textId="77777777" w:rsidR="00A6686E" w:rsidRDefault="00A6686E" w:rsidP="00155F8F">
            <w:pPr>
              <w:numPr>
                <w:ilvl w:val="0"/>
                <w:numId w:val="9"/>
              </w:numPr>
              <w:jc w:val="center"/>
              <w:rPr>
                <w:rFonts w:ascii="Open Sans" w:eastAsia="Open Sans" w:hAnsi="Open Sans" w:cs="Open Sans"/>
              </w:rPr>
            </w:pPr>
          </w:p>
        </w:tc>
        <w:tc>
          <w:tcPr>
            <w:tcW w:w="15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A6C88B0" w14:textId="77777777" w:rsidR="00A6686E" w:rsidRDefault="00A6686E" w:rsidP="00155F8F">
            <w:pP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0C4A4C6" w14:textId="77777777" w:rsidR="00A6686E" w:rsidRDefault="00A6686E" w:rsidP="00155F8F">
            <w:pPr>
              <w:widowControl w:val="0"/>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2F21BCA" w14:textId="77777777" w:rsidR="00A6686E" w:rsidRDefault="00A6686E" w:rsidP="00155F8F">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D2108BF" w14:textId="77777777" w:rsidR="00A6686E" w:rsidRDefault="00A6686E" w:rsidP="00155F8F">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75964AD" w14:textId="77777777" w:rsidR="00A6686E" w:rsidRDefault="00A6686E" w:rsidP="00155F8F">
            <w:pPr>
              <w:widowControl w:val="0"/>
              <w:rPr>
                <w:rFonts w:ascii="Open Sans" w:eastAsia="Open Sans" w:hAnsi="Open Sans" w:cs="Open Sans"/>
              </w:rPr>
            </w:pPr>
          </w:p>
        </w:tc>
      </w:tr>
      <w:tr w:rsidR="00A6686E" w14:paraId="734317C7" w14:textId="77777777" w:rsidTr="00155F8F">
        <w:trPr>
          <w:trHeight w:val="1568"/>
        </w:trPr>
        <w:tc>
          <w:tcPr>
            <w:tcW w:w="16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4B6BC63" w14:textId="77777777" w:rsidR="00A6686E" w:rsidRDefault="00A6686E" w:rsidP="00155F8F">
            <w:pPr>
              <w:widowControl w:val="0"/>
              <w:rPr>
                <w:rFonts w:ascii="Open Sans" w:eastAsia="Open Sans" w:hAnsi="Open Sans" w:cs="Open Sans"/>
              </w:rPr>
            </w:pPr>
          </w:p>
        </w:tc>
        <w:tc>
          <w:tcPr>
            <w:tcW w:w="25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165DB0F" w14:textId="77777777" w:rsidR="00A6686E" w:rsidRDefault="00A6686E" w:rsidP="00155F8F">
            <w:pPr>
              <w:widowControl w:val="0"/>
              <w:rPr>
                <w:rFonts w:ascii="Open Sans" w:eastAsia="Open Sans" w:hAnsi="Open Sans" w:cs="Open Sans"/>
              </w:rPr>
            </w:pPr>
          </w:p>
        </w:tc>
        <w:tc>
          <w:tcPr>
            <w:tcW w:w="14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B91B805" w14:textId="77777777" w:rsidR="00A6686E" w:rsidRDefault="00A6686E" w:rsidP="00155F8F">
            <w:pPr>
              <w:numPr>
                <w:ilvl w:val="0"/>
                <w:numId w:val="6"/>
              </w:numPr>
              <w:jc w:val="center"/>
              <w:rPr>
                <w:rFonts w:ascii="Open Sans" w:eastAsia="Open Sans" w:hAnsi="Open Sans" w:cs="Open Sans"/>
              </w:rPr>
            </w:pPr>
          </w:p>
        </w:tc>
        <w:tc>
          <w:tcPr>
            <w:tcW w:w="15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04D9566" w14:textId="77777777" w:rsidR="00A6686E" w:rsidRDefault="00A6686E" w:rsidP="00155F8F">
            <w:pP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B692E03" w14:textId="77777777" w:rsidR="00A6686E" w:rsidRDefault="00A6686E" w:rsidP="00155F8F">
            <w:pPr>
              <w:widowControl w:val="0"/>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D171FA0" w14:textId="77777777" w:rsidR="00A6686E" w:rsidRDefault="00A6686E" w:rsidP="00155F8F">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B25249A" w14:textId="77777777" w:rsidR="00A6686E" w:rsidRDefault="00A6686E" w:rsidP="00155F8F">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4AF9FBF1" w14:textId="77777777" w:rsidR="00A6686E" w:rsidRDefault="00A6686E" w:rsidP="00155F8F">
            <w:pPr>
              <w:widowControl w:val="0"/>
              <w:rPr>
                <w:rFonts w:ascii="Open Sans" w:eastAsia="Open Sans" w:hAnsi="Open Sans" w:cs="Open Sans"/>
              </w:rPr>
            </w:pPr>
          </w:p>
        </w:tc>
      </w:tr>
      <w:tr w:rsidR="00A6686E" w14:paraId="72996628" w14:textId="77777777" w:rsidTr="00155F8F">
        <w:trPr>
          <w:trHeight w:val="1568"/>
        </w:trPr>
        <w:tc>
          <w:tcPr>
            <w:tcW w:w="16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FF41537" w14:textId="77777777" w:rsidR="00A6686E" w:rsidRDefault="00A6686E" w:rsidP="00155F8F">
            <w:pPr>
              <w:widowControl w:val="0"/>
              <w:rPr>
                <w:rFonts w:ascii="Open Sans" w:eastAsia="Open Sans" w:hAnsi="Open Sans" w:cs="Open Sans"/>
              </w:rPr>
            </w:pPr>
          </w:p>
        </w:tc>
        <w:tc>
          <w:tcPr>
            <w:tcW w:w="25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1DEDCCA" w14:textId="77777777" w:rsidR="00A6686E" w:rsidRDefault="00A6686E" w:rsidP="00155F8F">
            <w:pPr>
              <w:widowControl w:val="0"/>
              <w:rPr>
                <w:rFonts w:ascii="Open Sans" w:eastAsia="Open Sans" w:hAnsi="Open Sans" w:cs="Open Sans"/>
              </w:rPr>
            </w:pPr>
          </w:p>
        </w:tc>
        <w:tc>
          <w:tcPr>
            <w:tcW w:w="14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DC8E3F5" w14:textId="77777777" w:rsidR="00A6686E" w:rsidRDefault="00A6686E" w:rsidP="00155F8F">
            <w:pPr>
              <w:numPr>
                <w:ilvl w:val="0"/>
                <w:numId w:val="7"/>
              </w:numPr>
              <w:jc w:val="center"/>
              <w:rPr>
                <w:rFonts w:ascii="Open Sans" w:eastAsia="Open Sans" w:hAnsi="Open Sans" w:cs="Open Sans"/>
              </w:rPr>
            </w:pPr>
          </w:p>
        </w:tc>
        <w:tc>
          <w:tcPr>
            <w:tcW w:w="15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EDE1F25" w14:textId="77777777" w:rsidR="00A6686E" w:rsidRDefault="00A6686E" w:rsidP="00155F8F">
            <w:pP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A5DC9ED" w14:textId="77777777" w:rsidR="00A6686E" w:rsidRDefault="00A6686E" w:rsidP="00155F8F">
            <w:pPr>
              <w:widowControl w:val="0"/>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6B1849C2" w14:textId="77777777" w:rsidR="00A6686E" w:rsidRDefault="00A6686E" w:rsidP="00155F8F">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DD28E51" w14:textId="77777777" w:rsidR="00A6686E" w:rsidRDefault="00A6686E" w:rsidP="00155F8F">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31AA700D" w14:textId="77777777" w:rsidR="00A6686E" w:rsidRDefault="00A6686E" w:rsidP="00155F8F">
            <w:pPr>
              <w:widowControl w:val="0"/>
              <w:rPr>
                <w:rFonts w:ascii="Open Sans" w:eastAsia="Open Sans" w:hAnsi="Open Sans" w:cs="Open Sans"/>
              </w:rPr>
            </w:pPr>
          </w:p>
        </w:tc>
      </w:tr>
      <w:tr w:rsidR="00A6686E" w14:paraId="5A7C0E3E" w14:textId="77777777" w:rsidTr="00155F8F">
        <w:trPr>
          <w:trHeight w:val="1568"/>
        </w:trPr>
        <w:tc>
          <w:tcPr>
            <w:tcW w:w="165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1F0F8A8" w14:textId="77777777" w:rsidR="00A6686E" w:rsidRDefault="00A6686E" w:rsidP="00155F8F">
            <w:pPr>
              <w:widowControl w:val="0"/>
              <w:rPr>
                <w:rFonts w:ascii="Open Sans" w:eastAsia="Open Sans" w:hAnsi="Open Sans" w:cs="Open Sans"/>
              </w:rPr>
            </w:pPr>
          </w:p>
        </w:tc>
        <w:tc>
          <w:tcPr>
            <w:tcW w:w="25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147FFCB5" w14:textId="77777777" w:rsidR="00A6686E" w:rsidRDefault="00A6686E" w:rsidP="00155F8F">
            <w:pPr>
              <w:widowControl w:val="0"/>
              <w:rPr>
                <w:rFonts w:ascii="Open Sans" w:eastAsia="Open Sans" w:hAnsi="Open Sans" w:cs="Open Sans"/>
              </w:rPr>
            </w:pPr>
          </w:p>
        </w:tc>
        <w:tc>
          <w:tcPr>
            <w:tcW w:w="145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D0E5DA9" w14:textId="77777777" w:rsidR="00A6686E" w:rsidRDefault="00A6686E" w:rsidP="00155F8F">
            <w:pPr>
              <w:numPr>
                <w:ilvl w:val="0"/>
                <w:numId w:val="4"/>
              </w:numPr>
              <w:jc w:val="center"/>
              <w:rPr>
                <w:rFonts w:ascii="Open Sans" w:eastAsia="Open Sans" w:hAnsi="Open Sans" w:cs="Open Sans"/>
              </w:rPr>
            </w:pPr>
          </w:p>
        </w:tc>
        <w:tc>
          <w:tcPr>
            <w:tcW w:w="1575"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7B2BE5D2" w14:textId="77777777" w:rsidR="00A6686E" w:rsidRDefault="00A6686E" w:rsidP="00155F8F">
            <w:pPr>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5E1CA9CA" w14:textId="77777777" w:rsidR="00A6686E" w:rsidRDefault="00A6686E" w:rsidP="00155F8F">
            <w:pPr>
              <w:widowControl w:val="0"/>
              <w:rPr>
                <w:rFonts w:ascii="Open Sans" w:eastAsia="Open Sans" w:hAnsi="Open Sans" w:cs="Open Sans"/>
              </w:rPr>
            </w:pPr>
          </w:p>
        </w:tc>
        <w:tc>
          <w:tcPr>
            <w:tcW w:w="168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CAA9802" w14:textId="77777777" w:rsidR="00A6686E" w:rsidRDefault="00A6686E" w:rsidP="00155F8F">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07962E3E" w14:textId="77777777" w:rsidR="00A6686E" w:rsidRDefault="00A6686E" w:rsidP="00155F8F">
            <w:pPr>
              <w:widowControl w:val="0"/>
              <w:rPr>
                <w:rFonts w:ascii="Open Sans" w:eastAsia="Open Sans" w:hAnsi="Open Sans" w:cs="Open Sans"/>
              </w:rPr>
            </w:pPr>
          </w:p>
        </w:tc>
        <w:tc>
          <w:tcPr>
            <w:tcW w:w="1920" w:type="dxa"/>
            <w:tcBorders>
              <w:top w:val="single" w:sz="6" w:space="0" w:color="434343"/>
              <w:left w:val="single" w:sz="6" w:space="0" w:color="434343"/>
              <w:bottom w:val="single" w:sz="6" w:space="0" w:color="434343"/>
              <w:right w:val="single" w:sz="6" w:space="0" w:color="434343"/>
            </w:tcBorders>
            <w:shd w:val="clear" w:color="auto" w:fill="auto"/>
            <w:tcMar>
              <w:top w:w="100" w:type="dxa"/>
              <w:left w:w="100" w:type="dxa"/>
              <w:bottom w:w="100" w:type="dxa"/>
              <w:right w:w="100" w:type="dxa"/>
            </w:tcMar>
          </w:tcPr>
          <w:p w14:paraId="2778A5C4" w14:textId="77777777" w:rsidR="00A6686E" w:rsidRDefault="00A6686E" w:rsidP="00155F8F">
            <w:pPr>
              <w:widowControl w:val="0"/>
              <w:rPr>
                <w:rFonts w:ascii="Open Sans" w:eastAsia="Open Sans" w:hAnsi="Open Sans" w:cs="Open Sans"/>
              </w:rPr>
            </w:pPr>
          </w:p>
        </w:tc>
      </w:tr>
    </w:tbl>
    <w:p w14:paraId="759A1EB7" w14:textId="77777777" w:rsidR="00E60254" w:rsidRDefault="00000000">
      <w:pPr>
        <w:pStyle w:val="Heading2"/>
        <w:rPr>
          <w:rFonts w:ascii="Open Sans" w:eastAsia="Open Sans" w:hAnsi="Open Sans" w:cs="Open Sans"/>
        </w:rPr>
      </w:pPr>
      <w:r>
        <w:rPr>
          <w:rFonts w:ascii="Open Sans" w:eastAsia="Open Sans" w:hAnsi="Open Sans" w:cs="Open Sans"/>
        </w:rPr>
        <w:lastRenderedPageBreak/>
        <w:t>Heatmap Notes</w:t>
      </w:r>
    </w:p>
    <w:p w14:paraId="34995B4D" w14:textId="77777777" w:rsidR="00E60254" w:rsidRDefault="00000000">
      <w:pPr>
        <w:rPr>
          <w:i/>
          <w:iCs/>
        </w:rPr>
      </w:pPr>
      <w:sdt>
        <w:sdtPr>
          <w:tag w:val="goog_rdk_4"/>
          <w:id w:val="1056903144"/>
        </w:sdtPr>
        <w:sdtContent>
          <w:r>
            <w:rPr>
              <w:rFonts w:ascii="Arial Unicode MS" w:eastAsia="Arial Unicode MS" w:hAnsi="Arial Unicode MS" w:cs="Arial Unicode MS"/>
              <w:i/>
              <w:iCs/>
            </w:rPr>
            <w:t xml:space="preserve">Suggested starting threshold filters: NT </w:t>
          </w:r>
          <w:proofErr w:type="spellStart"/>
          <w:r>
            <w:rPr>
              <w:rFonts w:ascii="Arial Unicode MS" w:eastAsia="Arial Unicode MS" w:hAnsi="Arial Unicode MS" w:cs="Arial Unicode MS"/>
              <w:i/>
              <w:iCs/>
            </w:rPr>
            <w:t>rPM</w:t>
          </w:r>
          <w:proofErr w:type="spellEnd"/>
          <w:r>
            <w:rPr>
              <w:rFonts w:ascii="Arial Unicode MS" w:eastAsia="Arial Unicode MS" w:hAnsi="Arial Unicode MS" w:cs="Arial Unicode MS"/>
              <w:i/>
              <w:iCs/>
            </w:rPr>
            <w:t xml:space="preserve"> ≥ 10, NR </w:t>
          </w:r>
          <w:proofErr w:type="spellStart"/>
          <w:r>
            <w:rPr>
              <w:rFonts w:ascii="Arial Unicode MS" w:eastAsia="Arial Unicode MS" w:hAnsi="Arial Unicode MS" w:cs="Arial Unicode MS"/>
              <w:i/>
              <w:iCs/>
            </w:rPr>
            <w:t>rPM</w:t>
          </w:r>
          <w:proofErr w:type="spellEnd"/>
          <w:r>
            <w:rPr>
              <w:rFonts w:ascii="Arial Unicode MS" w:eastAsia="Arial Unicode MS" w:hAnsi="Arial Unicode MS" w:cs="Arial Unicode MS"/>
              <w:i/>
              <w:iCs/>
            </w:rPr>
            <w:t xml:space="preserve"> ≥ 1, NT L &gt; 50</w:t>
          </w:r>
        </w:sdtContent>
      </w:sdt>
    </w:p>
    <w:tbl>
      <w:tblPr>
        <w:tblStyle w:val="afff5"/>
        <w:tblW w:w="14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3600"/>
        <w:gridCol w:w="3600"/>
        <w:gridCol w:w="3600"/>
      </w:tblGrid>
      <w:tr w:rsidR="00E60254" w14:paraId="4FEAF334" w14:textId="77777777">
        <w:tc>
          <w:tcPr>
            <w:tcW w:w="3600" w:type="dxa"/>
            <w:shd w:val="clear" w:color="auto" w:fill="auto"/>
            <w:tcMar>
              <w:top w:w="100" w:type="dxa"/>
              <w:left w:w="100" w:type="dxa"/>
              <w:bottom w:w="100" w:type="dxa"/>
              <w:right w:w="100" w:type="dxa"/>
            </w:tcMar>
          </w:tcPr>
          <w:p w14:paraId="7A50665F"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c>
          <w:tcPr>
            <w:tcW w:w="3600" w:type="dxa"/>
            <w:shd w:val="clear" w:color="auto" w:fill="auto"/>
            <w:tcMar>
              <w:top w:w="100" w:type="dxa"/>
              <w:left w:w="100" w:type="dxa"/>
              <w:bottom w:w="100" w:type="dxa"/>
              <w:right w:w="100" w:type="dxa"/>
            </w:tcMar>
          </w:tcPr>
          <w:p w14:paraId="79743CB3" w14:textId="77777777" w:rsidR="00E60254" w:rsidRDefault="00000000">
            <w:pPr>
              <w:widowControl w:val="0"/>
              <w:pBdr>
                <w:top w:val="nil"/>
                <w:left w:val="nil"/>
                <w:bottom w:val="nil"/>
                <w:right w:val="nil"/>
                <w:between w:val="nil"/>
              </w:pBdr>
              <w:spacing w:line="240" w:lineRule="auto"/>
              <w:rPr>
                <w:rFonts w:ascii="Open Sans" w:eastAsia="Open Sans" w:hAnsi="Open Sans" w:cs="Open Sans"/>
                <w:b/>
                <w:bCs/>
              </w:rPr>
            </w:pPr>
            <w:r>
              <w:rPr>
                <w:rFonts w:ascii="Open Sans" w:eastAsia="Open Sans" w:hAnsi="Open Sans" w:cs="Open Sans"/>
                <w:b/>
                <w:bCs/>
              </w:rPr>
              <w:t>Initial Heatmap (no filters)</w:t>
            </w:r>
          </w:p>
        </w:tc>
        <w:tc>
          <w:tcPr>
            <w:tcW w:w="3600" w:type="dxa"/>
            <w:shd w:val="clear" w:color="auto" w:fill="auto"/>
            <w:tcMar>
              <w:top w:w="100" w:type="dxa"/>
              <w:left w:w="100" w:type="dxa"/>
              <w:bottom w:w="100" w:type="dxa"/>
              <w:right w:w="100" w:type="dxa"/>
            </w:tcMar>
          </w:tcPr>
          <w:p w14:paraId="7B499855" w14:textId="77777777" w:rsidR="00E60254" w:rsidRDefault="00000000">
            <w:pPr>
              <w:widowControl w:val="0"/>
              <w:pBdr>
                <w:top w:val="nil"/>
                <w:left w:val="nil"/>
                <w:bottom w:val="nil"/>
                <w:right w:val="nil"/>
                <w:between w:val="nil"/>
              </w:pBdr>
              <w:spacing w:line="240" w:lineRule="auto"/>
              <w:rPr>
                <w:rFonts w:ascii="Open Sans" w:eastAsia="Open Sans" w:hAnsi="Open Sans" w:cs="Open Sans"/>
                <w:b/>
                <w:bCs/>
              </w:rPr>
            </w:pPr>
            <w:r>
              <w:rPr>
                <w:rFonts w:ascii="Open Sans" w:eastAsia="Open Sans" w:hAnsi="Open Sans" w:cs="Open Sans"/>
                <w:b/>
                <w:bCs/>
              </w:rPr>
              <w:t>With Background Model + threshold filters</w:t>
            </w:r>
          </w:p>
        </w:tc>
        <w:tc>
          <w:tcPr>
            <w:tcW w:w="3600" w:type="dxa"/>
            <w:shd w:val="clear" w:color="auto" w:fill="auto"/>
            <w:tcMar>
              <w:top w:w="100" w:type="dxa"/>
              <w:left w:w="100" w:type="dxa"/>
              <w:bottom w:w="100" w:type="dxa"/>
              <w:right w:w="100" w:type="dxa"/>
            </w:tcMar>
          </w:tcPr>
          <w:p w14:paraId="5165F814" w14:textId="77777777" w:rsidR="00E60254" w:rsidRDefault="00000000">
            <w:pPr>
              <w:widowControl w:val="0"/>
              <w:pBdr>
                <w:top w:val="nil"/>
                <w:left w:val="nil"/>
                <w:bottom w:val="nil"/>
                <w:right w:val="nil"/>
                <w:between w:val="nil"/>
              </w:pBdr>
              <w:spacing w:line="240" w:lineRule="auto"/>
              <w:rPr>
                <w:rFonts w:ascii="Open Sans" w:eastAsia="Open Sans" w:hAnsi="Open Sans" w:cs="Open Sans"/>
                <w:b/>
                <w:bCs/>
              </w:rPr>
            </w:pPr>
            <w:r>
              <w:rPr>
                <w:rFonts w:ascii="Open Sans" w:eastAsia="Open Sans" w:hAnsi="Open Sans" w:cs="Open Sans"/>
                <w:b/>
                <w:bCs/>
              </w:rPr>
              <w:t>Background model + threshold filters + category filter</w:t>
            </w:r>
          </w:p>
        </w:tc>
      </w:tr>
      <w:tr w:rsidR="00E60254" w14:paraId="09766763" w14:textId="77777777">
        <w:trPr>
          <w:trHeight w:val="2190"/>
        </w:trPr>
        <w:tc>
          <w:tcPr>
            <w:tcW w:w="3600" w:type="dxa"/>
            <w:shd w:val="clear" w:color="auto" w:fill="auto"/>
            <w:tcMar>
              <w:top w:w="100" w:type="dxa"/>
              <w:left w:w="100" w:type="dxa"/>
              <w:bottom w:w="100" w:type="dxa"/>
              <w:right w:w="100" w:type="dxa"/>
            </w:tcMar>
          </w:tcPr>
          <w:p w14:paraId="0380E6DD" w14:textId="77777777" w:rsidR="00E60254" w:rsidRDefault="00000000">
            <w:pPr>
              <w:spacing w:before="240" w:after="240"/>
              <w:rPr>
                <w:rFonts w:ascii="Open Sans" w:eastAsia="Open Sans" w:hAnsi="Open Sans" w:cs="Open Sans"/>
                <w:b/>
                <w:bCs/>
              </w:rPr>
            </w:pPr>
            <w:r>
              <w:rPr>
                <w:rFonts w:ascii="Open Sans" w:eastAsia="Open Sans" w:hAnsi="Open Sans" w:cs="Open Sans"/>
                <w:b/>
                <w:bCs/>
              </w:rPr>
              <w:t>Are there any organisms present in the water samples? If so, are they present in any other samples?</w:t>
            </w:r>
          </w:p>
        </w:tc>
        <w:tc>
          <w:tcPr>
            <w:tcW w:w="3600" w:type="dxa"/>
            <w:shd w:val="clear" w:color="auto" w:fill="auto"/>
            <w:tcMar>
              <w:top w:w="100" w:type="dxa"/>
              <w:left w:w="100" w:type="dxa"/>
              <w:bottom w:w="100" w:type="dxa"/>
              <w:right w:w="100" w:type="dxa"/>
            </w:tcMar>
          </w:tcPr>
          <w:p w14:paraId="03255F04"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c>
          <w:tcPr>
            <w:tcW w:w="3600" w:type="dxa"/>
            <w:shd w:val="clear" w:color="auto" w:fill="auto"/>
            <w:tcMar>
              <w:top w:w="100" w:type="dxa"/>
              <w:left w:w="100" w:type="dxa"/>
              <w:bottom w:w="100" w:type="dxa"/>
              <w:right w:w="100" w:type="dxa"/>
            </w:tcMar>
          </w:tcPr>
          <w:p w14:paraId="4BBACECE"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c>
          <w:tcPr>
            <w:tcW w:w="3600" w:type="dxa"/>
            <w:shd w:val="clear" w:color="auto" w:fill="auto"/>
            <w:tcMar>
              <w:top w:w="100" w:type="dxa"/>
              <w:left w:w="100" w:type="dxa"/>
              <w:bottom w:w="100" w:type="dxa"/>
              <w:right w:w="100" w:type="dxa"/>
            </w:tcMar>
          </w:tcPr>
          <w:p w14:paraId="589C9113"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r>
      <w:tr w:rsidR="00E60254" w14:paraId="3824C85C" w14:textId="77777777">
        <w:trPr>
          <w:trHeight w:val="2130"/>
        </w:trPr>
        <w:tc>
          <w:tcPr>
            <w:tcW w:w="3600" w:type="dxa"/>
            <w:shd w:val="clear" w:color="auto" w:fill="auto"/>
            <w:tcMar>
              <w:top w:w="100" w:type="dxa"/>
              <w:left w:w="100" w:type="dxa"/>
              <w:bottom w:w="100" w:type="dxa"/>
              <w:right w:w="100" w:type="dxa"/>
            </w:tcMar>
          </w:tcPr>
          <w:p w14:paraId="1E690082" w14:textId="77777777" w:rsidR="00E60254" w:rsidRDefault="00000000">
            <w:pPr>
              <w:spacing w:before="240" w:after="240"/>
              <w:rPr>
                <w:rFonts w:ascii="Open Sans" w:eastAsia="Open Sans" w:hAnsi="Open Sans" w:cs="Open Sans"/>
                <w:b/>
                <w:bCs/>
              </w:rPr>
            </w:pPr>
            <w:r>
              <w:rPr>
                <w:rFonts w:ascii="Open Sans" w:eastAsia="Open Sans" w:hAnsi="Open Sans" w:cs="Open Sans"/>
                <w:b/>
                <w:bCs/>
              </w:rPr>
              <w:t>Which organisms appear consistently across all samples, but not in water control?</w:t>
            </w:r>
          </w:p>
        </w:tc>
        <w:tc>
          <w:tcPr>
            <w:tcW w:w="3600" w:type="dxa"/>
            <w:shd w:val="clear" w:color="auto" w:fill="auto"/>
            <w:tcMar>
              <w:top w:w="100" w:type="dxa"/>
              <w:left w:w="100" w:type="dxa"/>
              <w:bottom w:w="100" w:type="dxa"/>
              <w:right w:w="100" w:type="dxa"/>
            </w:tcMar>
          </w:tcPr>
          <w:p w14:paraId="3D452FE7"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c>
          <w:tcPr>
            <w:tcW w:w="3600" w:type="dxa"/>
            <w:shd w:val="clear" w:color="auto" w:fill="auto"/>
            <w:tcMar>
              <w:top w:w="100" w:type="dxa"/>
              <w:left w:w="100" w:type="dxa"/>
              <w:bottom w:w="100" w:type="dxa"/>
              <w:right w:w="100" w:type="dxa"/>
            </w:tcMar>
          </w:tcPr>
          <w:p w14:paraId="224B7EFF"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c>
          <w:tcPr>
            <w:tcW w:w="3600" w:type="dxa"/>
            <w:shd w:val="clear" w:color="auto" w:fill="auto"/>
            <w:tcMar>
              <w:top w:w="100" w:type="dxa"/>
              <w:left w:w="100" w:type="dxa"/>
              <w:bottom w:w="100" w:type="dxa"/>
              <w:right w:w="100" w:type="dxa"/>
            </w:tcMar>
          </w:tcPr>
          <w:p w14:paraId="4553BA74"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r>
      <w:tr w:rsidR="00E60254" w14:paraId="64576064" w14:textId="77777777">
        <w:trPr>
          <w:trHeight w:val="2370"/>
        </w:trPr>
        <w:tc>
          <w:tcPr>
            <w:tcW w:w="3600" w:type="dxa"/>
            <w:shd w:val="clear" w:color="auto" w:fill="auto"/>
            <w:tcMar>
              <w:top w:w="100" w:type="dxa"/>
              <w:left w:w="100" w:type="dxa"/>
              <w:bottom w:w="100" w:type="dxa"/>
              <w:right w:w="100" w:type="dxa"/>
            </w:tcMar>
          </w:tcPr>
          <w:p w14:paraId="7627518D" w14:textId="77777777" w:rsidR="00E60254" w:rsidRDefault="00000000">
            <w:pPr>
              <w:spacing w:before="240" w:after="240"/>
              <w:rPr>
                <w:rFonts w:ascii="Open Sans" w:eastAsia="Open Sans" w:hAnsi="Open Sans" w:cs="Open Sans"/>
                <w:b/>
                <w:bCs/>
              </w:rPr>
            </w:pPr>
            <w:r>
              <w:rPr>
                <w:rFonts w:ascii="Open Sans" w:eastAsia="Open Sans" w:hAnsi="Open Sans" w:cs="Open Sans"/>
                <w:b/>
                <w:bCs/>
              </w:rPr>
              <w:t xml:space="preserve">Are there any pathogens present that you want to </w:t>
            </w:r>
            <w:proofErr w:type="gramStart"/>
            <w:r>
              <w:rPr>
                <w:rFonts w:ascii="Open Sans" w:eastAsia="Open Sans" w:hAnsi="Open Sans" w:cs="Open Sans"/>
                <w:b/>
                <w:bCs/>
              </w:rPr>
              <w:t>look into</w:t>
            </w:r>
            <w:proofErr w:type="gramEnd"/>
            <w:r>
              <w:rPr>
                <w:rFonts w:ascii="Open Sans" w:eastAsia="Open Sans" w:hAnsi="Open Sans" w:cs="Open Sans"/>
                <w:b/>
                <w:bCs/>
              </w:rPr>
              <w:t xml:space="preserve">? </w:t>
            </w:r>
          </w:p>
        </w:tc>
        <w:tc>
          <w:tcPr>
            <w:tcW w:w="3600" w:type="dxa"/>
            <w:shd w:val="clear" w:color="auto" w:fill="auto"/>
            <w:tcMar>
              <w:top w:w="100" w:type="dxa"/>
              <w:left w:w="100" w:type="dxa"/>
              <w:bottom w:w="100" w:type="dxa"/>
              <w:right w:w="100" w:type="dxa"/>
            </w:tcMar>
          </w:tcPr>
          <w:p w14:paraId="5D709026"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c>
          <w:tcPr>
            <w:tcW w:w="3600" w:type="dxa"/>
            <w:shd w:val="clear" w:color="auto" w:fill="auto"/>
            <w:tcMar>
              <w:top w:w="100" w:type="dxa"/>
              <w:left w:w="100" w:type="dxa"/>
              <w:bottom w:w="100" w:type="dxa"/>
              <w:right w:w="100" w:type="dxa"/>
            </w:tcMar>
          </w:tcPr>
          <w:p w14:paraId="4256DA4C"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c>
          <w:tcPr>
            <w:tcW w:w="3600" w:type="dxa"/>
            <w:shd w:val="clear" w:color="auto" w:fill="auto"/>
            <w:tcMar>
              <w:top w:w="100" w:type="dxa"/>
              <w:left w:w="100" w:type="dxa"/>
              <w:bottom w:w="100" w:type="dxa"/>
              <w:right w:w="100" w:type="dxa"/>
            </w:tcMar>
          </w:tcPr>
          <w:p w14:paraId="19015CF2"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r>
      <w:tr w:rsidR="00E60254" w14:paraId="113DF454" w14:textId="77777777">
        <w:trPr>
          <w:trHeight w:val="2145"/>
        </w:trPr>
        <w:tc>
          <w:tcPr>
            <w:tcW w:w="3600" w:type="dxa"/>
            <w:shd w:val="clear" w:color="auto" w:fill="auto"/>
            <w:tcMar>
              <w:top w:w="100" w:type="dxa"/>
              <w:left w:w="100" w:type="dxa"/>
              <w:bottom w:w="100" w:type="dxa"/>
              <w:right w:w="100" w:type="dxa"/>
            </w:tcMar>
          </w:tcPr>
          <w:p w14:paraId="0719CA2D" w14:textId="77777777" w:rsidR="00E60254" w:rsidRDefault="00000000">
            <w:pPr>
              <w:spacing w:before="240" w:after="240"/>
              <w:rPr>
                <w:rFonts w:ascii="Open Sans" w:eastAsia="Open Sans" w:hAnsi="Open Sans" w:cs="Open Sans"/>
                <w:b/>
                <w:bCs/>
              </w:rPr>
            </w:pPr>
            <w:r>
              <w:rPr>
                <w:rFonts w:ascii="Open Sans" w:eastAsia="Open Sans" w:hAnsi="Open Sans" w:cs="Open Sans"/>
                <w:b/>
                <w:bCs/>
              </w:rPr>
              <w:lastRenderedPageBreak/>
              <w:t xml:space="preserve">If you have metadata, are there microbes present in one set of samples that aren’t in another (i.e. cases vs controls)? </w:t>
            </w:r>
          </w:p>
        </w:tc>
        <w:tc>
          <w:tcPr>
            <w:tcW w:w="3600" w:type="dxa"/>
            <w:shd w:val="clear" w:color="auto" w:fill="auto"/>
            <w:tcMar>
              <w:top w:w="100" w:type="dxa"/>
              <w:left w:w="100" w:type="dxa"/>
              <w:bottom w:w="100" w:type="dxa"/>
              <w:right w:w="100" w:type="dxa"/>
            </w:tcMar>
          </w:tcPr>
          <w:p w14:paraId="036DDEC4"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c>
          <w:tcPr>
            <w:tcW w:w="3600" w:type="dxa"/>
            <w:shd w:val="clear" w:color="auto" w:fill="auto"/>
            <w:tcMar>
              <w:top w:w="100" w:type="dxa"/>
              <w:left w:w="100" w:type="dxa"/>
              <w:bottom w:w="100" w:type="dxa"/>
              <w:right w:w="100" w:type="dxa"/>
            </w:tcMar>
          </w:tcPr>
          <w:p w14:paraId="2907C472"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c>
          <w:tcPr>
            <w:tcW w:w="3600" w:type="dxa"/>
            <w:shd w:val="clear" w:color="auto" w:fill="auto"/>
            <w:tcMar>
              <w:top w:w="100" w:type="dxa"/>
              <w:left w:w="100" w:type="dxa"/>
              <w:bottom w:w="100" w:type="dxa"/>
              <w:right w:w="100" w:type="dxa"/>
            </w:tcMar>
          </w:tcPr>
          <w:p w14:paraId="2A080895" w14:textId="77777777" w:rsidR="00E60254" w:rsidRDefault="00E60254">
            <w:pPr>
              <w:widowControl w:val="0"/>
              <w:pBdr>
                <w:top w:val="nil"/>
                <w:left w:val="nil"/>
                <w:bottom w:val="nil"/>
                <w:right w:val="nil"/>
                <w:between w:val="nil"/>
              </w:pBdr>
              <w:spacing w:line="240" w:lineRule="auto"/>
              <w:rPr>
                <w:rFonts w:ascii="Open Sans" w:eastAsia="Open Sans" w:hAnsi="Open Sans" w:cs="Open Sans"/>
              </w:rPr>
            </w:pPr>
          </w:p>
        </w:tc>
      </w:tr>
    </w:tbl>
    <w:p w14:paraId="10D2F6D6" w14:textId="77777777" w:rsidR="00E60254" w:rsidRDefault="00E60254">
      <w:pPr>
        <w:spacing w:before="240" w:after="240"/>
        <w:rPr>
          <w:rFonts w:ascii="Open Sans" w:eastAsia="Open Sans" w:hAnsi="Open Sans" w:cs="Open Sans"/>
        </w:rPr>
      </w:pPr>
    </w:p>
    <w:p w14:paraId="08542BB0" w14:textId="77777777" w:rsidR="00E60254" w:rsidRDefault="00000000">
      <w:pPr>
        <w:spacing w:before="240" w:after="240"/>
        <w:rPr>
          <w:rFonts w:ascii="Open Sans" w:eastAsia="Open Sans" w:hAnsi="Open Sans" w:cs="Open Sans"/>
          <w:b/>
          <w:bCs/>
        </w:rPr>
      </w:pPr>
      <w:r>
        <w:rPr>
          <w:rFonts w:ascii="Open Sans" w:eastAsia="Open Sans" w:hAnsi="Open Sans" w:cs="Open Sans"/>
          <w:b/>
          <w:bCs/>
        </w:rPr>
        <w:t>Space for other notes on the Heatmap</w:t>
      </w:r>
    </w:p>
    <w:sectPr w:rsidR="00E60254">
      <w:pgSz w:w="15840" w:h="12240"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7E7B77" w14:textId="77777777" w:rsidR="007B2BA9" w:rsidRDefault="007B2BA9">
      <w:pPr>
        <w:spacing w:line="240" w:lineRule="auto"/>
      </w:pPr>
      <w:r>
        <w:separator/>
      </w:r>
    </w:p>
  </w:endnote>
  <w:endnote w:type="continuationSeparator" w:id="0">
    <w:p w14:paraId="6C89077E" w14:textId="77777777" w:rsidR="007B2BA9" w:rsidRDefault="007B2B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35F933F-4366-7A43-9A64-58945DBD7E72}"/>
  </w:font>
  <w:font w:name="Arial">
    <w:panose1 w:val="020B0604020202020204"/>
    <w:charset w:val="00"/>
    <w:family w:val="swiss"/>
    <w:pitch w:val="variable"/>
    <w:sig w:usb0="E0002AFF" w:usb1="C0007843" w:usb2="00000009" w:usb3="00000000" w:csb0="000001FF" w:csb1="00000000"/>
    <w:embedRegular r:id="rId2" w:fontKey="{37EF38B7-C424-7949-A22E-4CA5AB8D109F}"/>
    <w:embedBold r:id="rId3" w:fontKey="{E0F34078-3FA4-2F48-8E58-24B67E8EF6D3}"/>
    <w:embedItalic r:id="rId4" w:fontKey="{82FBCC9F-FD44-6E4E-B9A1-546DB3BF87C0}"/>
    <w:embedBoldItalic r:id="rId5" w:fontKey="{92427BBE-FC31-BF42-B733-D0C9BCC2E346}"/>
  </w:font>
  <w:font w:name="Open Sans">
    <w:panose1 w:val="020B0606030504020204"/>
    <w:charset w:val="00"/>
    <w:family w:val="swiss"/>
    <w:pitch w:val="variable"/>
    <w:sig w:usb0="E00002EF" w:usb1="4000205B" w:usb2="00000028" w:usb3="00000000" w:csb0="0000019F" w:csb1="00000000"/>
    <w:embedRegular r:id="rId6" w:fontKey="{A887A4C9-BCEA-DF4C-B3F4-E8CB5BC399D1}"/>
    <w:embedBold r:id="rId7" w:fontKey="{F7513FB3-7503-9449-A255-DCA4E5B10EC2}"/>
    <w:embedItalic r:id="rId8" w:fontKey="{B0469D48-2346-2B43-A4E6-A4162B8643F0}"/>
  </w:font>
  <w:font w:name="Arial Unicode MS">
    <w:panose1 w:val="020B0604020202020204"/>
    <w:charset w:val="80"/>
    <w:family w:val="swiss"/>
    <w:pitch w:val="variable"/>
    <w:sig w:usb0="F7FFAFFF" w:usb1="E9DFFFFF" w:usb2="0000003F" w:usb3="00000000" w:csb0="003F01FF" w:csb1="00000000"/>
    <w:embedItalic r:id="rId9" w:subsetted="1" w:fontKey="{01F321F4-C91C-F948-8BAC-8295473BAFBD}"/>
  </w:font>
  <w:font w:name="Calibri">
    <w:panose1 w:val="020F0502020204030204"/>
    <w:charset w:val="00"/>
    <w:family w:val="swiss"/>
    <w:pitch w:val="variable"/>
    <w:sig w:usb0="E0002AFF" w:usb1="C000247B" w:usb2="00000009" w:usb3="00000000" w:csb0="000001FF" w:csb1="00000000"/>
    <w:embedRegular r:id="rId10" w:fontKey="{165F4D21-DB27-9845-AF8E-72D86A1EC0B8}"/>
  </w:font>
  <w:font w:name="Cambria">
    <w:panose1 w:val="02040503050406030204"/>
    <w:charset w:val="00"/>
    <w:family w:val="roman"/>
    <w:pitch w:val="variable"/>
    <w:sig w:usb0="E00002FF" w:usb1="400004FF" w:usb2="00000000" w:usb3="00000000" w:csb0="0000019F" w:csb1="00000000"/>
    <w:embedRegular r:id="rId11" w:fontKey="{A830E818-4BF5-2443-B5A4-D9DA8ADEBA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1B093" w14:textId="77777777" w:rsidR="00E60254" w:rsidRDefault="00000000">
    <w:pPr>
      <w:jc w:val="right"/>
    </w:pPr>
    <w:r>
      <w:t xml:space="preserve">CZ ID worksheets </w:t>
    </w:r>
    <w:r>
      <w:fldChar w:fldCharType="begin"/>
    </w:r>
    <w:r>
      <w:instrText>PAGE</w:instrText>
    </w:r>
    <w:r>
      <w:fldChar w:fldCharType="separate"/>
    </w:r>
    <w:r w:rsidR="00F23B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F0EB2F" w14:textId="77777777" w:rsidR="007B2BA9" w:rsidRDefault="007B2BA9">
      <w:pPr>
        <w:spacing w:line="240" w:lineRule="auto"/>
      </w:pPr>
      <w:r>
        <w:separator/>
      </w:r>
    </w:p>
  </w:footnote>
  <w:footnote w:type="continuationSeparator" w:id="0">
    <w:p w14:paraId="130C3AA9" w14:textId="77777777" w:rsidR="007B2BA9" w:rsidRDefault="007B2B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B5612" w14:textId="77777777" w:rsidR="00E60254" w:rsidRDefault="00E6025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916D4"/>
    <w:multiLevelType w:val="multilevel"/>
    <w:tmpl w:val="DEF029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BC421D"/>
    <w:multiLevelType w:val="multilevel"/>
    <w:tmpl w:val="20C8F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E02090"/>
    <w:multiLevelType w:val="multilevel"/>
    <w:tmpl w:val="E326C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285640"/>
    <w:multiLevelType w:val="multilevel"/>
    <w:tmpl w:val="2618C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F86678"/>
    <w:multiLevelType w:val="multilevel"/>
    <w:tmpl w:val="CCA6B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6357EA"/>
    <w:multiLevelType w:val="multilevel"/>
    <w:tmpl w:val="E89E7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3D52C9"/>
    <w:multiLevelType w:val="multilevel"/>
    <w:tmpl w:val="62FE1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130C03"/>
    <w:multiLevelType w:val="multilevel"/>
    <w:tmpl w:val="DC822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3D5719"/>
    <w:multiLevelType w:val="multilevel"/>
    <w:tmpl w:val="4ECC4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AF05E7"/>
    <w:multiLevelType w:val="multilevel"/>
    <w:tmpl w:val="20BE5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0026A1"/>
    <w:multiLevelType w:val="multilevel"/>
    <w:tmpl w:val="79EE3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8832009">
    <w:abstractNumId w:val="10"/>
  </w:num>
  <w:num w:numId="2" w16cid:durableId="225069953">
    <w:abstractNumId w:val="0"/>
  </w:num>
  <w:num w:numId="3" w16cid:durableId="533081272">
    <w:abstractNumId w:val="9"/>
  </w:num>
  <w:num w:numId="4" w16cid:durableId="1535339888">
    <w:abstractNumId w:val="7"/>
  </w:num>
  <w:num w:numId="5" w16cid:durableId="571888136">
    <w:abstractNumId w:val="2"/>
  </w:num>
  <w:num w:numId="6" w16cid:durableId="187910587">
    <w:abstractNumId w:val="8"/>
  </w:num>
  <w:num w:numId="7" w16cid:durableId="1085031054">
    <w:abstractNumId w:val="3"/>
  </w:num>
  <w:num w:numId="8" w16cid:durableId="293608279">
    <w:abstractNumId w:val="5"/>
  </w:num>
  <w:num w:numId="9" w16cid:durableId="1009215052">
    <w:abstractNumId w:val="4"/>
  </w:num>
  <w:num w:numId="10" w16cid:durableId="1020740836">
    <w:abstractNumId w:val="6"/>
  </w:num>
  <w:num w:numId="11" w16cid:durableId="152751864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254"/>
    <w:rsid w:val="00501522"/>
    <w:rsid w:val="005B6125"/>
    <w:rsid w:val="007B2BA9"/>
    <w:rsid w:val="00A6686E"/>
    <w:rsid w:val="00E60254"/>
    <w:rsid w:val="00E618FD"/>
    <w:rsid w:val="00F23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9F58"/>
  <w15:docId w15:val="{1C6FA0AD-29AF-C245-ABA0-DA59D98B3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9">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b">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c">
    <w:basedOn w:val="TableNormal"/>
    <w:tblPr>
      <w:tblStyleRowBandSize w:val="1"/>
      <w:tblStyleColBandSize w:val="1"/>
      <w:tblCellMar>
        <w:left w:w="115" w:type="dxa"/>
        <w:right w:w="115" w:type="dxa"/>
      </w:tblCellMar>
    </w:tblPr>
    <w:tcPr>
      <w:shd w:val="clear" w:color="auto" w:fill="FFFFFF"/>
    </w:tcPr>
  </w:style>
  <w:style w:type="table" w:customStyle="1" w:styleId="ad">
    <w:basedOn w:val="TableNormal"/>
    <w:tblPr>
      <w:tblStyleRowBandSize w:val="1"/>
      <w:tblStyleColBandSize w:val="1"/>
      <w:tblCellMar>
        <w:left w:w="115" w:type="dxa"/>
        <w:right w:w="115" w:type="dxa"/>
      </w:tblCellMar>
    </w:tblPr>
    <w:tcPr>
      <w:shd w:val="clear" w:color="auto" w:fill="FFFFFF"/>
    </w:tcPr>
  </w:style>
  <w:style w:type="table" w:customStyle="1" w:styleId="ae">
    <w:basedOn w:val="TableNormal"/>
    <w:tblPr>
      <w:tblStyleRowBandSize w:val="1"/>
      <w:tblStyleColBandSize w:val="1"/>
      <w:tblCellMar>
        <w:left w:w="115" w:type="dxa"/>
        <w:right w:w="115" w:type="dxa"/>
      </w:tblCellMar>
    </w:tblPr>
    <w:tcPr>
      <w:shd w:val="clear" w:color="auto" w:fill="FFFFFF"/>
    </w:tcPr>
  </w:style>
  <w:style w:type="table" w:customStyle="1" w:styleId="af">
    <w:basedOn w:val="TableNormal"/>
    <w:tblPr>
      <w:tblStyleRowBandSize w:val="1"/>
      <w:tblStyleColBandSize w:val="1"/>
      <w:tblCellMar>
        <w:left w:w="115" w:type="dxa"/>
        <w:right w:w="115" w:type="dxa"/>
      </w:tblCellMar>
    </w:tblPr>
    <w:tcPr>
      <w:shd w:val="clear" w:color="auto" w:fill="FFFFFF"/>
    </w:tcPr>
  </w:style>
  <w:style w:type="table" w:customStyle="1" w:styleId="af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3">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4">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5">
    <w:basedOn w:val="TableNormal"/>
    <w:tblPr>
      <w:tblStyleRowBandSize w:val="1"/>
      <w:tblStyleColBandSize w:val="1"/>
      <w:tblCellMar>
        <w:left w:w="115" w:type="dxa"/>
        <w:right w:w="115" w:type="dxa"/>
      </w:tblCellMar>
    </w:tblPr>
    <w:tcPr>
      <w:shd w:val="clear" w:color="auto" w:fill="FFFFFF"/>
    </w:tcPr>
  </w:style>
  <w:style w:type="table" w:customStyle="1" w:styleId="af6">
    <w:basedOn w:val="TableNormal"/>
    <w:tblPr>
      <w:tblStyleRowBandSize w:val="1"/>
      <w:tblStyleColBandSize w:val="1"/>
      <w:tblCellMar>
        <w:left w:w="115" w:type="dxa"/>
        <w:right w:w="115" w:type="dxa"/>
      </w:tblCellMar>
    </w:tblPr>
    <w:tcPr>
      <w:shd w:val="clear" w:color="auto" w:fill="FFFFFF"/>
    </w:tcPr>
  </w:style>
  <w:style w:type="table" w:customStyle="1" w:styleId="af7">
    <w:basedOn w:val="TableNormal"/>
    <w:tblPr>
      <w:tblStyleRowBandSize w:val="1"/>
      <w:tblStyleColBandSize w:val="1"/>
      <w:tblCellMar>
        <w:left w:w="115" w:type="dxa"/>
        <w:right w:w="115" w:type="dxa"/>
      </w:tblCellMar>
    </w:tblPr>
    <w:tcPr>
      <w:shd w:val="clear" w:color="auto" w:fill="FFFFFF"/>
    </w:tcPr>
  </w:style>
  <w:style w:type="table" w:customStyle="1" w:styleId="af8">
    <w:basedOn w:val="TableNormal"/>
    <w:tblPr>
      <w:tblStyleRowBandSize w:val="1"/>
      <w:tblStyleColBandSize w:val="1"/>
      <w:tblCellMar>
        <w:left w:w="115" w:type="dxa"/>
        <w:right w:w="115" w:type="dxa"/>
      </w:tblCellMar>
    </w:tblPr>
    <w:tcPr>
      <w:shd w:val="clear" w:color="auto" w:fill="FFFFFF"/>
    </w:tcPr>
  </w:style>
  <w:style w:type="table" w:customStyle="1" w:styleId="af9">
    <w:basedOn w:val="TableNormal"/>
    <w:tblPr>
      <w:tblStyleRowBandSize w:val="1"/>
      <w:tblStyleColBandSize w:val="1"/>
      <w:tblCellMar>
        <w:left w:w="115" w:type="dxa"/>
        <w:right w:w="115" w:type="dxa"/>
      </w:tblCellMar>
    </w:tblPr>
    <w:tcPr>
      <w:shd w:val="clear" w:color="auto" w:fill="FFFFFF"/>
    </w:tcPr>
  </w:style>
  <w:style w:type="table" w:customStyle="1" w:styleId="afa">
    <w:basedOn w:val="TableNormal"/>
    <w:tblPr>
      <w:tblStyleRowBandSize w:val="1"/>
      <w:tblStyleColBandSize w:val="1"/>
      <w:tblCellMar>
        <w:left w:w="115" w:type="dxa"/>
        <w:right w:w="115" w:type="dxa"/>
      </w:tblCellMar>
    </w:tblPr>
    <w:tcPr>
      <w:shd w:val="clear" w:color="auto" w:fill="FFFFFF"/>
    </w:tcPr>
  </w:style>
  <w:style w:type="table" w:customStyle="1" w:styleId="afb">
    <w:basedOn w:val="TableNormal"/>
    <w:tblPr>
      <w:tblStyleRowBandSize w:val="1"/>
      <w:tblStyleColBandSize w:val="1"/>
      <w:tblCellMar>
        <w:left w:w="115" w:type="dxa"/>
        <w:right w:w="115" w:type="dxa"/>
      </w:tblCellMar>
    </w:tblPr>
    <w:tcPr>
      <w:shd w:val="clear" w:color="auto" w:fill="FFFFFF"/>
    </w:tcPr>
  </w:style>
  <w:style w:type="table" w:customStyle="1" w:styleId="afc">
    <w:basedOn w:val="TableNormal"/>
    <w:tblPr>
      <w:tblStyleRowBandSize w:val="1"/>
      <w:tblStyleColBandSize w:val="1"/>
      <w:tblCellMar>
        <w:left w:w="115" w:type="dxa"/>
        <w:right w:w="115" w:type="dxa"/>
      </w:tblCellMar>
    </w:tblPr>
    <w:tcPr>
      <w:shd w:val="clear" w:color="auto" w:fill="FFFFFF"/>
    </w:tcPr>
  </w:style>
  <w:style w:type="table" w:customStyle="1" w:styleId="afd">
    <w:basedOn w:val="TableNormal"/>
    <w:tblPr>
      <w:tblStyleRowBandSize w:val="1"/>
      <w:tblStyleColBandSize w:val="1"/>
      <w:tblCellMar>
        <w:left w:w="115" w:type="dxa"/>
        <w:right w:w="115" w:type="dxa"/>
      </w:tblCellMar>
    </w:tblPr>
    <w:tcPr>
      <w:shd w:val="clear" w:color="auto" w:fill="FFFFFF"/>
    </w:tcPr>
  </w:style>
  <w:style w:type="table" w:customStyle="1" w:styleId="afe">
    <w:basedOn w:val="TableNormal"/>
    <w:tblPr>
      <w:tblStyleRowBandSize w:val="1"/>
      <w:tblStyleColBandSize w:val="1"/>
      <w:tblCellMar>
        <w:left w:w="115" w:type="dxa"/>
        <w:right w:w="115" w:type="dxa"/>
      </w:tblCellMar>
    </w:tblPr>
    <w:tcPr>
      <w:shd w:val="clear" w:color="auto" w:fill="FFFFFF"/>
    </w:tcPr>
  </w:style>
  <w:style w:type="table" w:customStyle="1" w:styleId="aff">
    <w:basedOn w:val="TableNormal"/>
    <w:tblPr>
      <w:tblStyleRowBandSize w:val="1"/>
      <w:tblStyleColBandSize w:val="1"/>
      <w:tblCellMar>
        <w:left w:w="115" w:type="dxa"/>
        <w:right w:w="115" w:type="dxa"/>
      </w:tblCellMar>
    </w:tblPr>
    <w:tcPr>
      <w:shd w:val="clear" w:color="auto" w:fill="FFFFFF"/>
    </w:tcPr>
  </w:style>
  <w:style w:type="table" w:customStyle="1" w:styleId="aff0">
    <w:basedOn w:val="TableNormal"/>
    <w:tblPr>
      <w:tblStyleRowBandSize w:val="1"/>
      <w:tblStyleColBandSize w:val="1"/>
      <w:tblCellMar>
        <w:left w:w="115" w:type="dxa"/>
        <w:right w:w="115" w:type="dxa"/>
      </w:tblCellMar>
    </w:tblPr>
    <w:tcPr>
      <w:shd w:val="clear" w:color="auto" w:fill="FFFFFF"/>
    </w:tcPr>
  </w:style>
  <w:style w:type="table" w:customStyle="1" w:styleId="aff1">
    <w:basedOn w:val="TableNormal"/>
    <w:tblPr>
      <w:tblStyleRowBandSize w:val="1"/>
      <w:tblStyleColBandSize w:val="1"/>
      <w:tblCellMar>
        <w:left w:w="115" w:type="dxa"/>
        <w:right w:w="115" w:type="dxa"/>
      </w:tblCellMar>
    </w:tblPr>
    <w:tcPr>
      <w:shd w:val="clear" w:color="auto" w:fill="FFFFFF"/>
    </w:tcPr>
  </w:style>
  <w:style w:type="table" w:customStyle="1" w:styleId="aff2">
    <w:basedOn w:val="TableNormal"/>
    <w:tblPr>
      <w:tblStyleRowBandSize w:val="1"/>
      <w:tblStyleColBandSize w:val="1"/>
      <w:tblCellMar>
        <w:left w:w="115" w:type="dxa"/>
        <w:right w:w="115" w:type="dxa"/>
      </w:tblCellMar>
    </w:tblPr>
    <w:tcPr>
      <w:shd w:val="clear" w:color="auto" w:fill="FFFFFF"/>
    </w:tcPr>
  </w:style>
  <w:style w:type="table" w:customStyle="1" w:styleId="aff3">
    <w:basedOn w:val="TableNormal"/>
    <w:tblPr>
      <w:tblStyleRowBandSize w:val="1"/>
      <w:tblStyleColBandSize w:val="1"/>
      <w:tblCellMar>
        <w:left w:w="115" w:type="dxa"/>
        <w:right w:w="115" w:type="dxa"/>
      </w:tblCellMar>
    </w:tblPr>
    <w:tcPr>
      <w:shd w:val="clear" w:color="auto" w:fill="FFFFFF"/>
    </w:tcPr>
  </w:style>
  <w:style w:type="table" w:customStyle="1" w:styleId="aff4">
    <w:basedOn w:val="TableNormal"/>
    <w:tblPr>
      <w:tblStyleRowBandSize w:val="1"/>
      <w:tblStyleColBandSize w:val="1"/>
      <w:tblCellMar>
        <w:left w:w="115" w:type="dxa"/>
        <w:right w:w="115" w:type="dxa"/>
      </w:tblCellMar>
    </w:tblPr>
    <w:tcPr>
      <w:shd w:val="clear" w:color="auto" w:fill="FFFFFF"/>
    </w:tcPr>
  </w:style>
  <w:style w:type="table" w:customStyle="1" w:styleId="aff5">
    <w:basedOn w:val="TableNormal"/>
    <w:tblPr>
      <w:tblStyleRowBandSize w:val="1"/>
      <w:tblStyleColBandSize w:val="1"/>
      <w:tblCellMar>
        <w:left w:w="115" w:type="dxa"/>
        <w:right w:w="115" w:type="dxa"/>
      </w:tblCellMar>
    </w:tblPr>
    <w:tcPr>
      <w:shd w:val="clear" w:color="auto" w:fill="FFFFFF"/>
    </w:tcPr>
  </w:style>
  <w:style w:type="table" w:customStyle="1" w:styleId="aff6">
    <w:basedOn w:val="TableNormal"/>
    <w:tblPr>
      <w:tblStyleRowBandSize w:val="1"/>
      <w:tblStyleColBandSize w:val="1"/>
      <w:tblCellMar>
        <w:left w:w="115" w:type="dxa"/>
        <w:right w:w="115" w:type="dxa"/>
      </w:tblCellMar>
    </w:tblPr>
    <w:tcPr>
      <w:shd w:val="clear" w:color="auto" w:fill="FFFFFF"/>
    </w:tcPr>
  </w:style>
  <w:style w:type="table" w:customStyle="1" w:styleId="aff7">
    <w:basedOn w:val="TableNormal"/>
    <w:tblPr>
      <w:tblStyleRowBandSize w:val="1"/>
      <w:tblStyleColBandSize w:val="1"/>
      <w:tblCellMar>
        <w:left w:w="115" w:type="dxa"/>
        <w:right w:w="115" w:type="dxa"/>
      </w:tblCellMar>
    </w:tblPr>
    <w:tcPr>
      <w:shd w:val="clear" w:color="auto" w:fill="FFFFFF"/>
    </w:tcPr>
  </w:style>
  <w:style w:type="table" w:customStyle="1" w:styleId="aff8">
    <w:basedOn w:val="TableNormal"/>
    <w:tblPr>
      <w:tblStyleRowBandSize w:val="1"/>
      <w:tblStyleColBandSize w:val="1"/>
      <w:tblCellMar>
        <w:left w:w="115" w:type="dxa"/>
        <w:right w:w="115" w:type="dxa"/>
      </w:tblCellMar>
    </w:tblPr>
    <w:tcPr>
      <w:shd w:val="clear" w:color="auto" w:fill="FFFFFF"/>
    </w:tcPr>
  </w:style>
  <w:style w:type="table" w:customStyle="1" w:styleId="aff9">
    <w:basedOn w:val="TableNormal"/>
    <w:tblPr>
      <w:tblStyleRowBandSize w:val="1"/>
      <w:tblStyleColBandSize w:val="1"/>
      <w:tblCellMar>
        <w:left w:w="115" w:type="dxa"/>
        <w:right w:w="115" w:type="dxa"/>
      </w:tblCellMar>
    </w:tblPr>
    <w:tcPr>
      <w:shd w:val="clear" w:color="auto" w:fill="FFFFFF"/>
    </w:tcPr>
  </w:style>
  <w:style w:type="table" w:customStyle="1" w:styleId="affa">
    <w:basedOn w:val="TableNormal"/>
    <w:tblPr>
      <w:tblStyleRowBandSize w:val="1"/>
      <w:tblStyleColBandSize w:val="1"/>
      <w:tblCellMar>
        <w:left w:w="115" w:type="dxa"/>
        <w:right w:w="115" w:type="dxa"/>
      </w:tblCellMar>
    </w:tblPr>
    <w:tcPr>
      <w:shd w:val="clear" w:color="auto" w:fill="FFFFFF"/>
    </w:tcPr>
  </w:style>
  <w:style w:type="table" w:customStyle="1" w:styleId="affb">
    <w:basedOn w:val="TableNormal"/>
    <w:tblPr>
      <w:tblStyleRowBandSize w:val="1"/>
      <w:tblStyleColBandSize w:val="1"/>
      <w:tblCellMar>
        <w:left w:w="115" w:type="dxa"/>
        <w:right w:w="115" w:type="dxa"/>
      </w:tblCellMar>
    </w:tblPr>
    <w:tcPr>
      <w:shd w:val="clear" w:color="auto" w:fill="FFFFFF"/>
    </w:tcPr>
  </w:style>
  <w:style w:type="table" w:customStyle="1" w:styleId="affc">
    <w:basedOn w:val="TableNormal"/>
    <w:tblPr>
      <w:tblStyleRowBandSize w:val="1"/>
      <w:tblStyleColBandSize w:val="1"/>
      <w:tblCellMar>
        <w:left w:w="115" w:type="dxa"/>
        <w:right w:w="115" w:type="dxa"/>
      </w:tblCellMar>
    </w:tblPr>
    <w:tcPr>
      <w:shd w:val="clear" w:color="auto" w:fill="FFFFFF"/>
    </w:tcPr>
  </w:style>
  <w:style w:type="table" w:customStyle="1" w:styleId="affd">
    <w:basedOn w:val="TableNormal"/>
    <w:tblPr>
      <w:tblStyleRowBandSize w:val="1"/>
      <w:tblStyleColBandSize w:val="1"/>
      <w:tblCellMar>
        <w:left w:w="115" w:type="dxa"/>
        <w:right w:w="115" w:type="dxa"/>
      </w:tblCellMar>
    </w:tblPr>
    <w:tcPr>
      <w:shd w:val="clear" w:color="auto" w:fill="FFFFFF"/>
    </w:tcPr>
  </w:style>
  <w:style w:type="table" w:customStyle="1" w:styleId="affe">
    <w:basedOn w:val="TableNormal"/>
    <w:tblPr>
      <w:tblStyleRowBandSize w:val="1"/>
      <w:tblStyleColBandSize w:val="1"/>
      <w:tblCellMar>
        <w:left w:w="115" w:type="dxa"/>
        <w:right w:w="115" w:type="dxa"/>
      </w:tblCellMar>
    </w:tblPr>
    <w:tcPr>
      <w:shd w:val="clear" w:color="auto" w:fill="FFFFFF"/>
    </w:tcPr>
  </w:style>
  <w:style w:type="table" w:customStyle="1" w:styleId="afff">
    <w:basedOn w:val="TableNormal"/>
    <w:tblPr>
      <w:tblStyleRowBandSize w:val="1"/>
      <w:tblStyleColBandSize w:val="1"/>
      <w:tblCellMar>
        <w:left w:w="115" w:type="dxa"/>
        <w:right w:w="115" w:type="dxa"/>
      </w:tblCellMar>
    </w:tblPr>
    <w:tcPr>
      <w:shd w:val="clear" w:color="auto" w:fill="FFFFFF"/>
    </w:tcPr>
  </w:style>
  <w:style w:type="table" w:customStyle="1" w:styleId="afff0">
    <w:basedOn w:val="TableNormal"/>
    <w:tblPr>
      <w:tblStyleRowBandSize w:val="1"/>
      <w:tblStyleColBandSize w:val="1"/>
      <w:tblCellMar>
        <w:left w:w="115" w:type="dxa"/>
        <w:right w:w="115" w:type="dxa"/>
      </w:tblCellMar>
    </w:tblPr>
    <w:tcPr>
      <w:shd w:val="clear" w:color="auto" w:fill="FFFFFF"/>
    </w:tcPr>
  </w:style>
  <w:style w:type="table" w:customStyle="1" w:styleId="afff1">
    <w:basedOn w:val="TableNormal"/>
    <w:tblPr>
      <w:tblStyleRowBandSize w:val="1"/>
      <w:tblStyleColBandSize w:val="1"/>
      <w:tblCellMar>
        <w:left w:w="115" w:type="dxa"/>
        <w:right w:w="115" w:type="dxa"/>
      </w:tblCellMar>
    </w:tblPr>
    <w:tcPr>
      <w:shd w:val="clear" w:color="auto" w:fill="FFFFFF"/>
    </w:tcPr>
  </w:style>
  <w:style w:type="table" w:customStyle="1" w:styleId="afff2">
    <w:basedOn w:val="TableNormal"/>
    <w:tblPr>
      <w:tblStyleRowBandSize w:val="1"/>
      <w:tblStyleColBandSize w:val="1"/>
      <w:tblCellMar>
        <w:left w:w="115" w:type="dxa"/>
        <w:right w:w="115" w:type="dxa"/>
      </w:tblCellMar>
    </w:tblPr>
    <w:tcPr>
      <w:shd w:val="clear" w:color="auto" w:fill="FFFFFF"/>
    </w:tcPr>
  </w:style>
  <w:style w:type="table" w:customStyle="1" w:styleId="afff3">
    <w:basedOn w:val="TableNormal"/>
    <w:tblPr>
      <w:tblStyleRowBandSize w:val="1"/>
      <w:tblStyleColBandSize w:val="1"/>
      <w:tblCellMar>
        <w:left w:w="115" w:type="dxa"/>
        <w:right w:w="115" w:type="dxa"/>
      </w:tblCellMar>
    </w:tblPr>
    <w:tcPr>
      <w:shd w:val="clear" w:color="auto" w:fill="FFFFFF"/>
    </w:tcPr>
  </w:style>
  <w:style w:type="table" w:customStyle="1" w:styleId="afff4">
    <w:basedOn w:val="TableNormal"/>
    <w:tblPr>
      <w:tblStyleRowBandSize w:val="1"/>
      <w:tblStyleColBandSize w:val="1"/>
      <w:tblCellMar>
        <w:left w:w="115" w:type="dxa"/>
        <w:right w:w="115" w:type="dxa"/>
      </w:tblCellMar>
    </w:tblPr>
    <w:tcPr>
      <w:shd w:val="clear" w:color="auto" w:fill="FFFFFF"/>
    </w:tcPr>
  </w:style>
  <w:style w:type="table" w:customStyle="1" w:styleId="afff5">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thermofisher.com/order/catalog/product/4456740"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thermofisher.com/order/catalog/product/4456740" TargetMode="External"/><Relationship Id="rId4" Type="http://schemas.openxmlformats.org/officeDocument/2006/relationships/styles" Target="styles.xml"/><Relationship Id="rId9" Type="http://schemas.openxmlformats.org/officeDocument/2006/relationships/hyperlink" Target="https://www.thermofisher.com/order/catalog/product/4456740" TargetMode="External"/><Relationship Id="rId14" Type="http://schemas.openxmlformats.org/officeDocument/2006/relationships/hyperlink" Target="https://www.thermofisher.com/order/catalog/product/445674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C6Lb7DNryBVQJbf8y+t/mr9e0A==">CgMxLjAaHwoBMBIaChgICVIUChJ0YWJsZS5meDIxYnE5a2wzZGoaHgoBMRIZChcICVITChF0YWJsZS42cDE0aTE4cm0xNxoeCgEyEhkKFwgJUhMKEXRhYmxlLnRmZW9xOXhyeHI4Gh8KATMSGgoYCAlSFAoSdGFibGUucmd6MHJkaGxzcXU4Gh0KATQSGAoWCAdCEhIQQXJpYWwgVW5pY29kZSBNUzIIaC5namRneHMyCmlkLjMwajB6bGwyCWguMWZvYjl0ZTIKaWQuM3pueXNoNzIJaC4yZXQ5MnAwMg5oLnl3azM2aDUzbmI0ZTINaC55ZmF2cG94dTdjaTIOaC44d2FhbG9jenJlY2syCmlkLjF0M2g1c2YyCWguNGQzNG9nODINaC51NjFhdDFseDl6MDIJaC4yczhleW8xMgppZC4xN2RwOHZ1MgloLjNyZGNyam4yCmlkLjI2aW4xcmcyCGgubG54Yno5Mg5oLnd3NDhwNzdnY3hoOTIKaWQuMWtzdjR1djIJaC40NHNpbmlvMglpZC56MzM3eWEyCWguMmp4c3hxaDIKaWQuM2oycXFtMzIJaC4xeTgxMHR3MglpZC5xc2g3MHEyCWguM2FzNHBvajgAciExXzFUdWxmWTBsbWItSUFzWU9uNDgxQll3MFZwVHluU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1909FC3-1121-9343-8C30-3B0FE30F8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1621</Words>
  <Characters>9241</Characters>
  <Application>Microsoft Office Word</Application>
  <DocSecurity>0</DocSecurity>
  <Lines>77</Lines>
  <Paragraphs>21</Paragraphs>
  <ScaleCrop>false</ScaleCrop>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Genay Pilarowski</cp:lastModifiedBy>
  <cp:revision>4</cp:revision>
  <dcterms:created xsi:type="dcterms:W3CDTF">2026-09-10T00:14:00Z</dcterms:created>
  <dcterms:modified xsi:type="dcterms:W3CDTF">2026-09-10T20:21:00Z</dcterms:modified>
</cp:coreProperties>
</file>