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Ind w:w="-567" w:type="dxa"/>
        <w:tblCellMar>
          <w:top w:w="15" w:type="dxa"/>
          <w:left w:w="15" w:type="dxa"/>
          <w:bottom w:w="15" w:type="dxa"/>
          <w:right w:w="15" w:type="dxa"/>
        </w:tblCellMar>
        <w:tblLook w:val="04A0" w:firstRow="1" w:lastRow="0" w:firstColumn="1" w:lastColumn="0" w:noHBand="0" w:noVBand="1"/>
      </w:tblPr>
      <w:tblGrid>
        <w:gridCol w:w="6188"/>
      </w:tblGrid>
      <w:tr w:rsidR="00813045" w:rsidRPr="00813045" w14:paraId="2CCC046A" w14:textId="77777777" w:rsidTr="00590E14">
        <w:trPr>
          <w:tblCellSpacing w:w="15" w:type="dxa"/>
        </w:trPr>
        <w:tc>
          <w:tcPr>
            <w:tcW w:w="0" w:type="auto"/>
            <w:vAlign w:val="center"/>
            <w:hideMark/>
          </w:tcPr>
          <w:p w14:paraId="3502CB11" w14:textId="28C4B9F7" w:rsidR="001C06A8" w:rsidRPr="001C06A8" w:rsidRDefault="001C06A8" w:rsidP="001C06A8">
            <w:pPr>
              <w:rPr>
                <w:sz w:val="24"/>
                <w:szCs w:val="24"/>
              </w:rPr>
            </w:pPr>
            <w:r w:rsidRPr="001C06A8">
              <w:rPr>
                <w:rFonts w:ascii="Times New Roman" w:eastAsia="Times New Roman" w:hAnsi="Times New Roman" w:cs="Times New Roman"/>
                <w:b/>
                <w:sz w:val="24"/>
                <w:szCs w:val="24"/>
                <w:lang w:eastAsia="pt-BR"/>
              </w:rPr>
              <w:t>Centro Universitário – IESB</w:t>
            </w:r>
            <w:r w:rsidRPr="001C06A8">
              <w:rPr>
                <w:rFonts w:ascii="Times New Roman" w:eastAsia="Times New Roman" w:hAnsi="Times New Roman" w:cs="Times New Roman"/>
                <w:sz w:val="24"/>
                <w:szCs w:val="24"/>
                <w:lang w:eastAsia="pt-BR"/>
              </w:rPr>
              <w:br/>
            </w:r>
            <w:r w:rsidRPr="001C06A8">
              <w:rPr>
                <w:rFonts w:ascii="Times New Roman" w:eastAsia="Times New Roman" w:hAnsi="Times New Roman" w:cs="Times New Roman"/>
                <w:b/>
                <w:sz w:val="24"/>
                <w:szCs w:val="24"/>
                <w:lang w:eastAsia="pt-BR"/>
              </w:rPr>
              <w:t>Aluno:</w:t>
            </w:r>
            <w:r w:rsidRPr="001C06A8">
              <w:rPr>
                <w:rFonts w:ascii="Times New Roman" w:eastAsia="Times New Roman" w:hAnsi="Times New Roman" w:cs="Times New Roman"/>
                <w:sz w:val="24"/>
                <w:szCs w:val="24"/>
                <w:lang w:eastAsia="pt-BR"/>
              </w:rPr>
              <w:t xml:space="preserve"> João Paulo Araújo Ferreira</w:t>
            </w:r>
            <w:r w:rsidRPr="001C06A8">
              <w:rPr>
                <w:rFonts w:ascii="Times New Roman" w:eastAsia="Times New Roman" w:hAnsi="Times New Roman" w:cs="Times New Roman"/>
                <w:sz w:val="24"/>
                <w:szCs w:val="24"/>
                <w:lang w:eastAsia="pt-BR"/>
              </w:rPr>
              <w:br/>
            </w:r>
            <w:r w:rsidRPr="001C06A8">
              <w:rPr>
                <w:rFonts w:ascii="Times New Roman" w:eastAsia="Times New Roman" w:hAnsi="Times New Roman" w:cs="Times New Roman"/>
                <w:b/>
                <w:sz w:val="24"/>
                <w:szCs w:val="24"/>
                <w:lang w:eastAsia="pt-BR"/>
              </w:rPr>
              <w:t>Matrícula:</w:t>
            </w:r>
            <w:r w:rsidRPr="001C06A8">
              <w:rPr>
                <w:rFonts w:ascii="Times New Roman" w:eastAsia="Times New Roman" w:hAnsi="Times New Roman" w:cs="Times New Roman"/>
                <w:sz w:val="24"/>
                <w:szCs w:val="24"/>
                <w:lang w:eastAsia="pt-BR"/>
              </w:rPr>
              <w:t xml:space="preserve"> 20114290010</w:t>
            </w:r>
            <w:r w:rsidRPr="001C06A8">
              <w:rPr>
                <w:rFonts w:ascii="Times New Roman" w:eastAsia="Times New Roman" w:hAnsi="Times New Roman" w:cs="Times New Roman"/>
                <w:sz w:val="24"/>
                <w:szCs w:val="24"/>
                <w:lang w:eastAsia="pt-BR"/>
              </w:rPr>
              <w:br/>
            </w:r>
            <w:r w:rsidRPr="001C06A8">
              <w:rPr>
                <w:rFonts w:ascii="Times New Roman" w:eastAsia="Times New Roman" w:hAnsi="Times New Roman" w:cs="Times New Roman"/>
                <w:b/>
                <w:sz w:val="24"/>
                <w:szCs w:val="24"/>
                <w:lang w:eastAsia="pt-BR"/>
              </w:rPr>
              <w:t>Turma:</w:t>
            </w:r>
            <w:r w:rsidRPr="001C06A8">
              <w:rPr>
                <w:rFonts w:ascii="Times New Roman" w:eastAsia="Times New Roman" w:hAnsi="Times New Roman" w:cs="Times New Roman"/>
                <w:sz w:val="24"/>
                <w:szCs w:val="24"/>
                <w:lang w:eastAsia="pt-BR"/>
              </w:rPr>
              <w:t xml:space="preserve"> </w:t>
            </w:r>
            <w:r w:rsidRPr="001C06A8">
              <w:rPr>
                <w:sz w:val="24"/>
                <w:szCs w:val="24"/>
              </w:rPr>
              <w:t>OADSNM1A</w:t>
            </w:r>
          </w:p>
          <w:p w14:paraId="4735234B" w14:textId="77777777" w:rsidR="001C06A8" w:rsidRPr="001C06A8" w:rsidRDefault="001C06A8" w:rsidP="001C06A8">
            <w:pPr>
              <w:rPr>
                <w:rStyle w:val="Hyperlink"/>
              </w:rPr>
            </w:pPr>
            <w:r w:rsidRPr="001C06A8">
              <w:fldChar w:fldCharType="begin"/>
            </w:r>
            <w:r w:rsidRPr="001C06A8">
              <w:instrText xml:space="preserve"> HYPERLINK "https://www.youtube.com/watch?v=oPlXecD-gZM" </w:instrText>
            </w:r>
            <w:r w:rsidRPr="001C06A8">
              <w:fldChar w:fldCharType="separate"/>
            </w:r>
          </w:p>
          <w:p w14:paraId="7BE21EFF" w14:textId="42FC648C" w:rsidR="00813045" w:rsidRPr="001C06A8" w:rsidRDefault="001C06A8" w:rsidP="001C06A8">
            <w:r w:rsidRPr="001C06A8">
              <w:fldChar w:fldCharType="end"/>
            </w:r>
            <w:r w:rsidRPr="001C06A8">
              <w:rPr>
                <w:rFonts w:ascii="Times New Roman" w:hAnsi="Times New Roman" w:cs="Times New Roman"/>
              </w:rPr>
              <w:t xml:space="preserve"> </w:t>
            </w:r>
            <w:r w:rsidRPr="001C06A8">
              <w:rPr>
                <w:rFonts w:ascii="Times New Roman" w:hAnsi="Times New Roman" w:cs="Times New Roman"/>
                <w:b/>
                <w:sz w:val="32"/>
                <w:szCs w:val="32"/>
              </w:rPr>
              <w:t>Modelo Entidade-Relacionamento (MER)</w:t>
            </w:r>
            <w:r w:rsidRPr="001C06A8">
              <w:rPr>
                <w:b/>
                <w:sz w:val="32"/>
                <w:szCs w:val="32"/>
              </w:rPr>
              <w:br/>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r w:rsidR="00813045" w:rsidRPr="00813045">
              <w:rPr>
                <w:rFonts w:ascii="Times New Roman" w:eastAsia="Times New Roman" w:hAnsi="Times New Roman" w:cs="Times New Roman"/>
                <w:sz w:val="24"/>
                <w:szCs w:val="24"/>
                <w:lang w:eastAsia="pt-BR"/>
              </w:rPr>
              <w:t>1. Elabore um DE-R para cada estudo de caso descrito a seguir.</w:t>
            </w:r>
          </w:p>
        </w:tc>
      </w:tr>
      <w:tr w:rsidR="00813045" w:rsidRPr="00813045" w14:paraId="7D22F432" w14:textId="77777777" w:rsidTr="00590E14">
        <w:trPr>
          <w:tblCellSpacing w:w="15" w:type="dxa"/>
        </w:trPr>
        <w:tc>
          <w:tcPr>
            <w:tcW w:w="0" w:type="auto"/>
            <w:vAlign w:val="center"/>
            <w:hideMark/>
          </w:tcPr>
          <w:p w14:paraId="29D22004" w14:textId="77777777" w:rsidR="00813045" w:rsidRPr="00813045" w:rsidRDefault="00813045" w:rsidP="001C06A8">
            <w:pPr>
              <w:tabs>
                <w:tab w:val="left" w:pos="2000"/>
              </w:tabs>
              <w:spacing w:after="0" w:line="240" w:lineRule="auto"/>
              <w:rPr>
                <w:rFonts w:ascii="Times New Roman" w:eastAsia="Times New Roman" w:hAnsi="Times New Roman" w:cs="Times New Roman"/>
                <w:sz w:val="24"/>
                <w:szCs w:val="24"/>
                <w:lang w:eastAsia="pt-BR"/>
              </w:rPr>
            </w:pPr>
          </w:p>
        </w:tc>
      </w:tr>
    </w:tbl>
    <w:p w14:paraId="40FF0B97"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045" w:rsidRPr="00813045" w14:paraId="467FBF78" w14:textId="77777777" w:rsidTr="00813045">
        <w:trPr>
          <w:tblCellSpacing w:w="15" w:type="dxa"/>
        </w:trPr>
        <w:tc>
          <w:tcPr>
            <w:tcW w:w="0" w:type="auto"/>
            <w:vAlign w:val="center"/>
            <w:hideMark/>
          </w:tcPr>
          <w:p w14:paraId="2D2383B0" w14:textId="77777777" w:rsidR="00813045" w:rsidRPr="00813045" w:rsidRDefault="00813045" w:rsidP="00813045">
            <w:pPr>
              <w:spacing w:after="0" w:line="240" w:lineRule="auto"/>
              <w:rPr>
                <w:rFonts w:ascii="Times New Roman" w:eastAsia="Times New Roman" w:hAnsi="Times New Roman" w:cs="Times New Roman"/>
                <w:sz w:val="20"/>
                <w:szCs w:val="20"/>
                <w:lang w:eastAsia="pt-BR"/>
              </w:rPr>
            </w:pPr>
          </w:p>
        </w:tc>
      </w:tr>
    </w:tbl>
    <w:p w14:paraId="2DE131D7"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9214" w:type="dxa"/>
        <w:tblCellSpacing w:w="15" w:type="dxa"/>
        <w:tblInd w:w="-567" w:type="dxa"/>
        <w:tblCellMar>
          <w:top w:w="15" w:type="dxa"/>
          <w:left w:w="15" w:type="dxa"/>
          <w:bottom w:w="15" w:type="dxa"/>
          <w:right w:w="15" w:type="dxa"/>
        </w:tblCellMar>
        <w:tblLook w:val="04A0" w:firstRow="1" w:lastRow="0" w:firstColumn="1" w:lastColumn="0" w:noHBand="0" w:noVBand="1"/>
      </w:tblPr>
      <w:tblGrid>
        <w:gridCol w:w="9214"/>
      </w:tblGrid>
      <w:tr w:rsidR="00813045" w:rsidRPr="00813045" w14:paraId="18FE01DA" w14:textId="77777777" w:rsidTr="00590E14">
        <w:trPr>
          <w:tblCellSpacing w:w="15" w:type="dxa"/>
        </w:trPr>
        <w:tc>
          <w:tcPr>
            <w:tcW w:w="9154" w:type="dxa"/>
            <w:vAlign w:val="center"/>
            <w:hideMark/>
          </w:tcPr>
          <w:p w14:paraId="3341D761" w14:textId="77777777" w:rsidR="00813045" w:rsidRDefault="00813045" w:rsidP="00813045">
            <w:pPr>
              <w:spacing w:after="0" w:line="240" w:lineRule="auto"/>
              <w:rPr>
                <w:rFonts w:ascii="Times New Roman" w:eastAsia="Times New Roman" w:hAnsi="Times New Roman" w:cs="Times New Roman"/>
                <w:sz w:val="24"/>
                <w:szCs w:val="24"/>
                <w:lang w:eastAsia="pt-BR"/>
              </w:rPr>
            </w:pPr>
            <w:r w:rsidRPr="00813045">
              <w:rPr>
                <w:rFonts w:ascii="Times New Roman" w:eastAsia="Times New Roman" w:hAnsi="Times New Roman" w:cs="Times New Roman"/>
                <w:sz w:val="24"/>
                <w:szCs w:val="24"/>
                <w:lang w:eastAsia="pt-BR"/>
              </w:rPr>
              <w:t>a) Uma empresa de estacionamento deseja criar um sistema para controlar a utilização de suas vagas. Uma vaga contém um número identificador e um status (ocupada ou livre). Um cliente avulso ao chegar no estacionamento deixa o carro para o manobrista e recebe um comprovante do estacionamento que está registrando a placa do carro, marca, cor e hora de chegada e o número da vaga. Quando o cliente volta para receber o carro é registrado a hora de saída e calculado o valor do estacionamento. Já um cliente mensalista simplesmente é armazenado a hora de saída e o nome, já que paga o valor por mês.</w:t>
            </w:r>
          </w:p>
          <w:p w14:paraId="7FF068A5" w14:textId="77777777" w:rsidR="00813045" w:rsidRDefault="00813045" w:rsidP="00813045">
            <w:pPr>
              <w:spacing w:after="0" w:line="240" w:lineRule="auto"/>
              <w:rPr>
                <w:rFonts w:ascii="Times New Roman" w:eastAsia="Times New Roman" w:hAnsi="Times New Roman" w:cs="Times New Roman"/>
                <w:sz w:val="24"/>
                <w:szCs w:val="24"/>
                <w:lang w:eastAsia="pt-BR"/>
              </w:rPr>
            </w:pPr>
          </w:p>
          <w:p w14:paraId="44EB7BED" w14:textId="5F2FF7B8" w:rsidR="00813045" w:rsidRPr="00813045" w:rsidRDefault="004B03D5" w:rsidP="0081304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14:anchorId="4E3F365E" wp14:editId="6A159CE5">
                  <wp:extent cx="5400040" cy="33547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354705"/>
                          </a:xfrm>
                          <a:prstGeom prst="rect">
                            <a:avLst/>
                          </a:prstGeom>
                        </pic:spPr>
                      </pic:pic>
                    </a:graphicData>
                  </a:graphic>
                </wp:inline>
              </w:drawing>
            </w:r>
          </w:p>
        </w:tc>
      </w:tr>
      <w:tr w:rsidR="00813045" w:rsidRPr="00813045" w14:paraId="1B34AD7F" w14:textId="77777777" w:rsidTr="00590E14">
        <w:trPr>
          <w:tblCellSpacing w:w="15" w:type="dxa"/>
        </w:trPr>
        <w:tc>
          <w:tcPr>
            <w:tcW w:w="9154" w:type="dxa"/>
            <w:vAlign w:val="center"/>
            <w:hideMark/>
          </w:tcPr>
          <w:p w14:paraId="6399B7FF"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bl>
    <w:p w14:paraId="4EF09E47"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045" w:rsidRPr="00813045" w14:paraId="720F8109" w14:textId="77777777" w:rsidTr="00813045">
        <w:trPr>
          <w:tblCellSpacing w:w="15" w:type="dxa"/>
        </w:trPr>
        <w:tc>
          <w:tcPr>
            <w:tcW w:w="0" w:type="auto"/>
            <w:vAlign w:val="center"/>
            <w:hideMark/>
          </w:tcPr>
          <w:p w14:paraId="7FF4EC05"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r w:rsidR="00813045" w:rsidRPr="00813045" w14:paraId="4FBB144A" w14:textId="77777777" w:rsidTr="00813045">
        <w:trPr>
          <w:tblCellSpacing w:w="15" w:type="dxa"/>
        </w:trPr>
        <w:tc>
          <w:tcPr>
            <w:tcW w:w="0" w:type="auto"/>
            <w:vAlign w:val="center"/>
            <w:hideMark/>
          </w:tcPr>
          <w:p w14:paraId="57D634F9" w14:textId="77777777" w:rsidR="00813045" w:rsidRPr="00813045" w:rsidRDefault="00813045" w:rsidP="00813045">
            <w:pPr>
              <w:spacing w:after="0" w:line="240" w:lineRule="auto"/>
              <w:rPr>
                <w:rFonts w:ascii="Times New Roman" w:eastAsia="Times New Roman" w:hAnsi="Times New Roman" w:cs="Times New Roman"/>
                <w:sz w:val="20"/>
                <w:szCs w:val="20"/>
                <w:lang w:eastAsia="pt-BR"/>
              </w:rPr>
            </w:pPr>
          </w:p>
        </w:tc>
        <w:bookmarkStart w:id="0" w:name="_GoBack"/>
        <w:bookmarkEnd w:id="0"/>
      </w:tr>
    </w:tbl>
    <w:p w14:paraId="570640EF"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Ind w:w="-709" w:type="dxa"/>
        <w:tblCellMar>
          <w:top w:w="15" w:type="dxa"/>
          <w:left w:w="15" w:type="dxa"/>
          <w:bottom w:w="15" w:type="dxa"/>
          <w:right w:w="15" w:type="dxa"/>
        </w:tblCellMar>
        <w:tblLook w:val="04A0" w:firstRow="1" w:lastRow="0" w:firstColumn="1" w:lastColumn="0" w:noHBand="0" w:noVBand="1"/>
      </w:tblPr>
      <w:tblGrid>
        <w:gridCol w:w="9213"/>
      </w:tblGrid>
      <w:tr w:rsidR="00813045" w:rsidRPr="00813045" w14:paraId="687CF34E" w14:textId="77777777" w:rsidTr="00590E14">
        <w:trPr>
          <w:tblCellSpacing w:w="15" w:type="dxa"/>
        </w:trPr>
        <w:tc>
          <w:tcPr>
            <w:tcW w:w="0" w:type="auto"/>
            <w:vAlign w:val="center"/>
            <w:hideMark/>
          </w:tcPr>
          <w:p w14:paraId="1B782167" w14:textId="1286827B" w:rsidR="00813045" w:rsidRDefault="00813045" w:rsidP="00813045">
            <w:pPr>
              <w:spacing w:after="0" w:line="240" w:lineRule="auto"/>
              <w:rPr>
                <w:rFonts w:ascii="Times New Roman" w:eastAsia="Times New Roman" w:hAnsi="Times New Roman" w:cs="Times New Roman"/>
                <w:sz w:val="24"/>
                <w:szCs w:val="24"/>
                <w:lang w:eastAsia="pt-BR"/>
              </w:rPr>
            </w:pPr>
            <w:r w:rsidRPr="00813045">
              <w:rPr>
                <w:rFonts w:ascii="Times New Roman" w:eastAsia="Times New Roman" w:hAnsi="Times New Roman" w:cs="Times New Roman"/>
                <w:sz w:val="24"/>
                <w:szCs w:val="24"/>
                <w:lang w:eastAsia="pt-BR"/>
              </w:rPr>
              <w:t xml:space="preserve">b) Uma administradora precisa gerenciar as </w:t>
            </w:r>
            <w:proofErr w:type="spellStart"/>
            <w:r w:rsidRPr="00813045">
              <w:rPr>
                <w:rFonts w:ascii="Times New Roman" w:eastAsia="Times New Roman" w:hAnsi="Times New Roman" w:cs="Times New Roman"/>
                <w:sz w:val="24"/>
                <w:szCs w:val="24"/>
                <w:lang w:eastAsia="pt-BR"/>
              </w:rPr>
              <w:t>assembléias</w:t>
            </w:r>
            <w:proofErr w:type="spellEnd"/>
            <w:r w:rsidRPr="00813045">
              <w:rPr>
                <w:rFonts w:ascii="Times New Roman" w:eastAsia="Times New Roman" w:hAnsi="Times New Roman" w:cs="Times New Roman"/>
                <w:sz w:val="24"/>
                <w:szCs w:val="24"/>
                <w:lang w:eastAsia="pt-BR"/>
              </w:rPr>
              <w:t xml:space="preserve"> realizadas nos condomínios os quais ela administra. Cada </w:t>
            </w:r>
            <w:proofErr w:type="spellStart"/>
            <w:r w:rsidRPr="00813045">
              <w:rPr>
                <w:rFonts w:ascii="Times New Roman" w:eastAsia="Times New Roman" w:hAnsi="Times New Roman" w:cs="Times New Roman"/>
                <w:sz w:val="24"/>
                <w:szCs w:val="24"/>
                <w:lang w:eastAsia="pt-BR"/>
              </w:rPr>
              <w:t>assembléia</w:t>
            </w:r>
            <w:proofErr w:type="spellEnd"/>
            <w:r w:rsidRPr="00813045">
              <w:rPr>
                <w:rFonts w:ascii="Times New Roman" w:eastAsia="Times New Roman" w:hAnsi="Times New Roman" w:cs="Times New Roman"/>
                <w:sz w:val="24"/>
                <w:szCs w:val="24"/>
                <w:lang w:eastAsia="pt-BR"/>
              </w:rPr>
              <w:t xml:space="preserve"> possui uma data de realização, o nome do condomínio, número de moradores, endereço do condomínio, número de participantes e um status (aberta, cancelada, fechada). Numa </w:t>
            </w:r>
            <w:proofErr w:type="spellStart"/>
            <w:r w:rsidRPr="00813045">
              <w:rPr>
                <w:rFonts w:ascii="Times New Roman" w:eastAsia="Times New Roman" w:hAnsi="Times New Roman" w:cs="Times New Roman"/>
                <w:sz w:val="24"/>
                <w:szCs w:val="24"/>
                <w:lang w:eastAsia="pt-BR"/>
              </w:rPr>
              <w:t>assembléia</w:t>
            </w:r>
            <w:proofErr w:type="spellEnd"/>
            <w:r w:rsidRPr="00813045">
              <w:rPr>
                <w:rFonts w:ascii="Times New Roman" w:eastAsia="Times New Roman" w:hAnsi="Times New Roman" w:cs="Times New Roman"/>
                <w:sz w:val="24"/>
                <w:szCs w:val="24"/>
                <w:lang w:eastAsia="pt-BR"/>
              </w:rPr>
              <w:t xml:space="preserve"> são abordados vários assuntos que são postos em votação. Cada assunto é armazenado os votos a favor, contra e de abstenção. Se não for atingindo o número mínimo de participantes a </w:t>
            </w:r>
            <w:proofErr w:type="spellStart"/>
            <w:r w:rsidRPr="00813045">
              <w:rPr>
                <w:rFonts w:ascii="Times New Roman" w:eastAsia="Times New Roman" w:hAnsi="Times New Roman" w:cs="Times New Roman"/>
                <w:sz w:val="24"/>
                <w:szCs w:val="24"/>
                <w:lang w:eastAsia="pt-BR"/>
              </w:rPr>
              <w:t>assembléia</w:t>
            </w:r>
            <w:proofErr w:type="spellEnd"/>
            <w:r w:rsidRPr="00813045">
              <w:rPr>
                <w:rFonts w:ascii="Times New Roman" w:eastAsia="Times New Roman" w:hAnsi="Times New Roman" w:cs="Times New Roman"/>
                <w:sz w:val="24"/>
                <w:szCs w:val="24"/>
                <w:lang w:eastAsia="pt-BR"/>
              </w:rPr>
              <w:t xml:space="preserve"> não é cancelada e uma nova deverá ser marcada. Toda </w:t>
            </w:r>
            <w:proofErr w:type="spellStart"/>
            <w:r w:rsidRPr="00813045">
              <w:rPr>
                <w:rFonts w:ascii="Times New Roman" w:eastAsia="Times New Roman" w:hAnsi="Times New Roman" w:cs="Times New Roman"/>
                <w:sz w:val="24"/>
                <w:szCs w:val="24"/>
                <w:lang w:eastAsia="pt-BR"/>
              </w:rPr>
              <w:t>assembléia</w:t>
            </w:r>
            <w:proofErr w:type="spellEnd"/>
            <w:r w:rsidRPr="00813045">
              <w:rPr>
                <w:rFonts w:ascii="Times New Roman" w:eastAsia="Times New Roman" w:hAnsi="Times New Roman" w:cs="Times New Roman"/>
                <w:sz w:val="24"/>
                <w:szCs w:val="24"/>
                <w:lang w:eastAsia="pt-BR"/>
              </w:rPr>
              <w:t xml:space="preserve"> possui uma ata onde são registrados as observações e o nome </w:t>
            </w:r>
            <w:r w:rsidRPr="00813045">
              <w:rPr>
                <w:rFonts w:ascii="Times New Roman" w:eastAsia="Times New Roman" w:hAnsi="Times New Roman" w:cs="Times New Roman"/>
                <w:sz w:val="24"/>
                <w:szCs w:val="24"/>
                <w:lang w:eastAsia="pt-BR"/>
              </w:rPr>
              <w:lastRenderedPageBreak/>
              <w:t>dos moradores que falaram durante a sua realização.</w:t>
            </w:r>
            <w:r w:rsidR="00AB348D">
              <w:rPr>
                <w:rFonts w:ascii="Times New Roman" w:eastAsia="Times New Roman" w:hAnsi="Times New Roman" w:cs="Times New Roman"/>
                <w:sz w:val="24"/>
                <w:szCs w:val="24"/>
                <w:lang w:eastAsia="pt-BR"/>
              </w:rPr>
              <w:br/>
            </w:r>
            <w:r w:rsidR="00590E14">
              <w:rPr>
                <w:rFonts w:ascii="Times New Roman" w:eastAsia="Times New Roman" w:hAnsi="Times New Roman" w:cs="Times New Roman"/>
                <w:noProof/>
                <w:sz w:val="24"/>
                <w:szCs w:val="24"/>
                <w:lang w:eastAsia="pt-BR"/>
              </w:rPr>
              <w:drawing>
                <wp:inline distT="0" distB="0" distL="0" distR="0" wp14:anchorId="4D485198" wp14:editId="44A95F5F">
                  <wp:extent cx="4643343" cy="2790701"/>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DOMÍNIO.png"/>
                          <pic:cNvPicPr/>
                        </pic:nvPicPr>
                        <pic:blipFill>
                          <a:blip r:embed="rId5">
                            <a:extLst>
                              <a:ext uri="{28A0092B-C50C-407E-A947-70E740481C1C}">
                                <a14:useLocalDpi xmlns:a14="http://schemas.microsoft.com/office/drawing/2010/main" val="0"/>
                              </a:ext>
                            </a:extLst>
                          </a:blip>
                          <a:stretch>
                            <a:fillRect/>
                          </a:stretch>
                        </pic:blipFill>
                        <pic:spPr>
                          <a:xfrm>
                            <a:off x="0" y="0"/>
                            <a:ext cx="4652429" cy="2796162"/>
                          </a:xfrm>
                          <a:prstGeom prst="rect">
                            <a:avLst/>
                          </a:prstGeom>
                        </pic:spPr>
                      </pic:pic>
                    </a:graphicData>
                  </a:graphic>
                </wp:inline>
              </w:drawing>
            </w:r>
          </w:p>
          <w:p w14:paraId="056F7FD8" w14:textId="4A8CE74C" w:rsidR="00AB348D" w:rsidRDefault="00AB348D" w:rsidP="00813045">
            <w:pPr>
              <w:spacing w:after="0" w:line="240" w:lineRule="auto"/>
              <w:rPr>
                <w:rFonts w:ascii="Times New Roman" w:eastAsia="Times New Roman" w:hAnsi="Times New Roman" w:cs="Times New Roman"/>
                <w:sz w:val="24"/>
                <w:szCs w:val="24"/>
                <w:lang w:eastAsia="pt-BR"/>
              </w:rPr>
            </w:pPr>
          </w:p>
          <w:p w14:paraId="25F5F9CD" w14:textId="3C56EF6E" w:rsidR="00AB348D" w:rsidRPr="00813045" w:rsidRDefault="00AB348D" w:rsidP="00813045">
            <w:pPr>
              <w:spacing w:after="0" w:line="240" w:lineRule="auto"/>
              <w:rPr>
                <w:rFonts w:ascii="Times New Roman" w:eastAsia="Times New Roman" w:hAnsi="Times New Roman" w:cs="Times New Roman"/>
                <w:sz w:val="24"/>
                <w:szCs w:val="24"/>
                <w:lang w:eastAsia="pt-BR"/>
              </w:rPr>
            </w:pPr>
          </w:p>
        </w:tc>
      </w:tr>
      <w:tr w:rsidR="00813045" w:rsidRPr="00813045" w14:paraId="2FA4E9E1" w14:textId="77777777" w:rsidTr="00590E14">
        <w:trPr>
          <w:tblCellSpacing w:w="15" w:type="dxa"/>
        </w:trPr>
        <w:tc>
          <w:tcPr>
            <w:tcW w:w="0" w:type="auto"/>
            <w:vAlign w:val="center"/>
            <w:hideMark/>
          </w:tcPr>
          <w:p w14:paraId="1C8EDC44"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bl>
    <w:p w14:paraId="64AD3A06"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p w14:paraId="74C431B7"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813045" w:rsidRPr="00813045" w14:paraId="0ACE6616" w14:textId="77777777" w:rsidTr="00813045">
        <w:trPr>
          <w:tblCellSpacing w:w="15" w:type="dxa"/>
        </w:trPr>
        <w:tc>
          <w:tcPr>
            <w:tcW w:w="0" w:type="auto"/>
            <w:vAlign w:val="center"/>
            <w:hideMark/>
          </w:tcPr>
          <w:p w14:paraId="044EC073" w14:textId="77777777" w:rsidR="00AB348D" w:rsidRDefault="00AB348D" w:rsidP="00813045">
            <w:pPr>
              <w:spacing w:after="0" w:line="240" w:lineRule="auto"/>
              <w:rPr>
                <w:rFonts w:ascii="Times New Roman" w:eastAsia="Times New Roman" w:hAnsi="Times New Roman" w:cs="Times New Roman"/>
                <w:sz w:val="24"/>
                <w:szCs w:val="24"/>
                <w:lang w:eastAsia="pt-BR"/>
              </w:rPr>
            </w:pPr>
          </w:p>
          <w:p w14:paraId="29B21D0F" w14:textId="77777777" w:rsidR="00AB348D" w:rsidRDefault="00AB348D" w:rsidP="00813045">
            <w:pPr>
              <w:spacing w:after="0" w:line="240" w:lineRule="auto"/>
              <w:rPr>
                <w:rFonts w:ascii="Times New Roman" w:eastAsia="Times New Roman" w:hAnsi="Times New Roman" w:cs="Times New Roman"/>
                <w:sz w:val="24"/>
                <w:szCs w:val="24"/>
                <w:lang w:eastAsia="pt-BR"/>
              </w:rPr>
            </w:pPr>
          </w:p>
          <w:p w14:paraId="25B423CE" w14:textId="0A572A92" w:rsidR="00813045" w:rsidRPr="00813045" w:rsidRDefault="00813045" w:rsidP="00813045">
            <w:pPr>
              <w:spacing w:after="0" w:line="240" w:lineRule="auto"/>
              <w:rPr>
                <w:rFonts w:ascii="Times New Roman" w:eastAsia="Times New Roman" w:hAnsi="Times New Roman" w:cs="Times New Roman"/>
                <w:sz w:val="24"/>
                <w:szCs w:val="24"/>
                <w:lang w:eastAsia="pt-BR"/>
              </w:rPr>
            </w:pPr>
            <w:r w:rsidRPr="00813045">
              <w:rPr>
                <w:rFonts w:ascii="Times New Roman" w:eastAsia="Times New Roman" w:hAnsi="Times New Roman" w:cs="Times New Roman"/>
                <w:sz w:val="24"/>
                <w:szCs w:val="24"/>
                <w:lang w:eastAsia="pt-BR"/>
              </w:rPr>
              <w:t xml:space="preserve">c) Uma empresa de produtos farmacêuticos deseja criar um sistema para captar pedidos de compra dos seus clientes (farmácias e drogarias). Um cliente possui uma ficha contendo nome, </w:t>
            </w:r>
            <w:proofErr w:type="spellStart"/>
            <w:r w:rsidRPr="00813045">
              <w:rPr>
                <w:rFonts w:ascii="Times New Roman" w:eastAsia="Times New Roman" w:hAnsi="Times New Roman" w:cs="Times New Roman"/>
                <w:sz w:val="24"/>
                <w:szCs w:val="24"/>
                <w:lang w:eastAsia="pt-BR"/>
              </w:rPr>
              <w:t>cgc</w:t>
            </w:r>
            <w:proofErr w:type="spellEnd"/>
            <w:r w:rsidRPr="00813045">
              <w:rPr>
                <w:rFonts w:ascii="Times New Roman" w:eastAsia="Times New Roman" w:hAnsi="Times New Roman" w:cs="Times New Roman"/>
                <w:sz w:val="24"/>
                <w:szCs w:val="24"/>
                <w:lang w:eastAsia="pt-BR"/>
              </w:rPr>
              <w:t>, endereço, cidade, estado, cep, telefone e pessoa contato. É informado na solicitação do pedido o nome do cliente, data do pedido, nome do medicamento, quantidade e preço. O valor total do pedido é calculado ao final da escolha dos medicamentos. O medicamento pode ser genérico (princípio ativo, data de validade, nome do laboratório) ou de marca (nome do medicamento, data de validade, nome do laboratório, cor da tarja).</w:t>
            </w:r>
            <w:r w:rsidR="00F64E26">
              <w:rPr>
                <w:rFonts w:ascii="Times New Roman" w:eastAsia="Times New Roman" w:hAnsi="Times New Roman" w:cs="Times New Roman"/>
                <w:sz w:val="24"/>
                <w:szCs w:val="24"/>
                <w:lang w:eastAsia="pt-BR"/>
              </w:rPr>
              <w:br/>
            </w:r>
            <w:r w:rsidR="00F64E26">
              <w:rPr>
                <w:rFonts w:ascii="Times New Roman" w:eastAsia="Times New Roman" w:hAnsi="Times New Roman" w:cs="Times New Roman"/>
                <w:sz w:val="24"/>
                <w:szCs w:val="24"/>
                <w:lang w:eastAsia="pt-BR"/>
              </w:rPr>
              <w:br/>
            </w:r>
            <w:r w:rsidR="001215AC">
              <w:rPr>
                <w:rFonts w:ascii="Times New Roman" w:eastAsia="Times New Roman" w:hAnsi="Times New Roman" w:cs="Times New Roman"/>
                <w:noProof/>
                <w:sz w:val="24"/>
                <w:szCs w:val="24"/>
                <w:lang w:eastAsia="pt-BR"/>
              </w:rPr>
              <w:drawing>
                <wp:inline distT="0" distB="0" distL="0" distR="0" wp14:anchorId="4D08D4B7" wp14:editId="66465B9B">
                  <wp:extent cx="5400040" cy="215138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tos Farmacêuticos.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151380"/>
                          </a:xfrm>
                          <a:prstGeom prst="rect">
                            <a:avLst/>
                          </a:prstGeom>
                        </pic:spPr>
                      </pic:pic>
                    </a:graphicData>
                  </a:graphic>
                </wp:inline>
              </w:drawing>
            </w:r>
          </w:p>
        </w:tc>
      </w:tr>
      <w:tr w:rsidR="00813045" w:rsidRPr="00813045" w14:paraId="4A3B02B3" w14:textId="77777777" w:rsidTr="00813045">
        <w:trPr>
          <w:tblCellSpacing w:w="15" w:type="dxa"/>
        </w:trPr>
        <w:tc>
          <w:tcPr>
            <w:tcW w:w="0" w:type="auto"/>
            <w:vAlign w:val="center"/>
            <w:hideMark/>
          </w:tcPr>
          <w:p w14:paraId="2B2F2213"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bl>
    <w:p w14:paraId="54E37806"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045" w:rsidRPr="00813045" w14:paraId="19F0F025" w14:textId="77777777" w:rsidTr="00813045">
        <w:trPr>
          <w:tblCellSpacing w:w="15" w:type="dxa"/>
        </w:trPr>
        <w:tc>
          <w:tcPr>
            <w:tcW w:w="0" w:type="auto"/>
            <w:vAlign w:val="center"/>
            <w:hideMark/>
          </w:tcPr>
          <w:p w14:paraId="358066B5"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r w:rsidR="00813045" w:rsidRPr="00813045" w14:paraId="74FF4370" w14:textId="77777777" w:rsidTr="00813045">
        <w:trPr>
          <w:tblCellSpacing w:w="15" w:type="dxa"/>
        </w:trPr>
        <w:tc>
          <w:tcPr>
            <w:tcW w:w="0" w:type="auto"/>
            <w:vAlign w:val="center"/>
            <w:hideMark/>
          </w:tcPr>
          <w:p w14:paraId="4B396C5F" w14:textId="77777777" w:rsidR="00813045" w:rsidRPr="00813045" w:rsidRDefault="00813045" w:rsidP="00813045">
            <w:pPr>
              <w:spacing w:after="0" w:line="240" w:lineRule="auto"/>
              <w:rPr>
                <w:rFonts w:ascii="Times New Roman" w:eastAsia="Times New Roman" w:hAnsi="Times New Roman" w:cs="Times New Roman"/>
                <w:sz w:val="20"/>
                <w:szCs w:val="20"/>
                <w:lang w:eastAsia="pt-BR"/>
              </w:rPr>
            </w:pPr>
          </w:p>
        </w:tc>
      </w:tr>
    </w:tbl>
    <w:p w14:paraId="7FCB1219"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813045" w:rsidRPr="00813045" w14:paraId="1F5EAEF5" w14:textId="77777777" w:rsidTr="00813045">
        <w:trPr>
          <w:tblCellSpacing w:w="15" w:type="dxa"/>
        </w:trPr>
        <w:tc>
          <w:tcPr>
            <w:tcW w:w="0" w:type="auto"/>
            <w:vAlign w:val="center"/>
            <w:hideMark/>
          </w:tcPr>
          <w:p w14:paraId="2C82575F" w14:textId="30FA0604" w:rsidR="00813045" w:rsidRPr="00813045" w:rsidRDefault="00813045" w:rsidP="00813045">
            <w:pPr>
              <w:spacing w:after="0" w:line="240" w:lineRule="auto"/>
              <w:rPr>
                <w:rFonts w:ascii="Times New Roman" w:eastAsia="Times New Roman" w:hAnsi="Times New Roman" w:cs="Times New Roman"/>
                <w:sz w:val="24"/>
                <w:szCs w:val="24"/>
                <w:lang w:eastAsia="pt-BR"/>
              </w:rPr>
            </w:pPr>
            <w:r w:rsidRPr="00813045">
              <w:rPr>
                <w:rFonts w:ascii="Times New Roman" w:eastAsia="Times New Roman" w:hAnsi="Times New Roman" w:cs="Times New Roman"/>
                <w:sz w:val="24"/>
                <w:szCs w:val="24"/>
                <w:lang w:eastAsia="pt-BR"/>
              </w:rPr>
              <w:t xml:space="preserve">d) Um hotel deseja criar um sistema para controlar a ocupação de quartos devido </w:t>
            </w:r>
            <w:proofErr w:type="spellStart"/>
            <w:r w:rsidRPr="00813045">
              <w:rPr>
                <w:rFonts w:ascii="Times New Roman" w:eastAsia="Times New Roman" w:hAnsi="Times New Roman" w:cs="Times New Roman"/>
                <w:sz w:val="24"/>
                <w:szCs w:val="24"/>
                <w:lang w:eastAsia="pt-BR"/>
              </w:rPr>
              <w:t>a</w:t>
            </w:r>
            <w:proofErr w:type="spellEnd"/>
            <w:r w:rsidRPr="00813045">
              <w:rPr>
                <w:rFonts w:ascii="Times New Roman" w:eastAsia="Times New Roman" w:hAnsi="Times New Roman" w:cs="Times New Roman"/>
                <w:sz w:val="24"/>
                <w:szCs w:val="24"/>
                <w:lang w:eastAsia="pt-BR"/>
              </w:rPr>
              <w:t xml:space="preserve"> grande procura no período de férias. Um hóspede informa seus dados (nome, CPF, data de nascimento e telefone) ao realizar o check-in (data de entrada). Ele pode ocupar um ou mais quartos do hotel, dependendo da sua preferência. Um quarto pode ser simples (uma a três camas de solteiro, toalete com ou sem banheira, tv a cabo ou normal), casal (uma cama de casal, toalete com ou sem banheira, tv a cabo ou normal, com ou sem internet) ou especial (uma cama de casal, toalete com hidromassagem, tv a cabo, internet, sala de trabalho). Um hóspede pode solicitar serviços de cozinha, </w:t>
            </w:r>
            <w:proofErr w:type="spellStart"/>
            <w:r w:rsidRPr="00813045">
              <w:rPr>
                <w:rFonts w:ascii="Times New Roman" w:eastAsia="Times New Roman" w:hAnsi="Times New Roman" w:cs="Times New Roman"/>
                <w:sz w:val="24"/>
                <w:szCs w:val="24"/>
                <w:lang w:eastAsia="pt-BR"/>
              </w:rPr>
              <w:t>cabeleleiro</w:t>
            </w:r>
            <w:proofErr w:type="spellEnd"/>
            <w:r w:rsidRPr="00813045">
              <w:rPr>
                <w:rFonts w:ascii="Times New Roman" w:eastAsia="Times New Roman" w:hAnsi="Times New Roman" w:cs="Times New Roman"/>
                <w:sz w:val="24"/>
                <w:szCs w:val="24"/>
                <w:lang w:eastAsia="pt-BR"/>
              </w:rPr>
              <w:t xml:space="preserve">, </w:t>
            </w:r>
            <w:r w:rsidRPr="00813045">
              <w:rPr>
                <w:rFonts w:ascii="Times New Roman" w:eastAsia="Times New Roman" w:hAnsi="Times New Roman" w:cs="Times New Roman"/>
                <w:sz w:val="24"/>
                <w:szCs w:val="24"/>
                <w:lang w:eastAsia="pt-BR"/>
              </w:rPr>
              <w:lastRenderedPageBreak/>
              <w:t xml:space="preserve">lavanderia e alfaiate, além do que é consumido no frigobar dentro do quarto. No </w:t>
            </w:r>
            <w:proofErr w:type="spellStart"/>
            <w:r w:rsidRPr="00813045">
              <w:rPr>
                <w:rFonts w:ascii="Times New Roman" w:eastAsia="Times New Roman" w:hAnsi="Times New Roman" w:cs="Times New Roman"/>
                <w:sz w:val="24"/>
                <w:szCs w:val="24"/>
                <w:lang w:eastAsia="pt-BR"/>
              </w:rPr>
              <w:t>check</w:t>
            </w:r>
            <w:proofErr w:type="spellEnd"/>
            <w:r w:rsidRPr="00813045">
              <w:rPr>
                <w:rFonts w:ascii="Times New Roman" w:eastAsia="Times New Roman" w:hAnsi="Times New Roman" w:cs="Times New Roman"/>
                <w:sz w:val="24"/>
                <w:szCs w:val="24"/>
                <w:lang w:eastAsia="pt-BR"/>
              </w:rPr>
              <w:t>-out (data de saída), a conta do hóspede é encerrada, calculando o valor total das diárias mais os serviços utilizados.</w:t>
            </w:r>
            <w:r w:rsidR="00AA2013">
              <w:rPr>
                <w:rFonts w:ascii="Times New Roman" w:eastAsia="Times New Roman" w:hAnsi="Times New Roman" w:cs="Times New Roman"/>
                <w:sz w:val="24"/>
                <w:szCs w:val="24"/>
                <w:lang w:eastAsia="pt-BR"/>
              </w:rPr>
              <w:br/>
            </w:r>
            <w:r w:rsidR="00AA2013">
              <w:rPr>
                <w:rFonts w:ascii="Times New Roman" w:eastAsia="Times New Roman" w:hAnsi="Times New Roman" w:cs="Times New Roman"/>
                <w:noProof/>
                <w:sz w:val="24"/>
                <w:szCs w:val="24"/>
                <w:lang w:eastAsia="pt-BR"/>
              </w:rPr>
              <w:drawing>
                <wp:inline distT="0" distB="0" distL="0" distR="0" wp14:anchorId="02C5A5F1" wp14:editId="0B587DA5">
                  <wp:extent cx="5400040" cy="2496185"/>
                  <wp:effectExtent l="0" t="0" r="0" b="0"/>
                  <wp:docPr id="7" name="Imagem 7"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TEL.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496185"/>
                          </a:xfrm>
                          <a:prstGeom prst="rect">
                            <a:avLst/>
                          </a:prstGeom>
                        </pic:spPr>
                      </pic:pic>
                    </a:graphicData>
                  </a:graphic>
                </wp:inline>
              </w:drawing>
            </w:r>
          </w:p>
        </w:tc>
      </w:tr>
      <w:tr w:rsidR="00813045" w:rsidRPr="00813045" w14:paraId="2B76020A" w14:textId="77777777" w:rsidTr="00813045">
        <w:trPr>
          <w:tblCellSpacing w:w="15" w:type="dxa"/>
        </w:trPr>
        <w:tc>
          <w:tcPr>
            <w:tcW w:w="0" w:type="auto"/>
            <w:vAlign w:val="center"/>
            <w:hideMark/>
          </w:tcPr>
          <w:p w14:paraId="0E6A9F82"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bl>
    <w:p w14:paraId="6938FBDE"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045" w:rsidRPr="00813045" w14:paraId="4AA7E052" w14:textId="77777777" w:rsidTr="00813045">
        <w:trPr>
          <w:tblCellSpacing w:w="15" w:type="dxa"/>
        </w:trPr>
        <w:tc>
          <w:tcPr>
            <w:tcW w:w="0" w:type="auto"/>
            <w:vAlign w:val="center"/>
            <w:hideMark/>
          </w:tcPr>
          <w:p w14:paraId="4A23635E"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r w:rsidR="00AA2013" w:rsidRPr="00813045" w14:paraId="45F4DA49" w14:textId="77777777" w:rsidTr="00813045">
        <w:trPr>
          <w:tblCellSpacing w:w="15" w:type="dxa"/>
        </w:trPr>
        <w:tc>
          <w:tcPr>
            <w:tcW w:w="0" w:type="auto"/>
            <w:vAlign w:val="center"/>
          </w:tcPr>
          <w:p w14:paraId="544237B4" w14:textId="77777777" w:rsidR="00AA2013" w:rsidRDefault="00AA2013" w:rsidP="00813045">
            <w:pPr>
              <w:spacing w:after="0" w:line="240" w:lineRule="auto"/>
              <w:rPr>
                <w:rFonts w:ascii="Times New Roman" w:eastAsia="Times New Roman" w:hAnsi="Times New Roman" w:cs="Times New Roman"/>
                <w:sz w:val="24"/>
                <w:szCs w:val="24"/>
                <w:lang w:eastAsia="pt-BR"/>
              </w:rPr>
            </w:pPr>
          </w:p>
          <w:p w14:paraId="76A55186" w14:textId="77777777" w:rsidR="00AA2013" w:rsidRDefault="00AA2013" w:rsidP="00813045">
            <w:pPr>
              <w:spacing w:after="0" w:line="240" w:lineRule="auto"/>
              <w:rPr>
                <w:rFonts w:ascii="Times New Roman" w:eastAsia="Times New Roman" w:hAnsi="Times New Roman" w:cs="Times New Roman"/>
                <w:sz w:val="24"/>
                <w:szCs w:val="24"/>
                <w:lang w:eastAsia="pt-BR"/>
              </w:rPr>
            </w:pPr>
          </w:p>
          <w:p w14:paraId="01184032" w14:textId="77777777" w:rsidR="00AA2013" w:rsidRDefault="00AA2013" w:rsidP="00813045">
            <w:pPr>
              <w:spacing w:after="0" w:line="240" w:lineRule="auto"/>
              <w:rPr>
                <w:rFonts w:ascii="Times New Roman" w:eastAsia="Times New Roman" w:hAnsi="Times New Roman" w:cs="Times New Roman"/>
                <w:sz w:val="24"/>
                <w:szCs w:val="24"/>
                <w:lang w:eastAsia="pt-BR"/>
              </w:rPr>
            </w:pPr>
          </w:p>
          <w:p w14:paraId="03F76BF2" w14:textId="3F3576B8" w:rsidR="00AA2013" w:rsidRPr="00813045" w:rsidRDefault="00AA2013" w:rsidP="00813045">
            <w:pPr>
              <w:spacing w:after="0" w:line="240" w:lineRule="auto"/>
              <w:rPr>
                <w:rFonts w:ascii="Times New Roman" w:eastAsia="Times New Roman" w:hAnsi="Times New Roman" w:cs="Times New Roman"/>
                <w:sz w:val="24"/>
                <w:szCs w:val="24"/>
                <w:lang w:eastAsia="pt-BR"/>
              </w:rPr>
            </w:pPr>
          </w:p>
        </w:tc>
      </w:tr>
      <w:tr w:rsidR="00813045" w:rsidRPr="00813045" w14:paraId="5A79E240" w14:textId="77777777" w:rsidTr="00813045">
        <w:trPr>
          <w:tblCellSpacing w:w="15" w:type="dxa"/>
        </w:trPr>
        <w:tc>
          <w:tcPr>
            <w:tcW w:w="0" w:type="auto"/>
            <w:vAlign w:val="center"/>
            <w:hideMark/>
          </w:tcPr>
          <w:p w14:paraId="25557518" w14:textId="77777777" w:rsidR="00813045" w:rsidRPr="00813045" w:rsidRDefault="00813045" w:rsidP="00813045">
            <w:pPr>
              <w:spacing w:after="0" w:line="240" w:lineRule="auto"/>
              <w:rPr>
                <w:rFonts w:ascii="Times New Roman" w:eastAsia="Times New Roman" w:hAnsi="Times New Roman" w:cs="Times New Roman"/>
                <w:sz w:val="20"/>
                <w:szCs w:val="20"/>
                <w:lang w:eastAsia="pt-BR"/>
              </w:rPr>
            </w:pPr>
          </w:p>
        </w:tc>
      </w:tr>
    </w:tbl>
    <w:p w14:paraId="10E98480"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813045" w:rsidRPr="00813045" w14:paraId="59D7568E" w14:textId="77777777" w:rsidTr="00813045">
        <w:trPr>
          <w:tblCellSpacing w:w="15" w:type="dxa"/>
        </w:trPr>
        <w:tc>
          <w:tcPr>
            <w:tcW w:w="0" w:type="auto"/>
            <w:vAlign w:val="center"/>
            <w:hideMark/>
          </w:tcPr>
          <w:p w14:paraId="698CCE68" w14:textId="3B2136FD" w:rsidR="00813045" w:rsidRPr="00813045" w:rsidRDefault="00813045" w:rsidP="00813045">
            <w:pPr>
              <w:spacing w:after="0" w:line="240" w:lineRule="auto"/>
              <w:rPr>
                <w:rFonts w:ascii="Times New Roman" w:eastAsia="Times New Roman" w:hAnsi="Times New Roman" w:cs="Times New Roman"/>
                <w:sz w:val="24"/>
                <w:szCs w:val="24"/>
                <w:lang w:eastAsia="pt-BR"/>
              </w:rPr>
            </w:pPr>
            <w:r w:rsidRPr="00813045">
              <w:rPr>
                <w:rFonts w:ascii="Times New Roman" w:eastAsia="Times New Roman" w:hAnsi="Times New Roman" w:cs="Times New Roman"/>
                <w:sz w:val="24"/>
                <w:szCs w:val="24"/>
                <w:lang w:eastAsia="pt-BR"/>
              </w:rPr>
              <w:t xml:space="preserve">e) Um coordenador de pós-graduação lato sensu necessita de um sistema de software para coordenar seus vários cursos oferecidos pela faculdade a qual trabalha. Os alunos são matriculados em cursos. Cada curso de </w:t>
            </w:r>
            <w:proofErr w:type="spellStart"/>
            <w:r w:rsidRPr="00813045">
              <w:rPr>
                <w:rFonts w:ascii="Times New Roman" w:eastAsia="Times New Roman" w:hAnsi="Times New Roman" w:cs="Times New Roman"/>
                <w:sz w:val="24"/>
                <w:szCs w:val="24"/>
                <w:lang w:eastAsia="pt-BR"/>
              </w:rPr>
              <w:t>pos</w:t>
            </w:r>
            <w:proofErr w:type="spellEnd"/>
            <w:r w:rsidRPr="00813045">
              <w:rPr>
                <w:rFonts w:ascii="Times New Roman" w:eastAsia="Times New Roman" w:hAnsi="Times New Roman" w:cs="Times New Roman"/>
                <w:sz w:val="24"/>
                <w:szCs w:val="24"/>
                <w:lang w:eastAsia="pt-BR"/>
              </w:rPr>
              <w:t xml:space="preserve"> lato é composto por vários módulos (disciplinas) e estes têm um código, nome e carga-horária. Quando um módulo é ministrado tem-se que armazenar quem foi o professor que o ministrou, as notas e a </w:t>
            </w:r>
            <w:r w:rsidR="00AA2013">
              <w:rPr>
                <w:rFonts w:ascii="Times New Roman" w:eastAsia="Times New Roman" w:hAnsi="Times New Roman" w:cs="Times New Roman"/>
                <w:sz w:val="24"/>
                <w:szCs w:val="24"/>
                <w:lang w:eastAsia="pt-BR"/>
              </w:rPr>
              <w:pgNum/>
            </w:r>
            <w:proofErr w:type="spellStart"/>
            <w:r w:rsidR="00AA2013">
              <w:rPr>
                <w:rFonts w:ascii="Times New Roman" w:eastAsia="Times New Roman" w:hAnsi="Times New Roman" w:cs="Times New Roman"/>
                <w:sz w:val="24"/>
                <w:szCs w:val="24"/>
                <w:lang w:eastAsia="pt-BR"/>
              </w:rPr>
              <w:t>requência</w:t>
            </w:r>
            <w:proofErr w:type="spellEnd"/>
            <w:r w:rsidRPr="00813045">
              <w:rPr>
                <w:rFonts w:ascii="Times New Roman" w:eastAsia="Times New Roman" w:hAnsi="Times New Roman" w:cs="Times New Roman"/>
                <w:sz w:val="24"/>
                <w:szCs w:val="24"/>
                <w:lang w:eastAsia="pt-BR"/>
              </w:rPr>
              <w:t xml:space="preserve"> obtida pelos alunos. Cada professor tem um registro único no SIAPE. Os alunos têm uma matrícula única. Cada módulo tem que ter o nome e a respectiva ementa. Deve ser realizado um controle dos pagamentos dos alunos. Cada curso tem um custo por aluno, onde este aluno deverá pagar este custo dividido em um conjunto de mensalidades, segundo o seguinte critério: 1 mensalidade (cota única) com 20% de desconto; 3 mensalidades com desconto de 15%; 6 mensalidades com desconto de 10%; ou 12 mensalidades sem desconto. Esta escolha é feita por cada aluno.</w:t>
            </w:r>
            <w:r w:rsidR="0041335E">
              <w:rPr>
                <w:rFonts w:ascii="Times New Roman" w:eastAsia="Times New Roman" w:hAnsi="Times New Roman" w:cs="Times New Roman"/>
                <w:sz w:val="24"/>
                <w:szCs w:val="24"/>
                <w:lang w:eastAsia="pt-BR"/>
              </w:rPr>
              <w:br/>
            </w:r>
            <w:r w:rsidR="0041335E">
              <w:rPr>
                <w:rFonts w:ascii="Times New Roman" w:eastAsia="Times New Roman" w:hAnsi="Times New Roman" w:cs="Times New Roman"/>
                <w:sz w:val="24"/>
                <w:szCs w:val="24"/>
                <w:lang w:eastAsia="pt-BR"/>
              </w:rPr>
              <w:lastRenderedPageBreak/>
              <w:br/>
            </w:r>
            <w:r w:rsidR="0041335E">
              <w:rPr>
                <w:rFonts w:ascii="Times New Roman" w:eastAsia="Times New Roman" w:hAnsi="Times New Roman" w:cs="Times New Roman"/>
                <w:noProof/>
                <w:sz w:val="24"/>
                <w:szCs w:val="24"/>
                <w:lang w:eastAsia="pt-BR"/>
              </w:rPr>
              <w:drawing>
                <wp:inline distT="0" distB="0" distL="0" distR="0" wp14:anchorId="04474BCD" wp14:editId="003D667C">
                  <wp:extent cx="5400040" cy="4050030"/>
                  <wp:effectExtent l="0" t="0" r="0" b="7620"/>
                  <wp:docPr id="8" name="Imagem 8"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uldade.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tc>
      </w:tr>
      <w:tr w:rsidR="00813045" w:rsidRPr="00813045" w14:paraId="350B1501" w14:textId="77777777" w:rsidTr="00813045">
        <w:trPr>
          <w:tblCellSpacing w:w="15" w:type="dxa"/>
        </w:trPr>
        <w:tc>
          <w:tcPr>
            <w:tcW w:w="0" w:type="auto"/>
            <w:vAlign w:val="center"/>
            <w:hideMark/>
          </w:tcPr>
          <w:p w14:paraId="35205935"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bl>
    <w:p w14:paraId="05319D89"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045" w:rsidRPr="00813045" w14:paraId="3C213E0F" w14:textId="77777777" w:rsidTr="00813045">
        <w:trPr>
          <w:tblCellSpacing w:w="15" w:type="dxa"/>
        </w:trPr>
        <w:tc>
          <w:tcPr>
            <w:tcW w:w="0" w:type="auto"/>
            <w:vAlign w:val="center"/>
            <w:hideMark/>
          </w:tcPr>
          <w:p w14:paraId="5B753FE6" w14:textId="77777777" w:rsidR="00813045" w:rsidRPr="00813045" w:rsidRDefault="00813045" w:rsidP="00813045">
            <w:pPr>
              <w:spacing w:after="0" w:line="240" w:lineRule="auto"/>
              <w:rPr>
                <w:rFonts w:ascii="Times New Roman" w:eastAsia="Times New Roman" w:hAnsi="Times New Roman" w:cs="Times New Roman"/>
                <w:sz w:val="24"/>
                <w:szCs w:val="24"/>
                <w:lang w:eastAsia="pt-BR"/>
              </w:rPr>
            </w:pPr>
          </w:p>
        </w:tc>
      </w:tr>
      <w:tr w:rsidR="00813045" w:rsidRPr="00813045" w14:paraId="316B9D12" w14:textId="77777777" w:rsidTr="00813045">
        <w:trPr>
          <w:tblCellSpacing w:w="15" w:type="dxa"/>
        </w:trPr>
        <w:tc>
          <w:tcPr>
            <w:tcW w:w="0" w:type="auto"/>
            <w:vAlign w:val="center"/>
            <w:hideMark/>
          </w:tcPr>
          <w:p w14:paraId="6256A7AE" w14:textId="77777777" w:rsidR="00813045" w:rsidRPr="00813045" w:rsidRDefault="00813045" w:rsidP="00813045">
            <w:pPr>
              <w:spacing w:after="0" w:line="240" w:lineRule="auto"/>
              <w:rPr>
                <w:rFonts w:ascii="Times New Roman" w:eastAsia="Times New Roman" w:hAnsi="Times New Roman" w:cs="Times New Roman"/>
                <w:sz w:val="20"/>
                <w:szCs w:val="20"/>
                <w:lang w:eastAsia="pt-BR"/>
              </w:rPr>
            </w:pPr>
          </w:p>
        </w:tc>
      </w:tr>
    </w:tbl>
    <w:p w14:paraId="087593BC" w14:textId="77777777" w:rsidR="00813045" w:rsidRPr="00813045" w:rsidRDefault="00813045" w:rsidP="00813045">
      <w:pPr>
        <w:spacing w:after="0" w:line="240" w:lineRule="auto"/>
        <w:rPr>
          <w:rFonts w:ascii="Times New Roman" w:eastAsia="Times New Roman" w:hAnsi="Times New Roman" w:cs="Times New Roman"/>
          <w:vanish/>
          <w:sz w:val="24"/>
          <w:szCs w:val="24"/>
          <w:lang w:eastAsia="pt-BR"/>
        </w:rPr>
      </w:pPr>
    </w:p>
    <w:sectPr w:rsidR="00813045" w:rsidRPr="00813045" w:rsidSect="00AB348D">
      <w:pgSz w:w="11906" w:h="16838"/>
      <w:pgMar w:top="851"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45"/>
    <w:rsid w:val="001215AC"/>
    <w:rsid w:val="001C06A8"/>
    <w:rsid w:val="0041335E"/>
    <w:rsid w:val="004B03D5"/>
    <w:rsid w:val="00590E14"/>
    <w:rsid w:val="005A58DA"/>
    <w:rsid w:val="00813045"/>
    <w:rsid w:val="00AA2013"/>
    <w:rsid w:val="00AB348D"/>
    <w:rsid w:val="00F64E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5C7F"/>
  <w15:chartTrackingRefBased/>
  <w15:docId w15:val="{7B2A3CC9-4366-4B20-A430-C86803A2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C06A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C06A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3045"/>
    <w:pPr>
      <w:ind w:left="720"/>
      <w:contextualSpacing/>
    </w:pPr>
  </w:style>
  <w:style w:type="character" w:customStyle="1" w:styleId="Ttulo2Char">
    <w:name w:val="Título 2 Char"/>
    <w:basedOn w:val="Fontepargpadro"/>
    <w:link w:val="Ttulo2"/>
    <w:uiPriority w:val="9"/>
    <w:rsid w:val="001C06A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C06A8"/>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1C06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98156">
      <w:bodyDiv w:val="1"/>
      <w:marLeft w:val="0"/>
      <w:marRight w:val="0"/>
      <w:marTop w:val="0"/>
      <w:marBottom w:val="0"/>
      <w:divBdr>
        <w:top w:val="none" w:sz="0" w:space="0" w:color="auto"/>
        <w:left w:val="none" w:sz="0" w:space="0" w:color="auto"/>
        <w:bottom w:val="none" w:sz="0" w:space="0" w:color="auto"/>
        <w:right w:val="none" w:sz="0" w:space="0" w:color="auto"/>
      </w:divBdr>
      <w:divsChild>
        <w:div w:id="294140265">
          <w:marLeft w:val="0"/>
          <w:marRight w:val="0"/>
          <w:marTop w:val="90"/>
          <w:marBottom w:val="0"/>
          <w:divBdr>
            <w:top w:val="none" w:sz="0" w:space="0" w:color="auto"/>
            <w:left w:val="none" w:sz="0" w:space="0" w:color="auto"/>
            <w:bottom w:val="none" w:sz="0" w:space="0" w:color="auto"/>
            <w:right w:val="none" w:sz="0" w:space="0" w:color="auto"/>
          </w:divBdr>
          <w:divsChild>
            <w:div w:id="636109262">
              <w:marLeft w:val="0"/>
              <w:marRight w:val="0"/>
              <w:marTop w:val="0"/>
              <w:marBottom w:val="0"/>
              <w:divBdr>
                <w:top w:val="none" w:sz="0" w:space="0" w:color="auto"/>
                <w:left w:val="none" w:sz="0" w:space="0" w:color="auto"/>
                <w:bottom w:val="none" w:sz="0" w:space="0" w:color="auto"/>
                <w:right w:val="none" w:sz="0" w:space="0" w:color="auto"/>
              </w:divBdr>
              <w:divsChild>
                <w:div w:id="112021517">
                  <w:marLeft w:val="0"/>
                  <w:marRight w:val="0"/>
                  <w:marTop w:val="0"/>
                  <w:marBottom w:val="0"/>
                  <w:divBdr>
                    <w:top w:val="none" w:sz="0" w:space="0" w:color="auto"/>
                    <w:left w:val="none" w:sz="0" w:space="0" w:color="auto"/>
                    <w:bottom w:val="none" w:sz="0" w:space="0" w:color="auto"/>
                    <w:right w:val="none" w:sz="0" w:space="0" w:color="auto"/>
                  </w:divBdr>
                  <w:divsChild>
                    <w:div w:id="659893551">
                      <w:marLeft w:val="0"/>
                      <w:marRight w:val="0"/>
                      <w:marTop w:val="0"/>
                      <w:marBottom w:val="390"/>
                      <w:divBdr>
                        <w:top w:val="none" w:sz="0" w:space="0" w:color="auto"/>
                        <w:left w:val="none" w:sz="0" w:space="0" w:color="auto"/>
                        <w:bottom w:val="none" w:sz="0" w:space="0" w:color="auto"/>
                        <w:right w:val="none" w:sz="0" w:space="0" w:color="auto"/>
                      </w:divBdr>
                      <w:divsChild>
                        <w:div w:id="1752462515">
                          <w:marLeft w:val="0"/>
                          <w:marRight w:val="0"/>
                          <w:marTop w:val="0"/>
                          <w:marBottom w:val="0"/>
                          <w:divBdr>
                            <w:top w:val="none" w:sz="0" w:space="0" w:color="auto"/>
                            <w:left w:val="none" w:sz="0" w:space="0" w:color="auto"/>
                            <w:bottom w:val="none" w:sz="0" w:space="0" w:color="auto"/>
                            <w:right w:val="none" w:sz="0" w:space="0" w:color="auto"/>
                          </w:divBdr>
                          <w:divsChild>
                            <w:div w:id="973096224">
                              <w:marLeft w:val="0"/>
                              <w:marRight w:val="0"/>
                              <w:marTop w:val="0"/>
                              <w:marBottom w:val="0"/>
                              <w:divBdr>
                                <w:top w:val="none" w:sz="0" w:space="0" w:color="auto"/>
                                <w:left w:val="none" w:sz="0" w:space="0" w:color="auto"/>
                                <w:bottom w:val="none" w:sz="0" w:space="0" w:color="auto"/>
                                <w:right w:val="none" w:sz="0" w:space="0" w:color="auto"/>
                              </w:divBdr>
                              <w:divsChild>
                                <w:div w:id="19687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176352">
      <w:bodyDiv w:val="1"/>
      <w:marLeft w:val="0"/>
      <w:marRight w:val="0"/>
      <w:marTop w:val="0"/>
      <w:marBottom w:val="0"/>
      <w:divBdr>
        <w:top w:val="none" w:sz="0" w:space="0" w:color="auto"/>
        <w:left w:val="none" w:sz="0" w:space="0" w:color="auto"/>
        <w:bottom w:val="none" w:sz="0" w:space="0" w:color="auto"/>
        <w:right w:val="none" w:sz="0" w:space="0" w:color="auto"/>
      </w:divBdr>
      <w:divsChild>
        <w:div w:id="1227570094">
          <w:marLeft w:val="0"/>
          <w:marRight w:val="0"/>
          <w:marTop w:val="90"/>
          <w:marBottom w:val="0"/>
          <w:divBdr>
            <w:top w:val="none" w:sz="0" w:space="0" w:color="auto"/>
            <w:left w:val="none" w:sz="0" w:space="0" w:color="auto"/>
            <w:bottom w:val="none" w:sz="0" w:space="0" w:color="auto"/>
            <w:right w:val="none" w:sz="0" w:space="0" w:color="auto"/>
          </w:divBdr>
          <w:divsChild>
            <w:div w:id="246890028">
              <w:marLeft w:val="0"/>
              <w:marRight w:val="0"/>
              <w:marTop w:val="0"/>
              <w:marBottom w:val="0"/>
              <w:divBdr>
                <w:top w:val="none" w:sz="0" w:space="0" w:color="auto"/>
                <w:left w:val="none" w:sz="0" w:space="0" w:color="auto"/>
                <w:bottom w:val="none" w:sz="0" w:space="0" w:color="auto"/>
                <w:right w:val="none" w:sz="0" w:space="0" w:color="auto"/>
              </w:divBdr>
              <w:divsChild>
                <w:div w:id="1292588545">
                  <w:marLeft w:val="0"/>
                  <w:marRight w:val="0"/>
                  <w:marTop w:val="0"/>
                  <w:marBottom w:val="0"/>
                  <w:divBdr>
                    <w:top w:val="none" w:sz="0" w:space="0" w:color="auto"/>
                    <w:left w:val="none" w:sz="0" w:space="0" w:color="auto"/>
                    <w:bottom w:val="none" w:sz="0" w:space="0" w:color="auto"/>
                    <w:right w:val="none" w:sz="0" w:space="0" w:color="auto"/>
                  </w:divBdr>
                  <w:divsChild>
                    <w:div w:id="1970358619">
                      <w:marLeft w:val="0"/>
                      <w:marRight w:val="0"/>
                      <w:marTop w:val="0"/>
                      <w:marBottom w:val="390"/>
                      <w:divBdr>
                        <w:top w:val="none" w:sz="0" w:space="0" w:color="auto"/>
                        <w:left w:val="none" w:sz="0" w:space="0" w:color="auto"/>
                        <w:bottom w:val="none" w:sz="0" w:space="0" w:color="auto"/>
                        <w:right w:val="none" w:sz="0" w:space="0" w:color="auto"/>
                      </w:divBdr>
                      <w:divsChild>
                        <w:div w:id="1653632037">
                          <w:marLeft w:val="0"/>
                          <w:marRight w:val="0"/>
                          <w:marTop w:val="0"/>
                          <w:marBottom w:val="0"/>
                          <w:divBdr>
                            <w:top w:val="none" w:sz="0" w:space="0" w:color="auto"/>
                            <w:left w:val="none" w:sz="0" w:space="0" w:color="auto"/>
                            <w:bottom w:val="none" w:sz="0" w:space="0" w:color="auto"/>
                            <w:right w:val="none" w:sz="0" w:space="0" w:color="auto"/>
                          </w:divBdr>
                          <w:divsChild>
                            <w:div w:id="1509832217">
                              <w:marLeft w:val="0"/>
                              <w:marRight w:val="0"/>
                              <w:marTop w:val="0"/>
                              <w:marBottom w:val="0"/>
                              <w:divBdr>
                                <w:top w:val="none" w:sz="0" w:space="0" w:color="auto"/>
                                <w:left w:val="none" w:sz="0" w:space="0" w:color="auto"/>
                                <w:bottom w:val="none" w:sz="0" w:space="0" w:color="auto"/>
                                <w:right w:val="none" w:sz="0" w:space="0" w:color="auto"/>
                              </w:divBdr>
                              <w:divsChild>
                                <w:div w:id="12222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634</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Paulo Araújo Ferreira</dc:creator>
  <cp:keywords/>
  <dc:description/>
  <cp:lastModifiedBy>20114290010</cp:lastModifiedBy>
  <cp:revision>3</cp:revision>
  <dcterms:created xsi:type="dcterms:W3CDTF">2020-03-05T22:40:00Z</dcterms:created>
  <dcterms:modified xsi:type="dcterms:W3CDTF">2020-03-05T22:51:00Z</dcterms:modified>
</cp:coreProperties>
</file>