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bookmarkStart w:id="0" w:name="_GoBack"/>
      <w:bookmarkEnd w:id="0"/>
      <w:r>
        <w:rPr>
          <w:b/>
          <w:sz w:val="32"/>
          <w:szCs w:val="32"/>
        </w:rPr>
        <w:t xml:space="preserve">Proposed flow of Quality Assurance and Module Assembly – </w:t>
      </w:r>
    </w:p>
    <w:p>
      <w:pPr>
        <w:pStyle w:val="Normal"/>
        <w:jc w:val="center"/>
        <w:rPr>
          <w:b/>
          <w:b/>
          <w:bCs/>
          <w:sz w:val="32"/>
          <w:szCs w:val="32"/>
        </w:rPr>
      </w:pPr>
      <w:r>
        <w:rPr>
          <w:b/>
          <w:bCs/>
          <w:sz w:val="32"/>
          <w:szCs w:val="32"/>
        </w:rPr>
        <w:t>Updated Aug 1, 2022</w:t>
      </w:r>
    </w:p>
    <w:p>
      <w:pPr>
        <w:pStyle w:val="Normal"/>
        <w:rPr/>
      </w:pPr>
      <w:r>
        <w:rPr/>
      </w:r>
    </w:p>
    <w:tbl>
      <w:tblPr>
        <w:tblStyle w:val="a"/>
        <w:tblW w:w="1036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600"/>
        <w:gridCol w:w="2730"/>
        <w:gridCol w:w="1256"/>
        <w:gridCol w:w="3349"/>
        <w:gridCol w:w="2430"/>
      </w:tblGrid>
      <w:tr>
        <w:trPr>
          <w:trHeight w:val="585"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jc w:val="center"/>
              <w:rPr>
                <w:b/>
                <w:b/>
              </w:rPr>
            </w:pPr>
            <w:r>
              <w:rPr>
                <w:b/>
              </w:rPr>
              <w:t>Step 1: Inspection of Components</w:t>
            </w:r>
          </w:p>
        </w:tc>
      </w:tr>
      <w:tr>
        <w:trPr>
          <w:trHeight w:val="585"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rPr>
            </w:pPr>
            <w:r>
              <w:rPr>
                <w:b/>
              </w:rPr>
              <w:t xml:space="preserve"> </w:t>
            </w:r>
            <w:r>
              <w:rPr>
                <w:b/>
              </w:rPr>
              <w:t>No.</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Activity</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Category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Items needed</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rPr>
            </w:pPr>
            <w:r>
              <w:rPr>
                <w:b/>
                <w:bCs/>
              </w:rPr>
              <w:t>Progress/ Delegated To</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Inspection of component: Sensor</w:t>
            </w:r>
          </w:p>
          <w:p>
            <w:pPr>
              <w:pStyle w:val="Normal"/>
              <w:widowControl w:val="false"/>
              <w:rPr/>
            </w:pPr>
            <w:r>
              <w:rPr/>
            </w:r>
          </w:p>
          <w:p>
            <w:pPr>
              <w:pStyle w:val="Normal"/>
              <w:widowControl w:val="false"/>
              <w:numPr>
                <w:ilvl w:val="0"/>
                <w:numId w:val="28"/>
              </w:numPr>
              <w:rPr/>
            </w:pPr>
            <w:r>
              <w:rPr/>
              <w:t>Visual inspection for damage</w:t>
            </w:r>
          </w:p>
          <w:p>
            <w:pPr>
              <w:pStyle w:val="Normal"/>
              <w:widowControl w:val="false"/>
              <w:rPr>
                <w:color w:val="C9211E"/>
                <w:highlight w:val="none"/>
                <w:shd w:fill="FFFF00" w:val="clear"/>
              </w:rPr>
            </w:pPr>
            <w:r>
              <w:rPr>
                <w:color w:val="C9211E"/>
                <w:shd w:fill="FFFF00" w:val="clear"/>
              </w:rPr>
              <w:t>Do this step just before Step 3.1 protomodule assembly to keep the sensor protected.</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Assurance</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Sensor inspection SOP:</w:t>
            </w:r>
          </w:p>
          <w:p>
            <w:pPr>
              <w:pStyle w:val="Normal"/>
              <w:widowControl w:val="false"/>
              <w:numPr>
                <w:ilvl w:val="0"/>
                <w:numId w:val="29"/>
              </w:numPr>
              <w:rPr/>
            </w:pPr>
            <w:r>
              <w:rPr/>
              <w:t>Visual inspection at the time of assembly (not planned to do with microscope)</w:t>
            </w:r>
          </w:p>
          <w:p>
            <w:pPr>
              <w:pStyle w:val="Normal"/>
              <w:widowControl w:val="false"/>
              <w:numPr>
                <w:ilvl w:val="0"/>
                <w:numId w:val="29"/>
              </w:numPr>
              <w:rPr/>
            </w:pPr>
            <w:r>
              <w:rPr/>
              <w:t>Record any scratches or chips in the GUI</w:t>
            </w:r>
          </w:p>
          <w:p>
            <w:pPr>
              <w:pStyle w:val="Normal"/>
              <w:widowControl w:val="false"/>
              <w:numPr>
                <w:ilvl w:val="1"/>
                <w:numId w:val="29"/>
              </w:numPr>
              <w:rPr>
                <w:rFonts w:ascii="Calibri" w:hAnsi="Calibri" w:eastAsia="Calibri" w:cs="Calibri"/>
                <w:sz w:val="24"/>
                <w:szCs w:val="24"/>
              </w:rPr>
            </w:pPr>
            <w:r>
              <w:rPr/>
              <w:t>(further determine how to grade damage)</w:t>
            </w:r>
          </w:p>
          <w:p>
            <w:pPr>
              <w:pStyle w:val="Normal"/>
              <w:widowControl w:val="false"/>
              <w:rPr>
                <w:color w:val="C9211E"/>
              </w:rPr>
            </w:pPr>
            <w:hyperlink r:id="rId2">
              <w:r>
                <w:rPr>
                  <w:rStyle w:val="InternetLink"/>
                  <w:color w:val="C9211E"/>
                  <w:shd w:fill="FFFF00" w:val="clear"/>
                </w:rPr>
                <w:t>See SOP</w:t>
              </w:r>
            </w:hyperlink>
            <w:r>
              <w:rPr>
                <w:rStyle w:val="InternetLink"/>
                <w:color w:val="C9211E"/>
                <w:shd w:fill="FFFF00" w:val="clear"/>
              </w:rPr>
              <w:t xml:space="preserve"> </w:t>
            </w:r>
            <w:r>
              <w:rPr>
                <w:rStyle w:val="InternetLink"/>
                <w:color w:val="C9211E"/>
                <w:shd w:fill="FFFF00" w:val="clear"/>
              </w:rPr>
              <w:t>in QC folder</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bidi w:val="0"/>
              <w:spacing w:lineRule="auto" w:line="259" w:beforeAutospacing="0" w:before="0" w:afterAutospacing="0" w:after="0"/>
              <w:ind w:left="720" w:right="0" w:hanging="360"/>
              <w:jc w:val="left"/>
              <w:rPr>
                <w:rFonts w:ascii="Calibri" w:hAnsi="Calibri" w:eastAsia="Calibri" w:cs="Calibri"/>
                <w:strike w:val="false"/>
                <w:dstrike w:val="false"/>
                <w:sz w:val="24"/>
                <w:szCs w:val="24"/>
              </w:rPr>
            </w:pPr>
            <w:r>
              <w:rPr>
                <w:strike w:val="false"/>
                <w:dstrike w:val="false"/>
              </w:rPr>
              <w:t>Done.  Needs group review.</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1.2</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Inspection of component: Baseplate</w:t>
            </w:r>
          </w:p>
          <w:p>
            <w:pPr>
              <w:pStyle w:val="Normal"/>
              <w:widowControl w:val="false"/>
              <w:rPr/>
            </w:pPr>
            <w:r>
              <w:rPr/>
              <w:t>OGP measurements and comparison to nominal:</w:t>
            </w:r>
          </w:p>
          <w:p>
            <w:pPr>
              <w:pStyle w:val="Normal"/>
              <w:widowControl w:val="false"/>
              <w:numPr>
                <w:ilvl w:val="0"/>
                <w:numId w:val="15"/>
              </w:numPr>
              <w:rPr/>
            </w:pPr>
            <w:r>
              <w:rPr/>
              <w:t>Average thickness</w:t>
            </w:r>
          </w:p>
          <w:p>
            <w:pPr>
              <w:pStyle w:val="Normal"/>
              <w:widowControl w:val="false"/>
              <w:numPr>
                <w:ilvl w:val="1"/>
                <w:numId w:val="15"/>
              </w:numPr>
              <w:rPr>
                <w:color w:val="C9211E"/>
                <w:highlight w:val="none"/>
                <w:shd w:fill="FFFF00" w:val="clear"/>
              </w:rPr>
            </w:pPr>
            <w:r>
              <w:rPr>
                <w:color w:val="C9211E"/>
                <w:shd w:fill="FFFF00" w:val="clear"/>
              </w:rPr>
              <w:t xml:space="preserve">calipers </w:t>
            </w:r>
          </w:p>
          <w:p>
            <w:pPr>
              <w:pStyle w:val="Normal"/>
              <w:widowControl w:val="false"/>
              <w:numPr>
                <w:ilvl w:val="0"/>
                <w:numId w:val="15"/>
              </w:numPr>
              <w:rPr/>
            </w:pPr>
            <w:r>
              <w:rPr/>
              <w:t xml:space="preserve">Widths between edges </w:t>
            </w:r>
          </w:p>
          <w:p>
            <w:pPr>
              <w:pStyle w:val="Normal"/>
              <w:widowControl w:val="false"/>
              <w:numPr>
                <w:ilvl w:val="0"/>
                <w:numId w:val="15"/>
              </w:numPr>
              <w:rPr/>
            </w:pPr>
            <w:r>
              <w:rPr/>
              <w:t xml:space="preserve">Center location </w:t>
            </w:r>
          </w:p>
          <w:p>
            <w:pPr>
              <w:pStyle w:val="Normal"/>
              <w:widowControl w:val="false"/>
              <w:numPr>
                <w:ilvl w:val="0"/>
                <w:numId w:val="15"/>
              </w:numPr>
              <w:rPr/>
            </w:pPr>
            <w:r>
              <w:rPr/>
              <w:t>Flatness</w:t>
            </w:r>
            <w:r>
              <w:rPr>
                <w:color w:val="C9211E"/>
              </w:rPr>
              <w:t xml:space="preserve"> </w:t>
            </w:r>
            <w:r>
              <w:rPr>
                <w:color w:val="C9211E"/>
                <w:shd w:fill="FFFF00" w:val="clear"/>
              </w:rPr>
              <w:t>OGP</w:t>
            </w:r>
          </w:p>
          <w:p>
            <w:pPr>
              <w:pStyle w:val="Normal"/>
              <w:widowControl w:val="false"/>
              <w:numPr>
                <w:ilvl w:val="0"/>
                <w:numId w:val="15"/>
              </w:numPr>
              <w:rPr/>
            </w:pPr>
            <w:r>
              <w:rPr/>
              <w:t>Size and depth of center hole and slot</w:t>
            </w:r>
            <w:r>
              <w:rPr>
                <w:color w:val="C9211E"/>
              </w:rPr>
              <w:t xml:space="preserve"> </w:t>
            </w:r>
          </w:p>
          <w:p>
            <w:pPr>
              <w:pStyle w:val="Normal"/>
              <w:widowControl w:val="false"/>
              <w:numPr>
                <w:ilvl w:val="0"/>
                <w:numId w:val="15"/>
              </w:numPr>
              <w:rPr/>
            </w:pPr>
            <w:r>
              <w:rPr/>
              <w:t xml:space="preserve">Mousebite and notches </w:t>
            </w:r>
            <w:r>
              <w:rPr>
                <w:color w:val="C9211E"/>
                <w:shd w:fill="FFFF00" w:val="clear"/>
              </w:rPr>
              <w:t>OGP</w:t>
            </w:r>
          </w:p>
          <w:p>
            <w:pPr>
              <w:pStyle w:val="Normal"/>
              <w:widowControl w:val="false"/>
              <w:numPr>
                <w:ilvl w:val="0"/>
                <w:numId w:val="15"/>
              </w:numPr>
              <w:rPr>
                <w:color w:val="C9211E"/>
                <w:shd w:fill="FFFF00" w:val="clear"/>
              </w:rPr>
            </w:pPr>
            <w:r>
              <w:rPr/>
            </w:r>
          </w:p>
          <w:p>
            <w:pPr>
              <w:pStyle w:val="Normal"/>
              <w:widowControl w:val="false"/>
              <w:rPr>
                <w:highlight w:val="none"/>
                <w:shd w:fill="FFFF00" w:val="clear"/>
              </w:rPr>
            </w:pPr>
            <w:r>
              <w:rPr>
                <w:color w:val="C9211E"/>
                <w:shd w:fill="FFFF00" w:val="clear"/>
              </w:rPr>
              <w:t>Manufacturer to perform QC steps. MACs just measure flatness and thickness. Baseplate gauge will be a quick double check for widths, holes, mousebites, and notches in the long term.</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Assurance</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5"/>
              </w:numPr>
              <w:rPr/>
            </w:pPr>
            <w:r>
              <w:rPr/>
              <w:t>OGP survey program</w:t>
            </w:r>
          </w:p>
          <w:p>
            <w:pPr>
              <w:pStyle w:val="Normal"/>
              <w:widowControl w:val="false"/>
              <w:numPr>
                <w:ilvl w:val="0"/>
                <w:numId w:val="5"/>
              </w:numPr>
              <w:rPr/>
            </w:pPr>
            <w:r>
              <w:rPr/>
              <w:t>script for evaluating survey data</w:t>
            </w:r>
          </w:p>
          <w:p>
            <w:pPr>
              <w:pStyle w:val="Normal"/>
              <w:widowControl w:val="false"/>
              <w:numPr>
                <w:ilvl w:val="0"/>
                <w:numId w:val="5"/>
              </w:numPr>
              <w:rPr/>
            </w:pPr>
            <w:r>
              <w:rPr/>
              <w:t>Grade of baseplate quality: Green, Yellow, Red</w:t>
            </w:r>
          </w:p>
          <w:p>
            <w:pPr>
              <w:pStyle w:val="Normal"/>
              <w:widowControl w:val="false"/>
              <w:numPr>
                <w:ilvl w:val="0"/>
                <w:numId w:val="5"/>
              </w:numPr>
              <w:rPr/>
            </w:pPr>
            <w:r>
              <w:rPr/>
              <w:t>(further determine how to grade)</w:t>
            </w:r>
          </w:p>
          <w:p>
            <w:pPr>
              <w:pStyle w:val="Normal"/>
              <w:widowControl w:val="false"/>
              <w:numPr>
                <w:ilvl w:val="0"/>
                <w:numId w:val="5"/>
              </w:numPr>
              <w:rPr/>
            </w:pPr>
            <w:r>
              <w:rPr/>
              <w:t>Record in GUI</w:t>
            </w:r>
          </w:p>
          <w:p>
            <w:pPr>
              <w:pStyle w:val="Normal"/>
              <w:widowControl w:val="false"/>
              <w:rPr>
                <w:color w:val="C9211E"/>
              </w:rPr>
            </w:pPr>
            <w:hyperlink r:id="rId3">
              <w:r>
                <w:rPr>
                  <w:rStyle w:val="InternetLink"/>
                  <w:color w:val="C9211E"/>
                  <w:shd w:fill="FFFF00" w:val="clear"/>
                </w:rPr>
                <w:t>See SOP</w:t>
              </w:r>
            </w:hyperlink>
            <w:r>
              <w:rPr>
                <w:rStyle w:val="InternetLink"/>
                <w:color w:val="C9211E"/>
                <w:shd w:fill="FFFF00" w:val="clear"/>
              </w:rPr>
              <w:t xml:space="preserve"> </w:t>
            </w:r>
            <w:r>
              <w:rPr>
                <w:rStyle w:val="InternetLink"/>
                <w:color w:val="C9211E"/>
                <w:shd w:fill="FFFF00" w:val="clear"/>
              </w:rPr>
              <w:t>in QC folder.</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Production expectation is no QC at the MACS</w:t>
            </w:r>
          </w:p>
          <w:p>
            <w:pPr>
              <w:pStyle w:val="Normal"/>
              <w:widowControl w:val="false"/>
              <w:rPr/>
            </w:pPr>
            <w:r>
              <w:rPr/>
            </w:r>
          </w:p>
          <w:p>
            <w:pPr>
              <w:pStyle w:val="Normal"/>
              <w:widowControl w:val="false"/>
              <w:rPr/>
            </w:pPr>
            <w:r>
              <w:rPr/>
              <w:t>Need OGP survey program and how-to for pre-series – (draft of how-to is done).</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1.3</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Inspection of component: Hexaboard</w:t>
            </w:r>
          </w:p>
          <w:p>
            <w:pPr>
              <w:pStyle w:val="Normal"/>
              <w:widowControl w:val="false"/>
              <w:rPr/>
            </w:pPr>
            <w:r>
              <w:rPr/>
              <w:t>OGP measurements comparison to nominal:</w:t>
            </w:r>
          </w:p>
          <w:p>
            <w:pPr>
              <w:pStyle w:val="Normal"/>
              <w:widowControl w:val="false"/>
              <w:numPr>
                <w:ilvl w:val="0"/>
                <w:numId w:val="12"/>
              </w:numPr>
              <w:rPr/>
            </w:pPr>
            <w:r>
              <w:rPr/>
              <w:t xml:space="preserve">Average thickness </w:t>
            </w:r>
            <w:r>
              <w:rPr>
                <w:b w:val="false"/>
                <w:bCs w:val="false"/>
                <w:color w:val="C9211E"/>
                <w:shd w:fill="FFFF00" w:val="clear"/>
              </w:rPr>
              <w:t>calipers</w:t>
            </w:r>
          </w:p>
          <w:p>
            <w:pPr>
              <w:pStyle w:val="Normal"/>
              <w:widowControl w:val="false"/>
              <w:numPr>
                <w:ilvl w:val="0"/>
                <w:numId w:val="12"/>
              </w:numPr>
              <w:rPr/>
            </w:pPr>
            <w:r>
              <w:rPr/>
              <w:t xml:space="preserve">Widths between edges </w:t>
            </w:r>
            <w:r>
              <w:rPr>
                <w:color w:val="C9211E"/>
                <w:shd w:fill="FFFF00" w:val="clear"/>
              </w:rPr>
              <w:t>OGP</w:t>
            </w:r>
          </w:p>
          <w:p>
            <w:pPr>
              <w:pStyle w:val="Normal"/>
              <w:widowControl w:val="false"/>
              <w:numPr>
                <w:ilvl w:val="0"/>
                <w:numId w:val="12"/>
              </w:numPr>
              <w:rPr/>
            </w:pPr>
            <w:r>
              <w:rPr/>
              <w:t xml:space="preserve">Center location </w:t>
            </w:r>
            <w:r>
              <w:rPr>
                <w:color w:val="C9211E"/>
                <w:shd w:fill="FFFF00" w:val="clear"/>
              </w:rPr>
              <w:t>OGP</w:t>
            </w:r>
          </w:p>
          <w:p>
            <w:pPr>
              <w:pStyle w:val="Normal"/>
              <w:widowControl w:val="false"/>
              <w:numPr>
                <w:ilvl w:val="0"/>
                <w:numId w:val="12"/>
              </w:numPr>
              <w:rPr/>
            </w:pPr>
            <w:r>
              <w:rPr/>
              <w:t xml:space="preserve">Flatness </w:t>
            </w:r>
            <w:r>
              <w:rPr>
                <w:color w:val="C9211E"/>
                <w:shd w:fill="FFFF00" w:val="clear"/>
              </w:rPr>
              <w:t>OGP</w:t>
            </w:r>
          </w:p>
          <w:p>
            <w:pPr>
              <w:pStyle w:val="Normal"/>
              <w:widowControl w:val="false"/>
              <w:rPr/>
            </w:pPr>
            <w:hyperlink r:id="rId4">
              <w:r>
                <w:rPr>
                  <w:rStyle w:val="InternetLink"/>
                  <w:shd w:fill="FFFF00" w:val="clear"/>
                </w:rPr>
                <w:t>QC discussion</w:t>
              </w:r>
            </w:hyperlink>
          </w:p>
          <w:p>
            <w:pPr>
              <w:pStyle w:val="Normal"/>
              <w:widowControl w:val="false"/>
              <w:rPr/>
            </w:pPr>
            <w:r>
              <w:rPr/>
            </w:r>
          </w:p>
          <w:p>
            <w:pPr>
              <w:pStyle w:val="Normal"/>
              <w:widowControl w:val="false"/>
              <w:rPr/>
            </w:pPr>
            <w:r>
              <w:rPr/>
              <w:t>Electronics Test of Hexa-board</w:t>
            </w:r>
          </w:p>
          <w:p>
            <w:pPr>
              <w:pStyle w:val="Normal"/>
              <w:widowControl w:val="false"/>
              <w:rPr/>
            </w:pPr>
            <w:r>
              <w:rPr/>
              <w:t>Test stand measurements:</w:t>
            </w:r>
          </w:p>
          <w:p>
            <w:pPr>
              <w:pStyle w:val="Normal"/>
              <w:widowControl w:val="false"/>
              <w:numPr>
                <w:ilvl w:val="0"/>
                <w:numId w:val="27"/>
              </w:numPr>
              <w:rPr/>
            </w:pPr>
            <w:r>
              <w:rPr/>
              <w:t>??</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Assurance</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9"/>
              </w:numPr>
              <w:rPr/>
            </w:pPr>
            <w:r>
              <w:rPr/>
              <w:t>OGP survey program</w:t>
            </w:r>
          </w:p>
          <w:p>
            <w:pPr>
              <w:pStyle w:val="Normal"/>
              <w:widowControl w:val="false"/>
              <w:numPr>
                <w:ilvl w:val="0"/>
                <w:numId w:val="9"/>
              </w:numPr>
              <w:rPr/>
            </w:pPr>
            <w:r>
              <w:rPr/>
              <w:t>script for evaluating survey data (if OGP can’t do)</w:t>
            </w:r>
          </w:p>
          <w:p>
            <w:pPr>
              <w:pStyle w:val="Normal"/>
              <w:widowControl w:val="false"/>
              <w:numPr>
                <w:ilvl w:val="0"/>
                <w:numId w:val="9"/>
              </w:numPr>
              <w:rPr/>
            </w:pPr>
            <w:r>
              <w:rPr/>
              <w:t>Grade of hexaboard quality: Green, Yellow, Red</w:t>
            </w:r>
          </w:p>
          <w:p>
            <w:pPr>
              <w:pStyle w:val="Normal"/>
              <w:widowControl w:val="false"/>
              <w:numPr>
                <w:ilvl w:val="0"/>
                <w:numId w:val="9"/>
              </w:numPr>
              <w:rPr/>
            </w:pPr>
            <w:r>
              <w:rPr/>
              <w:t>(further determine how to grade)</w:t>
            </w:r>
          </w:p>
          <w:p>
            <w:pPr>
              <w:pStyle w:val="Normal"/>
              <w:widowControl w:val="false"/>
              <w:numPr>
                <w:ilvl w:val="0"/>
                <w:numId w:val="9"/>
              </w:numPr>
              <w:rPr/>
            </w:pPr>
            <w:r>
              <w:rPr/>
              <w:t>Record in GUI</w:t>
            </w:r>
          </w:p>
          <w:p>
            <w:pPr>
              <w:pStyle w:val="Normal"/>
              <w:widowControl w:val="false"/>
              <w:rPr>
                <w:color w:val="C9211E"/>
              </w:rPr>
            </w:pPr>
            <w:hyperlink r:id="rId5">
              <w:r>
                <w:rPr>
                  <w:rStyle w:val="InternetLink"/>
                  <w:color w:val="C9211E"/>
                  <w:shd w:fill="FFFF00" w:val="clear"/>
                </w:rPr>
                <w:t>See SOP</w:t>
              </w:r>
            </w:hyperlink>
            <w:r>
              <w:rPr>
                <w:rStyle w:val="InternetLink"/>
                <w:color w:val="C9211E"/>
                <w:shd w:fill="FFFF00" w:val="clear"/>
              </w:rPr>
              <w:t xml:space="preserve"> </w:t>
            </w:r>
            <w:r>
              <w:rPr>
                <w:rStyle w:val="InternetLink"/>
                <w:color w:val="C9211E"/>
                <w:shd w:fill="FFFF00" w:val="clear"/>
              </w:rPr>
              <w:t>in QC folder</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t>Need any OGP programs for pre-series survey</w:t>
            </w:r>
          </w:p>
          <w:p>
            <w:pPr>
              <w:pStyle w:val="Normal"/>
              <w:widowControl w:val="false"/>
              <w:numPr>
                <w:ilvl w:val="0"/>
                <w:numId w:val="30"/>
              </w:numPr>
              <w:rPr/>
            </w:pPr>
            <w:r>
              <w:rPr/>
              <w:t>Need any electronic testing write up – consider NTU as they wrote up module testing</w:t>
            </w:r>
          </w:p>
        </w:tc>
      </w:tr>
      <w:tr>
        <w:trPr>
          <w:trHeight w:val="567"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0" w:hanging="0"/>
              <w:jc w:val="center"/>
              <w:rPr>
                <w:b/>
                <w:b/>
              </w:rPr>
            </w:pPr>
            <w:r>
              <w:rPr>
                <w:b/>
              </w:rPr>
              <w:t>Step 2: Preparation of Components</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2.1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 xml:space="preserve">Cleaning of Sensor, baseplate and Hexa-board  </w:t>
            </w:r>
            <w:r>
              <w:rPr>
                <w:color w:val="C9211E"/>
                <w:shd w:fill="FFFF00" w:val="clear"/>
              </w:rPr>
              <w:t xml:space="preserve">visual or OGP – Sindhu </w:t>
            </w:r>
            <w:r>
              <w:rPr>
                <w:color w:val="C9211E"/>
                <w:shd w:fill="FFFF00" w:val="clear"/>
              </w:rPr>
              <w:t>and Pritam</w:t>
            </w:r>
            <w:r>
              <w:rPr>
                <w:color w:val="C9211E"/>
                <w:shd w:fill="FFFF00" w:val="clear"/>
              </w:rPr>
              <w:t xml:space="preserve"> working on photo analysis</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Assurance</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cleaning SOPs for sensor, baseplate and hexaboard</w:t>
            </w:r>
          </w:p>
          <w:p>
            <w:pPr>
              <w:pStyle w:val="Normal"/>
              <w:widowControl w:val="false"/>
              <w:rPr>
                <w:color w:val="C9211E"/>
              </w:rPr>
            </w:pPr>
            <w:hyperlink r:id="rId6">
              <w:r>
                <w:rPr>
                  <w:rStyle w:val="InternetLink"/>
                  <w:color w:val="C9211E"/>
                  <w:shd w:fill="FFFF00" w:val="clear"/>
                </w:rPr>
                <w:t>See SOPs</w:t>
              </w:r>
            </w:hyperlink>
            <w:r>
              <w:rPr>
                <w:rStyle w:val="InternetLink"/>
                <w:color w:val="C9211E"/>
                <w:shd w:fill="FFFF00" w:val="clear"/>
              </w:rPr>
              <w:t xml:space="preserve"> </w:t>
            </w:r>
            <w:r>
              <w:rPr>
                <w:rStyle w:val="InternetLink"/>
                <w:color w:val="C9211E"/>
                <w:shd w:fill="FFFF00" w:val="clear"/>
              </w:rPr>
              <w:t>in QC folder</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strike w:val="false"/>
                <w:dstrike w:val="false"/>
              </w:rPr>
            </w:pPr>
            <w:r>
              <w:rPr>
                <w:strike w:val="false"/>
                <w:dstrike w:val="false"/>
              </w:rPr>
              <w:t>Sensor handling doc (UCSB) is done.</w:t>
            </w:r>
          </w:p>
          <w:p>
            <w:pPr>
              <w:pStyle w:val="Normal"/>
              <w:widowControl w:val="false"/>
              <w:numPr>
                <w:ilvl w:val="0"/>
                <w:numId w:val="30"/>
              </w:numPr>
              <w:bidi w:val="0"/>
              <w:spacing w:lineRule="auto" w:line="259" w:beforeAutospacing="0" w:before="0" w:afterAutospacing="0" w:after="0"/>
              <w:ind w:left="720" w:right="0" w:hanging="360"/>
              <w:jc w:val="left"/>
              <w:rPr>
                <w:rFonts w:ascii="Calibri" w:hAnsi="Calibri" w:eastAsia="Calibri" w:cs="Calibri"/>
                <w:sz w:val="24"/>
                <w:szCs w:val="24"/>
              </w:rPr>
            </w:pPr>
            <w:r>
              <w:rPr/>
              <w:t>SOP for baseplate and hexaboard cleaning (UCSB) done.</w:t>
            </w:r>
          </w:p>
        </w:tc>
      </w:tr>
      <w:tr>
        <w:trPr>
          <w:trHeight w:val="567"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jc w:val="center"/>
              <w:rPr>
                <w:b/>
                <w:b/>
              </w:rPr>
            </w:pPr>
            <w:r>
              <w:rPr>
                <w:b/>
              </w:rPr>
              <w:t>Step 3: Protomodule Assembly and Survey</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rPr>
            </w:pPr>
            <w:r>
              <w:rPr>
                <w:b/>
              </w:rPr>
              <w:t xml:space="preserve"> </w:t>
            </w:r>
            <w:r>
              <w:rPr>
                <w:b/>
              </w:rPr>
              <w:t>No.</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Activity</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Category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Items needed</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Delegated To</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3.1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Gluing of Silicon Sensor on base plate</w:t>
            </w:r>
          </w:p>
          <w:p>
            <w:pPr>
              <w:pStyle w:val="Normal"/>
              <w:widowControl w:val="false"/>
              <w:rPr/>
            </w:pPr>
            <w:hyperlink r:id="rId7">
              <w:r>
                <w:rPr>
                  <w:rStyle w:val="InternetLink"/>
                  <w:color w:val="C9211E"/>
                  <w:shd w:fill="FFFF00" w:val="clear"/>
                </w:rPr>
                <w:t>Inspect sensor before assembly (step 1.1)</w:t>
              </w:r>
            </w:hyperlink>
          </w:p>
          <w:p>
            <w:pPr>
              <w:pStyle w:val="Normal"/>
              <w:widowControl w:val="false"/>
              <w:rPr>
                <w:rStyle w:val="InternetLink"/>
                <w:shd w:fill="FFFF00" w:val="clear"/>
              </w:rPr>
            </w:pPr>
            <w:r>
              <w:rPr/>
            </w:r>
          </w:p>
          <w:p>
            <w:pPr>
              <w:pStyle w:val="Normal"/>
              <w:widowControl w:val="false"/>
              <w:rPr/>
            </w:pPr>
            <w:hyperlink r:id="rId8">
              <w:r>
                <w:rPr>
                  <w:rStyle w:val="InternetLink"/>
                  <w:shd w:fill="FFFF00" w:val="clear"/>
                </w:rPr>
                <w:t>LV steps listed here</w:t>
              </w:r>
            </w:hyperlink>
          </w:p>
          <w:p>
            <w:pPr>
              <w:pStyle w:val="Normal"/>
              <w:widowControl w:val="false"/>
              <w:rPr/>
            </w:pPr>
            <w:r>
              <w:rPr>
                <w:rStyle w:val="InternetLink"/>
                <w:color w:val="C9211E"/>
                <w:u w:val="none"/>
                <w:shd w:fill="FFFF00" w:val="clear"/>
              </w:rPr>
              <w:t>Use Pos1 on the gantry</w:t>
            </w:r>
          </w:p>
          <w:p>
            <w:pPr>
              <w:pStyle w:val="Normal"/>
              <w:widowControl w:val="false"/>
              <w:rPr/>
            </w:pPr>
            <w:r>
              <w:rPr>
                <w:rStyle w:val="InternetLink"/>
                <w:color w:val="C9211E"/>
                <w:u w:val="none"/>
                <w:shd w:fill="FFFF00" w:val="clear"/>
              </w:rPr>
              <w:t>Wait 20 minutes to proceed with step 3.2.</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Module Assembly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6"/>
              </w:numPr>
              <w:rPr/>
            </w:pPr>
            <w:r>
              <w:rPr/>
              <w:t>Sensor gluing SOP</w:t>
            </w:r>
          </w:p>
          <w:p>
            <w:pPr>
              <w:pStyle w:val="Normal"/>
              <w:widowControl w:val="false"/>
              <w:numPr>
                <w:ilvl w:val="0"/>
                <w:numId w:val="6"/>
              </w:numPr>
              <w:rPr/>
            </w:pPr>
            <w:r>
              <w:rPr/>
              <w:t>Gantry program for sensor gluing</w:t>
            </w:r>
          </w:p>
          <w:p>
            <w:pPr>
              <w:pStyle w:val="Normal"/>
              <w:widowControl w:val="false"/>
              <w:numPr>
                <w:ilvl w:val="0"/>
                <w:numId w:val="6"/>
              </w:numPr>
              <w:rPr/>
            </w:pPr>
            <w: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t>Glue step how to draft by CMU is done.  Needs group review.</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highlight w:val="none"/>
                <w:shd w:fill="auto" w:val="clear"/>
              </w:rPr>
            </w:pPr>
            <w:r>
              <w:rPr>
                <w:shd w:fill="auto" w:val="clear"/>
              </w:rPr>
              <w:t>3.2</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highlight w:val="none"/>
                <w:shd w:fill="auto" w:val="clear"/>
              </w:rPr>
            </w:pPr>
            <w:r>
              <w:rPr>
                <w:shd w:fill="auto" w:val="clear"/>
              </w:rPr>
              <w:t>Inspection of glued  Base plate + Sensor (protomodule)</w:t>
            </w:r>
          </w:p>
          <w:p>
            <w:pPr>
              <w:pStyle w:val="Normal"/>
              <w:widowControl w:val="false"/>
              <w:rPr>
                <w:highlight w:val="none"/>
                <w:shd w:fill="auto" w:val="clear"/>
              </w:rPr>
            </w:pPr>
            <w:r>
              <w:rPr>
                <w:shd w:fill="auto" w:val="clear"/>
              </w:rPr>
            </w:r>
          </w:p>
          <w:p>
            <w:pPr>
              <w:pStyle w:val="Normal"/>
              <w:widowControl w:val="false"/>
              <w:rPr>
                <w:color w:val="C9211E"/>
                <w:highlight w:val="none"/>
                <w:shd w:fill="FFFF00" w:val="clear"/>
              </w:rPr>
            </w:pPr>
            <w:r>
              <w:rPr>
                <w:color w:val="C9211E"/>
                <w:shd w:fill="FFFF00" w:val="clear"/>
              </w:rPr>
              <w:t xml:space="preserve">Prior to running the OGP survey, switch baseplate vacuum to external vacuum pump. Use Vacuum Switch Panel.vi to turn off the O-ring vacuum only. Remove PUT only. Keep the baseplate vacuum on. Disconnect all other assembly tray tubing from gantry and move </w:t>
            </w:r>
            <w:r>
              <w:rPr>
                <w:color w:val="C9211E"/>
                <w:shd w:fill="FFFF00" w:val="clear"/>
              </w:rPr>
              <w:t>the tray</w:t>
            </w:r>
            <w:r>
              <w:rPr>
                <w:color w:val="C9211E"/>
                <w:shd w:fill="FFFF00" w:val="clear"/>
              </w:rPr>
              <w:t xml:space="preserve"> </w:t>
            </w:r>
            <w:r>
              <w:rPr>
                <w:color w:val="C9211E"/>
                <w:shd w:fill="FFFF00" w:val="clear"/>
              </w:rPr>
              <w:t>on</w:t>
            </w:r>
            <w:r>
              <w:rPr>
                <w:color w:val="C9211E"/>
                <w:shd w:fill="FFFF00" w:val="clear"/>
              </w:rPr>
              <w:t xml:space="preserve">to </w:t>
            </w:r>
            <w:r>
              <w:rPr>
                <w:color w:val="C9211E"/>
                <w:shd w:fill="FFFF00" w:val="clear"/>
              </w:rPr>
              <w:t xml:space="preserve">the </w:t>
            </w:r>
            <w:r>
              <w:rPr>
                <w:color w:val="C9211E"/>
                <w:shd w:fill="FFFF00" w:val="clear"/>
              </w:rPr>
              <w:t>OGP.</w:t>
            </w:r>
          </w:p>
          <w:p>
            <w:pPr>
              <w:pStyle w:val="Normal"/>
              <w:widowControl w:val="false"/>
              <w:rPr>
                <w:color w:val="C9211E"/>
                <w:highlight w:val="none"/>
                <w:shd w:fill="FFFF00" w:val="clear"/>
              </w:rPr>
            </w:pPr>
            <w:r>
              <w:rPr>
                <w:color w:val="C9211E"/>
                <w:shd w:fill="FFFF00" w:val="clear"/>
              </w:rPr>
            </w:r>
          </w:p>
          <w:p>
            <w:pPr>
              <w:pStyle w:val="Normal"/>
              <w:widowControl w:val="false"/>
              <w:rPr>
                <w:color w:val="C9211E"/>
                <w:highlight w:val="none"/>
                <w:shd w:fill="FFFF00" w:val="clear"/>
              </w:rPr>
            </w:pPr>
            <w:r>
              <w:rPr>
                <w:color w:val="C9211E"/>
                <w:shd w:fill="FFFF00" w:val="clear"/>
              </w:rPr>
              <w:t>Jupyter Notebooks = JN</w:t>
            </w:r>
          </w:p>
          <w:p>
            <w:pPr>
              <w:pStyle w:val="Normal"/>
              <w:widowControl w:val="false"/>
              <w:rPr>
                <w:highlight w:val="none"/>
                <w:shd w:fill="auto" w:val="clear"/>
              </w:rPr>
            </w:pPr>
            <w:r>
              <w:rPr>
                <w:shd w:fill="auto" w:val="clear"/>
              </w:rPr>
            </w:r>
          </w:p>
          <w:p>
            <w:pPr>
              <w:pStyle w:val="Normal"/>
              <w:widowControl w:val="false"/>
              <w:rPr>
                <w:highlight w:val="none"/>
                <w:shd w:fill="auto" w:val="clear"/>
              </w:rPr>
            </w:pPr>
            <w:r>
              <w:rPr>
                <w:shd w:fill="auto" w:val="clear"/>
              </w:rPr>
              <w:t>OGP measurements:</w:t>
            </w:r>
          </w:p>
          <w:p>
            <w:pPr>
              <w:pStyle w:val="Normal"/>
              <w:widowControl w:val="false"/>
              <w:numPr>
                <w:ilvl w:val="0"/>
                <w:numId w:val="21"/>
              </w:numPr>
              <w:rPr>
                <w:highlight w:val="none"/>
                <w:shd w:fill="auto" w:val="clear"/>
              </w:rPr>
            </w:pPr>
            <w:r>
              <w:rPr>
                <w:shd w:fill="auto" w:val="clear"/>
              </w:rPr>
              <w:t xml:space="preserve">X, Y placement offset </w:t>
            </w:r>
            <w:r>
              <w:rPr>
                <w:color w:val="C9211E"/>
                <w:shd w:fill="FFFF00" w:val="clear"/>
              </w:rPr>
              <w:t>OGP</w:t>
            </w:r>
            <w:r>
              <w:rPr>
                <w:color w:val="C9211E"/>
                <w:shd w:fill="FFFF00" w:val="clear"/>
              </w:rPr>
              <w:t xml:space="preserve"> </w:t>
            </w:r>
            <w:r>
              <w:rPr>
                <w:color w:val="C9211E"/>
                <w:shd w:fill="FFFF00" w:val="clear"/>
              </w:rPr>
              <w:t>and JN</w:t>
            </w:r>
          </w:p>
          <w:p>
            <w:pPr>
              <w:pStyle w:val="Normal"/>
              <w:widowControl w:val="false"/>
              <w:numPr>
                <w:ilvl w:val="0"/>
                <w:numId w:val="21"/>
              </w:numPr>
              <w:rPr>
                <w:highlight w:val="none"/>
                <w:shd w:fill="auto" w:val="clear"/>
              </w:rPr>
            </w:pPr>
            <w:r>
              <w:rPr>
                <w:shd w:fill="auto" w:val="clear"/>
              </w:rPr>
              <w:t xml:space="preserve">rotation offset </w:t>
            </w:r>
            <w:r>
              <w:rPr>
                <w:color w:val="C9211E"/>
                <w:shd w:fill="FFFF00" w:val="clear"/>
              </w:rPr>
              <w:t>OGP</w:t>
            </w:r>
            <w:r>
              <w:rPr>
                <w:color w:val="C9211E"/>
                <w:shd w:fill="FFFF00" w:val="clear"/>
              </w:rPr>
              <w:t xml:space="preserve"> </w:t>
            </w:r>
            <w:r>
              <w:rPr>
                <w:color w:val="C9211E"/>
                <w:shd w:fill="FFFF00" w:val="clear"/>
              </w:rPr>
              <w:t>and JN</w:t>
            </w:r>
          </w:p>
          <w:p>
            <w:pPr>
              <w:pStyle w:val="Normal"/>
              <w:widowControl w:val="false"/>
              <w:numPr>
                <w:ilvl w:val="0"/>
                <w:numId w:val="21"/>
              </w:numPr>
              <w:rPr>
                <w:highlight w:val="none"/>
                <w:shd w:fill="auto" w:val="clear"/>
              </w:rPr>
            </w:pPr>
            <w:r>
              <w:rPr>
                <w:shd w:fill="auto" w:val="clear"/>
              </w:rPr>
              <w:t xml:space="preserve">average thickness </w:t>
            </w:r>
            <w:r>
              <w:rPr>
                <w:color w:val="C9211E"/>
                <w:shd w:fill="FFFF00" w:val="clear"/>
              </w:rPr>
              <w:t>OGP</w:t>
            </w:r>
          </w:p>
          <w:p>
            <w:pPr>
              <w:pStyle w:val="Normal"/>
              <w:widowControl w:val="false"/>
              <w:numPr>
                <w:ilvl w:val="0"/>
                <w:numId w:val="21"/>
              </w:numPr>
              <w:rPr>
                <w:strike/>
                <w:highlight w:val="none"/>
                <w:shd w:fill="auto" w:val="clear"/>
              </w:rPr>
            </w:pPr>
            <w:r>
              <w:rPr>
                <w:strike/>
                <w:shd w:fill="auto" w:val="clear"/>
              </w:rPr>
              <w:t>minimum, maximum thickness</w:t>
            </w:r>
          </w:p>
          <w:p>
            <w:pPr>
              <w:pStyle w:val="Normal"/>
              <w:widowControl w:val="false"/>
              <w:numPr>
                <w:ilvl w:val="0"/>
                <w:numId w:val="21"/>
              </w:numPr>
              <w:rPr>
                <w:highlight w:val="none"/>
                <w:shd w:fill="auto" w:val="clear"/>
              </w:rPr>
            </w:pPr>
            <w:r>
              <w:rPr>
                <w:shd w:fill="auto" w:val="clear"/>
              </w:rPr>
              <w:t>visual inspection for glue spillage</w:t>
            </w:r>
          </w:p>
          <w:p>
            <w:pPr>
              <w:pStyle w:val="Normal"/>
              <w:widowControl w:val="false"/>
              <w:numPr>
                <w:ilvl w:val="0"/>
                <w:numId w:val="21"/>
              </w:numPr>
              <w:rPr>
                <w:highlight w:val="none"/>
                <w:shd w:fill="auto" w:val="clear"/>
              </w:rPr>
            </w:pPr>
            <w:r>
              <w:rPr>
                <w:shd w:fill="auto" w:val="clear"/>
              </w:rPr>
              <w:t xml:space="preserve">flatness </w:t>
            </w:r>
            <w:r>
              <w:rPr>
                <w:color w:val="C9211E"/>
                <w:shd w:fill="FFFF00" w:val="clear"/>
              </w:rPr>
              <w:t>OGP</w:t>
            </w:r>
          </w:p>
          <w:p>
            <w:pPr>
              <w:pStyle w:val="Normal"/>
              <w:widowControl w:val="false"/>
              <w:numPr>
                <w:ilvl w:val="0"/>
                <w:numId w:val="0"/>
              </w:numPr>
              <w:ind w:left="720" w:hanging="0"/>
              <w:rPr>
                <w:highlight w:val="none"/>
                <w:shd w:fill="auto" w:val="clear"/>
              </w:rPr>
            </w:pPr>
            <w:r>
              <w:rPr>
                <w:shd w:fill="auto" w:val="clear"/>
              </w:rPr>
            </w:r>
          </w:p>
          <w:p>
            <w:pPr>
              <w:pStyle w:val="Normal"/>
              <w:widowControl w:val="false"/>
              <w:rPr>
                <w:color w:val="C9211E"/>
                <w:highlight w:val="none"/>
                <w:shd w:fill="FFFF00" w:val="clear"/>
              </w:rPr>
            </w:pPr>
            <w:r>
              <w:rPr>
                <w:color w:val="C9211E"/>
                <w:shd w:fill="FFFF00" w:val="clear"/>
              </w:rPr>
              <w:t>Keep vacuum on for OGP</w:t>
            </w:r>
            <w:r>
              <w:rPr>
                <w:color w:val="C9211E"/>
                <w:shd w:fill="FFFF00" w:val="clear"/>
              </w:rPr>
              <w:t xml:space="preserve">. </w:t>
            </w:r>
            <w:r>
              <w:rPr>
                <w:color w:val="C9211E"/>
                <w:shd w:fill="FFFF00" w:val="clear"/>
              </w:rPr>
              <w:t>When done with survey</w:t>
            </w:r>
          </w:p>
          <w:p>
            <w:pPr>
              <w:pStyle w:val="Normal"/>
              <w:widowControl w:val="false"/>
              <w:rPr>
                <w:color w:val="C9211E"/>
              </w:rPr>
            </w:pPr>
            <w:hyperlink r:id="rId9">
              <w:r>
                <w:rPr>
                  <w:rStyle w:val="InternetLink"/>
                  <w:color w:val="C9211E"/>
                  <w:shd w:fill="FFFF00" w:val="clear"/>
                </w:rPr>
                <w:t>QC discussion</w:t>
              </w:r>
            </w:hyperlink>
          </w:p>
          <w:p>
            <w:pPr>
              <w:pStyle w:val="Normal"/>
              <w:widowControl w:val="false"/>
              <w:rPr>
                <w:rStyle w:val="InternetLink"/>
              </w:rPr>
            </w:pPr>
            <w:hyperlink r:id="rId10">
              <w:r>
                <w:rPr/>
              </w:r>
            </w:hyperlink>
          </w:p>
          <w:p>
            <w:pPr>
              <w:pStyle w:val="Normal"/>
              <w:widowControl w:val="false"/>
              <w:rPr/>
            </w:pPr>
            <w:hyperlink r:id="rId11">
              <w:r>
                <w:rPr>
                  <w:rStyle w:val="InternetLink"/>
                  <w:shd w:fill="FFFF00" w:val="clear"/>
                </w:rPr>
                <w:t>Follow these instructions to calculate offsets</w:t>
              </w:r>
            </w:hyperlink>
          </w:p>
          <w:p>
            <w:pPr>
              <w:pStyle w:val="Normal"/>
              <w:widowControl w:val="false"/>
              <w:rPr>
                <w:rStyle w:val="InternetLink"/>
                <w:shd w:fill="FFFF00" w:val="clear"/>
              </w:rPr>
            </w:pPr>
            <w:r>
              <w:rPr/>
            </w:r>
          </w:p>
          <w:p>
            <w:pPr>
              <w:pStyle w:val="Normal"/>
              <w:widowControl w:val="false"/>
              <w:rPr/>
            </w:pPr>
            <w:r>
              <w:rPr>
                <w:rStyle w:val="InternetLink"/>
                <w:color w:val="C9211E"/>
                <w:shd w:fill="FFFF00" w:val="clear"/>
              </w:rPr>
              <w:t xml:space="preserve">JN files located </w:t>
            </w:r>
            <w:r>
              <w:rPr>
                <w:rStyle w:val="InternetLink"/>
                <w:color w:val="C9211E"/>
                <w:shd w:fill="FFFF00" w:val="clear"/>
              </w:rPr>
              <w:t>on OGP computer</w:t>
            </w:r>
            <w:r>
              <w:rPr>
                <w:rStyle w:val="InternetLink"/>
                <w:color w:val="C9211E"/>
                <w:shd w:fill="FFFF00" w:val="clear"/>
              </w:rPr>
              <w:t xml:space="preserve"> C:\Users\Admin\Desktop\module_assembly_surveys\offsets</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highlight w:val="none"/>
                <w:shd w:fill="auto" w:val="clear"/>
              </w:rPr>
            </w:pPr>
            <w:r>
              <w:rPr>
                <w:shd w:fill="auto" w:val="clea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4"/>
              </w:numPr>
              <w:rPr>
                <w:highlight w:val="none"/>
                <w:shd w:fill="auto" w:val="clear"/>
              </w:rPr>
            </w:pPr>
            <w:r>
              <w:rPr>
                <w:shd w:fill="auto" w:val="clear"/>
              </w:rPr>
              <w:t>OGP survey program</w:t>
            </w:r>
          </w:p>
          <w:p>
            <w:pPr>
              <w:pStyle w:val="Normal"/>
              <w:widowControl w:val="false"/>
              <w:numPr>
                <w:ilvl w:val="0"/>
                <w:numId w:val="4"/>
              </w:numPr>
              <w:rPr>
                <w:highlight w:val="none"/>
                <w:shd w:fill="auto" w:val="clear"/>
              </w:rPr>
            </w:pPr>
            <w:r>
              <w:rPr>
                <w:shd w:fill="auto" w:val="clear"/>
              </w:rPr>
              <w:t>script for evaluating survey data</w:t>
            </w:r>
          </w:p>
          <w:p>
            <w:pPr>
              <w:pStyle w:val="Normal"/>
              <w:widowControl w:val="false"/>
              <w:numPr>
                <w:ilvl w:val="0"/>
                <w:numId w:val="4"/>
              </w:numPr>
              <w:rPr>
                <w:highlight w:val="none"/>
                <w:shd w:fill="auto" w:val="clear"/>
              </w:rPr>
            </w:pPr>
            <w:r>
              <w:rPr>
                <w:shd w:fill="auto" w:val="clear"/>
              </w:rPr>
              <w:t>SOP for visual inspection for glue spillage</w:t>
            </w:r>
          </w:p>
          <w:p>
            <w:pPr>
              <w:pStyle w:val="Normal"/>
              <w:widowControl w:val="false"/>
              <w:numPr>
                <w:ilvl w:val="0"/>
                <w:numId w:val="4"/>
              </w:numPr>
              <w:rPr>
                <w:highlight w:val="none"/>
                <w:shd w:fill="auto" w:val="clear"/>
              </w:rPr>
            </w:pPr>
            <w:r>
              <w:rPr>
                <w:shd w:fill="auto" w:val="clear"/>
              </w:rPr>
              <w:t>Grade of Protomodule quality: Green, Yellow, Red</w:t>
            </w:r>
          </w:p>
          <w:p>
            <w:pPr>
              <w:pStyle w:val="Normal"/>
              <w:widowControl w:val="false"/>
              <w:numPr>
                <w:ilvl w:val="0"/>
                <w:numId w:val="4"/>
              </w:numPr>
              <w:rPr>
                <w:highlight w:val="none"/>
                <w:shd w:fill="auto" w:val="clear"/>
              </w:rPr>
            </w:pPr>
            <w:r>
              <w:rPr>
                <w:shd w:fill="auto" w:val="clear"/>
              </w:rPr>
              <w:t>(further determine how to grade)</w:t>
            </w:r>
          </w:p>
          <w:p>
            <w:pPr>
              <w:pStyle w:val="Normal"/>
              <w:widowControl w:val="false"/>
              <w:numPr>
                <w:ilvl w:val="0"/>
                <w:numId w:val="4"/>
              </w:numPr>
              <w:rPr>
                <w:highlight w:val="none"/>
                <w:shd w:fill="auto" w:val="clear"/>
              </w:rPr>
            </w:pPr>
            <w:r>
              <w:rPr>
                <w:shd w:fill="auto" w:val="clea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bidi w:val="0"/>
              <w:spacing w:lineRule="auto" w:line="259" w:beforeAutospacing="0" w:before="0" w:afterAutospacing="0" w:after="0"/>
              <w:ind w:left="720" w:right="0" w:hanging="360"/>
              <w:jc w:val="left"/>
              <w:rPr>
                <w:strike w:val="false"/>
                <w:dstrike w:val="false"/>
                <w:highlight w:val="none"/>
                <w:shd w:fill="auto" w:val="clear"/>
              </w:rPr>
            </w:pPr>
            <w:r>
              <w:rPr>
                <w:strike w:val="false"/>
                <w:dstrike w:val="false"/>
                <w:shd w:fill="auto" w:val="clear"/>
              </w:rPr>
              <w:t>UCSB has OGP survey program and Jupyter grading program with instructions uploaded.  Works for prototype modules (pre-series might have different fiducials)</w:t>
            </w:r>
          </w:p>
          <w:p>
            <w:pPr>
              <w:pStyle w:val="Normal"/>
              <w:widowControl w:val="false"/>
              <w:numPr>
                <w:ilvl w:val="0"/>
                <w:numId w:val="30"/>
              </w:numPr>
              <w:bidi w:val="0"/>
              <w:spacing w:lineRule="auto" w:line="259" w:beforeAutospacing="0" w:before="0" w:afterAutospacing="0" w:after="0"/>
              <w:ind w:left="720" w:right="0" w:hanging="360"/>
              <w:jc w:val="left"/>
              <w:rPr>
                <w:strike w:val="false"/>
                <w:dstrike w:val="false"/>
                <w:highlight w:val="none"/>
                <w:shd w:fill="auto" w:val="clear"/>
              </w:rPr>
            </w:pPr>
            <w:r>
              <w:rPr>
                <w:strike w:val="false"/>
                <w:dstrike w:val="false"/>
                <w:shd w:fill="auto" w:val="clear"/>
              </w:rPr>
              <w:t>Still need SOP for glue spillage</w:t>
            </w:r>
          </w:p>
        </w:tc>
      </w:tr>
      <w:tr>
        <w:trPr>
          <w:trHeight w:val="555"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jc w:val="center"/>
              <w:rPr>
                <w:b/>
                <w:b/>
              </w:rPr>
            </w:pPr>
            <w:r>
              <w:rPr>
                <w:b/>
              </w:rPr>
              <w:t>Step 4: Module Assembly and Survey</w:t>
            </w:r>
          </w:p>
        </w:tc>
      </w:tr>
      <w:tr>
        <w:trPr>
          <w:trHeight w:val="555"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rPr>
            </w:pPr>
            <w:r>
              <w:rPr>
                <w:b/>
              </w:rPr>
              <w:t xml:space="preserve"> </w:t>
            </w:r>
            <w:r>
              <w:rPr>
                <w:b/>
              </w:rPr>
              <w:t>No.</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Activity</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Category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Items needed</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Delegated To</w:t>
            </w:r>
          </w:p>
        </w:tc>
      </w:tr>
      <w:tr>
        <w:trPr>
          <w:trHeight w:val="555"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highlight w:val="none"/>
                <w:shd w:fill="auto" w:val="clear"/>
              </w:rPr>
            </w:pPr>
            <w:r>
              <w:rPr>
                <w:shd w:fill="auto" w:val="clear"/>
              </w:rPr>
              <w:t>4.1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color w:val="C9211E"/>
                <w:highlight w:val="none"/>
                <w:shd w:fill="FFFF00" w:val="clear"/>
              </w:rPr>
            </w:pPr>
            <w:r>
              <w:rPr>
                <w:color w:val="C9211E"/>
                <w:shd w:fill="FFFF00" w:val="clear"/>
              </w:rPr>
              <w:t>Cover the hexaboard center hole with tape to prevent leaking vacuum.</w:t>
            </w:r>
          </w:p>
          <w:p>
            <w:pPr>
              <w:pStyle w:val="Normal"/>
              <w:widowControl w:val="false"/>
              <w:rPr>
                <w:highlight w:val="none"/>
                <w:shd w:fill="auto" w:val="clear"/>
              </w:rPr>
            </w:pPr>
            <w:r>
              <w:rPr>
                <w:shd w:fill="auto" w:val="clear"/>
              </w:rPr>
            </w:r>
          </w:p>
          <w:p>
            <w:pPr>
              <w:pStyle w:val="Normal"/>
              <w:widowControl w:val="false"/>
              <w:rPr>
                <w:highlight w:val="none"/>
                <w:shd w:fill="auto" w:val="clear"/>
              </w:rPr>
            </w:pPr>
            <w:r>
              <w:rPr>
                <w:shd w:fill="auto" w:val="clear"/>
              </w:rPr>
              <w:t>Gluing of Hexa-board on Protomodule</w:t>
            </w:r>
          </w:p>
          <w:p>
            <w:pPr>
              <w:pStyle w:val="Normal"/>
              <w:widowControl w:val="false"/>
              <w:rPr>
                <w:highlight w:val="none"/>
                <w:shd w:fill="FFFF00" w:val="clear"/>
              </w:rPr>
            </w:pPr>
            <w:r>
              <w:rPr>
                <w:shd w:fill="FFFF00" w:val="clear"/>
              </w:rPr>
            </w:r>
          </w:p>
          <w:p>
            <w:pPr>
              <w:pStyle w:val="Normal"/>
              <w:widowControl w:val="false"/>
              <w:rPr/>
            </w:pPr>
            <w:hyperlink r:id="rId12">
              <w:r>
                <w:rPr>
                  <w:rStyle w:val="InternetLink"/>
                  <w:color w:val="C9211E"/>
                  <w:shd w:fill="FFFF00" w:val="clear"/>
                </w:rPr>
                <w:t>LV steps listed here</w:t>
              </w:r>
            </w:hyperlink>
          </w:p>
          <w:p>
            <w:pPr>
              <w:pStyle w:val="Normal"/>
              <w:widowControl w:val="false"/>
              <w:rPr>
                <w:rStyle w:val="InternetLink"/>
                <w:color w:val="C9211E"/>
                <w:shd w:fill="FFFF00" w:val="clear"/>
              </w:rPr>
            </w:pPr>
            <w:r>
              <w:rPr/>
            </w:r>
          </w:p>
          <w:p>
            <w:pPr>
              <w:pStyle w:val="Normal"/>
              <w:widowControl w:val="false"/>
              <w:rPr/>
            </w:pPr>
            <w:r>
              <w:rPr>
                <w:rStyle w:val="InternetLink"/>
                <w:color w:val="C9211E"/>
                <w:shd w:fill="FFFF00" w:val="clear"/>
              </w:rPr>
              <w:t>Wait 20 minutes before proceeding with step 4.2.</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highlight w:val="none"/>
                <w:shd w:fill="auto" w:val="clear"/>
              </w:rPr>
            </w:pPr>
            <w:r>
              <w:rPr>
                <w:shd w:fill="auto" w:val="clear"/>
              </w:rPr>
              <w:t>Module Assembly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9"/>
              </w:numPr>
              <w:rPr>
                <w:highlight w:val="none"/>
                <w:shd w:fill="auto" w:val="clear"/>
              </w:rPr>
            </w:pPr>
            <w:r>
              <w:rPr>
                <w:shd w:fill="auto" w:val="clear"/>
              </w:rPr>
              <w:t>Hexaboard gluing SOP</w:t>
            </w:r>
          </w:p>
          <w:p>
            <w:pPr>
              <w:pStyle w:val="Normal"/>
              <w:widowControl w:val="false"/>
              <w:numPr>
                <w:ilvl w:val="0"/>
                <w:numId w:val="19"/>
              </w:numPr>
              <w:rPr>
                <w:highlight w:val="none"/>
                <w:shd w:fill="auto" w:val="clear"/>
              </w:rPr>
            </w:pPr>
            <w:r>
              <w:rPr>
                <w:shd w:fill="auto" w:val="clear"/>
              </w:rPr>
              <w:t>Gantry program for Hexaboard gluing</w:t>
            </w:r>
          </w:p>
          <w:p>
            <w:pPr>
              <w:pStyle w:val="Normal"/>
              <w:widowControl w:val="false"/>
              <w:numPr>
                <w:ilvl w:val="0"/>
                <w:numId w:val="19"/>
              </w:numPr>
              <w:rPr>
                <w:highlight w:val="none"/>
                <w:shd w:fill="auto" w:val="clear"/>
              </w:rPr>
            </w:pPr>
            <w:r>
              <w:rPr>
                <w:shd w:fill="auto" w:val="clea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highlight w:val="none"/>
                <w:shd w:fill="auto" w:val="clear"/>
              </w:rPr>
            </w:pPr>
            <w:r>
              <w:rPr>
                <w:shd w:fill="auto" w:val="clear"/>
              </w:rPr>
              <w:t>Glue step how to – consider CMU as they wrote up protomodule step</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highlight w:val="none"/>
                <w:shd w:fill="auto" w:val="clear"/>
              </w:rPr>
            </w:pPr>
            <w:r>
              <w:rPr>
                <w:shd w:fill="auto" w:val="clear"/>
              </w:rPr>
            </w:r>
          </w:p>
          <w:p>
            <w:pPr>
              <w:pStyle w:val="Normal"/>
              <w:widowControl w:val="false"/>
              <w:jc w:val="center"/>
              <w:rPr>
                <w:highlight w:val="none"/>
                <w:shd w:fill="auto" w:val="clear"/>
              </w:rPr>
            </w:pPr>
            <w:r>
              <w:rPr>
                <w:shd w:fill="auto" w:val="clear"/>
              </w:rPr>
            </w:r>
          </w:p>
          <w:p>
            <w:pPr>
              <w:pStyle w:val="Normal"/>
              <w:widowControl w:val="false"/>
              <w:jc w:val="center"/>
              <w:rPr>
                <w:highlight w:val="none"/>
                <w:shd w:fill="auto" w:val="clear"/>
              </w:rPr>
            </w:pPr>
            <w:r>
              <w:rPr>
                <w:shd w:fill="auto" w:val="clear"/>
              </w:rPr>
            </w:r>
          </w:p>
          <w:p>
            <w:pPr>
              <w:pStyle w:val="Normal"/>
              <w:widowControl w:val="false"/>
              <w:jc w:val="center"/>
              <w:rPr>
                <w:highlight w:val="none"/>
                <w:shd w:fill="auto" w:val="clear"/>
              </w:rPr>
            </w:pPr>
            <w:r>
              <w:rPr>
                <w:shd w:fill="auto" w:val="clear"/>
              </w:rPr>
            </w:r>
          </w:p>
          <w:p>
            <w:pPr>
              <w:pStyle w:val="Normal"/>
              <w:widowControl w:val="false"/>
              <w:jc w:val="center"/>
              <w:rPr>
                <w:highlight w:val="none"/>
                <w:shd w:fill="auto" w:val="clear"/>
              </w:rPr>
            </w:pPr>
            <w:r>
              <w:rPr>
                <w:shd w:fill="auto" w:val="clear"/>
              </w:rPr>
              <w:t>4.2</w:t>
              <w:br/>
              <w:br/>
              <w:br/>
              <w:br/>
              <w:br/>
              <w:br/>
              <w:t>4.2</w:t>
            </w:r>
          </w:p>
          <w:p>
            <w:pPr>
              <w:pStyle w:val="Normal"/>
              <w:widowControl w:val="false"/>
              <w:jc w:val="center"/>
              <w:rPr>
                <w:highlight w:val="none"/>
                <w:shd w:fill="auto" w:val="clear"/>
              </w:rPr>
            </w:pPr>
            <w:r>
              <w:rPr>
                <w:shd w:fill="auto" w:val="clear"/>
              </w:rPr>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highlight w:val="none"/>
                <w:shd w:fill="auto" w:val="clear"/>
              </w:rPr>
            </w:pPr>
            <w:r>
              <w:rPr>
                <w:shd w:fill="auto" w:val="clear"/>
              </w:rPr>
              <w:t>Inspection of Module before Bonding</w:t>
            </w:r>
          </w:p>
          <w:p>
            <w:pPr>
              <w:pStyle w:val="Normal"/>
              <w:widowControl w:val="false"/>
              <w:rPr>
                <w:highlight w:val="none"/>
                <w:shd w:fill="auto" w:val="clear"/>
              </w:rPr>
            </w:pPr>
            <w:r>
              <w:rPr>
                <w:shd w:fill="auto" w:val="clear"/>
              </w:rPr>
              <w:t>OGP measurements:</w:t>
            </w:r>
          </w:p>
          <w:p>
            <w:pPr>
              <w:pStyle w:val="Normal"/>
              <w:widowControl w:val="false"/>
              <w:numPr>
                <w:ilvl w:val="0"/>
                <w:numId w:val="13"/>
              </w:numPr>
              <w:rPr>
                <w:highlight w:val="none"/>
                <w:shd w:fill="auto" w:val="clear"/>
              </w:rPr>
            </w:pPr>
            <w:r>
              <w:rPr>
                <w:shd w:fill="auto" w:val="clear"/>
              </w:rPr>
              <w:t xml:space="preserve">X, Y placement offset </w:t>
            </w:r>
            <w:r>
              <w:rPr>
                <w:color w:val="C9211E"/>
                <w:shd w:fill="FFFF00" w:val="clear"/>
              </w:rPr>
              <w:t>OGP</w:t>
            </w:r>
          </w:p>
          <w:p>
            <w:pPr>
              <w:pStyle w:val="Normal"/>
              <w:widowControl w:val="false"/>
              <w:numPr>
                <w:ilvl w:val="0"/>
                <w:numId w:val="13"/>
              </w:numPr>
              <w:rPr>
                <w:highlight w:val="none"/>
                <w:shd w:fill="auto" w:val="clear"/>
              </w:rPr>
            </w:pPr>
            <w:r>
              <w:rPr>
                <w:shd w:fill="auto" w:val="clear"/>
              </w:rPr>
              <w:t xml:space="preserve">rotation offset </w:t>
            </w:r>
            <w:r>
              <w:rPr>
                <w:color w:val="C9211E"/>
                <w:shd w:fill="FFFF00" w:val="clear"/>
              </w:rPr>
              <w:t>OGP</w:t>
            </w:r>
          </w:p>
          <w:p>
            <w:pPr>
              <w:pStyle w:val="Normal"/>
              <w:widowControl w:val="false"/>
              <w:numPr>
                <w:ilvl w:val="0"/>
                <w:numId w:val="13"/>
              </w:numPr>
              <w:rPr>
                <w:highlight w:val="none"/>
                <w:shd w:fill="auto" w:val="clear"/>
              </w:rPr>
            </w:pPr>
            <w:r>
              <w:rPr>
                <w:shd w:fill="auto" w:val="clear"/>
              </w:rPr>
              <w:t xml:space="preserve">average thickness </w:t>
            </w:r>
            <w:r>
              <w:rPr>
                <w:color w:val="C9211E"/>
                <w:shd w:fill="FFFF00" w:val="clear"/>
              </w:rPr>
              <w:t>OGP</w:t>
            </w:r>
          </w:p>
          <w:p>
            <w:pPr>
              <w:pStyle w:val="Normal"/>
              <w:widowControl w:val="false"/>
              <w:numPr>
                <w:ilvl w:val="0"/>
                <w:numId w:val="13"/>
              </w:numPr>
              <w:rPr>
                <w:strike/>
                <w:highlight w:val="none"/>
                <w:shd w:fill="auto" w:val="clear"/>
              </w:rPr>
            </w:pPr>
            <w:r>
              <w:rPr>
                <w:strike/>
                <w:shd w:fill="auto" w:val="clear"/>
              </w:rPr>
              <w:t>max, min thickness</w:t>
            </w:r>
          </w:p>
          <w:p>
            <w:pPr>
              <w:pStyle w:val="Normal"/>
              <w:widowControl w:val="false"/>
              <w:numPr>
                <w:ilvl w:val="0"/>
                <w:numId w:val="13"/>
              </w:numPr>
              <w:rPr>
                <w:highlight w:val="none"/>
                <w:shd w:fill="auto" w:val="clear"/>
              </w:rPr>
            </w:pPr>
            <w:r>
              <w:rPr>
                <w:shd w:fill="auto" w:val="clear"/>
              </w:rPr>
              <w:t>visual inspection for glue spillage</w:t>
            </w:r>
          </w:p>
          <w:p>
            <w:pPr>
              <w:pStyle w:val="Normal"/>
              <w:widowControl w:val="false"/>
              <w:rPr>
                <w:color w:val="C9211E"/>
                <w:highlight w:val="none"/>
                <w:shd w:fill="auto" w:val="clear"/>
              </w:rPr>
            </w:pPr>
            <w:r>
              <w:rPr>
                <w:color w:val="C9211E"/>
                <w:shd w:fill="auto" w:val="clear"/>
              </w:rPr>
            </w:r>
          </w:p>
          <w:p>
            <w:pPr>
              <w:pStyle w:val="Normal"/>
              <w:widowControl w:val="false"/>
              <w:rPr>
                <w:color w:val="C9211E"/>
                <w:highlight w:val="none"/>
                <w:shd w:fill="FFFF00" w:val="clear"/>
              </w:rPr>
            </w:pPr>
            <w:r>
              <w:rPr>
                <w:color w:val="C9211E"/>
                <w:shd w:fill="FFFF00" w:val="clear"/>
              </w:rPr>
              <w:t>Keep vacuum on for OGP</w:t>
            </w:r>
          </w:p>
          <w:p>
            <w:pPr>
              <w:pStyle w:val="Normal"/>
              <w:widowControl w:val="false"/>
              <w:rPr>
                <w:color w:val="C9211E"/>
                <w:highlight w:val="none"/>
                <w:shd w:fill="FFFF00" w:val="clear"/>
              </w:rPr>
            </w:pPr>
            <w:hyperlink r:id="rId13">
              <w:r>
                <w:rPr>
                  <w:rStyle w:val="InternetLink"/>
                  <w:shd w:fill="FFFF00" w:val="clear"/>
                </w:rPr>
                <w:t>Follow these instructions to calculate offsets</w:t>
              </w:r>
            </w:hyperlink>
          </w:p>
          <w:p>
            <w:pPr>
              <w:pStyle w:val="Normal"/>
              <w:widowControl w:val="false"/>
              <w:rPr>
                <w:color w:val="C9211E"/>
                <w:highlight w:val="none"/>
                <w:shd w:fill="FFFF00" w:val="clear"/>
              </w:rPr>
            </w:pPr>
            <w:r>
              <w:rPr>
                <w:color w:val="C9211E"/>
                <w:shd w:fill="FFFF00" w:val="clear"/>
              </w:rPr>
            </w:r>
          </w:p>
          <w:p>
            <w:pPr>
              <w:pStyle w:val="Normal"/>
              <w:widowControl w:val="false"/>
              <w:rPr>
                <w:color w:val="C9211E"/>
                <w:highlight w:val="none"/>
                <w:shd w:fill="FFFF00" w:val="clear"/>
              </w:rPr>
            </w:pPr>
            <w:r>
              <w:rPr>
                <w:color w:val="C9211E"/>
                <w:shd w:fill="FFFF00" w:val="clear"/>
              </w:rPr>
              <w:t>Place in carrier tray for second OGP program for glue spillage and unconstrained flatness and thickness</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highlight w:val="none"/>
                <w:shd w:fill="auto" w:val="clear"/>
              </w:rPr>
            </w:pPr>
            <w:r>
              <w:rPr>
                <w:shd w:fill="auto" w:val="clea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8"/>
              </w:numPr>
              <w:rPr>
                <w:highlight w:val="none"/>
                <w:shd w:fill="auto" w:val="clear"/>
              </w:rPr>
            </w:pPr>
            <w:r>
              <w:rPr>
                <w:shd w:fill="auto" w:val="clear"/>
              </w:rPr>
              <w:t>OGP survey program</w:t>
            </w:r>
          </w:p>
          <w:p>
            <w:pPr>
              <w:pStyle w:val="Normal"/>
              <w:widowControl w:val="false"/>
              <w:numPr>
                <w:ilvl w:val="0"/>
                <w:numId w:val="18"/>
              </w:numPr>
              <w:rPr>
                <w:highlight w:val="none"/>
                <w:shd w:fill="auto" w:val="clear"/>
              </w:rPr>
            </w:pPr>
            <w:r>
              <w:rPr>
                <w:shd w:fill="auto" w:val="clear"/>
              </w:rPr>
              <w:t>script for evaluating survey data</w:t>
            </w:r>
          </w:p>
          <w:p>
            <w:pPr>
              <w:pStyle w:val="Normal"/>
              <w:widowControl w:val="false"/>
              <w:numPr>
                <w:ilvl w:val="0"/>
                <w:numId w:val="18"/>
              </w:numPr>
              <w:rPr>
                <w:highlight w:val="none"/>
                <w:shd w:fill="auto" w:val="clear"/>
              </w:rPr>
            </w:pPr>
            <w:r>
              <w:rPr>
                <w:shd w:fill="auto" w:val="clear"/>
              </w:rPr>
              <w:t>SOP for visual inspection</w:t>
            </w:r>
          </w:p>
          <w:p>
            <w:pPr>
              <w:pStyle w:val="Normal"/>
              <w:widowControl w:val="false"/>
              <w:numPr>
                <w:ilvl w:val="0"/>
                <w:numId w:val="18"/>
              </w:numPr>
              <w:rPr>
                <w:highlight w:val="none"/>
                <w:shd w:fill="auto" w:val="clear"/>
              </w:rPr>
            </w:pPr>
            <w:r>
              <w:rPr>
                <w:shd w:fill="auto" w:val="clear"/>
              </w:rPr>
              <w:t>Grade of Module quality: Green, Yellow, Red</w:t>
            </w:r>
          </w:p>
          <w:p>
            <w:pPr>
              <w:pStyle w:val="Normal"/>
              <w:widowControl w:val="false"/>
              <w:numPr>
                <w:ilvl w:val="0"/>
                <w:numId w:val="18"/>
              </w:numPr>
              <w:rPr>
                <w:highlight w:val="none"/>
                <w:shd w:fill="auto" w:val="clear"/>
              </w:rPr>
            </w:pPr>
            <w:r>
              <w:rPr>
                <w:shd w:fill="auto" w:val="clear"/>
              </w:rPr>
              <w:t>(further determine how to grade)</w:t>
            </w:r>
          </w:p>
          <w:p>
            <w:pPr>
              <w:pStyle w:val="Normal"/>
              <w:widowControl w:val="false"/>
              <w:numPr>
                <w:ilvl w:val="0"/>
                <w:numId w:val="18"/>
              </w:numPr>
              <w:rPr>
                <w:highlight w:val="none"/>
                <w:shd w:fill="auto" w:val="clear"/>
              </w:rPr>
            </w:pPr>
            <w:r>
              <w:rPr>
                <w:shd w:fill="auto" w:val="clea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strike w:val="false"/>
                <w:dstrike w:val="false"/>
                <w:highlight w:val="none"/>
                <w:shd w:fill="auto" w:val="clear"/>
              </w:rPr>
            </w:pPr>
            <w:r>
              <w:rPr>
                <w:strike w:val="false"/>
                <w:dstrike w:val="false"/>
                <w:shd w:fill="auto" w:val="clear"/>
              </w:rPr>
              <w:t>Need OGP program for surveying</w:t>
            </w:r>
          </w:p>
          <w:p>
            <w:pPr>
              <w:pStyle w:val="Normal"/>
              <w:widowControl w:val="false"/>
              <w:numPr>
                <w:ilvl w:val="0"/>
                <w:numId w:val="30"/>
              </w:numPr>
              <w:rPr>
                <w:strike w:val="false"/>
                <w:dstrike w:val="false"/>
                <w:highlight w:val="none"/>
                <w:shd w:fill="auto" w:val="clear"/>
              </w:rPr>
            </w:pPr>
            <w:r>
              <w:rPr>
                <w:strike w:val="false"/>
                <w:dstrike w:val="false"/>
                <w:shd w:fill="auto" w:val="clear"/>
              </w:rPr>
              <w:t>If using, need Jupyter script to evaluate the results (UCSB)and produce XML file for database</w:t>
            </w:r>
          </w:p>
          <w:p>
            <w:pPr>
              <w:pStyle w:val="Normal"/>
              <w:widowControl w:val="false"/>
              <w:numPr>
                <w:ilvl w:val="0"/>
                <w:numId w:val="30"/>
              </w:numPr>
              <w:rPr>
                <w:highlight w:val="none"/>
                <w:shd w:fill="auto" w:val="clear"/>
              </w:rPr>
            </w:pPr>
            <w:r>
              <w:rPr>
                <w:shd w:fill="auto" w:val="clear"/>
              </w:rPr>
              <w:t>SOP for glue spillage</w:t>
            </w:r>
          </w:p>
        </w:tc>
      </w:tr>
      <w:tr>
        <w:trPr>
          <w:trHeight w:val="567"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jc w:val="center"/>
              <w:rPr>
                <w:b/>
                <w:b/>
              </w:rPr>
            </w:pPr>
            <w:r>
              <w:rPr>
                <w:b/>
              </w:rPr>
              <w:t>Step 5: Backside Wirebonding and Encapsulation</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rPr>
            </w:pPr>
            <w:r>
              <w:rPr>
                <w:b/>
              </w:rPr>
              <w:t xml:space="preserve"> </w:t>
            </w:r>
            <w:r>
              <w:rPr>
                <w:b/>
              </w:rPr>
              <w:t>No.</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Activity</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Category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Items needed</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Delegated To</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5.1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Backside Wire Bonding of the module</w:t>
            </w:r>
          </w:p>
          <w:p>
            <w:pPr>
              <w:pStyle w:val="Normal"/>
              <w:widowControl w:val="false"/>
              <w:rPr>
                <w:color w:val="C9211E"/>
                <w:highlight w:val="none"/>
                <w:shd w:fill="FFFF00" w:val="clear"/>
              </w:rPr>
            </w:pPr>
            <w:r>
              <w:rPr>
                <w:color w:val="C9211E"/>
                <w:shd w:fill="FFFF00" w:val="clear"/>
              </w:rPr>
              <w:t>OGP</w:t>
            </w:r>
          </w:p>
          <w:p>
            <w:pPr>
              <w:pStyle w:val="Normal"/>
              <w:widowControl w:val="false"/>
              <w:rPr>
                <w:color w:val="C9211E"/>
                <w:highlight w:val="none"/>
                <w:shd w:fill="FFFF00" w:val="clear"/>
              </w:rPr>
            </w:pPr>
            <w:r>
              <w:rPr>
                <w:color w:val="C9211E"/>
                <w:shd w:fill="FFFF00" w:val="clear"/>
              </w:rPr>
            </w:r>
          </w:p>
          <w:p>
            <w:pPr>
              <w:pStyle w:val="Normal"/>
              <w:widowControl w:val="false"/>
              <w:rPr>
                <w:color w:val="C9211E"/>
                <w:highlight w:val="none"/>
                <w:shd w:fill="FFFF00" w:val="clear"/>
              </w:rPr>
            </w:pPr>
            <w:r>
              <w:rPr>
                <w:color w:val="C9211E"/>
                <w:shd w:fill="FFFF00" w:val="clear"/>
              </w:rPr>
              <w:t>Place in backside carrier tray for OGP</w:t>
            </w:r>
          </w:p>
          <w:p>
            <w:pPr>
              <w:pStyle w:val="Normal"/>
              <w:widowControl w:val="false"/>
              <w:rPr>
                <w:color w:val="C9211E"/>
                <w:highlight w:val="none"/>
                <w:shd w:fill="FFFF00" w:val="clear"/>
              </w:rPr>
            </w:pPr>
            <w:r>
              <w:rPr>
                <w:color w:val="C9211E"/>
                <w:shd w:fill="FFFF00" w:val="clear"/>
              </w:rPr>
            </w:r>
          </w:p>
          <w:p>
            <w:pPr>
              <w:pStyle w:val="Normal"/>
              <w:widowControl w:val="false"/>
              <w:rPr>
                <w:color w:val="C9211E"/>
                <w:highlight w:val="none"/>
                <w:shd w:fill="FFFF00" w:val="clear"/>
              </w:rPr>
            </w:pPr>
            <w:r>
              <w:rPr>
                <w:color w:val="C9211E"/>
                <w:shd w:fill="FFFF00" w:val="clear"/>
              </w:rPr>
              <w:t xml:space="preserve">Use program LDV3HI00.bpx for V7 PCB wire bonding – </w:t>
            </w:r>
            <w:hyperlink r:id="rId14">
              <w:r>
                <w:rPr>
                  <w:rStyle w:val="InternetLink"/>
                  <w:color w:val="C9211E"/>
                  <w:shd w:fill="FFFF00" w:val="clear"/>
                </w:rPr>
                <w:t>more info</w:t>
              </w:r>
            </w:hyperlink>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Module Assembly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5"/>
              </w:numPr>
              <w:rPr/>
            </w:pPr>
            <w:r>
              <w:rPr/>
              <w:t>SOP for Backside wirebonding</w:t>
            </w:r>
          </w:p>
          <w:p>
            <w:pPr>
              <w:pStyle w:val="Normal"/>
              <w:widowControl w:val="false"/>
              <w:numPr>
                <w:ilvl w:val="0"/>
                <w:numId w:val="25"/>
              </w:numPr>
              <w:rPr/>
            </w:pPr>
            <w:r>
              <w:rPr/>
              <w:t>bond program for backside</w:t>
            </w:r>
          </w:p>
          <w:p>
            <w:pPr>
              <w:pStyle w:val="Normal"/>
              <w:widowControl w:val="false"/>
              <w:numPr>
                <w:ilvl w:val="0"/>
                <w:numId w:val="25"/>
              </w:numPr>
              <w:rPr/>
            </w:pPr>
            <w:r>
              <w:rPr/>
              <w:t>Record in GUI</w:t>
            </w:r>
          </w:p>
          <w:p>
            <w:pPr>
              <w:pStyle w:val="Normal"/>
              <w:widowControl w:val="false"/>
              <w:rPr/>
            </w:pPr>
            <w:hyperlink r:id="rId15">
              <w:r>
                <w:rPr>
                  <w:rStyle w:val="InternetLink"/>
                  <w:shd w:fill="FFFF00" w:val="clear"/>
                </w:rPr>
                <w:t>See notes</w:t>
              </w:r>
            </w:hyperlink>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strike w:val="false"/>
                <w:dstrike w:val="false"/>
              </w:rPr>
            </w:pPr>
            <w:r>
              <w:rPr>
                <w:strike w:val="false"/>
                <w:dstrike w:val="false"/>
              </w:rPr>
              <w:t>SOP (UCSB)</w:t>
            </w:r>
          </w:p>
          <w:p>
            <w:pPr>
              <w:pStyle w:val="Normal"/>
              <w:widowControl w:val="false"/>
              <w:numPr>
                <w:ilvl w:val="0"/>
                <w:numId w:val="30"/>
              </w:numPr>
              <w:rPr>
                <w:strike w:val="false"/>
                <w:dstrike w:val="false"/>
              </w:rPr>
            </w:pPr>
            <w:r>
              <w:rPr>
                <w:strike/>
              </w:rPr>
              <w:t xml:space="preserve"> </w:t>
            </w:r>
            <w:r>
              <w:rPr>
                <w:strike w:val="false"/>
                <w:dstrike w:val="false"/>
              </w:rPr>
              <w:t>wirebond program (UCSB)</w:t>
            </w:r>
          </w:p>
          <w:p>
            <w:pPr>
              <w:pStyle w:val="Normal"/>
              <w:widowControl w:val="false"/>
              <w:ind w:left="0" w:hanging="0"/>
              <w:rPr>
                <w:strike w:val="false"/>
                <w:dstrike w:val="false"/>
              </w:rPr>
            </w:pPr>
            <w:r>
              <w:rPr>
                <w:strike w:val="false"/>
                <w:dstrike w:val="false"/>
              </w:rPr>
              <w:t>* have not successfully done with a permanent backside wirebond fixture so have not written up</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5.2</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Visual Inspection of backside wirebonds</w:t>
            </w:r>
          </w:p>
          <w:p>
            <w:pPr>
              <w:pStyle w:val="Normal"/>
              <w:widowControl w:val="false"/>
              <w:rPr>
                <w:color w:val="C9211E"/>
                <w:highlight w:val="none"/>
                <w:shd w:fill="FFFF00" w:val="clear"/>
              </w:rPr>
            </w:pPr>
            <w:r>
              <w:rPr>
                <w:color w:val="C9211E"/>
                <w:shd w:fill="FFFF00" w:val="clear"/>
              </w:rPr>
              <w:t>OGP</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rPr/>
            </w:pPr>
            <w:r>
              <w:rPr/>
              <w:t>SOP for visual inspection</w:t>
            </w:r>
          </w:p>
          <w:p>
            <w:pPr>
              <w:pStyle w:val="Normal"/>
              <w:widowControl w:val="false"/>
              <w:numPr>
                <w:ilvl w:val="0"/>
                <w:numId w:val="14"/>
              </w:numPr>
              <w:rPr/>
            </w:pPr>
            <w:r>
              <w:rPr/>
              <w:t>Record in GUI</w:t>
            </w:r>
          </w:p>
          <w:p>
            <w:pPr>
              <w:pStyle w:val="Normal"/>
              <w:widowControl w:val="false"/>
              <w:rPr/>
            </w:pPr>
            <w:hyperlink r:id="rId16">
              <w:r>
                <w:rPr>
                  <w:rStyle w:val="InternetLink"/>
                  <w:shd w:fill="FFFF00" w:val="clear"/>
                </w:rPr>
                <w:t>See SOP</w:t>
              </w:r>
            </w:hyperlink>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bidi w:val="0"/>
              <w:spacing w:lineRule="auto" w:line="259" w:beforeAutospacing="0" w:before="0" w:afterAutospacing="0" w:after="0"/>
              <w:ind w:left="720" w:right="0" w:hanging="360"/>
              <w:jc w:val="left"/>
              <w:rPr>
                <w:rFonts w:ascii="Calibri" w:hAnsi="Calibri" w:eastAsia="Calibri" w:cs="Calibri"/>
                <w:strike w:val="false"/>
                <w:dstrike w:val="false"/>
                <w:sz w:val="24"/>
                <w:szCs w:val="24"/>
              </w:rPr>
            </w:pPr>
            <w:r>
              <w:rPr>
                <w:strike w:val="false"/>
                <w:dstrike w:val="false"/>
              </w:rPr>
              <w:t>Done.  Needs group review.</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5.3</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Encapsulation of backside and curing</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Module Assembly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
              </w:numPr>
              <w:rPr/>
            </w:pPr>
            <w:r>
              <w:rPr/>
              <w:t>SOP for backside encapsulation</w:t>
            </w:r>
          </w:p>
          <w:p>
            <w:pPr>
              <w:pStyle w:val="Normal"/>
              <w:widowControl w:val="false"/>
              <w:numPr>
                <w:ilvl w:val="0"/>
                <w:numId w:val="3"/>
              </w:numPr>
              <w:rPr/>
            </w:pPr>
            <w:r>
              <w:rPr/>
              <w:t>mini gantry program for backside encapsulation</w:t>
            </w:r>
          </w:p>
          <w:p>
            <w:pPr>
              <w:pStyle w:val="Normal"/>
              <w:widowControl w:val="false"/>
              <w:numPr>
                <w:ilvl w:val="0"/>
                <w:numId w:val="3"/>
              </w:numPr>
              <w:rPr/>
            </w:pPr>
            <w:r>
              <w:rPr/>
              <w:t>Record in GUI</w:t>
            </w:r>
          </w:p>
          <w:p>
            <w:pPr>
              <w:pStyle w:val="Normal"/>
              <w:widowControl w:val="false"/>
              <w:rPr/>
            </w:pPr>
            <w:hyperlink r:id="rId17">
              <w:r>
                <w:rPr>
                  <w:rStyle w:val="InternetLink"/>
                  <w:shd w:fill="FFFF00" w:val="clear"/>
                </w:rPr>
                <w:t>See notes</w:t>
              </w:r>
            </w:hyperlink>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strike w:val="false"/>
                <w:dstrike w:val="false"/>
              </w:rPr>
            </w:pPr>
            <w:r>
              <w:rPr>
                <w:strike w:val="false"/>
                <w:dstrike w:val="false"/>
              </w:rPr>
              <w:t>Old SOP for by hand  (UCSB) has been uploaded</w:t>
            </w:r>
          </w:p>
          <w:p>
            <w:pPr>
              <w:pStyle w:val="Normal"/>
              <w:widowControl w:val="false"/>
              <w:numPr>
                <w:ilvl w:val="0"/>
                <w:numId w:val="30"/>
              </w:numPr>
              <w:rPr/>
            </w:pPr>
            <w:r>
              <w:rPr/>
              <w:t>mini gantry backside program LD V3 (UCSB)</w:t>
            </w:r>
          </w:p>
          <w:p>
            <w:pPr>
              <w:pStyle w:val="Normal"/>
              <w:widowControl w:val="false"/>
              <w:numPr>
                <w:ilvl w:val="0"/>
                <w:numId w:val="30"/>
              </w:numPr>
              <w:rPr/>
            </w:pPr>
            <w:r>
              <w:rPr/>
              <w:t>SOP for mini gantry LDV3</w:t>
            </w:r>
          </w:p>
          <w:p>
            <w:pPr>
              <w:pStyle w:val="Normal"/>
              <w:widowControl w:val="false"/>
              <w:ind w:left="0" w:hanging="0"/>
              <w:rPr/>
            </w:pPr>
            <w:r>
              <w:rPr/>
              <w:t>* which carrying tray?</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5.4</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Visual Inspection of backside encapsulation</w:t>
            </w:r>
          </w:p>
          <w:p>
            <w:pPr>
              <w:pStyle w:val="Normal"/>
              <w:widowControl w:val="false"/>
              <w:rPr>
                <w:color w:val="C9211E"/>
                <w:highlight w:val="none"/>
                <w:shd w:fill="FFFF00" w:val="clear"/>
              </w:rPr>
            </w:pPr>
            <w:r>
              <w:rPr>
                <w:color w:val="C9211E"/>
                <w:shd w:fill="FFFF00" w:val="clear"/>
              </w:rPr>
              <w:t>OGP</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6"/>
              </w:numPr>
              <w:rPr/>
            </w:pPr>
            <w:r>
              <w:rPr/>
              <w:t>SOP for visual inspection</w:t>
            </w:r>
          </w:p>
          <w:p>
            <w:pPr>
              <w:pStyle w:val="Normal"/>
              <w:widowControl w:val="false"/>
              <w:numPr>
                <w:ilvl w:val="0"/>
                <w:numId w:val="26"/>
              </w:numPr>
              <w:rPr/>
            </w:pPr>
            <w:r>
              <w:rPr/>
              <w:t>Record in GUI</w:t>
            </w:r>
          </w:p>
          <w:p>
            <w:pPr>
              <w:pStyle w:val="Normal"/>
              <w:widowControl w:val="false"/>
              <w:rPr/>
            </w:pPr>
            <w:hyperlink r:id="rId18">
              <w:r>
                <w:rPr>
                  <w:rStyle w:val="InternetLink"/>
                  <w:shd w:fill="FFFF00" w:val="clear"/>
                </w:rPr>
                <w:t>See SOP</w:t>
              </w:r>
            </w:hyperlink>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bidi w:val="0"/>
              <w:spacing w:lineRule="auto" w:line="259" w:beforeAutospacing="0" w:before="0" w:afterAutospacing="0" w:after="0"/>
              <w:ind w:left="720" w:right="0" w:hanging="360"/>
              <w:jc w:val="left"/>
              <w:rPr>
                <w:rFonts w:ascii="Calibri" w:hAnsi="Calibri" w:eastAsia="Calibri" w:cs="Calibri"/>
                <w:strike w:val="false"/>
                <w:dstrike w:val="false"/>
                <w:sz w:val="24"/>
                <w:szCs w:val="24"/>
              </w:rPr>
            </w:pPr>
            <w:r>
              <w:rPr>
                <w:strike w:val="false"/>
                <w:dstrike w:val="false"/>
              </w:rPr>
              <w:t>Done.  Needs group review.</w:t>
            </w:r>
          </w:p>
        </w:tc>
      </w:tr>
      <w:tr>
        <w:trPr>
          <w:trHeight w:val="567"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jc w:val="center"/>
              <w:rPr>
                <w:b/>
                <w:b/>
              </w:rPr>
            </w:pPr>
            <w:r>
              <w:rPr>
                <w:b/>
              </w:rPr>
              <w:t>Step 6: Frontside Wirebonding and Encapsulation</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rPr>
            </w:pPr>
            <w:r>
              <w:rPr>
                <w:b/>
              </w:rPr>
              <w:t xml:space="preserve"> </w:t>
            </w:r>
            <w:r>
              <w:rPr>
                <w:b/>
              </w:rPr>
              <w:t>No.</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Activity</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Category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Items needed</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rPr>
            </w:pPr>
            <w:r>
              <w:rPr>
                <w:b/>
                <w:bCs/>
              </w:rPr>
              <w:t>Progress/ Delegated To</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6.1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Pull Testing for frontside bonding</w:t>
            </w:r>
          </w:p>
          <w:p>
            <w:pPr>
              <w:pStyle w:val="Normal"/>
              <w:widowControl w:val="false"/>
              <w:rPr/>
            </w:pPr>
            <w:r>
              <w:rPr/>
              <w:t>Pull test measurements:</w:t>
            </w:r>
          </w:p>
          <w:p>
            <w:pPr>
              <w:pStyle w:val="Normal"/>
              <w:widowControl w:val="false"/>
              <w:numPr>
                <w:ilvl w:val="0"/>
                <w:numId w:val="24"/>
              </w:numPr>
              <w:rPr/>
            </w:pPr>
            <w:r>
              <w:rPr/>
              <w:t>average pull strength</w:t>
            </w:r>
          </w:p>
          <w:p>
            <w:pPr>
              <w:pStyle w:val="Normal"/>
              <w:widowControl w:val="false"/>
              <w:numPr>
                <w:ilvl w:val="0"/>
                <w:numId w:val="24"/>
              </w:numPr>
              <w:rPr/>
            </w:pPr>
            <w:r>
              <w:rPr/>
              <w:t>standard deviation of pull test data</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0"/>
              </w:numPr>
              <w:rPr/>
            </w:pPr>
            <w:r>
              <w:rPr/>
              <w:t>SOP for pull testing</w:t>
            </w:r>
          </w:p>
          <w:p>
            <w:pPr>
              <w:pStyle w:val="Normal"/>
              <w:widowControl w:val="false"/>
              <w:numPr>
                <w:ilvl w:val="0"/>
                <w:numId w:val="10"/>
              </w:numPr>
              <w:rPr/>
            </w:pPr>
            <w:r>
              <w:rPr/>
              <w:t>Record in GUI</w:t>
            </w:r>
          </w:p>
          <w:p>
            <w:pPr>
              <w:pStyle w:val="Normal"/>
              <w:widowControl w:val="false"/>
              <w:rPr/>
            </w:pPr>
            <w:hyperlink r:id="rId19">
              <w:r>
                <w:rPr>
                  <w:rStyle w:val="InternetLink"/>
                  <w:shd w:fill="FFFF00" w:val="clear"/>
                </w:rPr>
                <w:t>See notes</w:t>
              </w:r>
            </w:hyperlink>
            <w:r>
              <w:rPr>
                <w:shd w:fill="FFFF00" w:val="clear"/>
              </w:rPr>
              <w:t xml:space="preserve"> – use “bond test” instead of “device” to place test bonds</w:t>
            </w:r>
          </w:p>
          <w:p>
            <w:pPr>
              <w:pStyle w:val="Normal"/>
              <w:widowControl w:val="false"/>
              <w:rPr/>
            </w:pPr>
            <w:hyperlink r:id="rId20">
              <w:r>
                <w:rPr>
                  <w:rStyle w:val="InternetLink"/>
                  <w:shd w:fill="FFFF00" w:val="clear"/>
                </w:rPr>
                <w:t>See notes</w:t>
              </w:r>
            </w:hyperlink>
            <w:r>
              <w:rPr>
                <w:shd w:fill="FFFF00" w:val="clear"/>
              </w:rPr>
              <w:t xml:space="preserve"> – how to pull test</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strike/>
              </w:rPr>
              <w:t>SOP (old)</w:t>
            </w:r>
          </w:p>
          <w:p>
            <w:pPr>
              <w:pStyle w:val="Normal"/>
              <w:widowControl w:val="false"/>
              <w:numPr>
                <w:ilvl w:val="0"/>
                <w:numId w:val="30"/>
              </w:numPr>
              <w:rPr/>
            </w:pPr>
            <w:r>
              <w:rPr>
                <w:strike w:val="false"/>
                <w:dstrike w:val="false"/>
              </w:rPr>
              <w:t>Update SOP</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6.2</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Wire Bonding frontside of the module</w:t>
            </w:r>
          </w:p>
          <w:p>
            <w:pPr>
              <w:pStyle w:val="Normal"/>
              <w:widowControl w:val="false"/>
              <w:rPr/>
            </w:pPr>
            <w:r>
              <w:rPr/>
            </w:r>
          </w:p>
          <w:p>
            <w:pPr>
              <w:pStyle w:val="Normal"/>
              <w:widowControl w:val="false"/>
              <w:rPr>
                <w:color w:val="C9211E"/>
                <w:highlight w:val="none"/>
                <w:shd w:fill="FFFF00" w:val="clear"/>
              </w:rPr>
            </w:pPr>
            <w:r>
              <w:rPr>
                <w:color w:val="C9211E"/>
                <w:shd w:fill="FFFF00" w:val="clear"/>
              </w:rPr>
              <w:t xml:space="preserve">Use LDV3HI01.bpx for LD V3 live boards (squarish mousebites) – </w:t>
            </w:r>
            <w:hyperlink r:id="rId21">
              <w:r>
                <w:rPr>
                  <w:rStyle w:val="InternetLink"/>
                  <w:color w:val="C9211E"/>
                  <w:shd w:fill="FFFF00" w:val="clear"/>
                </w:rPr>
                <w:t>more info</w:t>
              </w:r>
            </w:hyperlink>
          </w:p>
          <w:p>
            <w:pPr>
              <w:pStyle w:val="Normal"/>
              <w:widowControl w:val="false"/>
              <w:rPr/>
            </w:pPr>
            <w:r>
              <w:rPr/>
            </w:r>
          </w:p>
          <w:p>
            <w:pPr>
              <w:pStyle w:val="Normal"/>
              <w:widowControl w:val="false"/>
              <w:rPr>
                <w:color w:val="C9211E"/>
              </w:rPr>
            </w:pPr>
            <w:r>
              <w:rPr>
                <w:color w:val="C9211E"/>
                <w:shd w:fill="FFFF00" w:val="clear"/>
              </w:rPr>
              <w:t xml:space="preserve">Use LDV3UP00.BPX for unpopulated V3 boards (semicircle mousebites) – </w:t>
            </w:r>
            <w:hyperlink r:id="rId22">
              <w:r>
                <w:rPr>
                  <w:rStyle w:val="InternetLink"/>
                  <w:color w:val="C9211E"/>
                  <w:shd w:fill="FFFF00" w:val="clear"/>
                </w:rPr>
                <w:t>more info</w:t>
              </w:r>
            </w:hyperlink>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Module Assembly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1"/>
              </w:numPr>
              <w:rPr/>
            </w:pPr>
            <w:r>
              <w:rPr/>
              <w:t>SOP for frontside bonding</w:t>
            </w:r>
          </w:p>
          <w:p>
            <w:pPr>
              <w:pStyle w:val="Normal"/>
              <w:widowControl w:val="false"/>
              <w:numPr>
                <w:ilvl w:val="0"/>
                <w:numId w:val="11"/>
              </w:numPr>
              <w:rPr/>
            </w:pPr>
            <w:r>
              <w:rPr/>
              <w:t>bond program for frontside</w:t>
            </w:r>
          </w:p>
          <w:p>
            <w:pPr>
              <w:pStyle w:val="Normal"/>
              <w:widowControl w:val="false"/>
              <w:numPr>
                <w:ilvl w:val="0"/>
                <w:numId w:val="11"/>
              </w:numPr>
              <w:rPr/>
            </w:pPr>
            <w:r>
              <w:rPr/>
              <w:t>Record in GUI</w:t>
            </w:r>
          </w:p>
          <w:p>
            <w:pPr>
              <w:pStyle w:val="Normal"/>
              <w:widowControl w:val="false"/>
              <w:rPr/>
            </w:pPr>
            <w:hyperlink r:id="rId23">
              <w:r>
                <w:rPr>
                  <w:rStyle w:val="InternetLink"/>
                  <w:shd w:fill="FFFF00" w:val="clear"/>
                </w:rPr>
                <w:t>See notes</w:t>
              </w:r>
            </w:hyperlink>
            <w:r>
              <w:rPr>
                <w:shd w:fill="FFFF00" w:val="clear"/>
              </w:rPr>
              <w:t xml:space="preserve"> to run program</w:t>
            </w:r>
          </w:p>
          <w:p>
            <w:pPr>
              <w:pStyle w:val="Normal"/>
              <w:widowControl w:val="false"/>
              <w:rPr/>
            </w:pPr>
            <w:hyperlink r:id="rId24">
              <w:r>
                <w:rPr>
                  <w:rStyle w:val="InternetLink"/>
                  <w:shd w:fill="FFFF00" w:val="clear"/>
                </w:rPr>
                <w:t>See notes</w:t>
              </w:r>
            </w:hyperlink>
            <w:r>
              <w:rPr>
                <w:shd w:fill="FFFF00" w:val="clear"/>
              </w:rPr>
              <w:t xml:space="preserve"> to set up program</w:t>
            </w:r>
          </w:p>
          <w:p>
            <w:pPr>
              <w:pStyle w:val="Normal"/>
              <w:widowControl w:val="false"/>
              <w:rPr/>
            </w:pPr>
            <w:hyperlink r:id="rId25">
              <w:r>
                <w:rPr>
                  <w:rStyle w:val="InternetLink"/>
                  <w:shd w:fill="FFFF00" w:val="clear"/>
                </w:rPr>
                <w:t>See notes</w:t>
              </w:r>
            </w:hyperlink>
            <w:r>
              <w:rPr>
                <w:shd w:fill="FFFF00" w:val="clear"/>
              </w:rPr>
              <w:t xml:space="preserve"> for wire repair</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
              </w:numPr>
              <w:bidi w:val="0"/>
              <w:spacing w:lineRule="auto" w:line="259" w:beforeAutospacing="0" w:before="0" w:afterAutospacing="0" w:after="0"/>
              <w:ind w:left="720" w:right="0" w:hanging="360"/>
              <w:contextualSpacing/>
              <w:jc w:val="left"/>
              <w:rPr>
                <w:rFonts w:ascii="Calibri" w:hAnsi="Calibri" w:eastAsia="Calibri" w:cs="Calibri"/>
                <w:sz w:val="24"/>
                <w:szCs w:val="24"/>
              </w:rPr>
            </w:pPr>
            <w:r>
              <w:rPr>
                <w:strike w:val="false"/>
                <w:dstrike w:val="false"/>
              </w:rPr>
              <w:t>Wirebond program for LD V3 uploaded</w:t>
            </w:r>
          </w:p>
          <w:p>
            <w:pPr>
              <w:pStyle w:val="ListParagraph"/>
              <w:widowControl w:val="false"/>
              <w:numPr>
                <w:ilvl w:val="0"/>
                <w:numId w:val="1"/>
              </w:numPr>
              <w:bidi w:val="0"/>
              <w:spacing w:lineRule="auto" w:line="259" w:beforeAutospacing="0" w:before="0" w:afterAutospacing="0" w:after="0"/>
              <w:ind w:left="720" w:right="0" w:hanging="360"/>
              <w:contextualSpacing/>
              <w:jc w:val="left"/>
              <w:rPr>
                <w:rFonts w:ascii="Calibri" w:hAnsi="Calibri" w:eastAsia="Calibri" w:cs="Calibri"/>
                <w:sz w:val="24"/>
                <w:szCs w:val="24"/>
              </w:rPr>
            </w:pPr>
            <w:r>
              <w:rPr>
                <w:strike w:val="false"/>
                <w:dstrike w:val="false"/>
              </w:rPr>
              <w:t>Wirebond troubleshooting SOP uploaded</w:t>
            </w:r>
          </w:p>
          <w:p>
            <w:pPr>
              <w:pStyle w:val="ListParagraph"/>
              <w:widowControl w:val="false"/>
              <w:numPr>
                <w:ilvl w:val="0"/>
                <w:numId w:val="1"/>
              </w:numPr>
              <w:bidi w:val="0"/>
              <w:spacing w:lineRule="auto" w:line="259" w:beforeAutospacing="0" w:before="0" w:afterAutospacing="0" w:after="0"/>
              <w:ind w:left="720" w:right="0" w:hanging="360"/>
              <w:contextualSpacing/>
              <w:jc w:val="left"/>
              <w:rPr>
                <w:rFonts w:ascii="Calibri" w:hAnsi="Calibri" w:eastAsia="Calibri" w:cs="Calibri"/>
                <w:sz w:val="24"/>
                <w:szCs w:val="24"/>
              </w:rPr>
            </w:pPr>
            <w:r>
              <w:rPr>
                <w:strike w:val="false"/>
                <w:dstrike w:val="false"/>
              </w:rPr>
              <w:t>SOP for running wirebond proram uploaded</w:t>
            </w:r>
          </w:p>
          <w:p>
            <w:pPr>
              <w:pStyle w:val="ListParagraph"/>
              <w:widowControl w:val="false"/>
              <w:numPr>
                <w:ilvl w:val="0"/>
                <w:numId w:val="1"/>
              </w:numPr>
              <w:bidi w:val="0"/>
              <w:spacing w:lineRule="auto" w:line="259" w:beforeAutospacing="0" w:before="0" w:afterAutospacing="0" w:after="0"/>
              <w:ind w:left="720" w:right="0" w:hanging="360"/>
              <w:contextualSpacing/>
              <w:jc w:val="left"/>
              <w:rPr>
                <w:rFonts w:ascii="Calibri" w:hAnsi="Calibri" w:eastAsia="Calibri" w:cs="Calibri"/>
                <w:sz w:val="24"/>
                <w:szCs w:val="24"/>
              </w:rPr>
            </w:pPr>
            <w:r>
              <w:rPr>
                <w:strike w:val="false"/>
                <w:dstrike w:val="false"/>
              </w:rPr>
              <w:t>Needs group review</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6.3</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Visual Inspection of Bonded module before encapsulation</w:t>
            </w:r>
          </w:p>
          <w:p>
            <w:pPr>
              <w:pStyle w:val="Normal"/>
              <w:widowControl w:val="false"/>
              <w:rPr>
                <w:color w:val="C9211E"/>
                <w:highlight w:val="none"/>
                <w:shd w:fill="FFFF00" w:val="clear"/>
              </w:rPr>
            </w:pPr>
            <w:r>
              <w:rPr>
                <w:color w:val="C9211E"/>
                <w:shd w:fill="FFFF00" w:val="clear"/>
              </w:rPr>
              <w:t>OGP</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3"/>
              </w:numPr>
              <w:rPr/>
            </w:pPr>
            <w:r>
              <w:rPr/>
              <w:t>visual inspection SOP?</w:t>
            </w:r>
          </w:p>
          <w:p>
            <w:pPr>
              <w:pStyle w:val="Normal"/>
              <w:widowControl w:val="false"/>
              <w:numPr>
                <w:ilvl w:val="0"/>
                <w:numId w:val="23"/>
              </w:numPr>
              <w:rPr/>
            </w:pPr>
            <w:r>
              <w:rPr/>
              <w:t>visual inspection OGP program</w:t>
            </w:r>
          </w:p>
          <w:p>
            <w:pPr>
              <w:pStyle w:val="Normal"/>
              <w:widowControl w:val="false"/>
              <w:numPr>
                <w:ilvl w:val="0"/>
                <w:numId w:val="23"/>
              </w:numPr>
              <w:rPr/>
            </w:pPr>
            <w:r>
              <w:rPr/>
              <w:t>script for evaluation survey data (maybe with machine learning program)</w:t>
            </w:r>
          </w:p>
          <w:p>
            <w:pPr>
              <w:pStyle w:val="Normal"/>
              <w:widowControl w:val="false"/>
              <w:numPr>
                <w:ilvl w:val="0"/>
                <w:numId w:val="23"/>
              </w:numPr>
              <w:rPr/>
            </w:pPr>
            <w: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strike w:val="false"/>
                <w:dstrike w:val="false"/>
              </w:rPr>
            </w:pPr>
            <w:r>
              <w:rPr>
                <w:strike w:val="false"/>
                <w:dstrike w:val="false"/>
              </w:rPr>
              <w:t>OGP program LDV3 captures image of each hole uploaded</w:t>
            </w:r>
          </w:p>
          <w:p>
            <w:pPr>
              <w:pStyle w:val="Normal"/>
              <w:widowControl w:val="false"/>
              <w:numPr>
                <w:ilvl w:val="0"/>
                <w:numId w:val="30"/>
              </w:numPr>
              <w:rPr>
                <w:strike w:val="false"/>
                <w:dstrike w:val="false"/>
              </w:rPr>
            </w:pPr>
            <w:r>
              <w:rPr>
                <w:strike w:val="false"/>
                <w:dstrike w:val="false"/>
              </w:rPr>
              <w:t>SOP for running OGP program uploaded</w:t>
            </w:r>
          </w:p>
          <w:p>
            <w:pPr>
              <w:pStyle w:val="Normal"/>
              <w:widowControl w:val="false"/>
              <w:numPr>
                <w:ilvl w:val="0"/>
                <w:numId w:val="30"/>
              </w:numPr>
              <w:rPr/>
            </w:pPr>
            <w:r>
              <w:rPr/>
              <w:t>If Machine learning step this needs to be added</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6.4</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Encapsulation of the module and curing</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Module Assembly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rPr/>
            </w:pPr>
            <w:r>
              <w:rPr/>
              <w:t>SOP for frontside encapsulation</w:t>
            </w:r>
          </w:p>
          <w:p>
            <w:pPr>
              <w:pStyle w:val="Normal"/>
              <w:widowControl w:val="false"/>
              <w:numPr>
                <w:ilvl w:val="0"/>
                <w:numId w:val="2"/>
              </w:numPr>
              <w:rPr/>
            </w:pPr>
            <w:r>
              <w:rPr/>
              <w:t>mini gantry program for frontside encapsulation</w:t>
            </w:r>
          </w:p>
          <w:p>
            <w:pPr>
              <w:pStyle w:val="Normal"/>
              <w:widowControl w:val="false"/>
              <w:numPr>
                <w:ilvl w:val="0"/>
                <w:numId w:val="2"/>
              </w:numPr>
              <w:rPr/>
            </w:pPr>
            <w: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bidi w:val="0"/>
              <w:spacing w:lineRule="auto" w:line="259" w:beforeAutospacing="0" w:before="0" w:afterAutospacing="0" w:after="0"/>
              <w:ind w:left="720" w:right="0" w:hanging="360"/>
              <w:jc w:val="left"/>
              <w:rPr>
                <w:rFonts w:ascii="Calibri" w:hAnsi="Calibri" w:eastAsia="Calibri" w:cs="Calibri"/>
                <w:strike w:val="false"/>
                <w:dstrike w:val="false"/>
                <w:sz w:val="24"/>
                <w:szCs w:val="24"/>
              </w:rPr>
            </w:pPr>
            <w:r>
              <w:rPr>
                <w:strike w:val="false"/>
                <w:dstrike w:val="false"/>
              </w:rPr>
              <w:t>LD V3 front side mini gantry program uploaded</w:t>
            </w:r>
          </w:p>
          <w:p>
            <w:pPr>
              <w:pStyle w:val="Normal"/>
              <w:widowControl w:val="false"/>
              <w:numPr>
                <w:ilvl w:val="0"/>
                <w:numId w:val="30"/>
              </w:numPr>
              <w:bidi w:val="0"/>
              <w:spacing w:lineRule="auto" w:line="259" w:beforeAutospacing="0" w:before="0" w:afterAutospacing="0" w:after="0"/>
              <w:ind w:left="720" w:right="0" w:hanging="360"/>
              <w:jc w:val="left"/>
              <w:rPr>
                <w:strike w:val="false"/>
                <w:dstrike w:val="false"/>
                <w:sz w:val="24"/>
                <w:szCs w:val="24"/>
              </w:rPr>
            </w:pPr>
            <w:r>
              <w:rPr>
                <w:strike w:val="false"/>
                <w:dstrike w:val="false"/>
              </w:rPr>
              <w:t>SOP for running mini gantry LDV3 uploaded</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6.5</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Visual Inspection of encapsulated module</w:t>
            </w:r>
          </w:p>
          <w:p>
            <w:pPr>
              <w:pStyle w:val="Normal"/>
              <w:widowControl w:val="false"/>
              <w:rPr>
                <w:color w:val="C9211E"/>
                <w:highlight w:val="none"/>
                <w:shd w:fill="FFFF00" w:val="clear"/>
              </w:rPr>
            </w:pPr>
            <w:r>
              <w:rPr>
                <w:color w:val="C9211E"/>
                <w:shd w:fill="FFFF00" w:val="clear"/>
              </w:rPr>
              <w:t>OGP</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7"/>
              </w:numPr>
              <w:rPr/>
            </w:pPr>
            <w:r>
              <w:rPr/>
              <w:t>SOP for inspection of frontside encapsulation</w:t>
            </w:r>
          </w:p>
          <w:p>
            <w:pPr>
              <w:pStyle w:val="Normal"/>
              <w:widowControl w:val="false"/>
              <w:numPr>
                <w:ilvl w:val="0"/>
                <w:numId w:val="7"/>
              </w:numPr>
              <w:rPr/>
            </w:pPr>
            <w: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t>Need SOP</w:t>
            </w:r>
          </w:p>
        </w:tc>
      </w:tr>
      <w:tr>
        <w:trPr>
          <w:trHeight w:val="567" w:hRule="atLeast"/>
        </w:trPr>
        <w:tc>
          <w:tcPr>
            <w:tcW w:w="1036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jc w:val="center"/>
              <w:rPr>
                <w:b/>
                <w:b/>
              </w:rPr>
            </w:pPr>
            <w:r>
              <w:rPr>
                <w:b/>
              </w:rPr>
              <w:t>Step 7: Module Testing</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rPr>
            </w:pPr>
            <w:r>
              <w:rPr>
                <w:b/>
              </w:rPr>
              <w:t xml:space="preserve"> </w:t>
            </w:r>
            <w:r>
              <w:rPr>
                <w:b/>
              </w:rPr>
              <w:t>No.</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Activity</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Category</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rPr>
            </w:pPr>
            <w:r>
              <w:rPr>
                <w:b/>
              </w:rPr>
              <w:t>Items needed</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360" w:hanging="0"/>
              <w:rPr>
                <w:b/>
                <w:b/>
                <w:bCs/>
              </w:rPr>
            </w:pPr>
            <w:r>
              <w:rPr>
                <w:b/>
                <w:bCs/>
              </w:rPr>
              <w:t>Progress/ Delegated To</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7.1</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Electrical Test of the final module</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0"/>
              </w:numPr>
              <w:rPr/>
            </w:pPr>
            <w:r>
              <w:rPr/>
              <w:t>SOP for electronics testing</w:t>
            </w:r>
          </w:p>
          <w:p>
            <w:pPr>
              <w:pStyle w:val="Normal"/>
              <w:widowControl w:val="false"/>
              <w:numPr>
                <w:ilvl w:val="0"/>
                <w:numId w:val="20"/>
              </w:numPr>
              <w:rPr/>
            </w:pPr>
            <w:r>
              <w:rPr/>
              <w:t>testing programs</w:t>
            </w:r>
          </w:p>
          <w:p>
            <w:pPr>
              <w:pStyle w:val="Normal"/>
              <w:widowControl w:val="false"/>
              <w:numPr>
                <w:ilvl w:val="0"/>
                <w:numId w:val="20"/>
              </w:numPr>
              <w:rPr/>
            </w:pPr>
            <w:r>
              <w:rPr/>
              <w:t>test evaluation scripts</w:t>
            </w:r>
          </w:p>
          <w:p>
            <w:pPr>
              <w:pStyle w:val="Normal"/>
              <w:widowControl w:val="false"/>
              <w:numPr>
                <w:ilvl w:val="0"/>
                <w:numId w:val="20"/>
              </w:numPr>
              <w:rPr/>
            </w:pPr>
            <w:r>
              <w:rPr/>
              <w:t>Grade of Module quality: Green, Yellow, Red</w:t>
            </w:r>
          </w:p>
          <w:p>
            <w:pPr>
              <w:pStyle w:val="Normal"/>
              <w:widowControl w:val="false"/>
              <w:numPr>
                <w:ilvl w:val="0"/>
                <w:numId w:val="20"/>
              </w:numPr>
              <w:rPr/>
            </w:pPr>
            <w:r>
              <w:rPr/>
              <w:t>Record in GUI</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t>NTU uploaded SOP for electronics testing</w:t>
            </w:r>
          </w:p>
          <w:p>
            <w:pPr>
              <w:pStyle w:val="Normal"/>
              <w:widowControl w:val="false"/>
              <w:ind w:left="0" w:hanging="0"/>
              <w:rPr/>
            </w:pPr>
            <w:r>
              <w:rPr/>
            </w:r>
          </w:p>
          <w:p>
            <w:pPr>
              <w:pStyle w:val="Normal"/>
              <w:widowControl w:val="false"/>
              <w:numPr>
                <w:ilvl w:val="0"/>
                <w:numId w:val="30"/>
              </w:numPr>
              <w:rPr/>
            </w:pPr>
            <w:r>
              <w:rPr/>
              <w:t>Single module test stand summary of results</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7.2</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IV Curves</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2"/>
              </w:numPr>
              <w:rPr/>
            </w:pPr>
            <w:r>
              <w:rPr/>
              <w:t>Bias module up to at least 800 V</w:t>
            </w:r>
          </w:p>
          <w:p>
            <w:pPr>
              <w:pStyle w:val="Normal"/>
              <w:widowControl w:val="false"/>
              <w:numPr>
                <w:ilvl w:val="0"/>
                <w:numId w:val="22"/>
              </w:numPr>
              <w:rPr/>
            </w:pPr>
            <w:r>
              <w:rPr/>
              <w:t>Confirm that the leakage current at 600 V is less than 100 microA</w:t>
            </w:r>
          </w:p>
          <w:p>
            <w:pPr>
              <w:pStyle w:val="Normal"/>
              <w:widowControl w:val="false"/>
              <w:numPr>
                <w:ilvl w:val="0"/>
                <w:numId w:val="22"/>
              </w:numPr>
              <w:rPr/>
            </w:pPr>
            <w:r>
              <w:rPr/>
              <w:t>Confirm that the leakage current at 800 V is less than 2.5 times the previous current value</w:t>
            </w:r>
          </w:p>
          <w:p>
            <w:pPr>
              <w:pStyle w:val="Normal"/>
              <w:widowControl w:val="false"/>
              <w:rPr/>
            </w:pPr>
            <w:r>
              <w:rPr/>
            </w:r>
          </w:p>
          <w:p>
            <w:pPr>
              <w:pStyle w:val="Normal"/>
              <w:widowControl w:val="false"/>
              <w:numPr>
                <w:ilvl w:val="0"/>
                <w:numId w:val="17"/>
              </w:numPr>
              <w:rPr/>
            </w:pPr>
            <w:r>
              <w:rPr/>
              <w:t>We need to determine some range of allowed currents to grade the module. Right now the sensor group just grades as GREEN and RED. We should centralize how each MAC plans to record these values</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t>Develop methods to analyze IV curve</w:t>
            </w:r>
          </w:p>
          <w:p>
            <w:pPr>
              <w:pStyle w:val="Normal"/>
              <w:widowControl w:val="false"/>
              <w:numPr>
                <w:ilvl w:val="0"/>
                <w:numId w:val="30"/>
              </w:numPr>
              <w:rPr/>
            </w:pPr>
            <w:r>
              <w:rPr/>
              <w:t>Export results to XML file to attach to module in the DB</w:t>
            </w:r>
          </w:p>
        </w:tc>
      </w:tr>
      <w:tr>
        <w:trPr>
          <w:trHeight w:val="567" w:hRule="atLeast"/>
        </w:trPr>
        <w:tc>
          <w:tcPr>
            <w:tcW w:w="6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7.3</w:t>
            </w:r>
          </w:p>
        </w:tc>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Single Module Test Stand</w:t>
            </w:r>
          </w:p>
          <w:p>
            <w:pPr>
              <w:pStyle w:val="Normal"/>
              <w:widowControl w:val="false"/>
              <w:rPr/>
            </w:pPr>
            <w:r>
              <w:rPr/>
            </w:r>
          </w:p>
          <w:p>
            <w:pPr>
              <w:pStyle w:val="Normal"/>
              <w:widowControl w:val="false"/>
              <w:numPr>
                <w:ilvl w:val="0"/>
                <w:numId w:val="8"/>
              </w:numPr>
              <w:rPr/>
            </w:pPr>
            <w:r>
              <w:rPr/>
              <w:t>Mainly pedestal and noise scan</w:t>
            </w:r>
          </w:p>
          <w:p>
            <w:pPr>
              <w:pStyle w:val="Normal"/>
              <w:widowControl w:val="false"/>
              <w:numPr>
                <w:ilvl w:val="0"/>
                <w:numId w:val="8"/>
              </w:numPr>
              <w:rPr/>
            </w:pPr>
            <w:r>
              <w:rPr/>
              <w:t>Consider adding more tests as things progress</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Quality Control</w:t>
            </w:r>
          </w:p>
        </w:tc>
        <w:tc>
          <w:tcPr>
            <w:tcW w:w="33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Module will need to be biased to at least 250 V depending on thresholds. Run pedestal scan test with hexacontroller. There is separate analysis code that will run through the results and qualify channels.</w:t>
            </w:r>
          </w:p>
          <w:p>
            <w:pPr>
              <w:pStyle w:val="Normal"/>
              <w:widowControl w:val="false"/>
              <w:numPr>
                <w:ilvl w:val="0"/>
                <w:numId w:val="16"/>
              </w:numPr>
              <w:rPr/>
            </w:pPr>
            <w:r>
              <w:rPr/>
              <w:t>We need to decide the allowable noisy/bad/unreadable channels for each grade of the module</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0"/>
              </w:numPr>
              <w:rPr/>
            </w:pPr>
            <w:r>
              <w:rPr/>
              <w:t>Script to summarize results from each test/channel of the module</w:t>
            </w:r>
          </w:p>
          <w:p>
            <w:pPr>
              <w:pStyle w:val="Normal"/>
              <w:widowControl w:val="false"/>
              <w:numPr>
                <w:ilvl w:val="0"/>
                <w:numId w:val="30"/>
              </w:numPr>
              <w:rPr/>
            </w:pPr>
            <w:r>
              <w:rPr/>
              <w:t>Export results as an ASCII file to store in the DB</w:t>
            </w:r>
          </w:p>
        </w:tc>
      </w:tr>
    </w:tbl>
    <w:p>
      <w:pPr>
        <w:pStyle w:val="Normal"/>
        <w:rPr/>
      </w:pPr>
      <w:r>
        <w:rPr/>
      </w:r>
    </w:p>
    <w:sectPr>
      <w:type w:val="nextPage"/>
      <w:pgSz w:w="11906" w:h="16838"/>
      <w:pgMar w:left="1008" w:right="1008" w:gutter="0" w:header="0" w:top="1008" w:footer="0" w:bottom="100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1"/>
    <w:family w:val="modern"/>
    <w:pitch w:val="fixed"/>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IN"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25b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e3b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ernbox.cern.ch/files/spaces/eos/user/a/abutlern/CMS HGCal MACs/QC and Individual Component Data/QC/Step 1%3A Inspection of Components/1.1 Component inspection - sensor.docx" TargetMode="External"/><Relationship Id="rId3" Type="http://schemas.openxmlformats.org/officeDocument/2006/relationships/hyperlink" Target="https://cernbox.cern.ch/files/spaces/eos/user/a/abutlern/CMS HGCal MACs/QC and Individual Component Data/QC/Step 1%3A Inspection of Components/1.2 Component inspection - baseplate.docx" TargetMode="External"/><Relationship Id="rId4" Type="http://schemas.openxmlformats.org/officeDocument/2006/relationships/hyperlink" Target="https://cernbox.cern.ch/files/spaces/eos/user/a/abutlern/CMS HGCal MACs/QC and Individual Component Data/QC/Step 1%3A Inspection of Components/Shared QC programs for hexaboard survey/Discussion/QC focus group - hexaboard review summary.pdf" TargetMode="External"/><Relationship Id="rId5" Type="http://schemas.openxmlformats.org/officeDocument/2006/relationships/hyperlink" Target="https://cernbox.cern.ch/files/spaces/eos/user/a/abutlern/CMS HGCal MACs/QC and Individual Component Data/QC/Step 1%3A Inspection of Components/1.3 Component inspection - hexaboard.docx" TargetMode="External"/><Relationship Id="rId6" Type="http://schemas.openxmlformats.org/officeDocument/2006/relationships/hyperlink" Target="https://cernbox.cern.ch/files/spaces/eos/user/a/abutlern/CMS HGCal MACs/QC and Individual Component Data/QC/Step 2%3A Preparation of Components" TargetMode="External"/><Relationship Id="rId7" Type="http://schemas.openxmlformats.org/officeDocument/2006/relationships/hyperlink" Target="https://cernbox.cern.ch/files/spaces/eos/user/a/abutlern/CMS HGCal MACs/QC and Individual Component Data/QC/Step 3%3A Protomodule Assembly and Survey/3.1 Assembly Step LabView - Sensor to Baseplate.pptx" TargetMode="External"/><Relationship Id="rId8" Type="http://schemas.openxmlformats.org/officeDocument/2006/relationships/hyperlink" Target="https://cernbox.cern.ch/files/spaces/eos/user/a/abutlern/CMS HGCal MACs/QC and Individual Component Data/QC/Step 3%3A Protomodule Assembly and Survey/3.1 Assembly Step LabView - Sensor to Baseplate.pptx" TargetMode="External"/><Relationship Id="rId9" Type="http://schemas.openxmlformats.org/officeDocument/2006/relationships/hyperlink" Target="https://cernbox.cern.ch/pdf-viewer/eos/user/a/abutlern/CMS HGCal MACs/QC and Individual Component Data/QC/Step 3: Protomodule Assembly and Survey/QC focus group - protomodule assembly and survey summary.pdf?contextRouteName=files-spaces-generic&amp;contextRouteParams.driveAliasAndItem=eos/user/a/abutlern/CMS HGCal MACs/QC and Individual Component Data/QC/Step 3%3A Protomodule Assembly and Survey" TargetMode="External"/><Relationship Id="rId10" Type="http://schemas.openxmlformats.org/officeDocument/2006/relationships/hyperlink" Target="https://cernbox.cern.ch/files/spaces/eos/user/a/abutlern/CMS HGCal MACs/QC and Individual Component Data/QC/Step 3%3A Protomodule Assembly and Survey/UCSB Python code for use with OGP surveys/OGP Assembly Survey Python how-to.pdf" TargetMode="External"/><Relationship Id="rId11" Type="http://schemas.openxmlformats.org/officeDocument/2006/relationships/hyperlink" Target="https://cernbox.cern.ch/files/spaces/eos/user/a/abutlern/CMS HGCal MACs/QC and Individual Component Data/QC/Step 3%3A Protomodule Assembly and Survey/UCSB Python code for use with OGP surveys/OGP Assembly Survey Python how-to.pdf" TargetMode="External"/><Relationship Id="rId12" Type="http://schemas.openxmlformats.org/officeDocument/2006/relationships/hyperlink" Target="https://cernbox.cern.ch/files/spaces/eos/user/a/abutlern/CMS HGCal MACs/QC and Individual Component Data/QC/Step 4%3A Module Assembly and Survey/4.1 Assembly Step LabView - Hexaboard to Sensor.pptx" TargetMode="External"/><Relationship Id="rId13" Type="http://schemas.openxmlformats.org/officeDocument/2006/relationships/hyperlink" Target="https://cernbox.cern.ch/files/spaces/eos/user/a/abutlern/CMS HGCal MACs/QC and Individual Component Data/QC/Step 3%3A Protomodule Assembly and Survey/UCSB Python code for use with OGP surveys/OGP Assembly Survey Python how-to.pdf" TargetMode="External"/><Relationship Id="rId14" Type="http://schemas.openxmlformats.org/officeDocument/2006/relationships/hyperlink" Target="https://cernbox.cern.ch/pdf-viewer/public/XWc1a9k0a56AmHb/Backside wirebond program options for LDV3 - new mousebite.pdf?contextRouteName=files-public-link&amp;contextRouteParams.driveAliasAndItem=public/XWc1a9k0a56AmHb" TargetMode="External"/><Relationship Id="rId15" Type="http://schemas.openxmlformats.org/officeDocument/2006/relationships/hyperlink" Target="https://cernbox.cern.ch/files/spaces/eos/user/a/abutlern/CMS HGCal MACs/QC and Individual Component Data/QC/Step 5%3A Backside Wirebonding and Encapsulation/Backside wirebond program options and instructions/Backside wirebond program options for LDV3.pdf" TargetMode="External"/><Relationship Id="rId16" Type="http://schemas.openxmlformats.org/officeDocument/2006/relationships/hyperlink" Target="https://cernbox.cern.ch/files/spaces/eos/user/a/abutlern/CMS HGCal MACs/QC and Individual Component Data/QC/Step 5%3A Backside Wirebonding and Encapsulation/5.2 Inspect backside wirebond.docx" TargetMode="External"/><Relationship Id="rId17" Type="http://schemas.openxmlformats.org/officeDocument/2006/relationships/hyperlink" Target="https://cernbox.cern.ch/files/spaces/eos/user/a/abutlern/CMS HGCal MACs/QC and Individual Component Data/QC/Step 5%3A Backside Wirebonding and Encapsulation/Backside encap program and notes/Backside mini gantry program for LDV3.pdf" TargetMode="External"/><Relationship Id="rId18" Type="http://schemas.openxmlformats.org/officeDocument/2006/relationships/hyperlink" Target="https://cernbox.cern.ch/files/spaces/eos/user/a/abutlern/CMS HGCal MACs/QC and Individual Component Data/QC/Step 5%3A Backside Wirebonding and Encapsulation/5.4 Inspect backside encapsulant.docx" TargetMode="External"/><Relationship Id="rId19" Type="http://schemas.openxmlformats.org/officeDocument/2006/relationships/hyperlink" Target="https://cernbox.cern.ch/files/spaces/eos/user/a/abutlern/CMS HGCal MACs/QC and Individual Component Data/QC/Step 6%3A Frontside Wirebonding and Encapsulation/6.2 Front Side Wirebond LDV3.docx" TargetMode="External"/><Relationship Id="rId20" Type="http://schemas.openxmlformats.org/officeDocument/2006/relationships/hyperlink" Target="https://cernbox.cern.ch/files/spaces/eos/user/a/abutlern/CMS HGCal MACs/QC and Individual Component Data/QC/Step 6%3A Frontside Wirebonding and Encapsulation/Older files/Pull Testing How To.pdf" TargetMode="External"/><Relationship Id="rId21" Type="http://schemas.openxmlformats.org/officeDocument/2006/relationships/hyperlink" Target="https://cernbox.cern.ch/pdf-viewer/public/z5ccQQ5UvjFTI1G/LDV3 front side wire bond new mousebite.pdf?contextRouteName=files-public-link&amp;contextRouteParams.driveAliasAndItem=public/z5ccQQ5UvjFTI1G" TargetMode="External"/><Relationship Id="rId22" Type="http://schemas.openxmlformats.org/officeDocument/2006/relationships/hyperlink" Target="https://cernbox.cern.ch/remote.php/dav/public-files/z5ccQQ5UvjFTI1G/old mousebite/LDV3 wirebond program notes.pdf" TargetMode="External"/><Relationship Id="rId23" Type="http://schemas.openxmlformats.org/officeDocument/2006/relationships/hyperlink" Target="https://cernbox.cern.ch/files/spaces/eos/user/a/abutlern/CMS HGCal MACs/QC and Individual Component Data/QC/Step 6%3A Frontside Wirebonding and Encapsulation/6.2 Front Side Wirebond LDV3.docx" TargetMode="External"/><Relationship Id="rId24" Type="http://schemas.openxmlformats.org/officeDocument/2006/relationships/hyperlink" Target="https://cernbox.cern.ch/files/spaces/eos/user/a/abutlern/CMS HGCal MACs/QC and Individual Component Data/QC/Step 6%3A Frontside Wirebonding and Encapsulation/LDV3 wirebond program notes.pdf" TargetMode="External"/><Relationship Id="rId25" Type="http://schemas.openxmlformats.org/officeDocument/2006/relationships/hyperlink" Target="https://cernbox.cern.ch/files/spaces/eos/user/a/abutlern/CMS HGCal MACs/QC and Individual Component Data/QC/Step 6%3A Frontside Wirebonding and Encapsulation/6.2 Wire Repair SOP - draft.docx"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AIwtPzsQ7palhgSZTDPAKX9KUA==">AMUW2mXI2YNgwd1q/S3neHUAKiRYY4bKEf4sfTmkyNzXiIVJdg/b+QnN/sxF8Xt857Sm3Efczywv/ZH0x3c+EojPFATnsdC+nD+FRbwi3kZTr+KLtinLMEk=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Application>LibreOffice/7.2.6.2$Windows_X86_64 LibreOffice_project/b0ec3a565991f7569a5a7f5d24fed7f52653d754</Application>
  <AppVersion>15.0000</AppVersion>
  <Pages>6</Pages>
  <Words>1540</Words>
  <Characters>7571</Characters>
  <CharactersWithSpaces>8729</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2022-02-02T12:43:00Z</dcterms:created>
  <dc:creator>Microsoft Office User</dc:creator>
  <dc:description/>
  <dc:language>en-US</dc:language>
  <cp:lastModifiedBy/>
  <dcterms:modified xsi:type="dcterms:W3CDTF">2023-09-20T14:59:50Z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