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Source SBOM generated by Deepbits Platform on 12/02/2024 in CycloneDX JSON format.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SBOMs were validated by </w:t>
      </w:r>
      <w:r w:rsidDel="00000000" w:rsidR="00000000" w:rsidRPr="00000000">
        <w:rPr>
          <w:i w:val="1"/>
          <w:rtl w:val="0"/>
        </w:rPr>
        <w:t xml:space="preserve">cyclonedx-python-lib</w:t>
      </w:r>
      <w:r w:rsidDel="00000000" w:rsidR="00000000" w:rsidRPr="00000000">
        <w:rPr>
          <w:rtl w:val="0"/>
        </w:rPr>
        <w:t xml:space="preserve"> 6.0.0 found here: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https://github.com/CycloneDX/cyclonedx-python-lib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ycloneDX/cyclonedx-python-li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