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BC" w:rsidRDefault="00FE2FE9">
      <w:pPr>
        <w:rPr>
          <w:u w:val="single"/>
        </w:rPr>
      </w:pPr>
      <w:proofErr w:type="spellStart"/>
      <w:r w:rsidRPr="00FE2FE9">
        <w:rPr>
          <w:u w:val="single"/>
        </w:rPr>
        <w:t>SenWeb</w:t>
      </w:r>
      <w:proofErr w:type="spellEnd"/>
      <w:r w:rsidRPr="00FE2FE9">
        <w:rPr>
          <w:u w:val="single"/>
        </w:rPr>
        <w:t xml:space="preserve"> Future Work</w:t>
      </w:r>
    </w:p>
    <w:p w:rsidR="00FE2FE9" w:rsidRDefault="00FE2FE9" w:rsidP="00FE2FE9">
      <w:r>
        <w:t xml:space="preserve">Due to the fact that we had only a short time (six weeks) to implement </w:t>
      </w:r>
      <w:proofErr w:type="spellStart"/>
      <w:r>
        <w:t>SenWeb</w:t>
      </w:r>
      <w:proofErr w:type="spellEnd"/>
      <w:r>
        <w:t xml:space="preserve">, we were unable to complete all of the features that we would like to have implemented. Future teams may want to consider implementing some of the following to improve </w:t>
      </w:r>
      <w:proofErr w:type="spellStart"/>
      <w:r>
        <w:t>SenWeb</w:t>
      </w:r>
      <w:proofErr w:type="spellEnd"/>
      <w:r>
        <w:t>:</w:t>
      </w:r>
    </w:p>
    <w:p w:rsidR="00FE2FE9" w:rsidRDefault="00FE2FE9" w:rsidP="00FE2FE9">
      <w:pPr>
        <w:pStyle w:val="ListParagraph"/>
        <w:numPr>
          <w:ilvl w:val="0"/>
          <w:numId w:val="1"/>
        </w:numPr>
      </w:pPr>
      <w:r>
        <w:t xml:space="preserve">Reduce HTTP overhead for device metadata - Once the Sensor Service Platform API is upgraded to allow for Device Type and Sensor Type data to be obtained for all existing devices in a single call, a number of HTTP requests can be eliminated between </w:t>
      </w:r>
      <w:proofErr w:type="spellStart"/>
      <w:r>
        <w:t>SenWeb</w:t>
      </w:r>
      <w:proofErr w:type="spellEnd"/>
      <w:r>
        <w:t xml:space="preserve"> and the Sensor Service Platform API server. This will result in much faster page loading and a better user experience.</w:t>
      </w:r>
    </w:p>
    <w:p w:rsidR="00FE2FE9" w:rsidRDefault="00FE2FE9" w:rsidP="00FE2FE9">
      <w:pPr>
        <w:pStyle w:val="ListParagraph"/>
        <w:numPr>
          <w:ilvl w:val="0"/>
          <w:numId w:val="1"/>
        </w:numPr>
      </w:pPr>
      <w:r>
        <w:t>Implement CRUD operations for resources - Future teams may want to create functionality to add, edit, and update Devices, Device Agents, Device Types, Sensors, and Sensor Types. Once the Sensor Service Platform API is updated to provide CRUD operations on these resources, it will be possible to add this functionality.</w:t>
      </w:r>
    </w:p>
    <w:p w:rsidR="00FE2FE9" w:rsidRDefault="00FE2FE9" w:rsidP="00FE2FE9">
      <w:pPr>
        <w:pStyle w:val="ListParagraph"/>
        <w:numPr>
          <w:ilvl w:val="0"/>
          <w:numId w:val="1"/>
        </w:numPr>
      </w:pPr>
      <w:r>
        <w:t>Implement user log in and RBAC - Once the target audience for this application and their uses have been defined, a role-based access control model can be created based upon different user role profiles and the permissions allowed to each role. Users should be able to log in and only have access to actions and data that they are allowed to perform and see.</w:t>
      </w:r>
    </w:p>
    <w:p w:rsidR="00FE2FE9" w:rsidRPr="00FE2FE9" w:rsidRDefault="00FE2FE9">
      <w:pPr>
        <w:rPr>
          <w:u w:val="single"/>
        </w:rPr>
      </w:pPr>
      <w:bookmarkStart w:id="0" w:name="_GoBack"/>
      <w:bookmarkEnd w:id="0"/>
    </w:p>
    <w:sectPr w:rsidR="00FE2FE9" w:rsidRPr="00FE2FE9" w:rsidSect="00A37E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735AF"/>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E9"/>
    <w:rsid w:val="006A6DBC"/>
    <w:rsid w:val="00A37E65"/>
    <w:rsid w:val="00FE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D53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FE9"/>
    <w:pPr>
      <w:spacing w:before="200" w:after="200" w:line="276" w:lineRule="auto"/>
      <w:ind w:left="720"/>
      <w:contextualSpacing/>
    </w:pPr>
    <w:rPr>
      <w:szCs w:val="20"/>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FE9"/>
    <w:pPr>
      <w:spacing w:before="200" w:after="200" w:line="276" w:lineRule="auto"/>
      <w:ind w:left="720"/>
      <w:contextualSpacing/>
    </w:pPr>
    <w:rPr>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1129</Characters>
  <Application>Microsoft Macintosh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Schaeffer</dc:creator>
  <cp:keywords/>
  <dc:description/>
  <cp:lastModifiedBy>Geoffrey Schaeffer</cp:lastModifiedBy>
  <cp:revision>1</cp:revision>
  <dcterms:created xsi:type="dcterms:W3CDTF">2013-12-05T07:30:00Z</dcterms:created>
  <dcterms:modified xsi:type="dcterms:W3CDTF">2013-12-05T07:31:00Z</dcterms:modified>
</cp:coreProperties>
</file>