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357" w:rsidRPr="00DF3931" w:rsidRDefault="00FB0DA4">
      <w:pPr>
        <w:pStyle w:val="Body"/>
        <w:jc w:val="center"/>
        <w:rPr>
          <w:rFonts w:ascii="Times New Roman" w:hAnsi="Times New Roman" w:cs="Times New Roman"/>
          <w:b/>
          <w:bCs/>
          <w:sz w:val="40"/>
          <w:szCs w:val="40"/>
        </w:rPr>
      </w:pPr>
      <w:r w:rsidRPr="00DF3931">
        <w:rPr>
          <w:rFonts w:ascii="Times New Roman" w:hAnsi="Times New Roman" w:cs="Times New Roman"/>
          <w:b/>
          <w:bCs/>
          <w:sz w:val="40"/>
          <w:szCs w:val="40"/>
        </w:rPr>
        <w:t>Discussion</w:t>
      </w:r>
    </w:p>
    <w:p w:rsidR="00A36357" w:rsidRPr="00DF3931" w:rsidRDefault="00A36357">
      <w:pPr>
        <w:pStyle w:val="Body"/>
        <w:rPr>
          <w:rFonts w:ascii="Times New Roman" w:hAnsi="Times New Roman" w:cs="Times New Roman"/>
        </w:rPr>
      </w:pPr>
    </w:p>
    <w:p w:rsidR="00A36357" w:rsidRPr="00DF3931" w:rsidRDefault="00DF3931" w:rsidP="00DF3931">
      <w:pPr>
        <w:pStyle w:val="Body"/>
        <w:spacing w:line="288" w:lineRule="auto"/>
        <w:jc w:val="both"/>
        <w:rPr>
          <w:rFonts w:ascii="Times New Roman" w:eastAsia="Times New Roman" w:hAnsi="Times New Roman" w:cs="Times New Roman"/>
          <w:sz w:val="30"/>
          <w:szCs w:val="30"/>
        </w:rPr>
      </w:pPr>
      <w:r w:rsidRPr="00DF3931">
        <w:rPr>
          <w:rFonts w:ascii="Times New Roman" w:hAnsi="Times New Roman" w:cs="Times New Roman"/>
          <w:sz w:val="30"/>
          <w:szCs w:val="30"/>
        </w:rPr>
        <w:t xml:space="preserve">In this project, </w:t>
      </w:r>
      <w:r w:rsidR="00FB0DA4" w:rsidRPr="00DF3931">
        <w:rPr>
          <w:rFonts w:ascii="Times New Roman" w:hAnsi="Times New Roman" w:cs="Times New Roman"/>
          <w:sz w:val="30"/>
          <w:szCs w:val="30"/>
        </w:rPr>
        <w:t>we have learned lots of quite useful new technology and gained valuable experience for operating on play frameworks.</w:t>
      </w:r>
    </w:p>
    <w:p w:rsidR="00A36357" w:rsidRPr="00DF3931" w:rsidRDefault="00A36357" w:rsidP="00DF3931">
      <w:pPr>
        <w:pStyle w:val="Body"/>
        <w:spacing w:line="288" w:lineRule="auto"/>
        <w:jc w:val="both"/>
        <w:rPr>
          <w:rFonts w:ascii="Times New Roman" w:eastAsia="Times New Roman" w:hAnsi="Times New Roman" w:cs="Times New Roman"/>
          <w:sz w:val="30"/>
          <w:szCs w:val="30"/>
        </w:rPr>
      </w:pPr>
    </w:p>
    <w:p w:rsidR="00A36357" w:rsidRPr="00DF3931" w:rsidRDefault="00FB0DA4" w:rsidP="00DF3931">
      <w:pPr>
        <w:pStyle w:val="Body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88" w:lineRule="auto"/>
        <w:jc w:val="both"/>
        <w:rPr>
          <w:rFonts w:ascii="Times New Roman" w:eastAsia="Times New Roman" w:hAnsi="Times New Roman" w:cs="Times New Roman"/>
          <w:color w:val="00000A"/>
          <w:sz w:val="30"/>
          <w:szCs w:val="30"/>
          <w:u w:color="00000A"/>
        </w:rPr>
      </w:pPr>
      <w:r w:rsidRPr="00DF3931">
        <w:rPr>
          <w:rFonts w:ascii="Times New Roman" w:hAnsi="Times New Roman" w:cs="Times New Roman"/>
          <w:color w:val="00000A"/>
          <w:sz w:val="30"/>
          <w:szCs w:val="30"/>
          <w:u w:color="00000A"/>
        </w:rPr>
        <w:t>Technologies we have used include but not limit to Hibernate, AJAX, Docker, MySQL, Play Framework and so on</w:t>
      </w:r>
      <w:r w:rsidRPr="00DF3931">
        <w:rPr>
          <w:rFonts w:ascii="Times New Roman" w:hAnsi="Times New Roman" w:cs="Times New Roman"/>
          <w:color w:val="00000A"/>
          <w:sz w:val="30"/>
          <w:szCs w:val="30"/>
          <w:u w:color="00000A"/>
        </w:rPr>
        <w:t>. Below is a detailed introduction to each technology.</w:t>
      </w:r>
    </w:p>
    <w:p w:rsidR="00A36357" w:rsidRDefault="00A36357" w:rsidP="00DF3931">
      <w:pPr>
        <w:pStyle w:val="Body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88" w:lineRule="auto"/>
        <w:jc w:val="both"/>
        <w:rPr>
          <w:rFonts w:ascii="Times New Roman" w:eastAsiaTheme="minorEastAsia" w:hAnsi="Times New Roman" w:cs="Times New Roman"/>
          <w:color w:val="00000A"/>
          <w:sz w:val="30"/>
          <w:szCs w:val="30"/>
          <w:u w:color="00000A"/>
        </w:rPr>
      </w:pPr>
    </w:p>
    <w:p w:rsidR="00DF3931" w:rsidRPr="00DF3931" w:rsidRDefault="00DF3931" w:rsidP="00DF3931">
      <w:pPr>
        <w:pStyle w:val="Body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88" w:lineRule="auto"/>
        <w:jc w:val="both"/>
        <w:rPr>
          <w:rFonts w:ascii="Times New Roman" w:eastAsiaTheme="minorEastAsia" w:hAnsi="Times New Roman" w:cs="Times New Roman" w:hint="eastAsia"/>
          <w:color w:val="00000A"/>
          <w:sz w:val="30"/>
          <w:szCs w:val="30"/>
          <w:u w:color="00000A"/>
        </w:rPr>
      </w:pPr>
    </w:p>
    <w:p w:rsidR="00A36357" w:rsidRPr="00DF3931" w:rsidRDefault="00FB0DA4" w:rsidP="00DF3931">
      <w:pPr>
        <w:pStyle w:val="BodyA"/>
        <w:numPr>
          <w:ilvl w:val="0"/>
          <w:numId w:val="2"/>
        </w:numPr>
        <w:tabs>
          <w:tab w:val="num" w:pos="491"/>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88" w:lineRule="auto"/>
        <w:ind w:left="491" w:hanging="491"/>
        <w:jc w:val="both"/>
        <w:rPr>
          <w:rFonts w:ascii="Times New Roman" w:eastAsia="Times New Roman" w:hAnsi="Times New Roman" w:cs="Times New Roman"/>
          <w:b/>
          <w:bCs/>
          <w:color w:val="00000A"/>
          <w:sz w:val="30"/>
          <w:szCs w:val="30"/>
          <w:u w:color="00000A"/>
        </w:rPr>
      </w:pPr>
      <w:r w:rsidRPr="00DF3931">
        <w:rPr>
          <w:rFonts w:ascii="Times New Roman" w:hAnsi="Times New Roman" w:cs="Times New Roman"/>
          <w:b/>
          <w:bCs/>
          <w:color w:val="00000A"/>
          <w:sz w:val="30"/>
          <w:szCs w:val="30"/>
          <w:u w:color="00000A"/>
        </w:rPr>
        <w:t xml:space="preserve">Docker Container </w:t>
      </w:r>
    </w:p>
    <w:p w:rsidR="00A36357" w:rsidRPr="00DF3931" w:rsidRDefault="00FB0DA4" w:rsidP="00DF3931">
      <w:pPr>
        <w:pStyle w:val="Body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88" w:lineRule="auto"/>
        <w:jc w:val="both"/>
        <w:rPr>
          <w:rFonts w:ascii="Times New Roman" w:eastAsia="Times New Roman" w:hAnsi="Times New Roman" w:cs="Times New Roman"/>
          <w:color w:val="00000A"/>
          <w:sz w:val="30"/>
          <w:szCs w:val="30"/>
          <w:u w:color="00000A"/>
        </w:rPr>
      </w:pPr>
      <w:r w:rsidRPr="00DF3931">
        <w:rPr>
          <w:rFonts w:ascii="Times New Roman" w:hAnsi="Times New Roman" w:cs="Times New Roman"/>
          <w:color w:val="00000A"/>
          <w:sz w:val="30"/>
          <w:szCs w:val="30"/>
          <w:u w:color="00000A"/>
        </w:rPr>
        <w:t>First new technology we have used is Docker Container. We use Docker to build our running environment to improve reusability and efficiency, which is quite efficient as we did not n</w:t>
      </w:r>
      <w:r w:rsidRPr="00DF3931">
        <w:rPr>
          <w:rFonts w:ascii="Times New Roman" w:hAnsi="Times New Roman" w:cs="Times New Roman"/>
          <w:color w:val="00000A"/>
          <w:sz w:val="30"/>
          <w:szCs w:val="30"/>
          <w:u w:color="00000A"/>
        </w:rPr>
        <w:t>eed to reconfigure the running environment every time. Use of Docker significantly simplify our development environment configuration. With Docker Container, we are possible to set highly reusable developing environment for our project.</w:t>
      </w:r>
    </w:p>
    <w:p w:rsidR="00A36357" w:rsidRDefault="00A36357" w:rsidP="00DF3931">
      <w:pPr>
        <w:pStyle w:val="Body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88" w:lineRule="auto"/>
        <w:jc w:val="both"/>
        <w:rPr>
          <w:rFonts w:ascii="Times New Roman" w:eastAsiaTheme="minorEastAsia" w:hAnsi="Times New Roman" w:cs="Times New Roman"/>
          <w:color w:val="00000A"/>
          <w:sz w:val="30"/>
          <w:szCs w:val="30"/>
          <w:u w:color="00000A"/>
        </w:rPr>
      </w:pPr>
    </w:p>
    <w:p w:rsidR="00DF3931" w:rsidRPr="00DF3931" w:rsidRDefault="00DF3931" w:rsidP="00DF3931">
      <w:pPr>
        <w:pStyle w:val="Body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88" w:lineRule="auto"/>
        <w:jc w:val="both"/>
        <w:rPr>
          <w:rFonts w:ascii="Times New Roman" w:eastAsiaTheme="minorEastAsia" w:hAnsi="Times New Roman" w:cs="Times New Roman" w:hint="eastAsia"/>
          <w:color w:val="00000A"/>
          <w:sz w:val="30"/>
          <w:szCs w:val="30"/>
          <w:u w:color="00000A"/>
        </w:rPr>
      </w:pPr>
    </w:p>
    <w:p w:rsidR="00A36357" w:rsidRPr="00DF3931" w:rsidRDefault="00FB0DA4" w:rsidP="00DF3931">
      <w:pPr>
        <w:pStyle w:val="Body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88" w:lineRule="auto"/>
        <w:jc w:val="both"/>
        <w:rPr>
          <w:rFonts w:ascii="Times New Roman" w:eastAsiaTheme="minorEastAsia" w:hAnsi="Times New Roman" w:cs="Times New Roman"/>
          <w:b/>
          <w:bCs/>
          <w:color w:val="00000A"/>
          <w:sz w:val="30"/>
          <w:szCs w:val="30"/>
          <w:u w:color="00000A"/>
        </w:rPr>
      </w:pPr>
      <w:r w:rsidRPr="00DF3931">
        <w:rPr>
          <w:rFonts w:ascii="Times New Roman" w:hAnsi="Times New Roman" w:cs="Times New Roman"/>
          <w:b/>
          <w:bCs/>
          <w:color w:val="00000A"/>
          <w:sz w:val="30"/>
          <w:szCs w:val="30"/>
          <w:u w:color="00000A"/>
        </w:rPr>
        <w:t xml:space="preserve">2. Play Framework </w:t>
      </w:r>
    </w:p>
    <w:p w:rsidR="00A36357" w:rsidRPr="00DF3931" w:rsidRDefault="00FB0DA4" w:rsidP="00DF3931">
      <w:pPr>
        <w:pStyle w:val="Body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88" w:lineRule="auto"/>
        <w:jc w:val="both"/>
        <w:rPr>
          <w:rFonts w:ascii="Times New Roman" w:eastAsia="Times New Roman" w:hAnsi="Times New Roman" w:cs="Times New Roman"/>
          <w:color w:val="00000A"/>
          <w:sz w:val="30"/>
          <w:szCs w:val="30"/>
          <w:u w:color="00000A"/>
        </w:rPr>
      </w:pPr>
      <w:r w:rsidRPr="00DF3931">
        <w:rPr>
          <w:rFonts w:ascii="Times New Roman" w:hAnsi="Times New Roman" w:cs="Times New Roman"/>
          <w:color w:val="00000A"/>
          <w:sz w:val="30"/>
          <w:szCs w:val="30"/>
          <w:u w:color="00000A"/>
        </w:rPr>
        <w:t>We also used Play Framework in our implementation of climate services. Play framework is a high velocity web framework for Java and Scala. Play is based on a lightweight, stateless, web-friendly architecture, providing predictable and minimal resource co</w:t>
      </w:r>
      <w:r w:rsidRPr="00DF3931">
        <w:rPr>
          <w:rFonts w:ascii="Times New Roman" w:hAnsi="Times New Roman" w:cs="Times New Roman"/>
          <w:color w:val="00000A"/>
          <w:sz w:val="30"/>
          <w:szCs w:val="30"/>
          <w:u w:color="00000A"/>
        </w:rPr>
        <w:t>nsumption for highly-scalable applications. It helps us develop front-end quickly and efficiently.</w:t>
      </w:r>
    </w:p>
    <w:p w:rsidR="00A36357" w:rsidRPr="00DF3931" w:rsidRDefault="00A36357" w:rsidP="00DF3931">
      <w:pPr>
        <w:pStyle w:val="Body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88" w:lineRule="auto"/>
        <w:jc w:val="both"/>
        <w:rPr>
          <w:rFonts w:ascii="Times New Roman" w:eastAsia="Times New Roman" w:hAnsi="Times New Roman" w:cs="Times New Roman"/>
          <w:color w:val="00000A"/>
          <w:sz w:val="30"/>
          <w:szCs w:val="30"/>
          <w:u w:color="00000A"/>
        </w:rPr>
      </w:pPr>
    </w:p>
    <w:p w:rsidR="00A36357" w:rsidRPr="00DF3931" w:rsidRDefault="00A36357" w:rsidP="00DF3931">
      <w:pPr>
        <w:pStyle w:val="Body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88" w:lineRule="auto"/>
        <w:jc w:val="both"/>
        <w:rPr>
          <w:rFonts w:ascii="Times New Roman" w:eastAsiaTheme="minorEastAsia" w:hAnsi="Times New Roman" w:cs="Times New Roman"/>
          <w:color w:val="00000A"/>
          <w:sz w:val="30"/>
          <w:szCs w:val="30"/>
          <w:u w:color="00000A"/>
        </w:rPr>
      </w:pPr>
    </w:p>
    <w:p w:rsidR="00A36357" w:rsidRPr="00DF3931" w:rsidRDefault="00FB0DA4" w:rsidP="00DF3931">
      <w:pPr>
        <w:pStyle w:val="Body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88" w:lineRule="auto"/>
        <w:jc w:val="both"/>
        <w:rPr>
          <w:rFonts w:ascii="Times New Roman" w:eastAsiaTheme="minorEastAsia" w:hAnsi="Times New Roman" w:cs="Times New Roman"/>
          <w:b/>
          <w:bCs/>
          <w:color w:val="00000A"/>
          <w:sz w:val="30"/>
          <w:szCs w:val="30"/>
          <w:u w:color="00000A"/>
        </w:rPr>
      </w:pPr>
      <w:r w:rsidRPr="00DF3931">
        <w:rPr>
          <w:rFonts w:ascii="Times New Roman" w:hAnsi="Times New Roman" w:cs="Times New Roman"/>
          <w:b/>
          <w:bCs/>
          <w:color w:val="00000A"/>
          <w:sz w:val="30"/>
          <w:szCs w:val="30"/>
          <w:u w:color="00000A"/>
        </w:rPr>
        <w:t xml:space="preserve">3. Hibernate and </w:t>
      </w:r>
      <w:r w:rsidR="00DF3931" w:rsidRPr="00DF3931">
        <w:rPr>
          <w:rFonts w:ascii="Times New Roman" w:hAnsi="Times New Roman" w:cs="Times New Roman"/>
          <w:b/>
          <w:bCs/>
          <w:color w:val="00000A"/>
          <w:sz w:val="30"/>
          <w:szCs w:val="30"/>
          <w:u w:color="00000A"/>
        </w:rPr>
        <w:t>MySQL</w:t>
      </w:r>
    </w:p>
    <w:p w:rsidR="00A36357" w:rsidRDefault="00FB0DA4" w:rsidP="00DF3931">
      <w:pPr>
        <w:pStyle w:val="Body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88" w:lineRule="auto"/>
        <w:jc w:val="both"/>
        <w:rPr>
          <w:rFonts w:ascii="Times New Roman" w:hAnsi="Times New Roman" w:cs="Times New Roman"/>
          <w:color w:val="00000A"/>
          <w:sz w:val="30"/>
          <w:szCs w:val="30"/>
          <w:u w:color="00000A"/>
        </w:rPr>
      </w:pPr>
      <w:r w:rsidRPr="00DF3931">
        <w:rPr>
          <w:rFonts w:ascii="Times New Roman" w:hAnsi="Times New Roman" w:cs="Times New Roman"/>
          <w:color w:val="00000A"/>
          <w:sz w:val="30"/>
          <w:szCs w:val="30"/>
          <w:u w:color="00000A"/>
        </w:rPr>
        <w:t xml:space="preserve">Hibernate is </w:t>
      </w:r>
      <w:proofErr w:type="spellStart"/>
      <w:proofErr w:type="gramStart"/>
      <w:r w:rsidRPr="00DF3931">
        <w:rPr>
          <w:rFonts w:ascii="Times New Roman" w:hAnsi="Times New Roman" w:cs="Times New Roman"/>
          <w:color w:val="00000A"/>
          <w:sz w:val="30"/>
          <w:szCs w:val="30"/>
          <w:u w:color="00000A"/>
        </w:rPr>
        <w:t>a</w:t>
      </w:r>
      <w:proofErr w:type="spellEnd"/>
      <w:proofErr w:type="gramEnd"/>
      <w:r w:rsidRPr="00DF3931">
        <w:rPr>
          <w:rFonts w:ascii="Times New Roman" w:hAnsi="Times New Roman" w:cs="Times New Roman"/>
          <w:color w:val="00000A"/>
          <w:sz w:val="30"/>
          <w:szCs w:val="30"/>
          <w:u w:color="00000A"/>
        </w:rPr>
        <w:t xml:space="preserve"> </w:t>
      </w:r>
      <w:r w:rsidRPr="00DF3931">
        <w:rPr>
          <w:rFonts w:ascii="Times New Roman" w:hAnsi="Times New Roman" w:cs="Times New Roman"/>
          <w:color w:val="00000A"/>
          <w:sz w:val="30"/>
          <w:szCs w:val="30"/>
          <w:u w:color="00000A"/>
        </w:rPr>
        <w:t xml:space="preserve">Object/Relational Mapping (ORM) framework. Hibernate and MySQL database are selected to build back-end of our service. It is an extremely helpful framework as we can operate on our database directly with </w:t>
      </w:r>
      <w:r w:rsidRPr="00DF3931">
        <w:rPr>
          <w:rFonts w:ascii="Times New Roman" w:hAnsi="Times New Roman" w:cs="Times New Roman"/>
          <w:color w:val="00000A"/>
          <w:sz w:val="30"/>
          <w:szCs w:val="30"/>
          <w:u w:color="00000A"/>
        </w:rPr>
        <w:lastRenderedPageBreak/>
        <w:t>Java. Hibernate maps tables of MySQL database to jav</w:t>
      </w:r>
      <w:r w:rsidRPr="00DF3931">
        <w:rPr>
          <w:rFonts w:ascii="Times New Roman" w:hAnsi="Times New Roman" w:cs="Times New Roman"/>
          <w:color w:val="00000A"/>
          <w:sz w:val="30"/>
          <w:szCs w:val="30"/>
          <w:u w:color="00000A"/>
        </w:rPr>
        <w:t>a classes and helps us develop back-end efficiently.</w:t>
      </w:r>
    </w:p>
    <w:p w:rsidR="00DF3931" w:rsidRDefault="00DF3931" w:rsidP="00DF3931">
      <w:pPr>
        <w:pStyle w:val="Body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88" w:lineRule="auto"/>
        <w:jc w:val="both"/>
        <w:rPr>
          <w:rFonts w:ascii="Times New Roman" w:hAnsi="Times New Roman" w:cs="Times New Roman"/>
          <w:color w:val="00000A"/>
          <w:sz w:val="30"/>
          <w:szCs w:val="30"/>
          <w:u w:color="00000A"/>
        </w:rPr>
      </w:pPr>
    </w:p>
    <w:p w:rsidR="00DF3931" w:rsidRPr="00DF3931" w:rsidRDefault="00DF3931" w:rsidP="00DF3931">
      <w:pPr>
        <w:pStyle w:val="Body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88" w:lineRule="auto"/>
        <w:jc w:val="both"/>
        <w:rPr>
          <w:rFonts w:ascii="Times New Roman" w:eastAsiaTheme="minorEastAsia" w:hAnsi="Times New Roman" w:cs="Times New Roman"/>
          <w:color w:val="00000A"/>
          <w:sz w:val="30"/>
          <w:szCs w:val="30"/>
          <w:u w:color="00000A"/>
        </w:rPr>
      </w:pPr>
    </w:p>
    <w:p w:rsidR="00A36357" w:rsidRPr="00DF3931" w:rsidRDefault="00FB0DA4" w:rsidP="00DF3931">
      <w:pPr>
        <w:pStyle w:val="Body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88" w:lineRule="auto"/>
        <w:jc w:val="both"/>
        <w:rPr>
          <w:rFonts w:ascii="Times New Roman" w:eastAsiaTheme="minorEastAsia" w:hAnsi="Times New Roman" w:cs="Times New Roman"/>
          <w:b/>
          <w:bCs/>
          <w:color w:val="00000A"/>
          <w:sz w:val="30"/>
          <w:szCs w:val="30"/>
          <w:u w:color="00000A"/>
        </w:rPr>
      </w:pPr>
      <w:r w:rsidRPr="00DF3931">
        <w:rPr>
          <w:rFonts w:ascii="Times New Roman" w:hAnsi="Times New Roman" w:cs="Times New Roman"/>
          <w:b/>
          <w:bCs/>
          <w:color w:val="00000A"/>
          <w:sz w:val="30"/>
          <w:szCs w:val="30"/>
          <w:u w:color="00000A"/>
        </w:rPr>
        <w:t>4. Ajax</w:t>
      </w:r>
    </w:p>
    <w:p w:rsidR="00A36357" w:rsidRPr="00DF3931" w:rsidRDefault="00FB0DA4" w:rsidP="00DF3931">
      <w:pPr>
        <w:pStyle w:val="Body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88" w:lineRule="auto"/>
        <w:jc w:val="both"/>
        <w:rPr>
          <w:rFonts w:ascii="Times New Roman" w:hAnsi="Times New Roman" w:cs="Times New Roman"/>
        </w:rPr>
      </w:pPr>
      <w:r w:rsidRPr="00DF3931">
        <w:rPr>
          <w:rFonts w:ascii="Times New Roman" w:hAnsi="Times New Roman" w:cs="Times New Roman"/>
          <w:color w:val="00000A"/>
          <w:sz w:val="30"/>
          <w:szCs w:val="30"/>
          <w:u w:color="00000A"/>
        </w:rPr>
        <w:t xml:space="preserve">With Ajax, we avoid reloading the whole web page when implementing front-end functions. It is useful in the implementation of </w:t>
      </w:r>
      <w:r w:rsidRPr="00DF3931">
        <w:rPr>
          <w:rFonts w:ascii="Times New Roman" w:eastAsia="Cambria" w:hAnsi="Times New Roman" w:cs="Times New Roman"/>
          <w:color w:val="00000A"/>
          <w:sz w:val="30"/>
          <w:szCs w:val="30"/>
          <w:u w:color="00000A"/>
        </w:rPr>
        <w:t>“</w:t>
      </w:r>
      <w:r w:rsidRPr="00DF3931">
        <w:rPr>
          <w:rFonts w:ascii="Times New Roman" w:hAnsi="Times New Roman" w:cs="Times New Roman"/>
          <w:color w:val="00000A"/>
          <w:sz w:val="30"/>
          <w:szCs w:val="30"/>
          <w:u w:color="00000A"/>
        </w:rPr>
        <w:t>@</w:t>
      </w:r>
      <w:r w:rsidRPr="00DF3931">
        <w:rPr>
          <w:rFonts w:ascii="Times New Roman" w:eastAsia="Cambria" w:hAnsi="Times New Roman" w:cs="Times New Roman"/>
          <w:color w:val="00000A"/>
          <w:sz w:val="30"/>
          <w:szCs w:val="30"/>
          <w:u w:color="00000A"/>
        </w:rPr>
        <w:t>”</w:t>
      </w:r>
      <w:r w:rsidR="00353118">
        <w:rPr>
          <w:rFonts w:ascii="Times New Roman" w:eastAsia="Cambria" w:hAnsi="Times New Roman" w:cs="Times New Roman"/>
          <w:color w:val="00000A"/>
          <w:sz w:val="30"/>
          <w:szCs w:val="30"/>
          <w:u w:color="00000A"/>
        </w:rPr>
        <w:t xml:space="preserve"> </w:t>
      </w:r>
      <w:bookmarkStart w:id="0" w:name="_GoBack"/>
      <w:bookmarkEnd w:id="0"/>
      <w:r w:rsidRPr="00DF3931">
        <w:rPr>
          <w:rFonts w:ascii="Times New Roman" w:eastAsia="Cambria" w:hAnsi="Times New Roman" w:cs="Times New Roman"/>
          <w:color w:val="00000A"/>
          <w:sz w:val="30"/>
          <w:szCs w:val="30"/>
          <w:u w:color="00000A"/>
        </w:rPr>
        <w:t>(mention a specific friend)</w:t>
      </w:r>
      <w:r w:rsidRPr="00DF3931">
        <w:rPr>
          <w:rFonts w:ascii="Times New Roman" w:hAnsi="Times New Roman" w:cs="Times New Roman"/>
          <w:color w:val="00000A"/>
          <w:sz w:val="30"/>
          <w:szCs w:val="30"/>
          <w:u w:color="00000A"/>
        </w:rPr>
        <w:t xml:space="preserve"> and </w:t>
      </w:r>
      <w:r w:rsidRPr="00DF3931">
        <w:rPr>
          <w:rFonts w:ascii="Times New Roman" w:eastAsia="Cambria" w:hAnsi="Times New Roman" w:cs="Times New Roman"/>
          <w:color w:val="00000A"/>
          <w:sz w:val="30"/>
          <w:szCs w:val="30"/>
          <w:u w:color="00000A"/>
        </w:rPr>
        <w:t>“</w:t>
      </w:r>
      <w:r w:rsidRPr="00DF3931">
        <w:rPr>
          <w:rFonts w:ascii="Times New Roman" w:hAnsi="Times New Roman" w:cs="Times New Roman"/>
          <w:color w:val="00000A"/>
          <w:sz w:val="30"/>
          <w:szCs w:val="30"/>
          <w:u w:color="00000A"/>
        </w:rPr>
        <w:t>#</w:t>
      </w:r>
      <w:r w:rsidRPr="00DF3931">
        <w:rPr>
          <w:rFonts w:ascii="Times New Roman" w:eastAsia="Cambria" w:hAnsi="Times New Roman" w:cs="Times New Roman"/>
          <w:color w:val="00000A"/>
          <w:sz w:val="30"/>
          <w:szCs w:val="30"/>
          <w:u w:color="00000A"/>
        </w:rPr>
        <w:t>”</w:t>
      </w:r>
      <w:r w:rsidR="00353118">
        <w:rPr>
          <w:rFonts w:ascii="Times New Roman" w:eastAsia="Cambria" w:hAnsi="Times New Roman" w:cs="Times New Roman"/>
          <w:color w:val="00000A"/>
          <w:sz w:val="30"/>
          <w:szCs w:val="30"/>
          <w:u w:color="00000A"/>
        </w:rPr>
        <w:t xml:space="preserve"> </w:t>
      </w:r>
      <w:r w:rsidRPr="00DF3931">
        <w:rPr>
          <w:rFonts w:ascii="Times New Roman" w:eastAsia="Cambria" w:hAnsi="Times New Roman" w:cs="Times New Roman"/>
          <w:color w:val="00000A"/>
          <w:sz w:val="30"/>
          <w:szCs w:val="30"/>
          <w:u w:color="00000A"/>
        </w:rPr>
        <w:t>(mention a special service)</w:t>
      </w:r>
      <w:r w:rsidRPr="00DF3931">
        <w:rPr>
          <w:rFonts w:ascii="Times New Roman" w:hAnsi="Times New Roman" w:cs="Times New Roman"/>
          <w:color w:val="00000A"/>
          <w:sz w:val="30"/>
          <w:szCs w:val="30"/>
          <w:u w:color="00000A"/>
        </w:rPr>
        <w:t xml:space="preserve"> functions. It is used in our implementation of front-end functions and change our application significantly.</w:t>
      </w:r>
    </w:p>
    <w:sectPr w:rsidR="00A36357" w:rsidRPr="00DF3931">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0DA4" w:rsidRDefault="00FB0DA4">
      <w:r>
        <w:separator/>
      </w:r>
    </w:p>
  </w:endnote>
  <w:endnote w:type="continuationSeparator" w:id="0">
    <w:p w:rsidR="00FB0DA4" w:rsidRDefault="00FB0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357" w:rsidRDefault="00A3635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0DA4" w:rsidRDefault="00FB0DA4">
      <w:r>
        <w:separator/>
      </w:r>
    </w:p>
  </w:footnote>
  <w:footnote w:type="continuationSeparator" w:id="0">
    <w:p w:rsidR="00FB0DA4" w:rsidRDefault="00FB0D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357" w:rsidRDefault="00A3635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90025"/>
    <w:multiLevelType w:val="multilevel"/>
    <w:tmpl w:val="8F7ACFC8"/>
    <w:lvl w:ilvl="0">
      <w:start w:val="1"/>
      <w:numFmt w:val="decimal"/>
      <w:lvlText w:val="%1."/>
      <w:lvlJc w:val="left"/>
      <w:rPr>
        <w:color w:val="00000A"/>
        <w:position w:val="0"/>
        <w:u w:color="00000A"/>
      </w:rPr>
    </w:lvl>
    <w:lvl w:ilvl="1">
      <w:start w:val="1"/>
      <w:numFmt w:val="decimal"/>
      <w:lvlText w:val="%2."/>
      <w:lvlJc w:val="left"/>
      <w:rPr>
        <w:color w:val="00000A"/>
        <w:position w:val="0"/>
        <w:u w:color="00000A"/>
      </w:rPr>
    </w:lvl>
    <w:lvl w:ilvl="2">
      <w:start w:val="1"/>
      <w:numFmt w:val="decimal"/>
      <w:lvlText w:val="%3."/>
      <w:lvlJc w:val="left"/>
      <w:rPr>
        <w:color w:val="00000A"/>
        <w:position w:val="0"/>
        <w:u w:color="00000A"/>
      </w:rPr>
    </w:lvl>
    <w:lvl w:ilvl="3">
      <w:start w:val="1"/>
      <w:numFmt w:val="decimal"/>
      <w:lvlText w:val="%4."/>
      <w:lvlJc w:val="left"/>
      <w:rPr>
        <w:color w:val="00000A"/>
        <w:position w:val="0"/>
        <w:u w:color="00000A"/>
      </w:rPr>
    </w:lvl>
    <w:lvl w:ilvl="4">
      <w:start w:val="1"/>
      <w:numFmt w:val="decimal"/>
      <w:lvlText w:val="%5."/>
      <w:lvlJc w:val="left"/>
      <w:rPr>
        <w:color w:val="00000A"/>
        <w:position w:val="0"/>
        <w:u w:color="00000A"/>
      </w:rPr>
    </w:lvl>
    <w:lvl w:ilvl="5">
      <w:start w:val="1"/>
      <w:numFmt w:val="decimal"/>
      <w:lvlText w:val="%6."/>
      <w:lvlJc w:val="left"/>
      <w:rPr>
        <w:color w:val="00000A"/>
        <w:position w:val="0"/>
        <w:u w:color="00000A"/>
      </w:rPr>
    </w:lvl>
    <w:lvl w:ilvl="6">
      <w:start w:val="1"/>
      <w:numFmt w:val="decimal"/>
      <w:lvlText w:val="%7."/>
      <w:lvlJc w:val="left"/>
      <w:rPr>
        <w:color w:val="00000A"/>
        <w:position w:val="0"/>
        <w:u w:color="00000A"/>
      </w:rPr>
    </w:lvl>
    <w:lvl w:ilvl="7">
      <w:start w:val="1"/>
      <w:numFmt w:val="decimal"/>
      <w:lvlText w:val="%8."/>
      <w:lvlJc w:val="left"/>
      <w:rPr>
        <w:color w:val="00000A"/>
        <w:position w:val="0"/>
        <w:u w:color="00000A"/>
      </w:rPr>
    </w:lvl>
    <w:lvl w:ilvl="8">
      <w:start w:val="1"/>
      <w:numFmt w:val="decimal"/>
      <w:lvlText w:val="%9."/>
      <w:lvlJc w:val="left"/>
      <w:rPr>
        <w:color w:val="00000A"/>
        <w:position w:val="0"/>
        <w:u w:color="00000A"/>
      </w:rPr>
    </w:lvl>
  </w:abstractNum>
  <w:abstractNum w:abstractNumId="1" w15:restartNumberingAfterBreak="0">
    <w:nsid w:val="542137D8"/>
    <w:multiLevelType w:val="multilevel"/>
    <w:tmpl w:val="17DA778A"/>
    <w:styleLink w:val="Numbered"/>
    <w:lvl w:ilvl="0">
      <w:start w:val="1"/>
      <w:numFmt w:val="decimal"/>
      <w:lvlText w:val="%1."/>
      <w:lvlJc w:val="left"/>
      <w:rPr>
        <w:color w:val="00000A"/>
        <w:position w:val="0"/>
        <w:u w:color="00000A"/>
      </w:rPr>
    </w:lvl>
    <w:lvl w:ilvl="1">
      <w:start w:val="1"/>
      <w:numFmt w:val="decimal"/>
      <w:lvlText w:val="%2."/>
      <w:lvlJc w:val="left"/>
      <w:rPr>
        <w:color w:val="00000A"/>
        <w:position w:val="0"/>
        <w:u w:color="00000A"/>
      </w:rPr>
    </w:lvl>
    <w:lvl w:ilvl="2">
      <w:start w:val="1"/>
      <w:numFmt w:val="decimal"/>
      <w:lvlText w:val="%3."/>
      <w:lvlJc w:val="left"/>
      <w:rPr>
        <w:color w:val="00000A"/>
        <w:position w:val="0"/>
        <w:u w:color="00000A"/>
      </w:rPr>
    </w:lvl>
    <w:lvl w:ilvl="3">
      <w:start w:val="1"/>
      <w:numFmt w:val="decimal"/>
      <w:lvlText w:val="%4."/>
      <w:lvlJc w:val="left"/>
      <w:rPr>
        <w:color w:val="00000A"/>
        <w:position w:val="0"/>
        <w:u w:color="00000A"/>
      </w:rPr>
    </w:lvl>
    <w:lvl w:ilvl="4">
      <w:start w:val="1"/>
      <w:numFmt w:val="decimal"/>
      <w:lvlText w:val="%5."/>
      <w:lvlJc w:val="left"/>
      <w:rPr>
        <w:color w:val="00000A"/>
        <w:position w:val="0"/>
        <w:u w:color="00000A"/>
      </w:rPr>
    </w:lvl>
    <w:lvl w:ilvl="5">
      <w:start w:val="1"/>
      <w:numFmt w:val="decimal"/>
      <w:lvlText w:val="%6."/>
      <w:lvlJc w:val="left"/>
      <w:rPr>
        <w:color w:val="00000A"/>
        <w:position w:val="0"/>
        <w:u w:color="00000A"/>
      </w:rPr>
    </w:lvl>
    <w:lvl w:ilvl="6">
      <w:start w:val="1"/>
      <w:numFmt w:val="decimal"/>
      <w:lvlText w:val="%7."/>
      <w:lvlJc w:val="left"/>
      <w:rPr>
        <w:color w:val="00000A"/>
        <w:position w:val="0"/>
        <w:u w:color="00000A"/>
      </w:rPr>
    </w:lvl>
    <w:lvl w:ilvl="7">
      <w:start w:val="1"/>
      <w:numFmt w:val="decimal"/>
      <w:lvlText w:val="%8."/>
      <w:lvlJc w:val="left"/>
      <w:rPr>
        <w:color w:val="00000A"/>
        <w:position w:val="0"/>
        <w:u w:color="00000A"/>
      </w:rPr>
    </w:lvl>
    <w:lvl w:ilvl="8">
      <w:start w:val="1"/>
      <w:numFmt w:val="decimal"/>
      <w:lvlText w:val="%9."/>
      <w:lvlJc w:val="left"/>
      <w:rPr>
        <w:color w:val="00000A"/>
        <w:position w:val="0"/>
        <w:u w:color="00000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357"/>
    <w:rsid w:val="00353118"/>
    <w:rsid w:val="00A36357"/>
    <w:rsid w:val="00DF3931"/>
    <w:rsid w:val="00FB0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52174"/>
  <w15:docId w15:val="{7EB08E18-BF15-4269-9D37-751F8950F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w:eastAsia="Arial Unicode MS" w:hAnsi="Arial Unicode MS" w:cs="Arial Unicode MS"/>
      <w:color w:val="000000"/>
      <w:sz w:val="22"/>
      <w:szCs w:val="22"/>
    </w:rPr>
  </w:style>
  <w:style w:type="paragraph" w:customStyle="1" w:styleId="BodyA">
    <w:name w:val="Body A"/>
    <w:pPr>
      <w:suppressAutoHyphens/>
    </w:pPr>
    <w:rPr>
      <w:rFonts w:ascii="Helvetica" w:eastAsia="Arial Unicode MS" w:hAnsi="Arial Unicode MS" w:cs="Arial Unicode MS"/>
      <w:color w:val="000000"/>
      <w:sz w:val="22"/>
      <w:szCs w:val="22"/>
      <w:u w:color="000000"/>
    </w:rPr>
  </w:style>
  <w:style w:type="numbering" w:customStyle="1" w:styleId="Numbered">
    <w:name w:val="Numbered"/>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266</Words>
  <Characters>1517</Characters>
  <Application>Microsoft Office Word</Application>
  <DocSecurity>0</DocSecurity>
  <Lines>12</Lines>
  <Paragraphs>3</Paragraphs>
  <ScaleCrop>false</ScaleCrop>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Jian Zhu</cp:lastModifiedBy>
  <cp:revision>3</cp:revision>
  <dcterms:created xsi:type="dcterms:W3CDTF">2015-12-18T23:13:00Z</dcterms:created>
  <dcterms:modified xsi:type="dcterms:W3CDTF">2015-12-18T23:15:00Z</dcterms:modified>
</cp:coreProperties>
</file>