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Contact information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Xin Hong: 650-772-2086 victoria.hong@sv.cmu.edu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Lifei Chen: 650-861-8186 lifei.chen@sv.cmu.edu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Qiyao Qin: 650-966-4058 qiyao.qin@sv.cmu.edu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Jiakai Zhang: 650-603-1534 jiakai.zhang@sv.cmu.edu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