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9D956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Vijaya" w:hAnsi="Vijaya" w:eastAsia="宋体" w:cs="Vijaya"/>
          <w:b/>
          <w:color w:val="auto"/>
          <w:kern w:val="0"/>
          <w:sz w:val="84"/>
          <w:szCs w:val="84"/>
        </w:rPr>
      </w:pPr>
      <w:r>
        <w:rPr>
          <w:rFonts w:ascii="Times New Roman" w:hAnsi="Times New Roman" w:eastAsia="宋体"/>
          <w:color w:val="auto"/>
          <w:kern w:val="0"/>
          <w:sz w:val="24"/>
          <w:szCs w:val="20"/>
        </w:rPr>
        <w:drawing>
          <wp:inline distT="0" distB="0" distL="0" distR="0">
            <wp:extent cx="2552700" cy="2529840"/>
            <wp:effectExtent l="0" t="0" r="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9C14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Vijaya" w:hAnsi="Vijaya" w:eastAsia="宋体" w:cs="Vijaya"/>
          <w:b/>
          <w:color w:val="auto"/>
          <w:kern w:val="0"/>
          <w:sz w:val="52"/>
          <w:szCs w:val="52"/>
        </w:rPr>
      </w:pPr>
      <w:r>
        <w:rPr>
          <w:rFonts w:hint="eastAsia" w:ascii="Vijaya" w:hAnsi="Vijaya" w:eastAsia="宋体" w:cs="Vijaya"/>
          <w:b/>
          <w:color w:val="auto"/>
          <w:kern w:val="0"/>
          <w:sz w:val="52"/>
          <w:szCs w:val="52"/>
        </w:rPr>
        <w:t>论</w:t>
      </w:r>
      <w:r>
        <w:rPr>
          <w:rFonts w:ascii="Vijaya" w:hAnsi="Vijaya" w:eastAsia="宋体" w:cs="Vijaya"/>
          <w:b/>
          <w:color w:val="auto"/>
          <w:kern w:val="0"/>
          <w:sz w:val="52"/>
          <w:szCs w:val="52"/>
        </w:rPr>
        <w:t xml:space="preserve"> </w:t>
      </w:r>
      <w:r>
        <w:rPr>
          <w:rFonts w:hint="eastAsia" w:ascii="Vijaya" w:hAnsi="Vijaya" w:eastAsia="宋体" w:cs="Vijaya"/>
          <w:b/>
          <w:color w:val="auto"/>
          <w:kern w:val="0"/>
          <w:sz w:val="52"/>
          <w:szCs w:val="52"/>
        </w:rPr>
        <w:t>文</w:t>
      </w:r>
      <w:r>
        <w:rPr>
          <w:rFonts w:ascii="Vijaya" w:hAnsi="Vijaya" w:eastAsia="宋体" w:cs="Vijaya"/>
          <w:b/>
          <w:color w:val="auto"/>
          <w:kern w:val="0"/>
          <w:sz w:val="52"/>
          <w:szCs w:val="52"/>
        </w:rPr>
        <w:t xml:space="preserve"> </w:t>
      </w:r>
      <w:r>
        <w:rPr>
          <w:rFonts w:hint="eastAsia" w:ascii="Vijaya" w:hAnsi="Vijaya" w:eastAsia="宋体" w:cs="Vijaya"/>
          <w:b/>
          <w:color w:val="auto"/>
          <w:kern w:val="0"/>
          <w:sz w:val="52"/>
          <w:szCs w:val="52"/>
        </w:rPr>
        <w:t>综</w:t>
      </w:r>
      <w:r>
        <w:rPr>
          <w:rFonts w:ascii="Vijaya" w:hAnsi="Vijaya" w:eastAsia="宋体" w:cs="Vijaya"/>
          <w:b/>
          <w:color w:val="auto"/>
          <w:kern w:val="0"/>
          <w:sz w:val="52"/>
          <w:szCs w:val="52"/>
        </w:rPr>
        <w:t xml:space="preserve"> </w:t>
      </w:r>
      <w:r>
        <w:rPr>
          <w:rFonts w:hint="eastAsia" w:ascii="Vijaya" w:hAnsi="Vijaya" w:eastAsia="宋体" w:cs="Vijaya"/>
          <w:b/>
          <w:color w:val="auto"/>
          <w:kern w:val="0"/>
          <w:sz w:val="52"/>
          <w:szCs w:val="52"/>
        </w:rPr>
        <w:t>述</w:t>
      </w:r>
    </w:p>
    <w:p w14:paraId="5BC77859">
      <w:pPr>
        <w:keepNext w:val="0"/>
        <w:keepLines w:val="0"/>
        <w:pageBreakBefore w:val="0"/>
        <w:widowControl/>
        <w:tabs>
          <w:tab w:val="left" w:pos="59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1205" w:firstLineChars="400"/>
        <w:jc w:val="left"/>
        <w:textAlignment w:val="auto"/>
        <w:rPr>
          <w:rFonts w:ascii="宋体" w:hAnsi="宋体" w:eastAsia="宋体" w:cs="宋体"/>
          <w:b/>
          <w:color w:val="auto"/>
          <w:kern w:val="0"/>
          <w:sz w:val="30"/>
          <w:szCs w:val="24"/>
          <w:u w:val="single"/>
        </w:rPr>
      </w:pPr>
      <w:r>
        <w:rPr>
          <w:rFonts w:hint="eastAsia" w:ascii="宋体" w:hAnsi="宋体" w:eastAsia="宋体" w:cs="宋体"/>
          <w:b/>
          <w:color w:val="auto"/>
          <w:kern w:val="0"/>
          <w:sz w:val="30"/>
          <w:szCs w:val="24"/>
        </w:rPr>
        <w:t xml:space="preserve">课    程： </w:t>
      </w:r>
      <w:r>
        <w:rPr>
          <w:rFonts w:hint="eastAsia" w:ascii="宋体" w:hAnsi="宋体" w:eastAsia="宋体" w:cs="宋体"/>
          <w:b/>
          <w:color w:val="auto"/>
          <w:kern w:val="0"/>
          <w:sz w:val="30"/>
          <w:szCs w:val="24"/>
          <w:u w:val="single"/>
        </w:rPr>
        <w:t xml:space="preserve">     </w:t>
      </w:r>
      <w:r>
        <w:rPr>
          <w:rFonts w:ascii="宋体" w:hAnsi="宋体" w:eastAsia="宋体" w:cs="宋体"/>
          <w:b/>
          <w:color w:val="auto"/>
          <w:kern w:val="0"/>
          <w:sz w:val="30"/>
          <w:szCs w:val="24"/>
          <w:u w:val="single"/>
        </w:rPr>
        <w:t xml:space="preserve"> </w:t>
      </w:r>
      <w:r>
        <w:rPr>
          <w:rFonts w:hint="eastAsia" w:ascii="宋体" w:hAnsi="宋体" w:eastAsia="宋体" w:cs="宋体"/>
          <w:b/>
          <w:color w:val="auto"/>
          <w:kern w:val="0"/>
          <w:sz w:val="30"/>
          <w:szCs w:val="24"/>
          <w:u w:val="single"/>
          <w:lang w:val="en-US" w:eastAsia="zh-CN"/>
        </w:rPr>
        <w:t xml:space="preserve">  学科实践（一） </w:t>
      </w:r>
      <w:r>
        <w:rPr>
          <w:rFonts w:hint="eastAsia" w:ascii="宋体" w:hAnsi="宋体" w:eastAsia="宋体" w:cs="宋体"/>
          <w:b/>
          <w:color w:val="auto"/>
          <w:kern w:val="0"/>
          <w:sz w:val="30"/>
          <w:szCs w:val="24"/>
          <w:u w:val="single"/>
        </w:rPr>
        <w:t xml:space="preserve">          </w:t>
      </w:r>
    </w:p>
    <w:p w14:paraId="59FB0A2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1205" w:firstLineChars="400"/>
        <w:jc w:val="left"/>
        <w:textAlignment w:val="auto"/>
        <w:rPr>
          <w:rFonts w:ascii="宋体" w:hAnsi="宋体" w:eastAsia="宋体" w:cs="宋体"/>
          <w:b/>
          <w:color w:val="auto"/>
          <w:kern w:val="0"/>
          <w:sz w:val="30"/>
          <w:szCs w:val="24"/>
          <w:u w:val="single"/>
        </w:rPr>
      </w:pPr>
      <w:r>
        <w:rPr>
          <w:rFonts w:hint="eastAsia" w:ascii="宋体" w:hAnsi="宋体" w:eastAsia="宋体" w:cs="宋体"/>
          <w:b/>
          <w:color w:val="auto"/>
          <w:kern w:val="0"/>
          <w:sz w:val="30"/>
          <w:szCs w:val="24"/>
          <w:lang w:val="en-US" w:eastAsia="zh-CN"/>
        </w:rPr>
        <w:t>项目名称</w:t>
      </w:r>
      <w:r>
        <w:rPr>
          <w:rFonts w:hint="eastAsia" w:ascii="宋体" w:hAnsi="宋体" w:eastAsia="宋体" w:cs="宋体"/>
          <w:b/>
          <w:color w:val="auto"/>
          <w:kern w:val="0"/>
          <w:sz w:val="30"/>
          <w:szCs w:val="24"/>
        </w:rPr>
        <w:t xml:space="preserve">： </w:t>
      </w:r>
      <w:r>
        <w:rPr>
          <w:rFonts w:hint="eastAsia" w:ascii="宋体" w:hAnsi="宋体" w:eastAsia="宋体" w:cs="宋体"/>
          <w:b/>
          <w:color w:val="auto"/>
          <w:kern w:val="0"/>
          <w:sz w:val="30"/>
          <w:szCs w:val="24"/>
          <w:u w:val="single"/>
        </w:rPr>
        <w:t xml:space="preserve">         </w:t>
      </w:r>
      <w:r>
        <w:rPr>
          <w:rFonts w:hint="eastAsia" w:ascii="宋体" w:hAnsi="宋体" w:eastAsia="宋体" w:cs="宋体"/>
          <w:b/>
          <w:color w:val="auto"/>
          <w:kern w:val="0"/>
          <w:sz w:val="30"/>
          <w:szCs w:val="24"/>
          <w:u w:val="single"/>
          <w:lang w:val="en-US" w:eastAsia="zh-CN"/>
        </w:rPr>
        <w:t>每日一健</w:t>
      </w:r>
      <w:r>
        <w:rPr>
          <w:rFonts w:hint="eastAsia" w:ascii="宋体" w:hAnsi="宋体" w:eastAsia="宋体" w:cs="宋体"/>
          <w:b/>
          <w:color w:val="auto"/>
          <w:kern w:val="0"/>
          <w:sz w:val="30"/>
          <w:szCs w:val="24"/>
          <w:u w:val="single"/>
        </w:rPr>
        <w:t xml:space="preserve">              </w:t>
      </w:r>
    </w:p>
    <w:p w14:paraId="59EEA6D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1205" w:firstLineChars="400"/>
        <w:jc w:val="left"/>
        <w:textAlignment w:val="auto"/>
        <w:rPr>
          <w:rFonts w:ascii="宋体" w:hAnsi="宋体" w:eastAsia="宋体" w:cs="宋体"/>
          <w:b/>
          <w:color w:val="auto"/>
          <w:kern w:val="0"/>
          <w:sz w:val="30"/>
          <w:szCs w:val="24"/>
          <w:u w:val="single"/>
        </w:rPr>
      </w:pPr>
      <w:r>
        <w:rPr>
          <w:rFonts w:hint="eastAsia" w:ascii="宋体" w:hAnsi="宋体" w:eastAsia="宋体" w:cs="宋体"/>
          <w:b/>
          <w:color w:val="auto"/>
          <w:kern w:val="0"/>
          <w:sz w:val="30"/>
          <w:szCs w:val="24"/>
        </w:rPr>
        <w:t xml:space="preserve">学生姓名： </w:t>
      </w:r>
      <w:r>
        <w:rPr>
          <w:rFonts w:hint="eastAsia" w:ascii="宋体" w:hAnsi="宋体" w:eastAsia="宋体" w:cs="宋体"/>
          <w:b/>
          <w:color w:val="auto"/>
          <w:kern w:val="0"/>
          <w:sz w:val="30"/>
          <w:szCs w:val="24"/>
          <w:u w:val="single"/>
        </w:rPr>
        <w:t xml:space="preserve">       </w:t>
      </w:r>
      <w:r>
        <w:rPr>
          <w:rFonts w:hint="eastAsia" w:ascii="宋体" w:hAnsi="宋体" w:eastAsia="宋体" w:cs="宋体"/>
          <w:b/>
          <w:color w:val="auto"/>
          <w:kern w:val="0"/>
          <w:sz w:val="30"/>
          <w:szCs w:val="24"/>
          <w:u w:val="single"/>
          <w:lang w:val="en-US" w:eastAsia="zh-CN"/>
        </w:rPr>
        <w:t>郑</w:t>
      </w:r>
      <w:r>
        <w:rPr>
          <w:rFonts w:hint="eastAsia" w:ascii="宋体" w:hAnsi="宋体" w:eastAsia="宋体" w:cs="宋体"/>
          <w:b/>
          <w:color w:val="auto"/>
          <w:kern w:val="0"/>
          <w:sz w:val="30"/>
          <w:szCs w:val="24"/>
          <w:u w:val="single"/>
        </w:rPr>
        <w:t xml:space="preserve"> </w:t>
      </w:r>
      <w:r>
        <w:rPr>
          <w:rFonts w:hint="eastAsia" w:ascii="宋体" w:hAnsi="宋体" w:eastAsia="宋体" w:cs="宋体"/>
          <w:b/>
          <w:color w:val="auto"/>
          <w:kern w:val="0"/>
          <w:sz w:val="30"/>
          <w:szCs w:val="24"/>
          <w:u w:val="single"/>
          <w:lang w:eastAsia="zh-CN"/>
        </w:rPr>
        <w:t>、</w:t>
      </w:r>
      <w:r>
        <w:rPr>
          <w:rFonts w:hint="eastAsia" w:ascii="宋体" w:hAnsi="宋体" w:eastAsia="宋体" w:cs="宋体"/>
          <w:b/>
          <w:color w:val="auto"/>
          <w:kern w:val="0"/>
          <w:sz w:val="30"/>
          <w:szCs w:val="24"/>
          <w:u w:val="single"/>
          <w:lang w:val="en-US" w:eastAsia="zh-CN"/>
        </w:rPr>
        <w:t>陈</w:t>
      </w:r>
      <w:r>
        <w:rPr>
          <w:rFonts w:hint="eastAsia" w:ascii="宋体" w:hAnsi="宋体" w:eastAsia="宋体" w:cs="宋体"/>
          <w:b/>
          <w:color w:val="auto"/>
          <w:kern w:val="0"/>
          <w:sz w:val="30"/>
          <w:szCs w:val="24"/>
          <w:u w:val="single"/>
        </w:rPr>
        <w:t xml:space="preserve">               </w:t>
      </w:r>
    </w:p>
    <w:p w14:paraId="31B34BB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1205" w:firstLineChars="400"/>
        <w:jc w:val="left"/>
        <w:textAlignment w:val="auto"/>
        <w:rPr>
          <w:rFonts w:ascii="宋体" w:hAnsi="宋体" w:eastAsia="宋体" w:cs="宋体"/>
          <w:b/>
          <w:color w:val="auto"/>
          <w:kern w:val="0"/>
          <w:sz w:val="30"/>
          <w:szCs w:val="24"/>
          <w:u w:val="single"/>
        </w:rPr>
      </w:pPr>
      <w:r>
        <w:rPr>
          <w:rFonts w:hint="eastAsia" w:ascii="宋体" w:hAnsi="宋体" w:eastAsia="宋体" w:cs="宋体"/>
          <w:b/>
          <w:color w:val="auto"/>
          <w:kern w:val="0"/>
          <w:sz w:val="30"/>
          <w:szCs w:val="24"/>
        </w:rPr>
        <w:t xml:space="preserve">学生学号： </w:t>
      </w:r>
      <w:r>
        <w:rPr>
          <w:rFonts w:hint="eastAsia" w:ascii="宋体" w:hAnsi="宋体" w:eastAsia="宋体" w:cs="宋体"/>
          <w:b/>
          <w:color w:val="auto"/>
          <w:kern w:val="0"/>
          <w:sz w:val="30"/>
          <w:szCs w:val="24"/>
          <w:u w:val="single"/>
        </w:rPr>
        <w:t xml:space="preserve">  </w:t>
      </w:r>
      <w:r>
        <w:rPr>
          <w:rFonts w:hint="eastAsia" w:ascii="宋体" w:hAnsi="宋体" w:eastAsia="宋体" w:cs="宋体"/>
          <w:b/>
          <w:color w:val="auto"/>
          <w:kern w:val="0"/>
          <w:sz w:val="30"/>
          <w:szCs w:val="24"/>
          <w:u w:val="single"/>
          <w:lang w:val="en-US" w:eastAsia="zh-CN"/>
        </w:rPr>
        <w:t>2292021、2292022</w:t>
      </w:r>
      <w:bookmarkStart w:id="0" w:name="_GoBack"/>
      <w:bookmarkEnd w:id="0"/>
      <w:r>
        <w:rPr>
          <w:rFonts w:hint="eastAsia" w:ascii="宋体" w:hAnsi="宋体" w:eastAsia="宋体" w:cs="宋体"/>
          <w:b/>
          <w:color w:val="auto"/>
          <w:kern w:val="0"/>
          <w:sz w:val="30"/>
          <w:szCs w:val="24"/>
          <w:u w:val="single"/>
        </w:rPr>
        <w:t xml:space="preserve">             </w:t>
      </w:r>
    </w:p>
    <w:p w14:paraId="0E31BF1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1205" w:firstLineChars="400"/>
        <w:jc w:val="left"/>
        <w:textAlignment w:val="auto"/>
        <w:rPr>
          <w:rFonts w:ascii="宋体" w:hAnsi="宋体" w:eastAsia="宋体" w:cs="宋体"/>
          <w:color w:val="auto"/>
          <w:kern w:val="0"/>
          <w:sz w:val="30"/>
          <w:szCs w:val="30"/>
        </w:rPr>
      </w:pPr>
      <w:r>
        <w:rPr>
          <w:rFonts w:hint="eastAsia" w:ascii="宋体" w:hAnsi="宋体" w:eastAsia="宋体" w:cs="宋体"/>
          <w:b/>
          <w:color w:val="auto"/>
          <w:kern w:val="0"/>
          <w:sz w:val="30"/>
          <w:szCs w:val="30"/>
        </w:rPr>
        <w:t xml:space="preserve">提交日期：  </w:t>
      </w:r>
      <w:r>
        <w:rPr>
          <w:rFonts w:hint="eastAsia" w:ascii="宋体" w:hAnsi="宋体" w:eastAsia="宋体" w:cs="宋体"/>
          <w:b/>
          <w:color w:val="auto"/>
          <w:kern w:val="0"/>
          <w:sz w:val="30"/>
          <w:szCs w:val="30"/>
          <w:u w:val="single"/>
        </w:rPr>
        <w:t xml:space="preserve">  202</w:t>
      </w:r>
      <w:r>
        <w:rPr>
          <w:rFonts w:hint="eastAsia" w:ascii="宋体" w:hAnsi="宋体" w:eastAsia="宋体" w:cs="宋体"/>
          <w:b/>
          <w:color w:val="auto"/>
          <w:kern w:val="0"/>
          <w:sz w:val="30"/>
          <w:szCs w:val="30"/>
          <w:u w:val="single"/>
          <w:lang w:val="en-US" w:eastAsia="zh-CN"/>
        </w:rPr>
        <w:t>4</w:t>
      </w:r>
      <w:r>
        <w:rPr>
          <w:rFonts w:hint="eastAsia" w:ascii="宋体" w:hAnsi="宋体" w:eastAsia="宋体" w:cs="宋体"/>
          <w:b/>
          <w:color w:val="auto"/>
          <w:kern w:val="0"/>
          <w:sz w:val="30"/>
          <w:szCs w:val="30"/>
          <w:u w:val="single"/>
        </w:rPr>
        <w:t xml:space="preserve">   </w:t>
      </w:r>
      <w:r>
        <w:rPr>
          <w:rFonts w:hint="eastAsia" w:ascii="宋体" w:hAnsi="宋体" w:eastAsia="宋体" w:cs="宋体"/>
          <w:b/>
          <w:color w:val="auto"/>
          <w:kern w:val="0"/>
          <w:sz w:val="30"/>
          <w:szCs w:val="30"/>
        </w:rPr>
        <w:t xml:space="preserve">年 </w:t>
      </w:r>
      <w:r>
        <w:rPr>
          <w:rFonts w:hint="eastAsia" w:ascii="宋体" w:hAnsi="宋体" w:eastAsia="宋体" w:cs="宋体"/>
          <w:b/>
          <w:color w:val="auto"/>
          <w:kern w:val="0"/>
          <w:sz w:val="30"/>
          <w:szCs w:val="30"/>
          <w:u w:val="single"/>
        </w:rPr>
        <w:t xml:space="preserve">  1   </w:t>
      </w:r>
      <w:r>
        <w:rPr>
          <w:rFonts w:hint="eastAsia" w:ascii="宋体" w:hAnsi="宋体" w:eastAsia="宋体" w:cs="宋体"/>
          <w:b/>
          <w:color w:val="auto"/>
          <w:kern w:val="0"/>
          <w:sz w:val="30"/>
          <w:szCs w:val="30"/>
        </w:rPr>
        <w:t xml:space="preserve">月 </w:t>
      </w:r>
      <w:r>
        <w:rPr>
          <w:rFonts w:hint="eastAsia" w:ascii="宋体" w:hAnsi="宋体" w:eastAsia="宋体" w:cs="宋体"/>
          <w:b/>
          <w:color w:val="auto"/>
          <w:kern w:val="0"/>
          <w:sz w:val="30"/>
          <w:szCs w:val="30"/>
          <w:u w:val="single"/>
        </w:rPr>
        <w:t xml:space="preserve">  </w:t>
      </w:r>
      <w:r>
        <w:rPr>
          <w:rFonts w:hint="eastAsia" w:ascii="宋体" w:hAnsi="宋体" w:eastAsia="宋体" w:cs="宋体"/>
          <w:b/>
          <w:color w:val="auto"/>
          <w:kern w:val="0"/>
          <w:sz w:val="30"/>
          <w:szCs w:val="30"/>
          <w:u w:val="single"/>
          <w:lang w:val="en-US" w:eastAsia="zh-CN"/>
        </w:rPr>
        <w:t>6</w:t>
      </w:r>
      <w:r>
        <w:rPr>
          <w:rFonts w:hint="eastAsia" w:ascii="宋体" w:hAnsi="宋体" w:eastAsia="宋体" w:cs="宋体"/>
          <w:b/>
          <w:color w:val="auto"/>
          <w:kern w:val="0"/>
          <w:sz w:val="30"/>
          <w:szCs w:val="30"/>
          <w:u w:val="single"/>
        </w:rPr>
        <w:t xml:space="preserve">  </w:t>
      </w:r>
      <w:r>
        <w:rPr>
          <w:rFonts w:hint="eastAsia" w:ascii="宋体" w:hAnsi="宋体" w:eastAsia="宋体" w:cs="宋体"/>
          <w:b/>
          <w:color w:val="auto"/>
          <w:kern w:val="0"/>
          <w:sz w:val="30"/>
          <w:szCs w:val="30"/>
        </w:rPr>
        <w:t xml:space="preserve">日   </w:t>
      </w:r>
    </w:p>
    <w:p w14:paraId="34F9AC45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宋体" w:hAnsi="宋体" w:eastAsia="宋体" w:cs="宋体"/>
          <w:color w:val="auto"/>
          <w:kern w:val="0"/>
          <w:sz w:val="30"/>
          <w:szCs w:val="30"/>
        </w:rPr>
      </w:pPr>
    </w:p>
    <w:p w14:paraId="05664C7E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color w:val="auto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2B5813A4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eastAsia" w:ascii="宋体" w:hAnsi="宋体" w:eastAsia="宋体" w:cs="宋体"/>
          <w:color w:val="auto"/>
          <w:kern w:val="0"/>
          <w:sz w:val="36"/>
          <w:szCs w:val="36"/>
          <w:lang w:val="en-US" w:eastAsia="zh-CN" w:bidi="ar"/>
        </w:rPr>
      </w:pPr>
      <w:r>
        <w:rPr>
          <w:rFonts w:hint="eastAsia"/>
          <w:color w:val="auto"/>
          <w:sz w:val="44"/>
          <w:szCs w:val="44"/>
          <w:lang w:val="en-US" w:eastAsia="zh-CN"/>
        </w:rPr>
        <w:t>目录</w:t>
      </w:r>
    </w:p>
    <w:p w14:paraId="7AACE8E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840" w:leftChars="0" w:firstLine="0" w:firstLineChars="0"/>
        <w:jc w:val="left"/>
        <w:textAlignment w:val="auto"/>
        <w:rPr>
          <w:rFonts w:hint="eastAsia" w:asciiTheme="majorEastAsia" w:hAnsiTheme="majorEastAsia" w:eastAsiaTheme="majorEastAsia" w:cstheme="majorEastAsia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color w:val="auto"/>
          <w:kern w:val="0"/>
          <w:sz w:val="28"/>
          <w:szCs w:val="28"/>
          <w:lang w:val="en-US" w:eastAsia="zh-CN" w:bidi="ar"/>
        </w:rPr>
        <w:t>1.项目背景</w:t>
      </w:r>
    </w:p>
    <w:p w14:paraId="56CFD6D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1488" w:firstLineChars="0"/>
        <w:jc w:val="left"/>
        <w:textAlignment w:val="auto"/>
        <w:rPr>
          <w:rFonts w:hint="eastAsia" w:asciiTheme="majorEastAsia" w:hAnsiTheme="majorEastAsia" w:eastAsiaTheme="majorEastAsia" w:cstheme="majorEastAsia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color w:val="auto"/>
          <w:kern w:val="0"/>
          <w:sz w:val="24"/>
          <w:szCs w:val="24"/>
          <w:lang w:val="en-US" w:eastAsia="zh-CN" w:bidi="ar"/>
        </w:rPr>
        <w:t>1.1问题起源</w:t>
      </w:r>
    </w:p>
    <w:p w14:paraId="0DE0409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1488" w:firstLineChars="0"/>
        <w:jc w:val="left"/>
        <w:textAlignment w:val="auto"/>
        <w:rPr>
          <w:rFonts w:hint="eastAsia" w:asciiTheme="majorEastAsia" w:hAnsiTheme="majorEastAsia" w:eastAsiaTheme="majorEastAsia" w:cstheme="majorEastAsia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color w:val="auto"/>
          <w:kern w:val="0"/>
          <w:sz w:val="24"/>
          <w:szCs w:val="24"/>
          <w:lang w:val="en-US" w:eastAsia="zh-CN" w:bidi="ar"/>
        </w:rPr>
        <w:t>1.2项目内容范围</w:t>
      </w:r>
    </w:p>
    <w:p w14:paraId="00A767E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840" w:leftChars="0" w:firstLine="0" w:firstLineChars="0"/>
        <w:jc w:val="left"/>
        <w:textAlignment w:val="auto"/>
        <w:rPr>
          <w:rFonts w:hint="eastAsia" w:asciiTheme="majorEastAsia" w:hAnsiTheme="majorEastAsia" w:eastAsiaTheme="majorEastAsia" w:cstheme="majorEastAsia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color w:val="auto"/>
          <w:kern w:val="0"/>
          <w:sz w:val="28"/>
          <w:szCs w:val="28"/>
          <w:lang w:val="en-US" w:eastAsia="zh-CN" w:bidi="ar"/>
        </w:rPr>
        <w:t>2.解决方案</w:t>
      </w:r>
    </w:p>
    <w:p w14:paraId="0902DB5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1488" w:firstLineChars="0"/>
        <w:jc w:val="left"/>
        <w:textAlignment w:val="auto"/>
        <w:rPr>
          <w:rFonts w:hint="eastAsia" w:asciiTheme="majorEastAsia" w:hAnsiTheme="majorEastAsia" w:eastAsiaTheme="majorEastAsia" w:cstheme="majorEastAsia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color w:val="auto"/>
          <w:kern w:val="0"/>
          <w:sz w:val="24"/>
          <w:szCs w:val="24"/>
          <w:lang w:val="en-US" w:eastAsia="zh-CN" w:bidi="ar"/>
        </w:rPr>
        <w:t>2.1界面设计</w:t>
      </w:r>
    </w:p>
    <w:p w14:paraId="395609B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1488" w:firstLineChars="0"/>
        <w:jc w:val="left"/>
        <w:textAlignment w:val="auto"/>
        <w:rPr>
          <w:rFonts w:hint="eastAsia" w:asciiTheme="majorEastAsia" w:hAnsiTheme="majorEastAsia" w:eastAsiaTheme="majorEastAsia" w:cstheme="majorEastAsia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color w:val="auto"/>
          <w:kern w:val="0"/>
          <w:sz w:val="24"/>
          <w:szCs w:val="24"/>
          <w:lang w:val="en-US" w:eastAsia="zh-CN" w:bidi="ar"/>
        </w:rPr>
        <w:t>2.2 后端、云端设计</w:t>
      </w:r>
    </w:p>
    <w:p w14:paraId="28953C7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840" w:leftChars="0" w:firstLine="0" w:firstLineChars="0"/>
        <w:jc w:val="left"/>
        <w:textAlignment w:val="auto"/>
        <w:rPr>
          <w:rFonts w:hint="eastAsia" w:asciiTheme="majorEastAsia" w:hAnsiTheme="majorEastAsia" w:eastAsiaTheme="majorEastAsia" w:cstheme="majorEastAsia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color w:val="auto"/>
          <w:kern w:val="0"/>
          <w:sz w:val="28"/>
          <w:szCs w:val="28"/>
          <w:lang w:val="en-US" w:eastAsia="zh-CN" w:bidi="ar"/>
        </w:rPr>
        <w:t>3.项目运行结果</w:t>
      </w:r>
    </w:p>
    <w:p w14:paraId="233DE47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840" w:leftChars="0" w:firstLine="0" w:firstLineChars="0"/>
        <w:jc w:val="left"/>
        <w:textAlignment w:val="auto"/>
        <w:rPr>
          <w:rFonts w:hint="eastAsia" w:asciiTheme="majorEastAsia" w:hAnsiTheme="majorEastAsia" w:eastAsiaTheme="majorEastAsia" w:cstheme="majorEastAsia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color w:val="auto"/>
          <w:kern w:val="0"/>
          <w:sz w:val="28"/>
          <w:szCs w:val="28"/>
          <w:lang w:val="en-US" w:eastAsia="zh-CN" w:bidi="ar"/>
        </w:rPr>
        <w:t>4.项目分工说明与小组成员打分</w:t>
      </w:r>
    </w:p>
    <w:p w14:paraId="3FBF0A9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840" w:leftChars="0" w:firstLine="0" w:firstLineChars="0"/>
        <w:jc w:val="left"/>
        <w:textAlignment w:val="auto"/>
        <w:rPr>
          <w:rFonts w:hint="eastAsia" w:asciiTheme="majorEastAsia" w:hAnsiTheme="majorEastAsia" w:eastAsiaTheme="majorEastAsia" w:cstheme="majorEastAsia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color w:val="auto"/>
          <w:kern w:val="0"/>
          <w:sz w:val="28"/>
          <w:szCs w:val="28"/>
          <w:lang w:val="en-US" w:eastAsia="zh-CN" w:bidi="ar"/>
        </w:rPr>
        <w:t>5.总结与展望</w:t>
      </w:r>
    </w:p>
    <w:p w14:paraId="415AA6C5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eastAsia"/>
          <w:color w:val="auto"/>
          <w:sz w:val="44"/>
          <w:szCs w:val="44"/>
          <w:lang w:val="en-US" w:eastAsia="zh-CN"/>
        </w:rPr>
      </w:pPr>
    </w:p>
    <w:p w14:paraId="16A1CA51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eastAsia"/>
          <w:color w:val="auto"/>
          <w:sz w:val="44"/>
          <w:szCs w:val="44"/>
          <w:lang w:val="en-US" w:eastAsia="zh-CN"/>
        </w:rPr>
      </w:pPr>
    </w:p>
    <w:p w14:paraId="45AB1024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color w:val="auto"/>
          <w:sz w:val="44"/>
          <w:szCs w:val="4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6BE1AC49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eastAsia" w:ascii="宋体" w:hAnsi="宋体" w:eastAsia="宋体" w:cs="宋体"/>
          <w:color w:val="auto"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44"/>
          <w:szCs w:val="44"/>
          <w:lang w:val="en-US" w:eastAsia="zh-CN"/>
        </w:rPr>
        <w:t>正文</w:t>
      </w:r>
    </w:p>
    <w:p w14:paraId="1CE7CA7D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32"/>
          <w:szCs w:val="32"/>
          <w:lang w:val="en-US" w:eastAsia="zh-CN" w:bidi="ar"/>
        </w:rPr>
        <w:t>1.项目背景</w:t>
      </w:r>
    </w:p>
    <w:p w14:paraId="197F963E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8"/>
          <w:szCs w:val="28"/>
          <w:lang w:val="en-US" w:eastAsia="zh-CN" w:bidi="ar"/>
        </w:rPr>
        <w:t>1.1问题起源</w:t>
      </w:r>
    </w:p>
    <w:p w14:paraId="5D2F2D5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建立 "每日一健" uniapp 的起源如下：</w:t>
      </w:r>
    </w:p>
    <w:p w14:paraId="5EBC7C5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eastAsia="zh-CN" w:bidi="ar"/>
        </w:rPr>
        <w:t>·</w:t>
      </w: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健康管理的现代化需求：随着智能设备的普及，人们越来越需要能够与日常技术生活无缝结合的健康管理工具。</w:t>
      </w:r>
    </w:p>
    <w:p w14:paraId="5659249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eastAsia="zh-CN" w:bidi="ar"/>
        </w:rPr>
        <w:t>·</w:t>
      </w: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个性化健身指导的缺口：面对不断变化的健身理念和饮食趋势，用户寻求更加个性化、适合自己的健身和营养方案。</w:t>
      </w:r>
    </w:p>
    <w:p w14:paraId="1D65683F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eastAsia="zh-CN" w:bidi="ar"/>
        </w:rPr>
        <w:t>·</w:t>
      </w: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健身数据的实时跟踪与分析：为了优化健身成果，用户需要能够追踪并分析自己的健身数据，以便及时调整计划。</w:t>
      </w:r>
    </w:p>
    <w:p w14:paraId="77397CA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eastAsia="zh-CN" w:bidi="ar"/>
        </w:rPr>
        <w:t>·</w:t>
      </w: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健康生活方式的推广：在公共健康领域，推动健康生活方式成为社会发展的重要组成部分，这个项目支持这一目标。</w:t>
      </w:r>
    </w:p>
    <w:p w14:paraId="7E6DC8A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eastAsia="zh-CN" w:bidi="ar"/>
        </w:rPr>
        <w:t>·</w:t>
      </w: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自我管理能力的提升：在自我提升的趋势驱动下，人们愿意利用技术手段来加强对自己健康的掌控。</w:t>
      </w:r>
    </w:p>
    <w:p w14:paraId="6ABC6AB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总之，"每日一健" uniapp 的建立是为了解决现代社会中人们在健康管理方面的具体需求，通过技术手段提供个性化、易于使用的解决方案，以促进更健康的生活方式。</w:t>
      </w:r>
    </w:p>
    <w:p w14:paraId="54CB15E4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</w:p>
    <w:p w14:paraId="18190DE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8"/>
          <w:szCs w:val="28"/>
          <w:lang w:val="en-US" w:eastAsia="zh-CN" w:bidi="ar"/>
        </w:rPr>
        <w:t>1.2项目内容范围</w:t>
      </w:r>
    </w:p>
    <w:p w14:paraId="5D13096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主要实现健身和饮食数据的记录和追踪功能。整体上具备以下几项核心功能：</w:t>
      </w:r>
    </w:p>
    <w:p w14:paraId="1BB9FA7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1.健康活动日历： 允许用户记录并打卡健康活动，实时上传数据，形成健康日历，直观追踪用户的健康历程。</w:t>
      </w:r>
    </w:p>
    <w:p w14:paraId="319DC3B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2.健康资讯新闻： 提供丰富的健身和饮食方面的新闻资讯，包括医生或专家发布的权威文章，帮助用户及时了解最新的健康信息。</w:t>
      </w:r>
    </w:p>
    <w:p w14:paraId="4852D62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3.运动数据统计： 将每个用户各自的打卡数据可视化，直观追踪用户的健康健身历程，促进更好地计划性地不间断锻炼。</w:t>
      </w:r>
    </w:p>
    <w:p w14:paraId="45BD38E8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"每日一健"uniapp，旨在帮助用户记录每日的健身情况，不仅提供简单的数据分析，还提供个性化的锻炼计划和营养建议的指导，致力于鼓励大家养成更健康、积极的生活方式。通过这个应用，我们的目标是让用户能够更好地跟踪他们的健身进展，获得有关健康和健身的宝贵建议，以实现更健康的生活方式。</w:t>
      </w:r>
    </w:p>
    <w:p w14:paraId="1E842AEC">
      <w:pPr>
        <w:keepNext w:val="0"/>
        <w:keepLines w:val="0"/>
        <w:pageBreakBefore w:val="0"/>
        <w:widowControl/>
        <w:numPr>
          <w:ilvl w:val="-2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32"/>
          <w:szCs w:val="32"/>
          <w:lang w:val="en-US" w:eastAsia="zh-CN" w:bidi="ar"/>
        </w:rPr>
        <w:t>2.解决方案</w:t>
      </w:r>
    </w:p>
    <w:p w14:paraId="10817AF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8"/>
          <w:szCs w:val="28"/>
          <w:lang w:val="en-US" w:eastAsia="zh-CN" w:bidi="ar"/>
        </w:rPr>
        <w:t>2.1界面设计</w:t>
      </w:r>
    </w:p>
    <w:p w14:paraId="4CC2CD6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界面主要基于uni-starter模板创建程序，界面设计初稿如下：</w:t>
      </w:r>
    </w:p>
    <w:p w14:paraId="62A1648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jc w:val="center"/>
        <w:textAlignment w:val="auto"/>
        <w:rPr>
          <w:rFonts w:hint="eastAsia" w:ascii="宋体" w:hAnsi="宋体" w:eastAsia="宋体" w:cs="宋体"/>
          <w:color w:val="auto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266690" cy="3573780"/>
            <wp:effectExtent l="0" t="0" r="3810" b="7620"/>
            <wp:docPr id="2" name="图片 2" descr="微信图片_20240106002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4010600224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D42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jc w:val="center"/>
        <w:textAlignment w:val="auto"/>
        <w:rPr>
          <w:rFonts w:hint="eastAsia" w:ascii="宋体" w:hAnsi="宋体" w:eastAsia="宋体" w:cs="宋体"/>
          <w:color w:val="auto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0"/>
          <w:szCs w:val="20"/>
          <w:lang w:val="en-US" w:eastAsia="zh-CN" w:bidi="ar"/>
        </w:rPr>
        <w:t>图1 界面设计初稿</w:t>
      </w:r>
    </w:p>
    <w:p w14:paraId="15E9E2C8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</w:p>
    <w:p w14:paraId="421FDDF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基于设计初稿，项目基本实现相关页面功能，成果项目页面主要为：</w:t>
      </w:r>
    </w:p>
    <w:p w14:paraId="1D52F2F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(1)打卡日历与运动记录界面：将日历打卡关联至云数据库，实现了便捷的运动项目、时长、运动心得的记录功能。</w:t>
      </w:r>
      <w:r>
        <w:rPr>
          <w:rFonts w:hint="eastAsia" w:ascii="宋体" w:hAnsi="宋体" w:eastAsia="宋体" w:cs="宋体"/>
          <w:color w:val="auto"/>
          <w:kern w:val="0"/>
          <w:sz w:val="20"/>
          <w:szCs w:val="20"/>
          <w:lang w:val="en-US" w:eastAsia="zh-CN" w:bidi="ar"/>
        </w:rPr>
        <w:t xml:space="preserve">          </w:t>
      </w:r>
    </w:p>
    <w:p w14:paraId="034CAB7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default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(2)新闻&amp;tips列表页及文章详情页：提供丰富的健身和饮食方面的新闻资讯，帮助用户及时了解最新的健康信息，并且允许对文章进行评论，评论可在云端进行审核。</w:t>
      </w:r>
    </w:p>
    <w:p w14:paraId="3204AA28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default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(3)用户个人界面与运动数据统计界面：将每个用户各自的打卡数据可视化，直观追踪用户的健康历程。</w:t>
      </w:r>
    </w:p>
    <w:p w14:paraId="3F82441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default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</w:p>
    <w:p w14:paraId="31BA699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</w:p>
    <w:p w14:paraId="5FD7989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</w:p>
    <w:p w14:paraId="47324B4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8"/>
          <w:szCs w:val="28"/>
          <w:lang w:val="en-US" w:eastAsia="zh-CN" w:bidi="ar"/>
        </w:rPr>
        <w:t>2.2 后端、云端设计</w:t>
      </w:r>
    </w:p>
    <w:p w14:paraId="0BD2C7F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运用云服务空间的云数据库和云函数对数据进行后台管理，方便数据的增删改查</w:t>
      </w:r>
    </w:p>
    <w:p w14:paraId="65ECB8E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（1）健身打卡功能：把日历页面的数据和数据库进行动态关联，创建云函数physical对其进行数据添加与读取，结合uni-calendar日历组件实现打卡记录。可在unicloud控制台更改数据。</w:t>
      </w:r>
    </w:p>
    <w:p w14:paraId="4581BC8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这个页面的算法实现过程可以分为几个主要部分：</w:t>
      </w:r>
    </w:p>
    <w:p w14:paraId="235EBA88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1. 初始化与数据加载:</w:t>
      </w:r>
    </w:p>
    <w:p w14:paraId="6C5F272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 xml:space="preserve">   页面加载时，调用 onLoad 方法，进而调用 getList 方法从云函数 physical 获取用户的健身活动记录，并将这些记录存储在 savedData 数组中。将获取到的数据转换为日历组件可以识别的格式，并更新 selected 数组，使日历上能够显示标记。</w:t>
      </w:r>
    </w:p>
    <w:p w14:paraId="548A0AF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2. 用户交云互动:</w:t>
      </w:r>
    </w:p>
    <w:p w14:paraId="4F699BD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 xml:space="preserve">   用户在日历上选择日期时，onCalendarChange 方法被触发，保存用户选择的日期到 selectDate 中。用户输入锻炼时长和心得，并从下拉菜单中选择锻炼类型，这些输入分别绑定到 selectedTime、experience 和 selectedActivity 数据。</w:t>
      </w:r>
    </w:p>
    <w:p w14:paraId="4533155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3. 数据验证:</w:t>
      </w:r>
    </w:p>
    <w:p w14:paraId="1073581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在用户点击保存按钮时，saveActivity 方法会被触发，先进行一系列的输入验证，确保用户已经输入所有必要信息，并且已登录。</w:t>
      </w:r>
    </w:p>
    <w:p w14:paraId="0A5713F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4. 数据保存:</w:t>
      </w:r>
    </w:p>
    <w:p w14:paraId="6B24504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通过调用云函数 physical 的 add 方法，将新的健身记录添加到数据库中。</w:t>
      </w:r>
    </w:p>
    <w:p w14:paraId="4CE5336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如果添加成功，清空输入框中的数据，然后再次调用 getList 方法刷新 savedData 数组，以在页面上显示最新的记录。</w:t>
      </w:r>
    </w:p>
    <w:p w14:paraId="4DB9B67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</w:p>
    <w:p w14:paraId="1D0F6C6E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数据可视化：需要与云端数据库对接读取数据，并以图标形式展现。使用ucharts相关组件模块实现健身数据可视化。统计图与统计数据可以与云端同步更改。</w:t>
      </w:r>
    </w:p>
    <w:p w14:paraId="01DFEFC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这个页面实现了一个数据统计功能，包括图表显示和简单的统计信息。下面是具体的算法实现过程：</w:t>
      </w:r>
    </w:p>
    <w:p w14:paraId="25A71813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1.数据初始化:</w:t>
      </w:r>
    </w:p>
    <w:p w14:paraId="13A9D316">
      <w:pPr>
        <w:keepNext w:val="0"/>
        <w:keepLines w:val="0"/>
        <w:pageBreakBefore w:val="0"/>
        <w:widowControl/>
        <w:numPr>
          <w:ilvl w:val="-2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在 data方法中初始化所有页面数据，包括图表数据、图表配置选项和统计信息。</w:t>
      </w:r>
    </w:p>
    <w:p w14:paraId="577883C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2.页面加载处理:</w:t>
      </w:r>
    </w:p>
    <w:p w14:paraId="71300B0A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在页面加载 (onLoad) 的时候，首先显示加载指示器。</w:t>
      </w:r>
    </w:p>
    <w:p w14:paraId="32B15B33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调用 generateTotalChartData方法生成锻炼方式总时长图表的数据。</w:t>
      </w:r>
    </w:p>
    <w:p w14:paraId="75E71B40">
      <w:pPr>
        <w:keepNext w:val="0"/>
        <w:keepLines w:val="0"/>
        <w:pageBreakBefore w:val="0"/>
        <w:widowControl/>
        <w:numPr>
          <w:ilvl w:val="-2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调用 generateRecentChartData方法生成最近一周运动时长图表的数据。</w:t>
      </w:r>
    </w:p>
    <w:p w14:paraId="1AD5C540">
      <w:pPr>
        <w:keepNext w:val="0"/>
        <w:keepLines w:val="0"/>
        <w:pageBreakBefore w:val="0"/>
        <w:widowControl/>
        <w:numPr>
          <w:ilvl w:val="-2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调用 calculateStatistics方法计算统计信息。</w:t>
      </w:r>
    </w:p>
    <w:p w14:paraId="387E71D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3.生成锻炼方式总时长图表数据:</w:t>
      </w:r>
    </w:p>
    <w:p w14:paraId="4621D32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 xml:space="preserve">   调用云函数 physical获取用户的锻炼数据。根据获取到的数据，生成柱状图所需要的类别和数据系列。</w:t>
      </w:r>
    </w:p>
    <w:p w14:paraId="7FA8EA8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</w:p>
    <w:p w14:paraId="0B1377C6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4.生成最近一周运动时长图表数据:</w:t>
      </w:r>
    </w:p>
    <w:p w14:paraId="0B7B89DA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 xml:space="preserve">   通过 getRecentDates方法获取最近一周的日期。</w:t>
      </w:r>
    </w:p>
    <w:p w14:paraId="5A11551A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 xml:space="preserve">   根据日期和锻炼数据，生成折线图所需的类别和数据系列。</w:t>
      </w:r>
    </w:p>
    <w:p w14:paraId="58675853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5.计算统计信息:</w:t>
      </w:r>
    </w:p>
    <w:p w14:paraId="1C590DA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 xml:space="preserve">   通过云函数获取的数据，找出锻炼时间最长的一天和累计已打卡的天数。</w:t>
      </w:r>
    </w:p>
    <w:p w14:paraId="40C295E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6.展示加载指示器:</w:t>
      </w:r>
    </w:p>
    <w:p w14:paraId="409B67B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 xml:space="preserve">   在 showLoadingModal方法中使用 setTimeout模拟加载延迟，实际项目中应替换为真实的数据加载逻辑。</w:t>
      </w:r>
    </w:p>
    <w:p w14:paraId="6D650B5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算法逻辑主要集中在如何处理和展示数据统计信息。通过与后端服务的交云互动，页面在前端展示了动态的统计图表和关键指标。</w:t>
      </w:r>
    </w:p>
    <w:p w14:paraId="0E0F251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</w:p>
    <w:p w14:paraId="7A818A0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（3）新闻文章及评论功能：将新闻与留言板功能融合，实现简单的文章浏览与评论功能。评论可通过云端查看、审核评论。新闻具体内容存储在本地上。</w:t>
      </w:r>
    </w:p>
    <w:p w14:paraId="0A1415E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这个页面包含了一个新闻内容显示、评论功能以及评论添加功能。以下是具体的算法实现过程：</w:t>
      </w:r>
    </w:p>
    <w:p w14:paraId="003D41BF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1.初始化页面数据:</w:t>
      </w:r>
    </w:p>
    <w:p w14:paraId="08B3D4D4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 xml:space="preserve">   在 data函数中，初始化页面需要的数据，包括新闻标题 title、新闻内容 content、图片 img、当前新闻的ID currentNewsId和新评论文本 newText。</w:t>
      </w:r>
    </w:p>
    <w:p w14:paraId="2C7C85C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2.加载新闻内容:</w:t>
      </w:r>
    </w:p>
    <w:p w14:paraId="6D0C5C08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 xml:space="preserve">   onLoad函数接收一个 newsId参数，用于加载特定新闻的内容。使用 getNewsById方法，从内置的新闻数组中查找与传递的 newsId相匹配的新闻条目。如果找到相应的新闻，则将其标题、内容等数据赋值给对应的数据变量。</w:t>
      </w:r>
    </w:p>
    <w:p w14:paraId="788D33B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3.渲染新闻内容:</w:t>
      </w:r>
    </w:p>
    <w:p w14:paraId="0D3AE9A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 xml:space="preserve">   使用 rich-text组件在页面上渲染新闻的 HTML 内容。</w:t>
      </w:r>
    </w:p>
    <w:p w14:paraId="5C9E5FC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4.评论显示:</w:t>
      </w:r>
    </w:p>
    <w:p w14:paraId="0AF504B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 xml:space="preserve">   使用 unicloud-db组件查询 comments集合，获取与当前新闻ID相关的评论数据。条件为评论已审核通过（state==true）、评论属于当前用户（user_id._id == $cloudEnv_uid）或属于当前新闻（newsId == newsId）。使用 uni-list和 uni-list-item组件显示评论内容。如果有错误信息，则显示错误。</w:t>
      </w:r>
    </w:p>
    <w:p w14:paraId="7CE5ED3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5.添加新评论:</w:t>
      </w:r>
    </w:p>
    <w:p w14:paraId="1EAA6A4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 xml:space="preserve">   用户在输入框输入评论并点击添加按钮时，触发 add方法。</w:t>
      </w:r>
    </w:p>
    <w:p w14:paraId="340D37F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 xml:space="preserve">   add方法检查 newText是否为空。如果不为空，调用 unicloud数据库API将新评论添加到 comments集合中。添加后清空输入框，以便用户输入新的评论。</w:t>
      </w:r>
    </w:p>
    <w:p w14:paraId="6D7F8AB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页面算法重点在于如何有效地从数据源（新闻数组）加载和渲染内容，以及如何将用户输入的评论与后端数据库集成，实现动态的数据交互和页面更新。</w:t>
      </w:r>
    </w:p>
    <w:p w14:paraId="3FEB5A7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</w:p>
    <w:p w14:paraId="63A6F4D9"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32"/>
          <w:szCs w:val="32"/>
          <w:lang w:val="en-US" w:eastAsia="zh-CN" w:bidi="ar"/>
        </w:rPr>
        <w:t>3.项目运行结果</w:t>
      </w:r>
    </w:p>
    <w:p w14:paraId="681E3A08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jc w:val="center"/>
        <w:textAlignment w:val="auto"/>
        <w:rPr>
          <w:rFonts w:hint="eastAsia" w:ascii="宋体" w:hAnsi="宋体" w:eastAsia="宋体" w:cs="宋体"/>
          <w:color w:val="auto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2039620" cy="4575175"/>
            <wp:effectExtent l="15875" t="15875" r="78105" b="6985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6"/>
                    <a:srcRect l="3848" t="2511" r="8518" b="2051"/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45751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auto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2118360" cy="4600575"/>
            <wp:effectExtent l="15875" t="3175" r="50165" b="5715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7"/>
                    <a:srcRect l="3603" t="1157" r="931" b="2062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46005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softEdge rad="31750"/>
                    </a:effectLst>
                  </pic:spPr>
                </pic:pic>
              </a:graphicData>
            </a:graphic>
          </wp:inline>
        </w:drawing>
      </w:r>
    </w:p>
    <w:p w14:paraId="69C3993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jc w:val="center"/>
        <w:textAlignment w:val="auto"/>
        <w:rPr>
          <w:rFonts w:hint="eastAsia" w:ascii="宋体" w:hAnsi="宋体" w:eastAsia="宋体" w:cs="宋体"/>
          <w:color w:val="auto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0"/>
          <w:szCs w:val="20"/>
          <w:lang w:val="en-US" w:eastAsia="zh-CN" w:bidi="ar"/>
        </w:rPr>
        <w:t>图2 打卡日历界面           图3运动打卡记录界面</w:t>
      </w:r>
    </w:p>
    <w:p w14:paraId="6367B6F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jc w:val="center"/>
        <w:textAlignment w:val="auto"/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375535" cy="5193665"/>
            <wp:effectExtent l="15875" t="15875" r="72390" b="7366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8"/>
                    <a:srcRect l="3434" t="2385" r="3857" b="868"/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51936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366645" cy="5180965"/>
            <wp:effectExtent l="15875" t="15875" r="81280" b="7366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9"/>
                    <a:srcRect l="1807"/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51809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8BAA0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jc w:val="center"/>
        <w:textAlignment w:val="auto"/>
        <w:rPr>
          <w:rFonts w:hint="eastAsia" w:ascii="宋体" w:hAnsi="宋体" w:eastAsia="宋体" w:cs="宋体"/>
          <w:color w:val="auto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0"/>
          <w:szCs w:val="20"/>
          <w:lang w:val="en-US" w:eastAsia="zh-CN" w:bidi="ar"/>
        </w:rPr>
        <w:t>图4 新闻&amp;tips列表页面            图5内容详情与评论页面</w:t>
      </w:r>
    </w:p>
    <w:p w14:paraId="2E232ED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jc w:val="center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35225" cy="5368290"/>
            <wp:effectExtent l="15875" t="15875" r="76200" b="768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 l="1953" t="1792" r="2328" b="1441"/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53682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61EFC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jc w:val="center"/>
        <w:textAlignment w:val="auto"/>
        <w:rPr>
          <w:rFonts w:hint="eastAsia" w:ascii="宋体" w:hAnsi="宋体" w:eastAsia="宋体" w:cs="宋体"/>
          <w:color w:val="auto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0"/>
          <w:szCs w:val="20"/>
          <w:lang w:val="en-US" w:eastAsia="zh-CN" w:bidi="ar"/>
        </w:rPr>
        <w:t>图6 用户个人界面</w:t>
      </w:r>
    </w:p>
    <w:p w14:paraId="7E78ACAF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jc w:val="center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00295" cy="3392805"/>
            <wp:effectExtent l="15875" t="15875" r="74930" b="711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33928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0A76FF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jc w:val="center"/>
        <w:textAlignment w:val="auto"/>
        <w:rPr>
          <w:rFonts w:hint="eastAsia" w:ascii="宋体" w:hAnsi="宋体" w:eastAsia="宋体" w:cs="宋体"/>
          <w:color w:val="auto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0"/>
          <w:szCs w:val="20"/>
          <w:lang w:val="en-US" w:eastAsia="zh-CN" w:bidi="ar"/>
        </w:rPr>
        <w:t>图7  健身数据可视化统计界面</w:t>
      </w:r>
    </w:p>
    <w:p w14:paraId="5E73E524"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8"/>
          <w:szCs w:val="28"/>
          <w:lang w:val="en-US" w:eastAsia="zh-CN" w:bidi="ar"/>
        </w:rPr>
      </w:pPr>
    </w:p>
    <w:p w14:paraId="28E482B2"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32"/>
          <w:szCs w:val="32"/>
          <w:lang w:val="en-US" w:eastAsia="zh-CN" w:bidi="ar"/>
        </w:rPr>
        <w:t>4.项目分工说明与小组成员打分</w:t>
      </w:r>
    </w:p>
    <w:p w14:paraId="7505B5F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郑艳艳：日历打卡实现，数据可视化等</w:t>
      </w:r>
    </w:p>
    <w:p w14:paraId="06F760C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陈英杰：新闻相关及留言功能，页面设计优化等</w:t>
      </w:r>
    </w:p>
    <w:p w14:paraId="24DB0E5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组长对组员贡献评价：1:1</w:t>
      </w:r>
    </w:p>
    <w:p w14:paraId="7A004D41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32"/>
          <w:szCs w:val="32"/>
          <w:lang w:val="en-US" w:eastAsia="zh-CN" w:bidi="ar"/>
        </w:rPr>
        <w:t>总结与展望</w:t>
      </w:r>
    </w:p>
    <w:p w14:paraId="600861E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总结:</w:t>
      </w:r>
    </w:p>
    <w:p w14:paraId="24C9659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·用户体验: 该应用通过提供一个用户友好的界面和个性化的健身追踪系统，满足了用户的基本需求。</w:t>
      </w:r>
    </w:p>
    <w:p w14:paraId="750D54C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·健康促进: 它有效地结合了健身记录、数据分析和个性化建议，促进了健康意识和积极生活方式的形成。</w:t>
      </w:r>
    </w:p>
    <w:p w14:paraId="03B5FD6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·技术利用: 利用移动技术和大数据分析，该应用为用户提供了一个现代化的健康管理解决方案。</w:t>
      </w:r>
    </w:p>
    <w:p w14:paraId="09F1FE8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</w:p>
    <w:p w14:paraId="4A27D17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展望:</w:t>
      </w:r>
    </w:p>
    <w:p w14:paraId="1F25D23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·智能化功能: 未来可以集成更多的智能化功能，例如使用人工智能来提供更准确的健康建议。</w:t>
      </w:r>
    </w:p>
    <w:p w14:paraId="2D69B47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·社区互动: 增加社区功能，让用户可以分享他们的经验和进步，增强动力和参与度。</w:t>
      </w:r>
    </w:p>
    <w:p w14:paraId="07BF3DC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·更广泛的数据集成: 与更多健康设备和应用程序的数据集成，提供更全面的健康管理。</w:t>
      </w:r>
    </w:p>
    <w:p w14:paraId="484CC744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·定制化服务: 开发更高级的定制化健身和饮食计划，以满足不同用户的具体需求；并且可以添加相关健身课程，服务用户。</w:t>
      </w:r>
    </w:p>
    <w:p w14:paraId="252E280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·全面健康管理: 扩展应用功能，不仅仅是健身和营养，还包括睡眠和心理健康管理。</w:t>
      </w:r>
    </w:p>
    <w:p w14:paraId="0084F73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</w:p>
    <w:p w14:paraId="7E8C583E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left"/>
        <w:textAlignment w:val="auto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加以不断的技术革新和服务优化，"每日一健" uniapp 有潜力成为全面健康简洁的管理平台，为用户提供一个更加健康、活跃的生活方式。</w:t>
      </w:r>
    </w:p>
    <w:p w14:paraId="1B8525BB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eastAsia" w:ascii="宋体" w:hAnsi="宋体" w:eastAsia="宋体" w:cs="宋体"/>
          <w:color w:val="auto"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44"/>
          <w:szCs w:val="44"/>
          <w:lang w:val="en-US" w:eastAsia="zh-CN"/>
        </w:rPr>
        <w:t>参考资料</w:t>
      </w:r>
    </w:p>
    <w:p w14:paraId="34BCCE3B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</w:p>
    <w:p w14:paraId="58748320">
      <w:pPr>
        <w:keepNext w:val="0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color w:val="auto"/>
          <w:sz w:val="24"/>
          <w:szCs w:val="24"/>
        </w:rPr>
        <w:instrText xml:space="preserve"> HYPERLINK "https://www.ucharts.cn/v2/" \l "/" </w:instrText>
      </w:r>
      <w:r>
        <w:rPr>
          <w:rFonts w:hint="eastAsia"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Style w:val="4"/>
          <w:rFonts w:hint="eastAsia" w:ascii="宋体" w:hAnsi="宋体" w:eastAsia="宋体" w:cs="宋体"/>
          <w:color w:val="auto"/>
          <w:sz w:val="24"/>
          <w:szCs w:val="24"/>
        </w:rPr>
        <w:t>uCharts官网 秋云uCharts跨平台图表库</w:t>
      </w:r>
      <w:r>
        <w:rPr>
          <w:rFonts w:hint="eastAsia" w:ascii="宋体" w:hAnsi="宋体" w:eastAsia="宋体" w:cs="宋体"/>
          <w:color w:val="auto"/>
          <w:sz w:val="24"/>
          <w:szCs w:val="24"/>
        </w:rPr>
        <w:fldChar w:fldCharType="end"/>
      </w:r>
    </w:p>
    <w:p w14:paraId="28025724">
      <w:pPr>
        <w:keepNext w:val="0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color w:val="auto"/>
          <w:sz w:val="24"/>
          <w:szCs w:val="24"/>
        </w:rPr>
        <w:instrText xml:space="preserve"> HYPERLINK "https://uniapp.dcloud.net.cn/component/uniui/quickstart.html" \l "%E9%80%9A%E8%BF%87-uni-modules-%E5%8D%95%E7%8B%AC%E5%AE%89%E8%A3%85%E7%BB%84%E4%BB%B6" </w:instrText>
      </w:r>
      <w:r>
        <w:rPr>
          <w:rFonts w:hint="eastAsia"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Style w:val="4"/>
          <w:rFonts w:hint="eastAsia" w:ascii="宋体" w:hAnsi="宋体" w:eastAsia="宋体" w:cs="宋体"/>
          <w:color w:val="auto"/>
          <w:sz w:val="24"/>
          <w:szCs w:val="24"/>
        </w:rPr>
        <w:t>uni-app官网 (dcloud.net.cn)</w:t>
      </w:r>
      <w:r>
        <w:rPr>
          <w:rFonts w:hint="eastAsia" w:ascii="宋体" w:hAnsi="宋体" w:eastAsia="宋体" w:cs="宋体"/>
          <w:color w:val="auto"/>
          <w:sz w:val="24"/>
          <w:szCs w:val="24"/>
        </w:rPr>
        <w:fldChar w:fldCharType="end"/>
      </w:r>
    </w:p>
    <w:p w14:paraId="26F6DDEA">
      <w:pPr>
        <w:keepNext w:val="0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color w:val="auto"/>
          <w:sz w:val="24"/>
          <w:szCs w:val="24"/>
        </w:rPr>
        <w:instrText xml:space="preserve"> HYPERLINK "https://ext.dcloud.net.cn/plugin?name=uni-calendar" </w:instrText>
      </w:r>
      <w:r>
        <w:rPr>
          <w:rFonts w:hint="eastAsia"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Style w:val="4"/>
          <w:rFonts w:hint="eastAsia" w:ascii="宋体" w:hAnsi="宋体" w:eastAsia="宋体" w:cs="宋体"/>
          <w:color w:val="auto"/>
          <w:sz w:val="24"/>
          <w:szCs w:val="24"/>
        </w:rPr>
        <w:t>uni-calendar 日历 DCloud 插件市场</w:t>
      </w:r>
      <w:r>
        <w:rPr>
          <w:rFonts w:hint="eastAsia" w:ascii="宋体" w:hAnsi="宋体" w:eastAsia="宋体" w:cs="宋体"/>
          <w:color w:val="auto"/>
          <w:sz w:val="24"/>
          <w:szCs w:val="24"/>
        </w:rPr>
        <w:fldChar w:fldCharType="end"/>
      </w:r>
    </w:p>
    <w:p w14:paraId="68AA9B02">
      <w:pPr>
        <w:keepNext w:val="0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color w:val="auto"/>
          <w:sz w:val="24"/>
          <w:szCs w:val="24"/>
        </w:rPr>
        <w:instrText xml:space="preserve"> HYPERLINK "https://doc.dcloud.net.cn/uniCloud/" </w:instrText>
      </w:r>
      <w:r>
        <w:rPr>
          <w:rFonts w:hint="eastAsia"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Style w:val="4"/>
          <w:rFonts w:hint="eastAsia" w:ascii="宋体" w:hAnsi="宋体" w:eastAsia="宋体" w:cs="宋体"/>
          <w:color w:val="auto"/>
          <w:sz w:val="24"/>
          <w:szCs w:val="24"/>
        </w:rPr>
        <w:t>uniCloud概述 | uniCloud (dcloud.net.cn)</w:t>
      </w:r>
      <w:r>
        <w:rPr>
          <w:rFonts w:hint="eastAsia" w:ascii="宋体" w:hAnsi="宋体" w:eastAsia="宋体" w:cs="宋体"/>
          <w:color w:val="auto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 xml:space="preserve"> 及相关配套视频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Vijaya">
    <w:altName w:val="Nirmala UI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Nirmala UI">
    <w:panose1 w:val="020B0502040204020203"/>
    <w:charset w:val="00"/>
    <w:family w:val="auto"/>
    <w:pitch w:val="default"/>
    <w:sig w:usb0="80FF8023" w:usb1="0200004A" w:usb2="00000200" w:usb3="0004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E27DB1"/>
    <w:multiLevelType w:val="singleLevel"/>
    <w:tmpl w:val="9FE27DB1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4DFE043"/>
    <w:multiLevelType w:val="singleLevel"/>
    <w:tmpl w:val="F4DFE043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1D0A2308"/>
    <w:multiLevelType w:val="singleLevel"/>
    <w:tmpl w:val="1D0A2308"/>
    <w:lvl w:ilvl="0" w:tentative="0">
      <w:start w:val="1"/>
      <w:numFmt w:val="decimal"/>
      <w:lvlText w:val="[%1]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kzMDhhYjU4ZGIyNGNkODJmZWYxMjgwMzE3NjcyZjAifQ=="/>
  </w:docVars>
  <w:rsids>
    <w:rsidRoot w:val="00000000"/>
    <w:rsid w:val="110F030E"/>
    <w:rsid w:val="5FA77BF2"/>
    <w:rsid w:val="607D4CDE"/>
    <w:rsid w:val="73705206"/>
    <w:rsid w:val="78363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Times New Roman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autoRedefine/>
    <w:qFormat/>
    <w:uiPriority w:val="0"/>
    <w:rPr>
      <w:color w:val="800080"/>
      <w:u w:val="single"/>
    </w:rPr>
  </w:style>
  <w:style w:type="character" w:styleId="5">
    <w:name w:val="Hyperlink"/>
    <w:basedOn w:val="3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3113</Words>
  <Characters>3757</Characters>
  <Lines>0</Lines>
  <Paragraphs>0</Paragraphs>
  <TotalTime>36</TotalTime>
  <ScaleCrop>false</ScaleCrop>
  <LinksUpToDate>false</LinksUpToDate>
  <CharactersWithSpaces>4043</CharactersWithSpaces>
  <Application>WPS Office_12.1.0.17140_F1E327BC-269C-435d-A152-05C5408002CA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2024-01-05T15:15:00Z</dcterms:created>
  <dc:creator>86136</dc:creator>
  <cp:lastModifiedBy>木央</cp:lastModifiedBy>
  <dcterms:modified xsi:type="dcterms:W3CDTF">2024-06-25T12:49:12Z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2052-12.1.0.17140</vt:lpwstr>
  </property>
  <property fmtid="{D5CDD505-2E9C-101B-9397-08002B2CF9AE}" pid="3" name="ICV">
    <vt:lpwstr>75510FC127AF4410AB17C47A32C5C23E_12</vt:lpwstr>
  </property>
</Properties>
</file>