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edivalo-seedlings-toothpicks</w:t>
      </w:r>
    </w:p>
    <w:p>
      <w:pPr>
        <w:pStyle w:val="Heading2"/>
      </w:pPr>
      <w:bookmarkStart w:id="20" w:name="setup-and-data-structuring"/>
      <w:r>
        <w:t xml:space="preserve">Setup and data structuring</w:t>
      </w:r>
      <w:bookmarkEnd w:id="20"/>
    </w:p>
    <w:p>
      <w:pPr>
        <w:pStyle w:val="FirstParagraph"/>
      </w:pPr>
      <w:r>
        <w:t xml:space="preserve">Loads libraries, sets up custom theme for ggplot, and reads in data (code not printed)</w:t>
      </w:r>
    </w:p>
    <w:p>
      <w:pPr>
        <w:pStyle w:val="Heading2"/>
      </w:pPr>
      <w:bookmarkStart w:id="21" w:name="visualization-plots"/>
      <w:r>
        <w:t xml:space="preserve">Visualization plots</w:t>
      </w:r>
      <w:bookmarkEnd w:id="21"/>
    </w:p>
    <w:p>
      <w:pPr>
        <w:pStyle w:val="Heading3"/>
      </w:pPr>
      <w:bookmarkStart w:id="22" w:name="all-species-through-time"/>
      <w:r>
        <w:t xml:space="preserve">All species through time</w:t>
      </w:r>
      <w:bookmarkEnd w:id="22"/>
    </w:p>
    <w:p>
      <w:pPr>
        <w:pStyle w:val="FirstParagraph"/>
      </w:pPr>
      <w:r>
        <w:t xml:space="preserve">Taking a first look at our data, just the abundance counts of the six species through time. Months are listed on the right side (2-February to 7-July). Seedling abundance was generally highest in March-April-May, and the most common species were Plantago lanceolata and Dianthus.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oothpicks_files/figure-docx/fu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zooming in on just the most common species to see how they may be responding to treatments.</w:t>
      </w:r>
    </w:p>
    <w:p>
      <w:pPr>
        <w:pStyle w:val="Heading3"/>
      </w:pPr>
      <w:bookmarkStart w:id="24" w:name="april-abundance-of-plantago"/>
      <w:r>
        <w:t xml:space="preserve">April abundance of Plantago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oothpicks_files/figure-docx/april-plantag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april-abundance-of-dianthus"/>
      <w:r>
        <w:t xml:space="preserve">April abundance of Dianthus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ivalo-seedlings-toothpicks_files/figure-docx/april-dianthu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next-steps"/>
      <w:r>
        <w:t xml:space="preserve">Next steps</w:t>
      </w:r>
      <w:bookmarkEnd w:id="28"/>
    </w:p>
    <w:p>
      <w:pPr>
        <w:pStyle w:val="FirstParagraph"/>
      </w:pPr>
      <w:r>
        <w:t xml:space="preserve">Separately analyzing emergence and survival (rather than just abundance) for all species.</w:t>
      </w:r>
      <w:r>
        <w:t xml:space="preserve"> </w:t>
      </w:r>
      <w:r>
        <w:t xml:space="preserve">Incorporating trait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edivalo-seedlings-toothpicks</dc:title>
  <dc:creator/>
  <cp:keywords/>
  <dcterms:created xsi:type="dcterms:W3CDTF">2020-08-28T10:27:48Z</dcterms:created>
  <dcterms:modified xsi:type="dcterms:W3CDTF">2020-08-28T10:27:48Z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