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edivalo-seedlings-trait-demo</w:t>
      </w:r>
    </w:p>
    <w:p>
      <w:pPr>
        <w:pStyle w:val="Heading2"/>
      </w:pPr>
      <w:bookmarkStart w:id="20" w:name="correlations-between-trait-variables"/>
      <w:r>
        <w:t xml:space="preserve">Correlations between trait variables</w:t>
      </w:r>
      <w:bookmarkEnd w:id="20"/>
    </w:p>
    <w:p>
      <w:pPr>
        <w:pStyle w:val="FirstParagraph"/>
      </w:pPr>
      <w:r>
        <w:t xml:space="preserve">Simple correlation plot: 1. root bm, shoot bm, and total bm are strongly correlated, will probably use the total bm 2. sla (first 3 leaves) and sla.2 (first 2 leaves only) are strongly correlated, that’s good, we can just use the first 2 leaves.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rait-demo_files/figure-docx/corr-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detailed correlation plot with our smaller set of variables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rait-demo_files/figure-docx/corr-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trait-distributions"/>
      <w:r>
        <w:t xml:space="preserve">Trait distributions</w:t>
      </w:r>
      <w:bookmarkEnd w:id="23"/>
    </w:p>
    <w:p>
      <w:pPr>
        <w:pStyle w:val="FirstParagraph"/>
      </w:pPr>
      <w:r>
        <w:t xml:space="preserve">Seeing what the distribution of trait relationships are, and where our toothpick-marked seedlings fall in this space (these species are labled in red)</w:t>
      </w:r>
    </w:p>
    <w:p>
      <w:pPr>
        <w:pStyle w:val="BodyText"/>
      </w:pPr>
      <w:r>
        <w:t xml:space="preserve">Total biomass and root-shoot biomass ratio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rait-demo_files/figure-docx/corr-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SLA and C:N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rait-demo_files/figure-docx/corr-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Total biomass and shoot length–these are pretty strongly correlated (R^2 of almost 0.7), I think it will probably be best to not include shoot length in the analyses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rait-demo_files/figure-docx/corr-plot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edivalo-seedlings-trait-demo</dc:title>
  <dc:creator/>
  <cp:keywords/>
  <dcterms:created xsi:type="dcterms:W3CDTF">2020-09-04T11:49:31Z</dcterms:created>
  <dcterms:modified xsi:type="dcterms:W3CDTF">2020-09-04T11:49:31Z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