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关于ERP运行中违规操作的</w:t>
      </w:r>
      <w:r>
        <w:rPr>
          <w:rFonts w:hint="eastAsia"/>
          <w:b/>
          <w:bCs/>
          <w:sz w:val="28"/>
          <w:szCs w:val="28"/>
          <w:lang w:val="en-US" w:eastAsia="zh-CN"/>
        </w:rPr>
        <w:t>奖惩措施</w:t>
      </w: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自ERP系统6月份上线至今，发现各种不规范操作，导致系统不能正常运行，为提高效率，规范管理，公司现对运行中存在的违规操作进行如下惩罚及奖励措施：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一．违规行为对应措施：</w:t>
      </w:r>
    </w:p>
    <w:tbl>
      <w:tblPr>
        <w:tblStyle w:val="3"/>
        <w:tblW w:w="794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76"/>
        <w:gridCol w:w="3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0" w:hRule="atLeast"/>
          <w:jc w:val="center"/>
        </w:trPr>
        <w:tc>
          <w:tcPr>
            <w:tcW w:w="39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违规行为</w:t>
            </w:r>
          </w:p>
        </w:tc>
        <w:tc>
          <w:tcPr>
            <w:tcW w:w="39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对应措施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0" w:hRule="atLeast"/>
          <w:jc w:val="center"/>
        </w:trPr>
        <w:tc>
          <w:tcPr>
            <w:tcW w:w="39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拆分锻件编号错误，流转到下道工序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未及时发现者（严重错误）</w:t>
            </w:r>
          </w:p>
        </w:tc>
        <w:tc>
          <w:tcPr>
            <w:tcW w:w="39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一次罚款100元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0" w:hRule="atLeast"/>
          <w:jc w:val="center"/>
        </w:trPr>
        <w:tc>
          <w:tcPr>
            <w:tcW w:w="39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因个人原因，未及时送检或者未及时转入下道，导致信息滞后者</w:t>
            </w:r>
          </w:p>
        </w:tc>
        <w:tc>
          <w:tcPr>
            <w:tcW w:w="39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一次罚款50元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0" w:hRule="atLeast"/>
          <w:jc w:val="center"/>
        </w:trPr>
        <w:tc>
          <w:tcPr>
            <w:tcW w:w="39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因失误点错信息，流转到下道工序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未及时发现者</w:t>
            </w:r>
          </w:p>
        </w:tc>
        <w:tc>
          <w:tcPr>
            <w:tcW w:w="39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一次罚款50元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0" w:hRule="atLeast"/>
          <w:jc w:val="center"/>
        </w:trPr>
        <w:tc>
          <w:tcPr>
            <w:tcW w:w="39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未正确填写或未填写关键信息，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并且已经转到下道工序者</w:t>
            </w:r>
          </w:p>
        </w:tc>
        <w:tc>
          <w:tcPr>
            <w:tcW w:w="39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一次罚款50元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0" w:hRule="atLeast"/>
          <w:jc w:val="center"/>
        </w:trPr>
        <w:tc>
          <w:tcPr>
            <w:tcW w:w="39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发现异常信息，不经过确认并且继续往下操作者</w:t>
            </w:r>
          </w:p>
        </w:tc>
        <w:tc>
          <w:tcPr>
            <w:tcW w:w="39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一次罚款50元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  <w:jc w:val="center"/>
        </w:trPr>
        <w:tc>
          <w:tcPr>
            <w:tcW w:w="7949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bookmarkStart w:id="0" w:name="_GoBack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注：该执行标准以发生错误的条数为准</w:t>
            </w:r>
            <w:bookmarkEnd w:id="0"/>
          </w:p>
        </w:tc>
      </w:tr>
    </w:tbl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发现问题的途径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上下道工序之间互相监督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陈明星（ERP管理员）通过每天的系统操作记录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生产部陈华、王燕查看生产进度过程中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奖励措施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发现违规信息并及时提出者，建议每条奖励50元，奖励对象不包括陈明星（ERP管理员）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执行方法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各节点发现违规数据后统一发陈明星（ERP管理员），由陈明星每月月底汇总发财务，罚款及奖励将在当月工资发放时体现。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 </w:t>
      </w:r>
    </w:p>
    <w:p>
      <w:pPr>
        <w:ind w:firstLine="210" w:firstLineChars="100"/>
        <w:jc w:val="righ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张家港海锅新能源装备股份有限公司办公室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                        2018年09月06日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A5B27"/>
    <w:multiLevelType w:val="singleLevel"/>
    <w:tmpl w:val="A71A5B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CDD6D23"/>
    <w:multiLevelType w:val="singleLevel"/>
    <w:tmpl w:val="ACDD6D2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257FC"/>
    <w:rsid w:val="0DFF7D13"/>
    <w:rsid w:val="14177009"/>
    <w:rsid w:val="19330F02"/>
    <w:rsid w:val="198A77FE"/>
    <w:rsid w:val="1BB6030A"/>
    <w:rsid w:val="1C33419D"/>
    <w:rsid w:val="1C512EBB"/>
    <w:rsid w:val="1D3338EA"/>
    <w:rsid w:val="23217C63"/>
    <w:rsid w:val="24610C07"/>
    <w:rsid w:val="24D102A4"/>
    <w:rsid w:val="2D3F22FE"/>
    <w:rsid w:val="31AB7D50"/>
    <w:rsid w:val="35610B0F"/>
    <w:rsid w:val="362E1A48"/>
    <w:rsid w:val="36BF24CF"/>
    <w:rsid w:val="37CC211B"/>
    <w:rsid w:val="3B620B7A"/>
    <w:rsid w:val="40333DF1"/>
    <w:rsid w:val="41711987"/>
    <w:rsid w:val="44325B6C"/>
    <w:rsid w:val="488C1C64"/>
    <w:rsid w:val="4AD61926"/>
    <w:rsid w:val="4E603C66"/>
    <w:rsid w:val="4F3F31F7"/>
    <w:rsid w:val="51027E62"/>
    <w:rsid w:val="542E0294"/>
    <w:rsid w:val="566C63D4"/>
    <w:rsid w:val="57664646"/>
    <w:rsid w:val="5C4B4851"/>
    <w:rsid w:val="654C1F3D"/>
    <w:rsid w:val="676E3297"/>
    <w:rsid w:val="67707F16"/>
    <w:rsid w:val="6A67722D"/>
    <w:rsid w:val="756170CB"/>
    <w:rsid w:val="7C93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</dc:creator>
  <cp:lastModifiedBy>chen</cp:lastModifiedBy>
  <dcterms:modified xsi:type="dcterms:W3CDTF">2018-09-06T02:37:05Z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