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2A27C5" w14:textId="77777777" w:rsidR="00A62535" w:rsidRDefault="00A62535">
      <w:r>
        <w:t>Virgin, es una compañía a nivel global que comenzó como una pequeña tienda de discos y gracias al espíritu emprendedor de Richard Branson esta se expandió a diferentes industrias.</w:t>
      </w:r>
      <w:r>
        <w:br/>
      </w:r>
      <w:r>
        <w:br/>
        <w:t>Sus valores están orientados al emprendimiento, la innovación de productos y servicios que rompan con lo establecido.</w:t>
      </w:r>
      <w:r>
        <w:br/>
      </w:r>
      <w:r>
        <w:br/>
        <w:t>Virgin se enfoca en brindar una experiencia única poniendo a sus trabajadores en el centro de todo y dando oportunidades a jóvenes talentos. Tiene una administración plana que ayuda a alentar la innovación, fomentando el ambiente donde las personas se interesen por el resultado de la empresa.</w:t>
      </w:r>
      <w:r>
        <w:br/>
      </w:r>
      <w:r>
        <w:br/>
        <w:t>Virgin tiene una estructura de empresas autónomas, administradas por equipos que se autogestionan y usan la misma marca en común. Su estructura permite la toma de decisiones de forma independiente y se responsabilizan de su propio desarrollo.</w:t>
      </w:r>
    </w:p>
    <w:p w14:paraId="1991E303" w14:textId="21391B39" w:rsidR="00B17910" w:rsidRDefault="00A62535">
      <w:r>
        <w:br/>
        <w:t>Su estrategia es la sinergia y cuenta con 200 empresas a nivel mundial repartidas en diferentes industrias.</w:t>
      </w:r>
      <w:r>
        <w:br/>
      </w:r>
      <w:r>
        <w:br/>
        <w:t>Para entrar en una industria y a un nuevo sector realizan alianzas o fusiones, investigando el mercado para ofrecer lo que otras empresas en el mercado no pueden proporcionar utilizando las fortalezas de Virgin y las debilidades del mercado.</w:t>
      </w:r>
      <w:r>
        <w:br/>
      </w:r>
      <w:r>
        <w:br/>
      </w:r>
      <w:r w:rsidR="007F4831">
        <w:t>Componentes claves del sistema Virgin:</w:t>
      </w:r>
      <w:r w:rsidR="007F4831">
        <w:br/>
      </w:r>
      <w:r w:rsidR="007F4831">
        <w:br/>
        <w:t xml:space="preserve">- Entradas: </w:t>
      </w:r>
      <w:r w:rsidR="007F4831">
        <w:br/>
      </w:r>
      <w:r w:rsidR="007F4831">
        <w:br/>
        <w:t xml:space="preserve">Estas se identifican por ser la materia prima con la cual Virgin trabaja, siendo las principales el capital financiero siendo Virgin el principal inversor, el capital humano y su talento, el conocimiento plasmado en el estudio de sus fortalezas </w:t>
      </w:r>
      <w:r w:rsidR="00B60CDB">
        <w:t xml:space="preserve">como empresa </w:t>
      </w:r>
      <w:r w:rsidR="007F4831">
        <w:t>y las debilidades del mercado y recursos físicos como la tecnología, vehículos y organizaciones o alianzas.</w:t>
      </w:r>
      <w:r w:rsidR="007F4831">
        <w:br/>
      </w:r>
      <w:r w:rsidR="007F4831">
        <w:br/>
        <w:t>- Procesos:</w:t>
      </w:r>
      <w:r w:rsidR="007F4831">
        <w:br/>
      </w:r>
      <w:r w:rsidR="007F4831">
        <w:br/>
        <w:t xml:space="preserve">Estos se identifican a las áreas funcionales  que hacen participe para la obtención de productos y servicios, de las cuales Virgin hace gran enfoque en la gestión de </w:t>
      </w:r>
      <w:r w:rsidR="007F4831">
        <w:lastRenderedPageBreak/>
        <w:t xml:space="preserve">recursos humanos atrayendo nuevos talentos y buscando mecanismos para </w:t>
      </w:r>
      <w:r w:rsidR="00B60CDB">
        <w:t>la retención. Su gestión de marca la cual se identifica como una marca premium y de gran estatus. El desarrollo de productos y servicios los que buscan ingresar en nuevos sectores y mercados.</w:t>
      </w:r>
      <w:r w:rsidR="00B60CDB">
        <w:br/>
      </w:r>
      <w:r w:rsidR="00B60CDB">
        <w:br/>
        <w:t xml:space="preserve">- Salidas: </w:t>
      </w:r>
      <w:r w:rsidR="00B60CDB">
        <w:br/>
      </w:r>
      <w:r w:rsidR="00B60CDB">
        <w:br/>
        <w:t>Estas se identifican por la entrega de productos y servicios, dando una gran gama de estos tanto en el transporte, entretención, tecnológico, entre otros, ayudando a la expansión de la empresa y reflejándose en los beneficios económicos obtenidos tras el ejercicio.</w:t>
      </w:r>
      <w:r w:rsidR="00B60CDB">
        <w:br/>
      </w:r>
      <w:r w:rsidR="00B60CDB">
        <w:br/>
        <w:t>- Retroalimentación:</w:t>
      </w:r>
      <w:r w:rsidR="00B60CDB">
        <w:br/>
      </w:r>
      <w:r w:rsidR="00B60CDB">
        <w:br/>
        <w:t>Estos corresponden al control interno de la empresa y externos del mercado, enfocándose en la comprensión del mercado,  sus barreras y escala de economía, manteniendo un control de gastos reducido posterior al análisis de estos.</w:t>
      </w:r>
    </w:p>
    <w:sectPr w:rsidR="00B1791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535"/>
    <w:rsid w:val="001377E4"/>
    <w:rsid w:val="001C2A40"/>
    <w:rsid w:val="0065436B"/>
    <w:rsid w:val="007540DD"/>
    <w:rsid w:val="007D6468"/>
    <w:rsid w:val="007F4831"/>
    <w:rsid w:val="00A62535"/>
    <w:rsid w:val="00B17910"/>
    <w:rsid w:val="00B60CDB"/>
    <w:rsid w:val="00D8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E7BC6"/>
  <w15:chartTrackingRefBased/>
  <w15:docId w15:val="{89B295F5-F6C9-4D00-B25E-51ED0842F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25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25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625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25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25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25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25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25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25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25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25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625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25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253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25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25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25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25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25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2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25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25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25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25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25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253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25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253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25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469aa15-8e0e-4d31-9880-9bac1565d38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2D0292DFFE574390077140B7EC26B1" ma:contentTypeVersion="10" ma:contentTypeDescription="Create a new document." ma:contentTypeScope="" ma:versionID="c3b773e48cfe39706272a018c55b6c95">
  <xsd:schema xmlns:xsd="http://www.w3.org/2001/XMLSchema" xmlns:xs="http://www.w3.org/2001/XMLSchema" xmlns:p="http://schemas.microsoft.com/office/2006/metadata/properties" xmlns:ns3="2469aa15-8e0e-4d31-9880-9bac1565d381" xmlns:ns4="b66facca-f497-4aa9-abca-f3563ed5f0de" targetNamespace="http://schemas.microsoft.com/office/2006/metadata/properties" ma:root="true" ma:fieldsID="bbaa62151a79da9791e10bd8ff9dc9a7" ns3:_="" ns4:_="">
    <xsd:import namespace="2469aa15-8e0e-4d31-9880-9bac1565d381"/>
    <xsd:import namespace="b66facca-f497-4aa9-abca-f3563ed5f0d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LengthInSeconds" minOccurs="0"/>
                <xsd:element ref="ns3:_activity" minOccurs="0"/>
                <xsd:element ref="ns3:MediaServiceSearchPropertie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69aa15-8e0e-4d31-9880-9bac1565d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6facca-f497-4aa9-abca-f3563ed5f0d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216C3D4-F2EC-44A3-9B3B-0EC9947F79B7}">
  <ds:schemaRefs>
    <ds:schemaRef ds:uri="http://schemas.microsoft.com/office/2006/metadata/properties"/>
    <ds:schemaRef ds:uri="http://schemas.microsoft.com/office/infopath/2007/PartnerControls"/>
    <ds:schemaRef ds:uri="2469aa15-8e0e-4d31-9880-9bac1565d381"/>
  </ds:schemaRefs>
</ds:datastoreItem>
</file>

<file path=customXml/itemProps2.xml><?xml version="1.0" encoding="utf-8"?>
<ds:datastoreItem xmlns:ds="http://schemas.openxmlformats.org/officeDocument/2006/customXml" ds:itemID="{0E00053A-44FF-476F-9621-32A2FD3F8B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41EDB8-73AC-40D2-A9A0-3234B09228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69aa15-8e0e-4d31-9880-9bac1565d381"/>
    <ds:schemaRef ds:uri="b66facca-f497-4aa9-abca-f3563ed5f0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397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MARAMBIO MARTINEZ</dc:creator>
  <cp:keywords/>
  <dc:description/>
  <cp:lastModifiedBy>JOSE LUIS MARAMBIO MARTINEZ</cp:lastModifiedBy>
  <cp:revision>2</cp:revision>
  <dcterms:created xsi:type="dcterms:W3CDTF">2024-08-28T02:34:00Z</dcterms:created>
  <dcterms:modified xsi:type="dcterms:W3CDTF">2024-08-28T02:34:00Z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0x010100C42D0292DFFE574390077140B7EC26B1</vt:lpwstr>
  </property>
</Properties>
</file>