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1080" w:firstLineChars="300"/>
        <w:jc w:val="both"/>
        <w:rPr>
          <w:rFonts w:hint="eastAsia"/>
        </w:rPr>
      </w:pPr>
      <w:r>
        <w:drawing>
          <wp:anchor distT="0" distB="0" distL="114300" distR="114300" simplePos="0" relativeHeight="251659264" behindDoc="0" locked="0" layoutInCell="1" allowOverlap="1">
            <wp:simplePos x="0" y="0"/>
            <wp:positionH relativeFrom="column">
              <wp:posOffset>1728470</wp:posOffset>
            </wp:positionH>
            <wp:positionV relativeFrom="paragraph">
              <wp:posOffset>85725</wp:posOffset>
            </wp:positionV>
            <wp:extent cx="2909570" cy="457200"/>
            <wp:effectExtent l="0" t="0" r="11430" b="0"/>
            <wp:wrapNone/>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stretch>
                      <a:fillRect/>
                    </a:stretch>
                  </pic:blipFill>
                  <pic:spPr>
                    <a:xfrm>
                      <a:off x="0" y="0"/>
                      <a:ext cx="2909570" cy="457200"/>
                    </a:xfrm>
                    <a:prstGeom prst="rect">
                      <a:avLst/>
                    </a:prstGeom>
                    <a:noFill/>
                    <a:ln>
                      <a:noFill/>
                    </a:ln>
                  </pic:spPr>
                </pic:pic>
              </a:graphicData>
            </a:graphic>
          </wp:anchor>
        </w:drawing>
      </w:r>
      <w:r>
        <w:object>
          <v:shape id="_x0000_i1025" o:spt="75" type="#_x0000_t75" style="height:66.15pt;width:54pt;" o:ole="t" fillcolor="#6D6D6D" filled="f" stroked="f" coordsize="21600,21600">
            <v:path/>
            <v:fill on="f" focussize="0,0"/>
            <v:stroke on="f"/>
            <v:imagedata r:id="rId6" gain="2147483647f" blacklevel="-12452f" grayscale="t" bilevel="t" o:title=""/>
            <o:lock v:ext="edit" aspectratio="t"/>
            <w10:wrap type="none"/>
            <w10:anchorlock/>
          </v:shape>
          <o:OLEObject Type="Embed" ProgID="PBrush" ShapeID="_x0000_i1025" DrawAspect="Content" ObjectID="_1468075725" r:id="rId5">
            <o:LockedField>false</o:LockedField>
          </o:OLEObject>
        </w:object>
      </w:r>
      <w:r>
        <w:t xml:space="preserve">  </w:t>
      </w:r>
      <w:r>
        <w:rPr>
          <w:rFonts w:hint="eastAsia"/>
        </w:rPr>
        <w:t>SHANGHAI  UNIVERSITY</w:t>
      </w:r>
    </w:p>
    <w:p>
      <w:pPr>
        <w:adjustRightInd w:val="0"/>
        <w:snapToGrid w:val="0"/>
        <w:spacing w:before="156" w:beforeLines="50" w:line="300" w:lineRule="auto"/>
        <w:jc w:val="center"/>
        <w:rPr>
          <w:rFonts w:hint="eastAsia" w:eastAsia="华文楷体"/>
          <w:b/>
          <w:position w:val="-6"/>
          <w:sz w:val="48"/>
          <w:szCs w:val="48"/>
        </w:rPr>
      </w:pPr>
      <w:r>
        <w:rPr>
          <w:rFonts w:hint="eastAsia" w:eastAsia="华文楷体"/>
          <w:b/>
          <w:position w:val="-6"/>
          <w:sz w:val="48"/>
          <w:szCs w:val="48"/>
        </w:rPr>
        <w:t>&lt;数据结构&gt;研讨报告</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25"/>
        <w:gridCol w:w="1701"/>
        <w:gridCol w:w="825"/>
        <w:gridCol w:w="2126"/>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71" w:type="dxa"/>
          <w:trHeight w:val="510" w:hRule="atLeast"/>
          <w:jc w:val="center"/>
        </w:trPr>
        <w:tc>
          <w:tcPr>
            <w:tcW w:w="3869" w:type="dxa"/>
            <w:gridSpan w:val="4"/>
            <w:vAlign w:val="center"/>
          </w:tcPr>
          <w:p>
            <w:pPr>
              <w:widowControl/>
              <w:adjustRightInd w:val="0"/>
              <w:snapToGrid w:val="0"/>
              <w:jc w:val="center"/>
              <w:rPr>
                <w:rFonts w:ascii="宋体" w:hAnsi="宋体" w:cs="宋体"/>
                <w:b/>
                <w:color w:val="000000"/>
                <w:kern w:val="0"/>
              </w:rPr>
            </w:pPr>
            <w:r>
              <w:rPr>
                <w:rFonts w:hint="eastAsia" w:ascii="宋体" w:hAnsi="宋体" w:cs="宋体"/>
                <w:b/>
                <w:color w:val="000000"/>
                <w:kern w:val="0"/>
              </w:rPr>
              <w:t>总分100</w:t>
            </w:r>
          </w:p>
        </w:tc>
        <w:tc>
          <w:tcPr>
            <w:tcW w:w="2126" w:type="dxa"/>
            <w:vAlign w:val="center"/>
          </w:tcPr>
          <w:p>
            <w:pPr>
              <w:widowControl/>
              <w:adjustRightInd w:val="0"/>
              <w:snapToGrid w:val="0"/>
              <w:jc w:val="center"/>
              <w:rPr>
                <w:rFonts w:ascii="宋体" w:hAnsi="宋体" w:cs="宋体"/>
                <w:b/>
                <w:color w:val="000000"/>
                <w:kern w:val="0"/>
              </w:rPr>
            </w:pPr>
            <w:r>
              <w:rPr>
                <w:rFonts w:hint="eastAsia" w:ascii="宋体" w:hAnsi="宋体" w:cs="宋体"/>
                <w:b/>
                <w:color w:val="000000"/>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71" w:type="dxa"/>
          <w:trHeight w:val="510" w:hRule="atLeast"/>
          <w:jc w:val="center"/>
        </w:trPr>
        <w:tc>
          <w:tcPr>
            <w:tcW w:w="1318" w:type="dxa"/>
            <w:vMerge w:val="restart"/>
            <w:vAlign w:val="center"/>
          </w:tcPr>
          <w:p>
            <w:pPr>
              <w:adjustRightInd w:val="0"/>
              <w:snapToGrid w:val="0"/>
              <w:jc w:val="center"/>
              <w:rPr>
                <w:rFonts w:ascii="宋体" w:hAnsi="宋体" w:cs="宋体"/>
                <w:color w:val="000000"/>
                <w:kern w:val="0"/>
              </w:rPr>
            </w:pPr>
            <w:r>
              <w:rPr>
                <w:rFonts w:ascii="宋体" w:hAnsi="宋体" w:cs="宋体"/>
                <w:color w:val="000000"/>
                <w:kern w:val="0"/>
              </w:rPr>
              <w:t>报告</w:t>
            </w:r>
          </w:p>
        </w:tc>
        <w:tc>
          <w:tcPr>
            <w:tcW w:w="2551" w:type="dxa"/>
            <w:gridSpan w:val="3"/>
            <w:tcBorders>
              <w:bottom w:val="single" w:color="auto" w:sz="4" w:space="0"/>
            </w:tcBorders>
            <w:noWrap/>
            <w:vAlign w:val="center"/>
          </w:tcPr>
          <w:p>
            <w:pPr>
              <w:widowControl/>
              <w:adjustRightInd w:val="0"/>
              <w:snapToGrid w:val="0"/>
              <w:jc w:val="center"/>
              <w:rPr>
                <w:rFonts w:ascii="宋体" w:hAnsi="宋体" w:cs="宋体"/>
                <w:color w:val="000000"/>
                <w:kern w:val="0"/>
              </w:rPr>
            </w:pPr>
            <w:r>
              <w:rPr>
                <w:rFonts w:hint="eastAsia" w:ascii="宋体" w:hAnsi="宋体" w:cs="宋体"/>
                <w:color w:val="000000"/>
                <w:kern w:val="0"/>
                <w:sz w:val="22"/>
              </w:rPr>
              <w:t>逻辑结构（40分）</w:t>
            </w:r>
          </w:p>
        </w:tc>
        <w:tc>
          <w:tcPr>
            <w:tcW w:w="2126" w:type="dxa"/>
            <w:vAlign w:val="center"/>
          </w:tcPr>
          <w:p>
            <w:pPr>
              <w:widowControl/>
              <w:adjustRightInd w:val="0"/>
              <w:snapToGrid w:val="0"/>
              <w:jc w:val="center"/>
              <w:rPr>
                <w:rFonts w:ascii="宋体" w:hAnsi="宋体" w:cs="宋体"/>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71" w:type="dxa"/>
          <w:trHeight w:val="510" w:hRule="atLeast"/>
          <w:jc w:val="center"/>
        </w:trPr>
        <w:tc>
          <w:tcPr>
            <w:tcW w:w="1318" w:type="dxa"/>
            <w:vMerge w:val="continue"/>
            <w:vAlign w:val="center"/>
          </w:tcPr>
          <w:p>
            <w:pPr>
              <w:widowControl/>
              <w:adjustRightInd w:val="0"/>
              <w:snapToGrid w:val="0"/>
              <w:jc w:val="center"/>
              <w:rPr>
                <w:rFonts w:ascii="宋体" w:hAnsi="宋体" w:cs="宋体"/>
                <w:color w:val="000000"/>
                <w:kern w:val="0"/>
              </w:rPr>
            </w:pPr>
          </w:p>
        </w:tc>
        <w:tc>
          <w:tcPr>
            <w:tcW w:w="2551" w:type="dxa"/>
            <w:gridSpan w:val="3"/>
            <w:noWrap/>
            <w:vAlign w:val="center"/>
          </w:tcPr>
          <w:p>
            <w:pPr>
              <w:widowControl/>
              <w:adjustRightInd w:val="0"/>
              <w:snapToGrid w:val="0"/>
              <w:jc w:val="center"/>
              <w:rPr>
                <w:rFonts w:ascii="宋体" w:hAnsi="宋体" w:cs="宋体"/>
                <w:color w:val="000000"/>
                <w:kern w:val="0"/>
              </w:rPr>
            </w:pPr>
            <w:r>
              <w:rPr>
                <w:rFonts w:hint="eastAsia" w:ascii="宋体" w:hAnsi="宋体" w:cs="宋体"/>
                <w:color w:val="000000"/>
                <w:kern w:val="0"/>
                <w:sz w:val="22"/>
              </w:rPr>
              <w:t>语言表达（30分）</w:t>
            </w:r>
          </w:p>
        </w:tc>
        <w:tc>
          <w:tcPr>
            <w:tcW w:w="2126" w:type="dxa"/>
            <w:vAlign w:val="center"/>
          </w:tcPr>
          <w:p>
            <w:pPr>
              <w:widowControl/>
              <w:adjustRightInd w:val="0"/>
              <w:snapToGrid w:val="0"/>
              <w:jc w:val="center"/>
              <w:rPr>
                <w:rFonts w:ascii="宋体" w:hAnsi="宋体" w:cs="宋体"/>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71" w:type="dxa"/>
          <w:trHeight w:val="510" w:hRule="atLeast"/>
          <w:jc w:val="center"/>
        </w:trPr>
        <w:tc>
          <w:tcPr>
            <w:tcW w:w="1318" w:type="dxa"/>
            <w:vMerge w:val="continue"/>
            <w:vAlign w:val="center"/>
          </w:tcPr>
          <w:p>
            <w:pPr>
              <w:widowControl/>
              <w:adjustRightInd w:val="0"/>
              <w:snapToGrid w:val="0"/>
              <w:jc w:val="center"/>
              <w:rPr>
                <w:rFonts w:ascii="宋体" w:hAnsi="宋体" w:cs="宋体"/>
                <w:color w:val="000000"/>
                <w:kern w:val="0"/>
              </w:rPr>
            </w:pPr>
          </w:p>
        </w:tc>
        <w:tc>
          <w:tcPr>
            <w:tcW w:w="2551" w:type="dxa"/>
            <w:gridSpan w:val="3"/>
            <w:noWrap/>
            <w:vAlign w:val="center"/>
          </w:tcPr>
          <w:p>
            <w:pPr>
              <w:widowControl/>
              <w:adjustRightInd w:val="0"/>
              <w:snapToGrid w:val="0"/>
              <w:jc w:val="center"/>
              <w:rPr>
                <w:rFonts w:ascii="宋体" w:hAnsi="宋体" w:cs="宋体"/>
                <w:color w:val="000000"/>
                <w:kern w:val="0"/>
              </w:rPr>
            </w:pPr>
            <w:r>
              <w:rPr>
                <w:rFonts w:hint="eastAsia" w:ascii="宋体" w:hAnsi="宋体" w:cs="宋体"/>
                <w:color w:val="000000"/>
                <w:kern w:val="0"/>
                <w:sz w:val="22"/>
              </w:rPr>
              <w:t>格式规范（20分）</w:t>
            </w:r>
          </w:p>
        </w:tc>
        <w:tc>
          <w:tcPr>
            <w:tcW w:w="2126" w:type="dxa"/>
            <w:vAlign w:val="center"/>
          </w:tcPr>
          <w:p>
            <w:pPr>
              <w:widowControl/>
              <w:adjustRightInd w:val="0"/>
              <w:snapToGrid w:val="0"/>
              <w:jc w:val="center"/>
              <w:rPr>
                <w:rFonts w:ascii="宋体" w:hAnsi="宋体" w:cs="宋体"/>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71" w:type="dxa"/>
          <w:trHeight w:val="510" w:hRule="atLeast"/>
          <w:jc w:val="center"/>
        </w:trPr>
        <w:tc>
          <w:tcPr>
            <w:tcW w:w="1318" w:type="dxa"/>
            <w:vMerge w:val="continue"/>
            <w:vAlign w:val="center"/>
          </w:tcPr>
          <w:p>
            <w:pPr>
              <w:widowControl/>
              <w:adjustRightInd w:val="0"/>
              <w:snapToGrid w:val="0"/>
              <w:jc w:val="center"/>
              <w:rPr>
                <w:rFonts w:ascii="宋体" w:hAnsi="宋体" w:cs="宋体"/>
                <w:color w:val="000000"/>
                <w:kern w:val="0"/>
              </w:rPr>
            </w:pPr>
          </w:p>
        </w:tc>
        <w:tc>
          <w:tcPr>
            <w:tcW w:w="2551" w:type="dxa"/>
            <w:gridSpan w:val="3"/>
            <w:noWrap/>
            <w:vAlign w:val="center"/>
          </w:tcPr>
          <w:p>
            <w:pPr>
              <w:widowControl/>
              <w:adjustRightInd w:val="0"/>
              <w:snapToGrid w:val="0"/>
              <w:jc w:val="center"/>
              <w:rPr>
                <w:rFonts w:hint="eastAsia" w:ascii="宋体" w:hAnsi="宋体" w:cs="宋体"/>
                <w:color w:val="000000"/>
                <w:kern w:val="0"/>
                <w:sz w:val="22"/>
              </w:rPr>
            </w:pPr>
            <w:r>
              <w:rPr>
                <w:rFonts w:hint="eastAsia" w:ascii="宋体" w:hAnsi="宋体" w:cs="宋体"/>
                <w:color w:val="000000"/>
                <w:kern w:val="0"/>
                <w:sz w:val="22"/>
              </w:rPr>
              <w:t>个人体会（10分）</w:t>
            </w:r>
          </w:p>
        </w:tc>
        <w:tc>
          <w:tcPr>
            <w:tcW w:w="2126" w:type="dxa"/>
            <w:vAlign w:val="center"/>
          </w:tcPr>
          <w:p>
            <w:pPr>
              <w:widowControl/>
              <w:adjustRightInd w:val="0"/>
              <w:snapToGrid w:val="0"/>
              <w:jc w:val="center"/>
              <w:rPr>
                <w:rFonts w:ascii="宋体" w:hAnsi="宋体" w:cs="宋体"/>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71" w:type="dxa"/>
          <w:trHeight w:val="510" w:hRule="atLeast"/>
          <w:jc w:val="center"/>
        </w:trPr>
        <w:tc>
          <w:tcPr>
            <w:tcW w:w="3869" w:type="dxa"/>
            <w:gridSpan w:val="4"/>
            <w:tcBorders>
              <w:bottom w:val="single" w:color="auto" w:sz="4" w:space="0"/>
            </w:tcBorders>
            <w:vAlign w:val="center"/>
          </w:tcPr>
          <w:p>
            <w:pPr>
              <w:widowControl/>
              <w:adjustRightInd w:val="0"/>
              <w:snapToGrid w:val="0"/>
              <w:jc w:val="center"/>
              <w:rPr>
                <w:rFonts w:ascii="宋体" w:hAnsi="宋体" w:cs="宋体"/>
                <w:b/>
                <w:color w:val="000000"/>
                <w:kern w:val="0"/>
                <w:sz w:val="22"/>
              </w:rPr>
            </w:pPr>
            <w:r>
              <w:rPr>
                <w:rFonts w:hint="eastAsia" w:ascii="宋体" w:hAnsi="宋体" w:cs="宋体"/>
                <w:b/>
                <w:color w:val="000000"/>
                <w:kern w:val="0"/>
                <w:sz w:val="22"/>
              </w:rPr>
              <w:t>合 计</w:t>
            </w:r>
          </w:p>
        </w:tc>
        <w:tc>
          <w:tcPr>
            <w:tcW w:w="2126" w:type="dxa"/>
            <w:vAlign w:val="center"/>
          </w:tcPr>
          <w:p>
            <w:pPr>
              <w:widowControl/>
              <w:adjustRightInd w:val="0"/>
              <w:snapToGrid w:val="0"/>
              <w:jc w:val="center"/>
              <w:rPr>
                <w:rFonts w:ascii="宋体" w:hAnsi="宋体" w:cs="宋体"/>
                <w:color w:val="00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1343" w:type="dxa"/>
          <w:trHeight w:val="740" w:hRule="atLeast"/>
          <w:jc w:val="center"/>
        </w:trPr>
        <w:tc>
          <w:tcPr>
            <w:tcW w:w="1701" w:type="dxa"/>
            <w:vAlign w:val="bottom"/>
          </w:tcPr>
          <w:p>
            <w:pPr>
              <w:jc w:val="center"/>
              <w:rPr>
                <w:b/>
                <w:sz w:val="36"/>
              </w:rPr>
            </w:pPr>
          </w:p>
          <w:p>
            <w:pPr>
              <w:jc w:val="center"/>
              <w:rPr>
                <w:b/>
                <w:sz w:val="36"/>
              </w:rPr>
            </w:pPr>
          </w:p>
          <w:p>
            <w:pPr>
              <w:jc w:val="center"/>
              <w:rPr>
                <w:b/>
                <w:sz w:val="36"/>
              </w:rPr>
            </w:pPr>
            <w:r>
              <w:rPr>
                <w:rFonts w:hint="eastAsia"/>
                <w:b/>
                <w:sz w:val="36"/>
              </w:rPr>
              <w:t>学    院</w:t>
            </w:r>
          </w:p>
        </w:tc>
        <w:tc>
          <w:tcPr>
            <w:tcW w:w="4322" w:type="dxa"/>
            <w:gridSpan w:val="3"/>
            <w:tcBorders>
              <w:bottom w:val="single" w:color="auto" w:sz="4" w:space="0"/>
            </w:tcBorders>
            <w:vAlign w:val="bottom"/>
          </w:tcPr>
          <w:p>
            <w:pPr>
              <w:jc w:val="center"/>
              <w:rPr>
                <w:b/>
                <w:sz w:val="36"/>
              </w:rPr>
            </w:pPr>
            <w:r>
              <w:rPr>
                <w:rFonts w:hint="eastAsia"/>
                <w:b/>
                <w:sz w:val="36"/>
              </w:rPr>
              <w:t>计算机工程与科学学院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1343" w:type="dxa"/>
          <w:trHeight w:val="740" w:hRule="atLeast"/>
          <w:jc w:val="center"/>
        </w:trPr>
        <w:tc>
          <w:tcPr>
            <w:tcW w:w="1701" w:type="dxa"/>
            <w:vAlign w:val="bottom"/>
          </w:tcPr>
          <w:p>
            <w:pPr>
              <w:jc w:val="center"/>
              <w:rPr>
                <w:b/>
                <w:sz w:val="36"/>
              </w:rPr>
            </w:pPr>
            <w:r>
              <w:rPr>
                <w:rFonts w:hint="eastAsia"/>
                <w:b/>
                <w:sz w:val="36"/>
              </w:rPr>
              <w:t>组    名</w:t>
            </w:r>
          </w:p>
        </w:tc>
        <w:tc>
          <w:tcPr>
            <w:tcW w:w="4322" w:type="dxa"/>
            <w:gridSpan w:val="3"/>
            <w:tcBorders>
              <w:top w:val="single" w:color="auto" w:sz="4" w:space="0"/>
              <w:bottom w:val="single" w:color="auto" w:sz="4" w:space="0"/>
            </w:tcBorders>
            <w:vAlign w:val="bottom"/>
          </w:tcPr>
          <w:p>
            <w:pPr>
              <w:jc w:val="center"/>
              <w:rPr>
                <w:rFonts w:hint="default" w:eastAsia="宋体"/>
                <w:b/>
                <w:sz w:val="36"/>
                <w:lang w:val="en-US" w:eastAsia="zh-CN"/>
              </w:rPr>
            </w:pPr>
            <w:r>
              <w:rPr>
                <w:rFonts w:hint="eastAsia"/>
                <w:b/>
                <w:sz w:val="36"/>
                <w:lang w:val="en-US" w:eastAsia="zh-CN"/>
              </w:rPr>
              <w:t>陈宇鑫小组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1343" w:type="dxa"/>
          <w:trHeight w:val="740" w:hRule="atLeast"/>
          <w:jc w:val="center"/>
        </w:trPr>
        <w:tc>
          <w:tcPr>
            <w:tcW w:w="1701" w:type="dxa"/>
            <w:vAlign w:val="bottom"/>
          </w:tcPr>
          <w:p>
            <w:pPr>
              <w:jc w:val="center"/>
              <w:rPr>
                <w:b/>
                <w:sz w:val="36"/>
              </w:rPr>
            </w:pPr>
            <w:r>
              <w:rPr>
                <w:rFonts w:hint="eastAsia"/>
                <w:b/>
                <w:sz w:val="36"/>
              </w:rPr>
              <w:t xml:space="preserve">题   </w:t>
            </w:r>
            <w:r>
              <w:rPr>
                <w:b/>
                <w:sz w:val="36"/>
              </w:rPr>
              <w:t xml:space="preserve"> </w:t>
            </w:r>
            <w:r>
              <w:rPr>
                <w:rFonts w:hint="eastAsia"/>
                <w:b/>
                <w:sz w:val="36"/>
              </w:rPr>
              <w:t>目</w:t>
            </w:r>
          </w:p>
        </w:tc>
        <w:tc>
          <w:tcPr>
            <w:tcW w:w="4322" w:type="dxa"/>
            <w:gridSpan w:val="3"/>
            <w:tcBorders>
              <w:top w:val="single" w:color="auto" w:sz="4" w:space="0"/>
              <w:bottom w:val="single" w:color="auto" w:sz="4" w:space="0"/>
            </w:tcBorders>
            <w:vAlign w:val="bottom"/>
          </w:tcPr>
          <w:p>
            <w:pPr>
              <w:jc w:val="center"/>
              <w:rPr>
                <w:rFonts w:hint="eastAsia" w:eastAsia="宋体"/>
                <w:b/>
                <w:sz w:val="36"/>
                <w:lang w:val="en-US" w:eastAsia="zh-CN"/>
              </w:rPr>
            </w:pPr>
            <w:r>
              <w:rPr>
                <w:rFonts w:hint="eastAsia"/>
                <w:b/>
                <w:sz w:val="36"/>
                <w:lang w:val="en-US" w:eastAsia="zh-CN"/>
              </w:rPr>
              <w:t>区域填充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1343" w:type="dxa"/>
          <w:trHeight w:val="740" w:hRule="atLeast"/>
          <w:jc w:val="center"/>
        </w:trPr>
        <w:tc>
          <w:tcPr>
            <w:tcW w:w="1701" w:type="dxa"/>
            <w:vAlign w:val="bottom"/>
          </w:tcPr>
          <w:p>
            <w:pPr>
              <w:jc w:val="center"/>
              <w:rPr>
                <w:b/>
                <w:sz w:val="36"/>
              </w:rPr>
            </w:pPr>
            <w:r>
              <w:rPr>
                <w:rFonts w:hint="eastAsia"/>
                <w:b/>
                <w:sz w:val="36"/>
              </w:rPr>
              <w:t>日    期</w:t>
            </w:r>
          </w:p>
        </w:tc>
        <w:tc>
          <w:tcPr>
            <w:tcW w:w="4322" w:type="dxa"/>
            <w:gridSpan w:val="3"/>
            <w:tcBorders>
              <w:top w:val="single" w:color="auto" w:sz="4" w:space="0"/>
              <w:bottom w:val="single" w:color="auto" w:sz="4" w:space="0"/>
            </w:tcBorders>
            <w:vAlign w:val="bottom"/>
          </w:tcPr>
          <w:p>
            <w:pPr>
              <w:jc w:val="center"/>
              <w:rPr>
                <w:rFonts w:hint="default" w:eastAsia="宋体"/>
                <w:b/>
                <w:sz w:val="36"/>
                <w:lang w:val="en-US" w:eastAsia="zh-CN"/>
              </w:rPr>
            </w:pPr>
            <w:r>
              <w:rPr>
                <w:rFonts w:hint="eastAsia"/>
                <w:b/>
                <w:sz w:val="36"/>
              </w:rPr>
              <w:t>20</w:t>
            </w:r>
            <w:r>
              <w:rPr>
                <w:rFonts w:hint="eastAsia"/>
                <w:b/>
                <w:sz w:val="36"/>
                <w:lang w:val="en-US" w:eastAsia="zh-CN"/>
              </w:rPr>
              <w:t>23</w:t>
            </w:r>
            <w:r>
              <w:rPr>
                <w:rFonts w:hint="eastAsia"/>
                <w:b/>
                <w:sz w:val="36"/>
              </w:rPr>
              <w:t>-</w:t>
            </w:r>
            <w:r>
              <w:rPr>
                <w:rFonts w:hint="eastAsia"/>
                <w:b/>
                <w:sz w:val="36"/>
                <w:lang w:val="en-US" w:eastAsia="zh-CN"/>
              </w:rPr>
              <w:t>12</w:t>
            </w:r>
            <w:r>
              <w:rPr>
                <w:b/>
                <w:sz w:val="36"/>
              </w:rPr>
              <w:t>-</w:t>
            </w:r>
            <w:r>
              <w:rPr>
                <w:rFonts w:hint="eastAsia"/>
                <w:b/>
                <w:sz w:val="36"/>
                <w:lang w:val="en-US" w:eastAsia="zh-CN"/>
              </w:rPr>
              <w:t>27</w:t>
            </w:r>
          </w:p>
        </w:tc>
      </w:tr>
    </w:tbl>
    <w:p>
      <w:pPr>
        <w:tabs>
          <w:tab w:val="left" w:pos="2700"/>
        </w:tabs>
        <w:adjustRightInd w:val="0"/>
        <w:snapToGrid w:val="0"/>
        <w:spacing w:before="156" w:beforeLines="50" w:line="300" w:lineRule="auto"/>
        <w:rPr>
          <w:rFonts w:hint="eastAsia"/>
          <w:sz w:val="28"/>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559"/>
        <w:gridCol w:w="226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417" w:type="dxa"/>
            <w:vAlign w:val="center"/>
          </w:tcPr>
          <w:p>
            <w:pPr>
              <w:tabs>
                <w:tab w:val="left" w:pos="2700"/>
              </w:tabs>
              <w:adjustRightInd w:val="0"/>
              <w:snapToGrid w:val="0"/>
              <w:jc w:val="center"/>
              <w:rPr>
                <w:rFonts w:hint="eastAsia"/>
                <w:b/>
              </w:rPr>
            </w:pPr>
            <w:r>
              <w:rPr>
                <w:rFonts w:hint="eastAsia"/>
                <w:b/>
              </w:rPr>
              <w:t>学号</w:t>
            </w:r>
          </w:p>
        </w:tc>
        <w:tc>
          <w:tcPr>
            <w:tcW w:w="1559" w:type="dxa"/>
            <w:vAlign w:val="center"/>
          </w:tcPr>
          <w:p>
            <w:pPr>
              <w:tabs>
                <w:tab w:val="left" w:pos="2700"/>
              </w:tabs>
              <w:adjustRightInd w:val="0"/>
              <w:snapToGrid w:val="0"/>
              <w:jc w:val="center"/>
              <w:rPr>
                <w:rFonts w:hint="eastAsia"/>
                <w:b/>
              </w:rPr>
            </w:pPr>
            <w:r>
              <w:rPr>
                <w:rFonts w:hint="eastAsia"/>
                <w:b/>
              </w:rPr>
              <w:t>姓名</w:t>
            </w:r>
          </w:p>
        </w:tc>
        <w:tc>
          <w:tcPr>
            <w:tcW w:w="2268" w:type="dxa"/>
            <w:vAlign w:val="center"/>
          </w:tcPr>
          <w:p>
            <w:pPr>
              <w:tabs>
                <w:tab w:val="left" w:pos="2700"/>
              </w:tabs>
              <w:adjustRightInd w:val="0"/>
              <w:snapToGrid w:val="0"/>
              <w:jc w:val="center"/>
              <w:rPr>
                <w:rFonts w:hint="eastAsia"/>
                <w:b/>
              </w:rPr>
            </w:pPr>
            <w:r>
              <w:rPr>
                <w:rFonts w:hint="eastAsia"/>
                <w:b/>
              </w:rPr>
              <w:t>专业</w:t>
            </w:r>
          </w:p>
        </w:tc>
        <w:tc>
          <w:tcPr>
            <w:tcW w:w="2618" w:type="dxa"/>
            <w:vAlign w:val="center"/>
          </w:tcPr>
          <w:p>
            <w:pPr>
              <w:tabs>
                <w:tab w:val="left" w:pos="2700"/>
              </w:tabs>
              <w:adjustRightInd w:val="0"/>
              <w:snapToGrid w:val="0"/>
              <w:jc w:val="center"/>
              <w:rPr>
                <w:rFonts w:hint="eastAsia"/>
                <w:b/>
              </w:rPr>
            </w:pPr>
            <w:r>
              <w:rPr>
                <w:rFonts w:hint="eastAsia"/>
                <w:b/>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tabs>
                <w:tab w:val="left" w:pos="2700"/>
              </w:tabs>
              <w:adjustRightInd w:val="0"/>
              <w:snapToGrid w:val="0"/>
              <w:spacing w:before="156" w:beforeLines="50" w:line="300" w:lineRule="auto"/>
              <w:rPr>
                <w:rFonts w:hint="default" w:eastAsia="宋体"/>
                <w:sz w:val="28"/>
                <w:lang w:val="en-US" w:eastAsia="zh-CN"/>
              </w:rPr>
            </w:pPr>
            <w:r>
              <w:rPr>
                <w:rFonts w:hint="eastAsia"/>
                <w:sz w:val="28"/>
                <w:lang w:val="en-US" w:eastAsia="zh-CN"/>
              </w:rPr>
              <w:t>22121402</w:t>
            </w:r>
          </w:p>
        </w:tc>
        <w:tc>
          <w:tcPr>
            <w:tcW w:w="1559" w:type="dxa"/>
          </w:tcPr>
          <w:p>
            <w:pPr>
              <w:tabs>
                <w:tab w:val="left" w:pos="2700"/>
              </w:tabs>
              <w:adjustRightInd w:val="0"/>
              <w:snapToGrid w:val="0"/>
              <w:spacing w:before="156" w:beforeLines="50" w:line="300" w:lineRule="auto"/>
              <w:rPr>
                <w:rFonts w:hint="eastAsia" w:eastAsia="宋体"/>
                <w:sz w:val="28"/>
                <w:lang w:val="en-US" w:eastAsia="zh-CN"/>
              </w:rPr>
            </w:pPr>
            <w:r>
              <w:rPr>
                <w:rFonts w:hint="eastAsia"/>
                <w:sz w:val="28"/>
                <w:lang w:val="en-US" w:eastAsia="zh-CN"/>
              </w:rPr>
              <w:t>陈宇鑫</w:t>
            </w:r>
          </w:p>
        </w:tc>
        <w:tc>
          <w:tcPr>
            <w:tcW w:w="2268" w:type="dxa"/>
            <w:vAlign w:val="center"/>
          </w:tcPr>
          <w:p>
            <w:pPr>
              <w:tabs>
                <w:tab w:val="left" w:pos="2700"/>
              </w:tabs>
              <w:adjustRightInd w:val="0"/>
              <w:snapToGrid w:val="0"/>
              <w:spacing w:before="156" w:beforeLines="50" w:line="300" w:lineRule="auto"/>
              <w:jc w:val="center"/>
              <w:rPr>
                <w:rFonts w:hint="eastAsia" w:eastAsia="宋体"/>
                <w:sz w:val="28"/>
                <w:lang w:val="en-US" w:eastAsia="zh-CN"/>
              </w:rPr>
            </w:pPr>
            <w:r>
              <w:rPr>
                <w:rFonts w:hint="eastAsia"/>
                <w:sz w:val="28"/>
                <w:lang w:val="en-US" w:eastAsia="zh-CN"/>
              </w:rPr>
              <w:t>人工智能</w:t>
            </w:r>
          </w:p>
        </w:tc>
        <w:tc>
          <w:tcPr>
            <w:tcW w:w="2618" w:type="dxa"/>
          </w:tcPr>
          <w:p>
            <w:pPr>
              <w:tabs>
                <w:tab w:val="left" w:pos="2700"/>
              </w:tabs>
              <w:adjustRightInd w:val="0"/>
              <w:snapToGrid w:val="0"/>
              <w:spacing w:before="156" w:beforeLines="50" w:line="300" w:lineRule="auto"/>
              <w:jc w:val="center"/>
              <w:rPr>
                <w:rFonts w:hint="default"/>
                <w:sz w:val="28"/>
                <w:lang w:val="en-US" w:eastAsia="zh-CN"/>
              </w:rPr>
            </w:pPr>
            <w:r>
              <w:rPr>
                <w:rFonts w:hint="eastAsia"/>
                <w:sz w:val="28"/>
                <w:lang w:val="en-US" w:eastAsia="zh-CN"/>
              </w:rPr>
              <w:t>实验报告撰写，程序验收和改进</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tabs>
                <w:tab w:val="left" w:pos="2700"/>
              </w:tabs>
              <w:adjustRightInd w:val="0"/>
              <w:snapToGrid w:val="0"/>
              <w:spacing w:before="156" w:beforeLines="50" w:line="300" w:lineRule="auto"/>
              <w:rPr>
                <w:rFonts w:hint="default" w:eastAsia="宋体"/>
                <w:sz w:val="28"/>
                <w:lang w:val="en-US" w:eastAsia="zh-CN"/>
              </w:rPr>
            </w:pPr>
            <w:r>
              <w:rPr>
                <w:rFonts w:hint="eastAsia"/>
                <w:sz w:val="28"/>
                <w:lang w:val="en-US" w:eastAsia="zh-CN"/>
              </w:rPr>
              <w:t>22121497</w:t>
            </w:r>
          </w:p>
        </w:tc>
        <w:tc>
          <w:tcPr>
            <w:tcW w:w="1559" w:type="dxa"/>
          </w:tcPr>
          <w:p>
            <w:pPr>
              <w:tabs>
                <w:tab w:val="left" w:pos="2700"/>
              </w:tabs>
              <w:adjustRightInd w:val="0"/>
              <w:snapToGrid w:val="0"/>
              <w:spacing w:before="156" w:beforeLines="50" w:line="300" w:lineRule="auto"/>
              <w:rPr>
                <w:rFonts w:hint="eastAsia" w:eastAsia="宋体"/>
                <w:sz w:val="28"/>
                <w:lang w:val="en-US" w:eastAsia="zh-CN"/>
              </w:rPr>
            </w:pPr>
            <w:r>
              <w:rPr>
                <w:rFonts w:hint="eastAsia"/>
                <w:sz w:val="28"/>
                <w:lang w:val="en-US" w:eastAsia="zh-CN"/>
              </w:rPr>
              <w:t>郑凯风</w:t>
            </w:r>
          </w:p>
        </w:tc>
        <w:tc>
          <w:tcPr>
            <w:tcW w:w="2268" w:type="dxa"/>
            <w:vAlign w:val="center"/>
          </w:tcPr>
          <w:p>
            <w:pPr>
              <w:tabs>
                <w:tab w:val="left" w:pos="2700"/>
              </w:tabs>
              <w:adjustRightInd w:val="0"/>
              <w:snapToGrid w:val="0"/>
              <w:spacing w:before="156" w:beforeLines="50" w:line="300" w:lineRule="auto"/>
              <w:jc w:val="center"/>
              <w:rPr>
                <w:rFonts w:hint="default" w:eastAsia="宋体"/>
                <w:sz w:val="28"/>
                <w:lang w:val="en-US" w:eastAsia="zh-CN"/>
              </w:rPr>
            </w:pPr>
            <w:r>
              <w:rPr>
                <w:rFonts w:hint="eastAsia"/>
                <w:sz w:val="28"/>
                <w:lang w:val="en-US" w:eastAsia="zh-CN"/>
              </w:rPr>
              <w:t>智能科学与技术</w:t>
            </w:r>
          </w:p>
        </w:tc>
        <w:tc>
          <w:tcPr>
            <w:tcW w:w="2618" w:type="dxa"/>
          </w:tcPr>
          <w:p>
            <w:pPr>
              <w:tabs>
                <w:tab w:val="left" w:pos="2700"/>
              </w:tabs>
              <w:adjustRightInd w:val="0"/>
              <w:snapToGrid w:val="0"/>
              <w:spacing w:before="156" w:beforeLines="50" w:line="300" w:lineRule="auto"/>
              <w:jc w:val="center"/>
              <w:rPr>
                <w:rFonts w:hint="eastAsia"/>
                <w:sz w:val="28"/>
                <w:lang w:val="en-US" w:eastAsia="zh-CN"/>
              </w:rPr>
            </w:pPr>
            <w:r>
              <w:rPr>
                <w:rFonts w:hint="eastAsia"/>
                <w:sz w:val="28"/>
                <w:lang w:val="en-US" w:eastAsia="zh-CN"/>
              </w:rPr>
              <w:t>PPT制作，程序验收和改进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tabs>
                <w:tab w:val="left" w:pos="2700"/>
              </w:tabs>
              <w:adjustRightInd w:val="0"/>
              <w:snapToGrid w:val="0"/>
              <w:spacing w:before="156" w:beforeLines="50" w:line="300" w:lineRule="auto"/>
              <w:rPr>
                <w:rFonts w:hint="default" w:eastAsia="宋体"/>
                <w:sz w:val="28"/>
                <w:lang w:val="en-US" w:eastAsia="zh-CN"/>
              </w:rPr>
            </w:pPr>
            <w:r>
              <w:rPr>
                <w:rFonts w:hint="eastAsia"/>
                <w:sz w:val="28"/>
                <w:lang w:val="en-US" w:eastAsia="zh-CN"/>
              </w:rPr>
              <w:t>22120051</w:t>
            </w:r>
          </w:p>
        </w:tc>
        <w:tc>
          <w:tcPr>
            <w:tcW w:w="1559" w:type="dxa"/>
          </w:tcPr>
          <w:p>
            <w:pPr>
              <w:tabs>
                <w:tab w:val="left" w:pos="2700"/>
              </w:tabs>
              <w:adjustRightInd w:val="0"/>
              <w:snapToGrid w:val="0"/>
              <w:spacing w:before="156" w:beforeLines="50" w:line="300" w:lineRule="auto"/>
              <w:rPr>
                <w:rFonts w:hint="default" w:eastAsia="宋体"/>
                <w:sz w:val="28"/>
                <w:lang w:val="en-US" w:eastAsia="zh-CN"/>
              </w:rPr>
            </w:pPr>
            <w:r>
              <w:rPr>
                <w:rFonts w:hint="eastAsia"/>
                <w:sz w:val="28"/>
                <w:lang w:val="en-US" w:eastAsia="zh-CN"/>
              </w:rPr>
              <w:t>党昊天</w:t>
            </w:r>
          </w:p>
        </w:tc>
        <w:tc>
          <w:tcPr>
            <w:tcW w:w="2268" w:type="dxa"/>
            <w:vAlign w:val="center"/>
          </w:tcPr>
          <w:p>
            <w:pPr>
              <w:tabs>
                <w:tab w:val="left" w:pos="2700"/>
              </w:tabs>
              <w:adjustRightInd w:val="0"/>
              <w:snapToGrid w:val="0"/>
              <w:spacing w:before="156" w:beforeLines="50" w:line="300" w:lineRule="auto"/>
              <w:jc w:val="center"/>
              <w:rPr>
                <w:rFonts w:hint="default" w:eastAsia="宋体"/>
                <w:sz w:val="28"/>
                <w:lang w:val="en-US" w:eastAsia="zh-CN"/>
              </w:rPr>
            </w:pPr>
            <w:r>
              <w:rPr>
                <w:rFonts w:hint="eastAsia"/>
                <w:sz w:val="28"/>
                <w:lang w:val="en-US" w:eastAsia="zh-CN"/>
              </w:rPr>
              <w:t>智能科学与技术</w:t>
            </w:r>
          </w:p>
        </w:tc>
        <w:tc>
          <w:tcPr>
            <w:tcW w:w="2618" w:type="dxa"/>
          </w:tcPr>
          <w:p>
            <w:pPr>
              <w:tabs>
                <w:tab w:val="left" w:pos="2700"/>
              </w:tabs>
              <w:adjustRightInd w:val="0"/>
              <w:snapToGrid w:val="0"/>
              <w:spacing w:before="156" w:beforeLines="50" w:line="300" w:lineRule="auto"/>
              <w:jc w:val="center"/>
              <w:rPr>
                <w:rFonts w:hint="eastAsia"/>
                <w:sz w:val="28"/>
                <w:lang w:val="en-US" w:eastAsia="zh-CN"/>
              </w:rPr>
            </w:pPr>
            <w:r>
              <w:rPr>
                <w:rFonts w:hint="eastAsia"/>
                <w:sz w:val="28"/>
                <w:lang w:val="en-US" w:eastAsia="zh-CN"/>
              </w:rPr>
              <w:t>MFC界面化功能实现，程序健壮性测试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7" w:type="dxa"/>
          </w:tcPr>
          <w:p>
            <w:pPr>
              <w:tabs>
                <w:tab w:val="left" w:pos="2700"/>
              </w:tabs>
              <w:adjustRightInd w:val="0"/>
              <w:snapToGrid w:val="0"/>
              <w:spacing w:before="156" w:beforeLines="50" w:line="300" w:lineRule="auto"/>
              <w:rPr>
                <w:rFonts w:hint="default" w:eastAsia="宋体"/>
                <w:sz w:val="28"/>
                <w:lang w:val="en-US" w:eastAsia="zh-CN"/>
              </w:rPr>
            </w:pPr>
            <w:r>
              <w:rPr>
                <w:rFonts w:hint="eastAsia"/>
                <w:sz w:val="28"/>
                <w:lang w:val="en-US" w:eastAsia="zh-CN"/>
              </w:rPr>
              <w:t>22121496</w:t>
            </w:r>
          </w:p>
        </w:tc>
        <w:tc>
          <w:tcPr>
            <w:tcW w:w="1559" w:type="dxa"/>
          </w:tcPr>
          <w:p>
            <w:pPr>
              <w:tabs>
                <w:tab w:val="left" w:pos="2700"/>
              </w:tabs>
              <w:adjustRightInd w:val="0"/>
              <w:snapToGrid w:val="0"/>
              <w:spacing w:before="156" w:beforeLines="50" w:line="300" w:lineRule="auto"/>
              <w:rPr>
                <w:rFonts w:hint="eastAsia" w:eastAsia="宋体"/>
                <w:sz w:val="28"/>
                <w:lang w:val="en-US" w:eastAsia="zh-CN"/>
              </w:rPr>
            </w:pPr>
            <w:r>
              <w:rPr>
                <w:rFonts w:hint="eastAsia"/>
                <w:sz w:val="28"/>
                <w:lang w:val="en-US" w:eastAsia="zh-CN"/>
              </w:rPr>
              <w:t>古彬玮</w:t>
            </w:r>
          </w:p>
        </w:tc>
        <w:tc>
          <w:tcPr>
            <w:tcW w:w="2268" w:type="dxa"/>
            <w:vAlign w:val="center"/>
          </w:tcPr>
          <w:p>
            <w:pPr>
              <w:tabs>
                <w:tab w:val="left" w:pos="2700"/>
              </w:tabs>
              <w:adjustRightInd w:val="0"/>
              <w:snapToGrid w:val="0"/>
              <w:spacing w:before="156" w:beforeLines="50" w:line="300" w:lineRule="auto"/>
              <w:jc w:val="center"/>
              <w:rPr>
                <w:rFonts w:hint="eastAsia" w:eastAsia="宋体"/>
                <w:sz w:val="28"/>
                <w:lang w:val="en-US" w:eastAsia="zh-CN"/>
              </w:rPr>
            </w:pPr>
            <w:r>
              <w:rPr>
                <w:rFonts w:hint="eastAsia"/>
                <w:sz w:val="28"/>
                <w:lang w:val="en-US" w:eastAsia="zh-CN"/>
              </w:rPr>
              <w:t>人工智能</w:t>
            </w:r>
          </w:p>
        </w:tc>
        <w:tc>
          <w:tcPr>
            <w:tcW w:w="2618" w:type="dxa"/>
          </w:tcPr>
          <w:p>
            <w:pPr>
              <w:tabs>
                <w:tab w:val="left" w:pos="2700"/>
              </w:tabs>
              <w:adjustRightInd w:val="0"/>
              <w:snapToGrid w:val="0"/>
              <w:spacing w:before="156" w:beforeLines="50" w:line="300" w:lineRule="auto"/>
              <w:jc w:val="center"/>
              <w:rPr>
                <w:rFonts w:hint="eastAsia"/>
                <w:sz w:val="28"/>
                <w:lang w:val="en-US" w:eastAsia="zh-CN"/>
              </w:rPr>
            </w:pPr>
            <w:r>
              <w:rPr>
                <w:rFonts w:hint="eastAsia"/>
                <w:sz w:val="28"/>
                <w:lang w:val="en-US" w:eastAsia="zh-CN"/>
              </w:rPr>
              <w:t>四连通代码编写</w:t>
            </w:r>
          </w:p>
        </w:tc>
      </w:tr>
    </w:tbl>
    <w:p>
      <w:pPr>
        <w:tabs>
          <w:tab w:val="left" w:pos="2700"/>
        </w:tabs>
        <w:adjustRightInd w:val="0"/>
        <w:snapToGrid w:val="0"/>
        <w:spacing w:before="156" w:beforeLines="50" w:line="300" w:lineRule="auto"/>
        <w:rPr>
          <w:rFonts w:hint="eastAsia"/>
          <w:b/>
          <w:sz w:val="36"/>
        </w:rPr>
      </w:pPr>
    </w:p>
    <w:p>
      <w:pPr>
        <w:numPr>
          <w:ilvl w:val="0"/>
          <w:numId w:val="1"/>
        </w:numPr>
        <w:adjustRightInd w:val="0"/>
        <w:snapToGrid w:val="0"/>
        <w:spacing w:before="156" w:beforeLines="50" w:line="300" w:lineRule="auto"/>
        <w:rPr>
          <w:rFonts w:hint="default" w:ascii="Times New Roman" w:hAnsi="Times New Roman" w:eastAsia="黑体" w:cs="Courier New"/>
          <w:b/>
          <w:sz w:val="28"/>
          <w:szCs w:val="36"/>
          <w:lang w:val="en-US" w:eastAsia="zh-CN"/>
        </w:rPr>
      </w:pPr>
      <w:r>
        <w:rPr>
          <w:rFonts w:hint="eastAsia" w:ascii="Times New Roman" w:hAnsi="Times New Roman" w:eastAsia="黑体" w:cs="Courier New"/>
          <w:b/>
          <w:sz w:val="28"/>
          <w:szCs w:val="36"/>
          <w:lang w:val="en-US" w:eastAsia="zh-CN"/>
        </w:rPr>
        <w:t>目的与要求</w:t>
      </w:r>
    </w:p>
    <w:p>
      <w:pPr>
        <w:keepNext w:val="0"/>
        <w:keepLines w:val="0"/>
        <w:widowControl/>
        <w:suppressLineNumbers w:val="0"/>
        <w:spacing w:before="100" w:beforeAutospacing="1" w:after="100" w:afterAutospacing="1"/>
        <w:ind w:right="0"/>
        <w:jc w:val="left"/>
        <w:rPr>
          <w:rFonts w:hint="eastAsia" w:ascii="宋体" w:hAnsi="宋体" w:eastAsia="宋体" w:cs="宋体"/>
          <w:sz w:val="21"/>
          <w:szCs w:val="21"/>
        </w:rPr>
      </w:pPr>
      <w:r>
        <w:rPr>
          <w:rFonts w:hint="eastAsia" w:ascii="宋体" w:hAnsi="宋体" w:eastAsia="宋体" w:cs="宋体"/>
          <w:sz w:val="21"/>
          <w:szCs w:val="21"/>
          <w:lang w:val="en-US" w:eastAsia="zh-CN"/>
        </w:rPr>
        <w:t>1. 掌握栈和队列的逻辑结构定义和各种存储结构的实现。</w:t>
      </w:r>
    </w:p>
    <w:p>
      <w:pPr>
        <w:keepNext w:val="0"/>
        <w:keepLines w:val="0"/>
        <w:widowControl/>
        <w:suppressLineNumbers w:val="0"/>
        <w:spacing w:before="100" w:beforeAutospacing="1" w:after="100" w:afterAutospacing="1"/>
        <w:ind w:right="0"/>
        <w:jc w:val="left"/>
        <w:rPr>
          <w:rFonts w:hint="eastAsia" w:ascii="宋体" w:hAnsi="宋体" w:eastAsia="宋体" w:cs="宋体"/>
          <w:sz w:val="21"/>
          <w:szCs w:val="21"/>
        </w:rPr>
      </w:pPr>
      <w:r>
        <w:rPr>
          <w:rFonts w:hint="eastAsia" w:ascii="宋体" w:hAnsi="宋体" w:eastAsia="宋体" w:cs="宋体"/>
          <w:sz w:val="21"/>
          <w:szCs w:val="21"/>
          <w:lang w:val="en-US" w:eastAsia="zh-CN"/>
        </w:rPr>
        <w:t>2. 熟练运用栈和队列的各种存储结构以及各种基本操作。</w:t>
      </w:r>
    </w:p>
    <w:p>
      <w:pPr>
        <w:keepNext w:val="0"/>
        <w:keepLines w:val="0"/>
        <w:widowControl/>
        <w:suppressLineNumbers w:val="0"/>
        <w:spacing w:before="100" w:beforeAutospacing="1" w:after="100" w:afterAutospacing="1"/>
        <w:ind w:right="0"/>
        <w:jc w:val="left"/>
        <w:rPr>
          <w:rFonts w:hint="eastAsia" w:ascii="宋体" w:hAnsi="宋体" w:eastAsia="宋体" w:cs="宋体"/>
          <w:sz w:val="21"/>
          <w:szCs w:val="21"/>
        </w:rPr>
      </w:pPr>
      <w:r>
        <w:rPr>
          <w:rFonts w:hint="eastAsia" w:ascii="宋体" w:hAnsi="宋体" w:eastAsia="宋体" w:cs="宋体"/>
          <w:sz w:val="21"/>
          <w:szCs w:val="21"/>
          <w:lang w:val="en-US" w:eastAsia="zh-CN"/>
        </w:rPr>
        <w:t>3. 根据实际问题的需要，选择栈和队列适合的存储结构解决问题。</w:t>
      </w:r>
    </w:p>
    <w:p>
      <w:pPr>
        <w:keepNext w:val="0"/>
        <w:keepLines w:val="0"/>
        <w:pageBreakBefore w:val="0"/>
        <w:kinsoku/>
        <w:wordWrap/>
        <w:overflowPunct/>
        <w:topLinePunct w:val="0"/>
        <w:autoSpaceDE/>
        <w:autoSpaceDN/>
        <w:bidi w:val="0"/>
        <w:adjustRightInd w:val="0"/>
        <w:snapToGrid w:val="0"/>
        <w:spacing w:before="156" w:beforeLines="50" w:line="100" w:lineRule="atLeast"/>
        <w:textAlignment w:val="auto"/>
        <w:rPr>
          <w:rFonts w:hint="default" w:eastAsia="黑体" w:cs="Courier New"/>
          <w:b/>
          <w:sz w:val="28"/>
          <w:szCs w:val="36"/>
          <w:lang w:val="en-US" w:eastAsia="zh-CN"/>
        </w:rPr>
      </w:pPr>
    </w:p>
    <w:p>
      <w:pPr>
        <w:adjustRightInd w:val="0"/>
        <w:snapToGrid w:val="0"/>
        <w:spacing w:before="156" w:beforeLines="50" w:line="300" w:lineRule="auto"/>
        <w:rPr>
          <w:rFonts w:hint="eastAsia"/>
          <w:lang w:val="en-US" w:eastAsia="zh-CN"/>
        </w:rPr>
      </w:pPr>
      <w:r>
        <w:rPr>
          <w:rFonts w:hint="eastAsia" w:eastAsia="黑体" w:cs="Courier New"/>
          <w:b/>
          <w:sz w:val="28"/>
          <w:szCs w:val="36"/>
        </w:rPr>
        <w:t>二、实验环境</w:t>
      </w: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Windows操作系统</w:t>
      </w:r>
    </w:p>
    <w:p>
      <w:pPr>
        <w:rPr>
          <w:rFonts w:hint="eastAsia" w:ascii="宋体" w:hAnsi="宋体" w:eastAsia="宋体" w:cs="宋体"/>
          <w:lang w:val="en-US" w:eastAsia="zh-CN"/>
        </w:rPr>
      </w:pPr>
      <w:r>
        <w:rPr>
          <w:rFonts w:hint="eastAsia" w:ascii="宋体" w:hAnsi="宋体" w:eastAsia="宋体" w:cs="宋体"/>
          <w:lang w:val="en-US" w:eastAsia="zh-CN"/>
        </w:rPr>
        <w:t>Visual Studio 2022（包含MFC库）</w:t>
      </w:r>
    </w:p>
    <w:p>
      <w:pPr>
        <w:rPr>
          <w:rFonts w:hint="eastAsia" w:eastAsia="宋体"/>
          <w:lang w:val="en-US" w:eastAsia="zh-CN"/>
        </w:rPr>
      </w:pPr>
    </w:p>
    <w:p>
      <w:pPr>
        <w:rPr>
          <w:rFonts w:hint="eastAsia"/>
        </w:rPr>
      </w:pPr>
    </w:p>
    <w:p>
      <w:pPr>
        <w:adjustRightInd w:val="0"/>
        <w:snapToGrid w:val="0"/>
        <w:spacing w:before="156" w:beforeLines="50" w:line="300" w:lineRule="auto"/>
        <w:rPr>
          <w:rFonts w:hint="eastAsia" w:eastAsia="黑体" w:cs="Courier New"/>
          <w:b/>
          <w:sz w:val="36"/>
          <w:szCs w:val="36"/>
        </w:rPr>
      </w:pPr>
      <w:r>
        <w:rPr>
          <w:rFonts w:hint="eastAsia" w:eastAsia="黑体" w:cs="Courier New"/>
          <w:b/>
          <w:sz w:val="28"/>
          <w:szCs w:val="36"/>
        </w:rPr>
        <w:t>三、实验内容</w:t>
      </w:r>
    </w:p>
    <w:p>
      <w:pPr>
        <w:keepNext w:val="0"/>
        <w:keepLines w:val="0"/>
        <w:widowControl/>
        <w:suppressLineNumbers w:val="0"/>
        <w:spacing w:before="100" w:beforeAutospacing="1" w:after="100" w:afterAutospacing="1"/>
        <w:ind w:right="0"/>
        <w:jc w:val="left"/>
        <w:rPr>
          <w:rFonts w:hint="eastAsia" w:ascii="宋体" w:hAnsi="宋体" w:eastAsia="宋体" w:cs="宋体"/>
          <w:sz w:val="21"/>
          <w:szCs w:val="21"/>
        </w:rPr>
      </w:pPr>
      <w:r>
        <w:rPr>
          <w:rFonts w:hint="eastAsia" w:ascii="宋体" w:hAnsi="宋体" w:eastAsia="宋体" w:cs="宋体"/>
          <w:b/>
          <w:bCs/>
          <w:kern w:val="0"/>
          <w:sz w:val="21"/>
          <w:szCs w:val="21"/>
          <w:lang w:val="en-US" w:eastAsia="zh-CN" w:bidi="ar"/>
        </w:rPr>
        <w:t>[问题描述]</w:t>
      </w:r>
      <w:r>
        <w:rPr>
          <w:rFonts w:hint="eastAsia" w:ascii="宋体" w:hAnsi="宋体" w:eastAsia="宋体" w:cs="宋体"/>
          <w:sz w:val="21"/>
          <w:szCs w:val="21"/>
        </w:rPr>
        <w:t>区域填充是计算机图形学中的一个基本问题，即将屏幕上指定区域内的像素以某种颜色对其进行着色。种子填充算法是区域填充的一个基本方法，该方法以待填充区域中的任一点为起点（种子点），按照上、下、左、右的顺序对区域中的像素点进行着色。如下图1所示，以标记为1的点为起点，则区域内象素点的着色的顺序按照数字标记由小到大的顺序进行。</w:t>
      </w:r>
    </w:p>
    <w:p>
      <w:pPr>
        <w:keepNext w:val="0"/>
        <w:keepLines w:val="0"/>
        <w:widowControl/>
        <w:suppressLineNumbers w:val="0"/>
        <w:spacing w:before="100" w:beforeAutospacing="1" w:after="100" w:afterAutospacing="1"/>
        <w:ind w:right="0"/>
        <w:jc w:val="center"/>
      </w:pPr>
      <w:r>
        <w:drawing>
          <wp:inline distT="0" distB="0" distL="114300" distR="114300">
            <wp:extent cx="3695700" cy="2165985"/>
            <wp:effectExtent l="0" t="0" r="0" b="5715"/>
            <wp:docPr id="5" name="图片 7"/>
            <wp:cNvGraphicFramePr/>
            <a:graphic xmlns:a="http://schemas.openxmlformats.org/drawingml/2006/main">
              <a:graphicData uri="http://schemas.openxmlformats.org/drawingml/2006/picture">
                <pic:pic xmlns:pic="http://schemas.openxmlformats.org/drawingml/2006/picture">
                  <pic:nvPicPr>
                    <pic:cNvPr id="5" name="图片 7"/>
                    <pic:cNvPicPr/>
                  </pic:nvPicPr>
                  <pic:blipFill>
                    <a:blip r:embed="rId7" cstate="print"/>
                    <a:stretch>
                      <a:fillRect/>
                    </a:stretch>
                  </pic:blipFill>
                  <pic:spPr>
                    <a:xfrm>
                      <a:off x="0" y="0"/>
                      <a:ext cx="3695827" cy="2166493"/>
                    </a:xfrm>
                    <a:prstGeom prst="rect">
                      <a:avLst/>
                    </a:prstGeom>
                    <a:noFill/>
                    <a:ln>
                      <a:noFill/>
                    </a:ln>
                  </pic:spPr>
                </pic:pic>
              </a:graphicData>
            </a:graphic>
          </wp:inline>
        </w:drawing>
      </w:r>
    </w:p>
    <w:p>
      <w:pPr>
        <w:keepNext w:val="0"/>
        <w:keepLines w:val="0"/>
        <w:widowControl/>
        <w:suppressLineNumbers w:val="0"/>
        <w:spacing w:before="100" w:beforeAutospacing="1" w:after="100" w:afterAutospacing="1"/>
        <w:ind w:right="0"/>
        <w:jc w:val="center"/>
        <w:rPr>
          <w:rFonts w:hint="eastAsia"/>
          <w:sz w:val="21"/>
          <w:szCs w:val="21"/>
        </w:rPr>
      </w:pPr>
      <w:r>
        <w:rPr>
          <w:rFonts w:hint="eastAsia" w:ascii="宋体" w:hAnsi="宋体" w:eastAsia="宋体" w:cs="宋体"/>
          <w:sz w:val="21"/>
          <w:szCs w:val="21"/>
        </w:rPr>
        <w:t>图1 种子填充示意图</w:t>
      </w:r>
    </w:p>
    <w:p>
      <w:pPr>
        <w:keepNext w:val="0"/>
        <w:keepLines w:val="0"/>
        <w:widowControl/>
        <w:suppressLineNumbers w:val="0"/>
        <w:spacing w:before="100" w:beforeAutospacing="1" w:after="100" w:afterAutospacing="1"/>
        <w:ind w:right="0"/>
        <w:jc w:val="left"/>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[基本要求]  </w:t>
      </w:r>
      <w:r>
        <w:rPr>
          <w:rFonts w:hint="eastAsia" w:ascii="宋体" w:hAnsi="宋体" w:eastAsia="宋体" w:cs="宋体"/>
          <w:sz w:val="21"/>
          <w:szCs w:val="21"/>
          <w:lang w:val="en-US" w:eastAsia="zh-CN"/>
        </w:rPr>
        <w:t>用一个20*20的矩阵模拟屏幕，每个矩阵元素代表一个屏幕像素，0表示屏幕背景区域，-1表示待着色区域。使用栈的结构（非递归）完成上述区域填充算法。</w:t>
      </w:r>
    </w:p>
    <w:p>
      <w:pPr>
        <w:keepNext w:val="0"/>
        <w:keepLines w:val="0"/>
        <w:widowControl/>
        <w:suppressLineNumbers w:val="0"/>
        <w:spacing w:before="100" w:beforeAutospacing="1" w:after="100" w:afterAutospacing="1"/>
        <w:ind w:right="0"/>
        <w:jc w:val="center"/>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5268595" cy="1588135"/>
            <wp:effectExtent l="0" t="0" r="1905" b="12065"/>
            <wp:docPr id="8" name="图片 2"/>
            <wp:cNvGraphicFramePr/>
            <a:graphic xmlns:a="http://schemas.openxmlformats.org/drawingml/2006/main">
              <a:graphicData uri="http://schemas.openxmlformats.org/drawingml/2006/picture">
                <pic:pic xmlns:pic="http://schemas.openxmlformats.org/drawingml/2006/picture">
                  <pic:nvPicPr>
                    <pic:cNvPr id="8" name="图片 2"/>
                    <pic:cNvPicPr/>
                  </pic:nvPicPr>
                  <pic:blipFill>
                    <a:blip r:embed="rId8" cstate="print"/>
                    <a:stretch>
                      <a:fillRect/>
                    </a:stretch>
                  </pic:blipFill>
                  <pic:spPr>
                    <a:xfrm>
                      <a:off x="0" y="0"/>
                      <a:ext cx="5269103" cy="1588643"/>
                    </a:xfrm>
                    <a:prstGeom prst="rect">
                      <a:avLst/>
                    </a:prstGeom>
                    <a:noFill/>
                    <a:ln>
                      <a:noFill/>
                    </a:ln>
                  </pic:spPr>
                </pic:pic>
              </a:graphicData>
            </a:graphic>
          </wp:inline>
        </w:drawing>
      </w:r>
      <w:r>
        <w:rPr>
          <w:rFonts w:hint="eastAsia" w:ascii="宋体" w:hAnsi="宋体" w:eastAsia="宋体" w:cs="宋体"/>
          <w:sz w:val="21"/>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312" w:beforeLines="100" w:beforeAutospacing="0" w:after="100" w:afterAutospacing="1" w:line="120" w:lineRule="auto"/>
        <w:ind w:right="0"/>
        <w:jc w:val="center"/>
        <w:textAlignment w:val="auto"/>
        <w:rPr>
          <w:rFonts w:hint="eastAsia" w:ascii="宋体" w:hAnsi="宋体" w:eastAsia="宋体" w:cs="宋体"/>
          <w:sz w:val="24"/>
          <w:szCs w:val="24"/>
          <w:lang w:val="en-US" w:eastAsia="zh-CN"/>
        </w:rPr>
      </w:pPr>
      <w:r>
        <w:rPr>
          <w:rFonts w:hint="eastAsia" w:ascii="宋体" w:hAnsi="宋体" w:eastAsia="宋体" w:cs="宋体"/>
          <w:sz w:val="21"/>
          <w:szCs w:val="21"/>
        </w:rPr>
        <w:t>图2 模拟屏幕示意图</w:t>
      </w:r>
    </w:p>
    <w:p>
      <w:pPr>
        <w:keepNext w:val="0"/>
        <w:keepLines w:val="0"/>
        <w:widowControl/>
        <w:suppressLineNumbers w:val="0"/>
        <w:spacing w:before="100" w:beforeAutospacing="1" w:after="100" w:afterAutospacing="1"/>
        <w:ind w:right="0"/>
        <w:jc w:val="left"/>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[输入数据] </w:t>
      </w:r>
      <w:r>
        <w:rPr>
          <w:rFonts w:hint="eastAsia" w:ascii="宋体" w:hAnsi="宋体" w:eastAsia="宋体" w:cs="宋体"/>
          <w:sz w:val="21"/>
          <w:szCs w:val="21"/>
          <w:lang w:val="en-US" w:eastAsia="zh-CN"/>
        </w:rPr>
        <w:t>1) 大小为20*20的矩阵，其中0代表屏幕背景像素，-1代表需要着色的区域像素；（要考虑不同形状的待填充区域）2) 待着色区域中的种子点位置。</w:t>
      </w:r>
    </w:p>
    <w:p>
      <w:pPr>
        <w:keepNext w:val="0"/>
        <w:keepLines w:val="0"/>
        <w:widowControl/>
        <w:suppressLineNumbers w:val="0"/>
        <w:spacing w:before="100" w:beforeAutospacing="1" w:after="100" w:afterAutospacing="1"/>
        <w:ind w:right="0"/>
        <w:jc w:val="left"/>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[输出数据] </w:t>
      </w:r>
      <w:r>
        <w:rPr>
          <w:rFonts w:hint="eastAsia" w:ascii="宋体" w:hAnsi="宋体" w:eastAsia="宋体" w:cs="宋体"/>
          <w:sz w:val="21"/>
          <w:szCs w:val="21"/>
          <w:lang w:val="en-US" w:eastAsia="zh-CN"/>
        </w:rPr>
        <w:t>输出屏幕矩阵，其中表示背景区域的元素仍为0，表示着色区域的元素值为按照着色先后顺序从1开始递增的整数，如上图1所示。</w:t>
      </w:r>
    </w:p>
    <w:p>
      <w:pPr>
        <w:keepNext w:val="0"/>
        <w:keepLines w:val="0"/>
        <w:widowControl/>
        <w:suppressLineNumbers w:val="0"/>
        <w:spacing w:before="100" w:beforeAutospacing="1" w:after="100" w:afterAutospacing="1"/>
        <w:ind w:right="0"/>
        <w:jc w:val="left"/>
        <w:rPr>
          <w:rFonts w:hint="eastAsia" w:ascii="宋体" w:hAnsi="宋体" w:eastAsia="宋体" w:cs="宋体"/>
          <w:sz w:val="21"/>
          <w:szCs w:val="21"/>
        </w:rPr>
      </w:pPr>
      <w:r>
        <w:rPr>
          <w:rFonts w:hint="eastAsia" w:ascii="宋体" w:hAnsi="宋体" w:eastAsia="宋体" w:cs="宋体"/>
          <w:b/>
          <w:bCs/>
          <w:sz w:val="21"/>
          <w:szCs w:val="21"/>
          <w:lang w:val="en-US" w:eastAsia="zh-CN"/>
        </w:rPr>
        <w:t xml:space="preserve">[挑战性内容] </w:t>
      </w:r>
      <w:r>
        <w:rPr>
          <w:rFonts w:hint="eastAsia" w:ascii="宋体" w:hAnsi="宋体" w:eastAsia="宋体" w:cs="宋体"/>
          <w:sz w:val="21"/>
          <w:szCs w:val="21"/>
          <w:lang w:val="en-US" w:eastAsia="zh-CN"/>
        </w:rPr>
        <w:t>1) 实现另一个更高效的基于扫描线的区域填充算法（具体算法描述请自行查阅资料）。2) 使用图形化窗口界面实现区域填充算法，通过鼠标交互选择种子点。</w:t>
      </w:r>
    </w:p>
    <w:p>
      <w:pPr>
        <w:rPr>
          <w:rFonts w:hint="eastAsia"/>
        </w:rPr>
      </w:pPr>
    </w:p>
    <w:p>
      <w:pPr>
        <w:rPr>
          <w:rFonts w:hint="eastAsia"/>
        </w:rPr>
      </w:pPr>
    </w:p>
    <w:p>
      <w:pPr>
        <w:adjustRightInd w:val="0"/>
        <w:snapToGrid w:val="0"/>
        <w:spacing w:before="156" w:beforeLines="50" w:line="300" w:lineRule="auto"/>
        <w:rPr>
          <w:rFonts w:hint="eastAsia" w:eastAsia="黑体" w:cs="Courier New"/>
          <w:b/>
          <w:sz w:val="28"/>
          <w:szCs w:val="36"/>
        </w:rPr>
      </w:pPr>
      <w:r>
        <w:rPr>
          <w:rFonts w:hint="eastAsia" w:eastAsia="黑体" w:cs="Courier New"/>
          <w:b/>
          <w:sz w:val="28"/>
          <w:szCs w:val="36"/>
        </w:rPr>
        <w:t>四、实验内容的设计与实现</w:t>
      </w:r>
    </w:p>
    <w:p>
      <w:pPr>
        <w:adjustRightInd w:val="0"/>
        <w:snapToGrid w:val="0"/>
        <w:spacing w:line="300" w:lineRule="auto"/>
        <w:ind w:firstLine="420" w:firstLineChars="200"/>
        <w:rPr>
          <w:rFonts w:hint="eastAsia" w:ascii="宋体" w:hAnsi="宋体" w:eastAsia="宋体" w:cs="宋体"/>
          <w:b w:val="0"/>
          <w:bCs/>
          <w:sz w:val="21"/>
          <w:szCs w:val="21"/>
          <w:lang w:val="en-US" w:eastAsia="zh-CN"/>
        </w:rPr>
      </w:pPr>
    </w:p>
    <w:p>
      <w:pPr>
        <w:adjustRightInd w:val="0"/>
        <w:snapToGrid w:val="0"/>
        <w:spacing w:line="300" w:lineRule="auto"/>
        <w:ind w:firstLine="420" w:firstLineChars="20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在本次基于栈的区域填充实验中，我们按照要求使用种子填充算法实现区域填充。所谓种子填充，是指以待填充区域内一点为基础向四周进行扩展，对满足条件的像素点进行颜色绘制的一种思想。从像素点是否需要绘制的判断方式出发，又分为边界表示和内点表示两种方法；从待填充像素点向四周扩展的方式出发，又分为四连通和八连通两种方式。</w:t>
      </w:r>
    </w:p>
    <w:p>
      <w:pPr>
        <w:adjustRightInd w:val="0"/>
        <w:snapToGrid w:val="0"/>
        <w:spacing w:line="300" w:lineRule="auto"/>
        <w:ind w:firstLine="420" w:firstLineChars="20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所谓</w:t>
      </w:r>
      <w:r>
        <w:rPr>
          <w:rFonts w:hint="eastAsia" w:ascii="宋体" w:hAnsi="宋体" w:eastAsia="宋体" w:cs="宋体"/>
          <w:b/>
          <w:bCs w:val="0"/>
          <w:sz w:val="21"/>
          <w:szCs w:val="21"/>
          <w:lang w:val="en-US" w:eastAsia="zh-CN"/>
        </w:rPr>
        <w:t>边界表示</w:t>
      </w:r>
      <w:r>
        <w:rPr>
          <w:rFonts w:hint="eastAsia" w:ascii="宋体" w:hAnsi="宋体" w:eastAsia="宋体" w:cs="宋体"/>
          <w:b w:val="0"/>
          <w:bCs/>
          <w:sz w:val="21"/>
          <w:szCs w:val="21"/>
          <w:lang w:val="en-US" w:eastAsia="zh-CN"/>
        </w:rPr>
        <w:t>，就是指规定边界颜色，若当前像素点颜色是边界颜色，那么我们认为到达图形边界，对该像素点我们不进行绘制，并且也不会从这个点出发进行像素点的扩展；反之，若当前像素点颜色不是边界颜色，那么无论它是什么颜色的，我们都认为这是属于待填充图形的内点，需要进行绘制并且向外扩展。</w:t>
      </w:r>
    </w:p>
    <w:p>
      <w:pPr>
        <w:adjustRightInd w:val="0"/>
        <w:snapToGrid w:val="0"/>
        <w:spacing w:line="300" w:lineRule="auto"/>
        <w:ind w:firstLine="420" w:firstLineChars="200"/>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所谓</w:t>
      </w:r>
      <w:r>
        <w:rPr>
          <w:rFonts w:hint="eastAsia" w:ascii="宋体" w:hAnsi="宋体" w:eastAsia="宋体" w:cs="宋体"/>
          <w:b/>
          <w:bCs w:val="0"/>
          <w:sz w:val="21"/>
          <w:szCs w:val="21"/>
          <w:lang w:val="en-US" w:eastAsia="zh-CN"/>
        </w:rPr>
        <w:t>内点表示</w:t>
      </w:r>
      <w:r>
        <w:rPr>
          <w:rFonts w:hint="eastAsia" w:ascii="宋体" w:hAnsi="宋体" w:eastAsia="宋体" w:cs="宋体"/>
          <w:b w:val="0"/>
          <w:bCs/>
          <w:sz w:val="21"/>
          <w:szCs w:val="21"/>
          <w:lang w:val="en-US" w:eastAsia="zh-CN"/>
        </w:rPr>
        <w:t>，就是规定待填充图形内部像素点的颜色特征，若当前像素点颜色是内点颜色，那么我们认为该点在图形内部，进行颜色绘制并且向四周扩展；反之，若当前颜色不是内点颜色，那么无论它是什么颜色，我们都认为当前已经到达了图形边界，那么对该像素点不行绘制处理并且也不能向外扩展。</w:t>
      </w:r>
    </w:p>
    <w:p>
      <w:pPr>
        <w:adjustRightInd w:val="0"/>
        <w:snapToGrid w:val="0"/>
        <w:spacing w:line="300" w:lineRule="auto"/>
        <w:ind w:firstLine="420" w:firstLineChars="200"/>
        <w:rPr>
          <w:rFonts w:hint="eastAsia" w:ascii="宋体" w:hAnsi="宋体" w:eastAsia="宋体" w:cs="宋体"/>
          <w:b w:val="0"/>
          <w:bCs/>
          <w:sz w:val="21"/>
          <w:szCs w:val="21"/>
          <w:lang w:val="en-US" w:eastAsia="zh-CN"/>
        </w:rPr>
      </w:pPr>
      <w:r>
        <w:rPr>
          <w:rFonts w:hint="eastAsia" w:ascii="宋体" w:hAnsi="宋体" w:eastAsia="宋体" w:cs="宋体"/>
          <w:b/>
          <w:bCs w:val="0"/>
          <w:sz w:val="21"/>
          <w:szCs w:val="21"/>
          <w:lang w:val="en-US" w:eastAsia="zh-CN"/>
        </w:rPr>
        <w:t>四连通扩展方式</w:t>
      </w:r>
      <w:r>
        <w:rPr>
          <w:rFonts w:hint="eastAsia" w:ascii="宋体" w:hAnsi="宋体" w:eastAsia="宋体" w:cs="宋体"/>
          <w:b w:val="0"/>
          <w:bCs/>
          <w:sz w:val="21"/>
          <w:szCs w:val="21"/>
          <w:lang w:val="en-US" w:eastAsia="zh-CN"/>
        </w:rPr>
        <w:t>：假设当前判断像素点(xpos, ypos)应该绘制，那么我们在绘制这个点的颜色后，应当对这个点四周的点是否也应当进行绘制，四连通方式就是对这个点的左、上、右、下四的像素点逐一进行类似操作（是否绘制以及扩展操作），进而递归式的扩展到整个区域。</w:t>
      </w:r>
    </w:p>
    <w:p>
      <w:pPr>
        <w:adjustRightInd w:val="0"/>
        <w:snapToGrid w:val="0"/>
        <w:spacing w:line="300" w:lineRule="auto"/>
        <w:ind w:firstLine="420" w:firstLineChars="200"/>
        <w:jc w:val="center"/>
      </w:pPr>
      <w:r>
        <w:drawing>
          <wp:inline distT="0" distB="0" distL="114300" distR="114300">
            <wp:extent cx="1301750" cy="1047750"/>
            <wp:effectExtent l="0" t="0" r="6350" b="6350"/>
            <wp:docPr id="11" name="图片 15"/>
            <wp:cNvGraphicFramePr/>
            <a:graphic xmlns:a="http://schemas.openxmlformats.org/drawingml/2006/main">
              <a:graphicData uri="http://schemas.openxmlformats.org/drawingml/2006/picture">
                <pic:pic xmlns:pic="http://schemas.openxmlformats.org/drawingml/2006/picture">
                  <pic:nvPicPr>
                    <pic:cNvPr id="11" name="图片 15"/>
                    <pic:cNvPicPr/>
                  </pic:nvPicPr>
                  <pic:blipFill>
                    <a:blip r:embed="rId9" cstate="print"/>
                    <a:stretch>
                      <a:fillRect/>
                    </a:stretch>
                  </pic:blipFill>
                  <pic:spPr>
                    <a:xfrm>
                      <a:off x="0" y="0"/>
                      <a:ext cx="1301750" cy="1047750"/>
                    </a:xfrm>
                    <a:prstGeom prst="rect">
                      <a:avLst/>
                    </a:prstGeom>
                    <a:noFill/>
                    <a:ln>
                      <a:noFill/>
                    </a:ln>
                  </pic:spPr>
                </pic:pic>
              </a:graphicData>
            </a:graphic>
          </wp:inline>
        </w:drawing>
      </w:r>
    </w:p>
    <w:p>
      <w:pPr>
        <w:adjustRightInd w:val="0"/>
        <w:snapToGrid w:val="0"/>
        <w:spacing w:line="300" w:lineRule="auto"/>
        <w:ind w:firstLine="420" w:firstLineChars="200"/>
        <w:jc w:val="center"/>
        <w:rPr>
          <w:rFonts w:hint="default" w:eastAsia="宋体"/>
          <w:lang w:val="en-US" w:eastAsia="zh-CN"/>
        </w:rPr>
      </w:pPr>
      <w:r>
        <w:rPr>
          <w:rFonts w:hint="eastAsia"/>
          <w:lang w:val="en-US" w:eastAsia="zh-CN"/>
        </w:rPr>
        <w:t>图1 四连通扩展方式</w:t>
      </w:r>
    </w:p>
    <w:p>
      <w:pPr>
        <w:adjustRightInd w:val="0"/>
        <w:snapToGrid w:val="0"/>
        <w:spacing w:line="300" w:lineRule="auto"/>
        <w:ind w:firstLine="420" w:firstLineChars="200"/>
        <w:rPr>
          <w:rFonts w:hint="default" w:ascii="宋体" w:hAnsi="宋体" w:eastAsia="宋体" w:cs="宋体"/>
          <w:b w:val="0"/>
          <w:bCs/>
          <w:sz w:val="21"/>
          <w:szCs w:val="21"/>
          <w:lang w:val="en-US" w:eastAsia="zh-CN"/>
        </w:rPr>
      </w:pPr>
      <w:r>
        <w:rPr>
          <w:rFonts w:hint="eastAsia" w:ascii="宋体" w:hAnsi="宋体" w:eastAsia="宋体" w:cs="宋体"/>
          <w:b/>
          <w:bCs w:val="0"/>
          <w:sz w:val="21"/>
          <w:szCs w:val="21"/>
          <w:lang w:val="en-US" w:eastAsia="zh-CN"/>
        </w:rPr>
        <w:t>八连通扩展方式</w:t>
      </w:r>
      <w:r>
        <w:rPr>
          <w:rFonts w:hint="eastAsia" w:ascii="宋体" w:hAnsi="宋体" w:eastAsia="宋体" w:cs="宋体"/>
          <w:b w:val="0"/>
          <w:bCs/>
          <w:sz w:val="21"/>
          <w:szCs w:val="21"/>
          <w:lang w:val="en-US" w:eastAsia="zh-CN"/>
        </w:rPr>
        <w:t>：</w:t>
      </w:r>
      <w:r>
        <w:rPr>
          <w:rFonts w:hint="default" w:ascii="宋体" w:hAnsi="宋体" w:eastAsia="宋体" w:cs="宋体"/>
          <w:b w:val="0"/>
          <w:bCs/>
          <w:sz w:val="21"/>
          <w:szCs w:val="21"/>
          <w:lang w:val="en-US" w:eastAsia="zh-CN"/>
        </w:rPr>
        <w:t>假设当前判断像素点(xpos, ypos)应该绘制，那么我们在绘制这个点的颜色后，应当对这个点四周的点是否也应当进行绘制，八连通方式就是对这个点的左、左上、上、右上、右、右下、下、左下八的像素点逐一进行类似操作（是否绘制以及扩展操作），进而递归式的扩展到整个区域。</w:t>
      </w:r>
    </w:p>
    <w:p>
      <w:pPr>
        <w:adjustRightInd w:val="0"/>
        <w:snapToGrid w:val="0"/>
        <w:spacing w:line="300" w:lineRule="auto"/>
        <w:ind w:firstLine="420" w:firstLineChars="200"/>
        <w:jc w:val="center"/>
      </w:pPr>
      <w:r>
        <w:drawing>
          <wp:inline distT="0" distB="0" distL="114300" distR="114300">
            <wp:extent cx="1168400" cy="977900"/>
            <wp:effectExtent l="0" t="0" r="0" b="0"/>
            <wp:docPr id="14" name="图片 10"/>
            <wp:cNvGraphicFramePr/>
            <a:graphic xmlns:a="http://schemas.openxmlformats.org/drawingml/2006/main">
              <a:graphicData uri="http://schemas.openxmlformats.org/drawingml/2006/picture">
                <pic:pic xmlns:pic="http://schemas.openxmlformats.org/drawingml/2006/picture">
                  <pic:nvPicPr>
                    <pic:cNvPr id="14" name="图片 10"/>
                    <pic:cNvPicPr/>
                  </pic:nvPicPr>
                  <pic:blipFill>
                    <a:blip r:embed="rId10" cstate="print"/>
                    <a:stretch>
                      <a:fillRect/>
                    </a:stretch>
                  </pic:blipFill>
                  <pic:spPr>
                    <a:xfrm>
                      <a:off x="0" y="0"/>
                      <a:ext cx="1168400" cy="977900"/>
                    </a:xfrm>
                    <a:prstGeom prst="rect">
                      <a:avLst/>
                    </a:prstGeom>
                    <a:noFill/>
                    <a:ln>
                      <a:noFill/>
                    </a:ln>
                  </pic:spPr>
                </pic:pic>
              </a:graphicData>
            </a:graphic>
          </wp:inline>
        </w:drawing>
      </w:r>
    </w:p>
    <w:p>
      <w:pPr>
        <w:adjustRightInd w:val="0"/>
        <w:snapToGrid w:val="0"/>
        <w:spacing w:line="300" w:lineRule="auto"/>
        <w:ind w:firstLine="420" w:firstLineChars="200"/>
        <w:jc w:val="center"/>
        <w:rPr>
          <w:rFonts w:hint="default" w:eastAsia="宋体"/>
          <w:lang w:val="en-US" w:eastAsia="zh-CN"/>
        </w:rPr>
      </w:pPr>
      <w:r>
        <w:rPr>
          <w:rFonts w:hint="eastAsia"/>
          <w:lang w:val="en-US" w:eastAsia="zh-CN"/>
        </w:rPr>
        <w:t>图2 八连通扩展方式</w:t>
      </w:r>
    </w:p>
    <w:p>
      <w:pPr>
        <w:adjustRightInd w:val="0"/>
        <w:snapToGrid w:val="0"/>
        <w:spacing w:line="300" w:lineRule="auto"/>
        <w:ind w:firstLine="420" w:firstLineChars="200"/>
        <w:jc w:val="left"/>
        <w:rPr>
          <w:rFonts w:hint="default"/>
          <w:lang w:val="en-US" w:eastAsia="zh-CN"/>
        </w:rPr>
      </w:pPr>
      <w:r>
        <w:rPr>
          <w:rFonts w:hint="eastAsia"/>
          <w:lang w:val="en-US" w:eastAsia="zh-CN"/>
        </w:rPr>
        <w:t>本次实验中我们的种子填充算法采用的是边界表示+四连通扩展方式。</w:t>
      </w:r>
    </w:p>
    <w:p>
      <w:pPr>
        <w:adjustRightInd w:val="0"/>
        <w:snapToGrid w:val="0"/>
        <w:spacing w:line="300" w:lineRule="auto"/>
        <w:ind w:firstLine="420" w:firstLineChars="200"/>
        <w:jc w:val="left"/>
        <w:rPr>
          <w:rFonts w:hint="eastAsia"/>
          <w:lang w:val="en-US" w:eastAsia="zh-CN"/>
        </w:rPr>
      </w:pPr>
    </w:p>
    <w:p>
      <w:pPr>
        <w:adjustRightInd w:val="0"/>
        <w:snapToGrid w:val="0"/>
        <w:spacing w:line="300" w:lineRule="auto"/>
        <w:ind w:firstLine="420" w:firstLineChars="200"/>
        <w:jc w:val="left"/>
        <w:rPr>
          <w:rFonts w:hint="eastAsia"/>
          <w:lang w:val="en-US" w:eastAsia="zh-CN"/>
        </w:rPr>
      </w:pPr>
      <w:r>
        <w:rPr>
          <w:rFonts w:hint="eastAsia"/>
          <w:lang w:val="en-US" w:eastAsia="zh-CN"/>
        </w:rPr>
        <w:t>下面谈谈</w:t>
      </w:r>
      <w:r>
        <w:rPr>
          <w:rFonts w:hint="eastAsia"/>
          <w:b/>
          <w:bCs/>
          <w:lang w:val="en-US" w:eastAsia="zh-CN"/>
        </w:rPr>
        <w:t>栈对于种子填充算法的作用</w:t>
      </w:r>
      <w:r>
        <w:rPr>
          <w:rFonts w:hint="eastAsia"/>
          <w:lang w:val="en-US" w:eastAsia="zh-CN"/>
        </w:rPr>
        <w:t>。</w:t>
      </w:r>
    </w:p>
    <w:p>
      <w:pPr>
        <w:adjustRightInd w:val="0"/>
        <w:snapToGrid w:val="0"/>
        <w:spacing w:line="300" w:lineRule="auto"/>
        <w:ind w:firstLine="420" w:firstLineChars="200"/>
        <w:jc w:val="left"/>
        <w:rPr>
          <w:rFonts w:hint="default"/>
          <w:lang w:val="en-US" w:eastAsia="zh-CN"/>
        </w:rPr>
      </w:pPr>
      <w:r>
        <w:rPr>
          <w:rFonts w:hint="default"/>
          <w:lang w:val="en-US" w:eastAsia="zh-CN"/>
        </w:rPr>
        <w:t>在种子填充算法中，栈的作用是存储待填充区域的边界像素点的坐标。当一个像素点被着色后，该点的邻接像素点（上、下、左、右）如果也属于待填充区域并且还未被着色，就将它们的坐标入栈，等待下一次着色。通过不断将待填充区域的边界像素点入栈和出栈的操作，可以实现对整个区域的填充。栈的先进后出的特性使得每个像素点的填充顺序是按照广度优先遍历的方式进行的。</w:t>
      </w:r>
    </w:p>
    <w:p>
      <w:pPr>
        <w:adjustRightInd w:val="0"/>
        <w:snapToGrid w:val="0"/>
        <w:spacing w:line="300" w:lineRule="auto"/>
        <w:ind w:firstLine="420" w:firstLineChars="200"/>
        <w:jc w:val="left"/>
        <w:rPr>
          <w:rFonts w:hint="eastAsia"/>
          <w:lang w:val="en-US" w:eastAsia="zh-CN"/>
        </w:rPr>
      </w:pPr>
      <w:r>
        <w:rPr>
          <w:rFonts w:hint="eastAsia"/>
          <w:lang w:val="en-US" w:eastAsia="zh-CN"/>
        </w:rPr>
        <w:t>具体操作的介绍如下：</w:t>
      </w:r>
    </w:p>
    <w:p>
      <w:pPr>
        <w:numPr>
          <w:ilvl w:val="0"/>
          <w:numId w:val="2"/>
        </w:numPr>
        <w:adjustRightInd w:val="0"/>
        <w:snapToGrid w:val="0"/>
        <w:spacing w:line="300" w:lineRule="auto"/>
        <w:ind w:firstLine="420" w:firstLineChars="200"/>
        <w:jc w:val="left"/>
        <w:rPr>
          <w:rFonts w:hint="default" w:ascii="Times New Roman" w:hAnsi="Times New Roman" w:eastAsia="宋体" w:cs="Times New Roman"/>
          <w:lang w:val="en-US" w:eastAsia="zh-CN"/>
        </w:rPr>
      </w:pPr>
      <w:r>
        <w:rPr>
          <w:rFonts w:hint="eastAsia"/>
          <w:lang w:val="en-US" w:eastAsia="zh-CN"/>
        </w:rPr>
        <w:t>首先</w:t>
      </w:r>
      <w:r>
        <w:rPr>
          <w:rFonts w:hint="default" w:ascii="Times New Roman" w:hAnsi="Times New Roman" w:eastAsia="宋体" w:cs="Times New Roman"/>
          <w:lang w:val="en-US" w:eastAsia="zh-CN"/>
        </w:rPr>
        <w:t>将种子点（指定区域内的一个起点）入栈</w:t>
      </w:r>
      <w:r>
        <w:rPr>
          <w:rFonts w:hint="eastAsia" w:ascii="Times New Roman" w:hAnsi="Times New Roman" w:eastAsia="宋体" w:cs="Times New Roman"/>
          <w:lang w:val="en-US" w:eastAsia="zh-CN"/>
        </w:rPr>
        <w:t>，然后</w:t>
      </w:r>
      <w:r>
        <w:rPr>
          <w:rFonts w:hint="default" w:ascii="Times New Roman" w:hAnsi="Times New Roman" w:eastAsia="宋体" w:cs="Times New Roman"/>
          <w:lang w:val="en-US" w:eastAsia="zh-CN"/>
        </w:rPr>
        <w:t>进入循环，判断栈是否为空。</w:t>
      </w:r>
    </w:p>
    <w:p>
      <w:pPr>
        <w:numPr>
          <w:ilvl w:val="0"/>
          <w:numId w:val="2"/>
        </w:numPr>
        <w:adjustRightInd w:val="0"/>
        <w:snapToGrid w:val="0"/>
        <w:spacing w:line="300" w:lineRule="auto"/>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出栈一个点，命名为Temp_Point</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判断Temp_Point是否在指定区域内（即屏幕的有效范围内）。</w:t>
      </w:r>
    </w:p>
    <w:p>
      <w:pPr>
        <w:numPr>
          <w:ilvl w:val="0"/>
          <w:numId w:val="2"/>
        </w:numPr>
        <w:adjustRightInd w:val="0"/>
        <w:snapToGrid w:val="0"/>
        <w:spacing w:line="300" w:lineRule="auto"/>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如果Temp_Point在区域内，获取Temp_Point的颜色值</w:t>
      </w:r>
      <w:r>
        <w:rPr>
          <w:rFonts w:hint="eastAsia" w:ascii="Times New Roman" w:hAnsi="Times New Roman" w:eastAsia="宋体" w:cs="Times New Roman"/>
          <w:lang w:val="en-US" w:eastAsia="zh-CN"/>
        </w:rPr>
        <w:t>，并</w:t>
      </w:r>
      <w:r>
        <w:rPr>
          <w:rFonts w:hint="default" w:ascii="Times New Roman" w:hAnsi="Times New Roman" w:eastAsia="宋体" w:cs="Times New Roman"/>
          <w:lang w:val="en-US" w:eastAsia="zh-CN"/>
        </w:rPr>
        <w:t>判断颜色值是否需要填充，如果需要填充，则将Temp_Point着色为指定的颜色。</w:t>
      </w:r>
    </w:p>
    <w:p>
      <w:pPr>
        <w:numPr>
          <w:ilvl w:val="0"/>
          <w:numId w:val="2"/>
        </w:numPr>
        <w:adjustRightInd w:val="0"/>
        <w:snapToGrid w:val="0"/>
        <w:spacing w:line="300" w:lineRule="auto"/>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根据Temp_Point的上、下、左、右四个相邻点的位置，计算出这四个点的坐标。</w:t>
      </w:r>
    </w:p>
    <w:p>
      <w:pPr>
        <w:numPr>
          <w:ilvl w:val="0"/>
          <w:numId w:val="2"/>
        </w:numPr>
        <w:adjustRightInd w:val="0"/>
        <w:snapToGrid w:val="0"/>
        <w:spacing w:line="300" w:lineRule="auto"/>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对于每个相邻点，判断它是否在区域内，并且不是已经填充过的颜色，如果满足条件，则将该相邻点入栈。</w:t>
      </w:r>
    </w:p>
    <w:p>
      <w:pPr>
        <w:numPr>
          <w:ilvl w:val="0"/>
          <w:numId w:val="2"/>
        </w:numPr>
        <w:adjustRightInd w:val="0"/>
        <w:snapToGrid w:val="0"/>
        <w:spacing w:line="300" w:lineRule="auto"/>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这样循环遍历整个区域，直到栈为空，完成区域填充。</w:t>
      </w:r>
    </w:p>
    <w:p>
      <w:pPr>
        <w:adjustRightInd w:val="0"/>
        <w:snapToGrid w:val="0"/>
        <w:spacing w:line="300" w:lineRule="auto"/>
        <w:ind w:firstLine="420" w:firstLineChars="200"/>
        <w:jc w:val="lef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下面是实现区域填充的关键代码段：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6" w:type="dxa"/>
          </w:tcPr>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(color != ShapeColor&amp;&amp;color != LineColor)</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w:t>
            </w:r>
          </w:p>
          <w:p>
            <w:pPr>
              <w:spacing w:beforeLines="0" w:afterLines="0"/>
              <w:jc w:val="left"/>
              <w:rPr>
                <w:rFonts w:hint="eastAsia" w:ascii="宋体" w:hAnsi="宋体" w:eastAsia="宋体" w:cs="宋体"/>
                <w:color w:val="008000"/>
                <w:sz w:val="19"/>
                <w:szCs w:val="24"/>
              </w:rPr>
            </w:pPr>
            <w:r>
              <w:rPr>
                <w:rFonts w:hint="eastAsia" w:ascii="宋体" w:hAnsi="宋体" w:eastAsia="宋体" w:cs="宋体"/>
                <w:color w:val="000000"/>
                <w:sz w:val="19"/>
                <w:szCs w:val="24"/>
              </w:rPr>
              <w:tab/>
            </w:r>
            <w:r>
              <w:rPr>
                <w:rFonts w:hint="eastAsia" w:ascii="宋体" w:hAnsi="宋体" w:eastAsia="宋体" w:cs="宋体"/>
                <w:color w:val="008000"/>
                <w:sz w:val="19"/>
                <w:szCs w:val="24"/>
              </w:rPr>
              <w:t>// 填充当前点</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dc.SetPixel(Temp_Point.x, Temp_Point.y, ShapeColor);</w:t>
            </w:r>
          </w:p>
          <w:p>
            <w:pPr>
              <w:spacing w:beforeLines="0" w:afterLines="0"/>
              <w:jc w:val="left"/>
              <w:rPr>
                <w:rFonts w:hint="eastAsia" w:ascii="宋体" w:hAnsi="宋体" w:eastAsia="宋体" w:cs="宋体"/>
                <w:color w:val="008000"/>
                <w:sz w:val="19"/>
                <w:szCs w:val="24"/>
              </w:rPr>
            </w:pPr>
            <w:r>
              <w:rPr>
                <w:rFonts w:hint="eastAsia" w:ascii="宋体" w:hAnsi="宋体" w:eastAsia="宋体" w:cs="宋体"/>
                <w:color w:val="000000"/>
                <w:sz w:val="19"/>
                <w:szCs w:val="24"/>
              </w:rPr>
              <w:tab/>
            </w:r>
            <w:r>
              <w:rPr>
                <w:rFonts w:hint="eastAsia" w:ascii="宋体" w:hAnsi="宋体" w:eastAsia="宋体" w:cs="宋体"/>
                <w:color w:val="008000"/>
                <w:sz w:val="19"/>
                <w:szCs w:val="24"/>
              </w:rPr>
              <w:t>//dc.SetPixel(point.x, point.y, ShapeColor);</w:t>
            </w:r>
          </w:p>
          <w:p>
            <w:pPr>
              <w:spacing w:beforeLines="0" w:afterLines="0"/>
              <w:jc w:val="left"/>
              <w:rPr>
                <w:rFonts w:hint="eastAsia" w:ascii="宋体" w:hAnsi="宋体" w:eastAsia="宋体" w:cs="宋体"/>
                <w:color w:val="008000"/>
                <w:sz w:val="19"/>
                <w:szCs w:val="24"/>
              </w:rPr>
            </w:pP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leftPoint </w:t>
            </w:r>
            <w:r>
              <w:rPr>
                <w:rFonts w:hint="eastAsia" w:ascii="宋体" w:hAnsi="宋体" w:eastAsia="宋体" w:cs="宋体"/>
                <w:color w:val="008080"/>
                <w:sz w:val="19"/>
                <w:szCs w:val="24"/>
              </w:rPr>
              <w:t>=</w:t>
            </w:r>
            <w:r>
              <w:rPr>
                <w:rFonts w:hint="eastAsia" w:ascii="宋体" w:hAnsi="宋体" w:eastAsia="宋体" w:cs="宋体"/>
                <w:color w:val="000000"/>
                <w:sz w:val="19"/>
                <w:szCs w:val="24"/>
              </w:rPr>
              <w:t xml:space="preserve"> Temp_Point;</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rightPoint </w:t>
            </w:r>
            <w:r>
              <w:rPr>
                <w:rFonts w:hint="eastAsia" w:ascii="宋体" w:hAnsi="宋体" w:eastAsia="宋体" w:cs="宋体"/>
                <w:color w:val="008080"/>
                <w:sz w:val="19"/>
                <w:szCs w:val="24"/>
              </w:rPr>
              <w:t>=</w:t>
            </w:r>
            <w:r>
              <w:rPr>
                <w:rFonts w:hint="eastAsia" w:ascii="宋体" w:hAnsi="宋体" w:eastAsia="宋体" w:cs="宋体"/>
                <w:color w:val="000000"/>
                <w:sz w:val="19"/>
                <w:szCs w:val="24"/>
              </w:rPr>
              <w:t xml:space="preserve"> Temp_Point;</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upPoint </w:t>
            </w:r>
            <w:r>
              <w:rPr>
                <w:rFonts w:hint="eastAsia" w:ascii="宋体" w:hAnsi="宋体" w:eastAsia="宋体" w:cs="宋体"/>
                <w:color w:val="008080"/>
                <w:sz w:val="19"/>
                <w:szCs w:val="24"/>
              </w:rPr>
              <w:t>=</w:t>
            </w:r>
            <w:r>
              <w:rPr>
                <w:rFonts w:hint="eastAsia" w:ascii="宋体" w:hAnsi="宋体" w:eastAsia="宋体" w:cs="宋体"/>
                <w:color w:val="000000"/>
                <w:sz w:val="19"/>
                <w:szCs w:val="24"/>
              </w:rPr>
              <w:t xml:space="preserve"> Temp_Point;</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 xml:space="preserve">downPoint </w:t>
            </w:r>
            <w:r>
              <w:rPr>
                <w:rFonts w:hint="eastAsia" w:ascii="宋体" w:hAnsi="宋体" w:eastAsia="宋体" w:cs="宋体"/>
                <w:color w:val="008080"/>
                <w:sz w:val="19"/>
                <w:szCs w:val="24"/>
              </w:rPr>
              <w:t>=</w:t>
            </w:r>
            <w:r>
              <w:rPr>
                <w:rFonts w:hint="eastAsia" w:ascii="宋体" w:hAnsi="宋体" w:eastAsia="宋体" w:cs="宋体"/>
                <w:color w:val="000000"/>
                <w:sz w:val="19"/>
                <w:szCs w:val="24"/>
              </w:rPr>
              <w:t xml:space="preserve"> Temp_Point;</w:t>
            </w:r>
          </w:p>
          <w:p>
            <w:pPr>
              <w:spacing w:beforeLines="0" w:afterLines="0"/>
              <w:jc w:val="left"/>
              <w:rPr>
                <w:rFonts w:hint="eastAsia" w:ascii="宋体" w:hAnsi="宋体" w:eastAsia="宋体" w:cs="宋体"/>
                <w:color w:val="000000"/>
                <w:sz w:val="19"/>
                <w:szCs w:val="24"/>
              </w:rPr>
            </w:pP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leftPoint.Offset(-1, 0);</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rightPoint.Offset(1, 0);</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upPoint.Offset(0, -1);</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downPoint.Offset(0, 1);</w:t>
            </w:r>
          </w:p>
          <w:p>
            <w:pPr>
              <w:spacing w:beforeLines="0" w:afterLines="0"/>
              <w:jc w:val="left"/>
              <w:rPr>
                <w:rFonts w:hint="eastAsia" w:ascii="宋体" w:hAnsi="宋体" w:eastAsia="宋体" w:cs="宋体"/>
                <w:color w:val="000000"/>
                <w:sz w:val="19"/>
                <w:szCs w:val="24"/>
              </w:rPr>
            </w:pP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FF"/>
                <w:sz w:val="19"/>
                <w:szCs w:val="24"/>
              </w:rPr>
              <w:t>if</w:t>
            </w:r>
            <w:r>
              <w:rPr>
                <w:rFonts w:hint="eastAsia" w:ascii="宋体" w:hAnsi="宋体" w:eastAsia="宋体" w:cs="宋体"/>
                <w:color w:val="000000"/>
                <w:sz w:val="19"/>
                <w:szCs w:val="24"/>
              </w:rPr>
              <w:t xml:space="preserve"> (rightPoint.x &gt;= 0 &amp;&amp; rightPoint.x &lt; width &amp;&amp; rightPoint.y &gt;= 0 &amp;&amp; rightPoint.y &lt; height &amp;&amp; dc.GetPixel(rightPoint) != ShapeColor &amp;&amp; dc.GetPixel(rightPoint) != LineColor)</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ab/>
            </w:r>
            <w:r>
              <w:rPr>
                <w:rFonts w:hint="eastAsia" w:ascii="宋体" w:hAnsi="宋体" w:eastAsia="宋体" w:cs="宋体"/>
                <w:color w:val="000000"/>
                <w:sz w:val="19"/>
                <w:szCs w:val="24"/>
              </w:rPr>
              <w:t>stack.Push(rightPoint);</w:t>
            </w:r>
          </w:p>
          <w:p>
            <w:pPr>
              <w:spacing w:beforeLines="0" w:afterLines="0"/>
              <w:jc w:val="left"/>
              <w:rPr>
                <w:rFonts w:hint="eastAsia" w:ascii="宋体" w:hAnsi="宋体" w:eastAsia="宋体" w:cs="宋体"/>
                <w:color w:val="000000"/>
                <w:sz w:val="19"/>
                <w:szCs w:val="24"/>
              </w:rPr>
            </w:pPr>
            <w:r>
              <w:rPr>
                <w:rFonts w:hint="eastAsia" w:ascii="宋体" w:hAnsi="宋体" w:eastAsia="宋体" w:cs="宋体"/>
                <w:color w:val="000000"/>
                <w:sz w:val="19"/>
                <w:szCs w:val="24"/>
              </w:rPr>
              <w:tab/>
            </w:r>
            <w:r>
              <w:rPr>
                <w:rFonts w:hint="eastAsia" w:ascii="宋体" w:hAnsi="宋体" w:eastAsia="宋体" w:cs="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宋体" w:hAnsi="宋体" w:eastAsia="宋体" w:cs="宋体"/>
                <w:color w:val="000000"/>
                <w:sz w:val="19"/>
                <w:szCs w:val="24"/>
              </w:rPr>
              <w:tab/>
            </w:r>
            <w:r>
              <w:rPr>
                <w:rFonts w:hint="eastAsia" w:ascii="宋体" w:hAnsi="宋体" w:eastAsia="宋体" w:cs="宋体"/>
                <w:color w:val="000000"/>
                <w:sz w:val="19"/>
                <w:szCs w:val="24"/>
                <w:lang w:val="en-US" w:eastAsia="zh-CN"/>
              </w:rPr>
              <w:t>i</w:t>
            </w:r>
            <w:r>
              <w:rPr>
                <w:rFonts w:hint="eastAsia" w:ascii="宋体" w:hAnsi="宋体" w:eastAsia="宋体" w:cs="宋体"/>
                <w:color w:val="0000FF"/>
                <w:sz w:val="19"/>
                <w:szCs w:val="24"/>
              </w:rPr>
              <w:t>f</w:t>
            </w:r>
            <w:r>
              <w:rPr>
                <w:rFonts w:hint="eastAsia" w:ascii="新宋体" w:hAnsi="新宋体" w:eastAsia="新宋体"/>
                <w:color w:val="000000"/>
                <w:sz w:val="19"/>
                <w:szCs w:val="24"/>
                <w:lang w:val="en-US" w:eastAsia="zh-CN"/>
              </w:rPr>
              <w:t>...(</w:t>
            </w:r>
            <w:r>
              <w:rPr>
                <w:rFonts w:hint="eastAsia"/>
                <w:color w:val="000000"/>
                <w:lang w:val="en-US" w:eastAsia="zh-CN"/>
              </w:rPr>
              <w:t>继续对</w:t>
            </w:r>
            <w:r>
              <w:rPr>
                <w:rFonts w:hint="eastAsia" w:ascii="新宋体" w:hAnsi="新宋体" w:eastAsia="新宋体"/>
                <w:color w:val="000000"/>
                <w:sz w:val="19"/>
                <w:szCs w:val="24"/>
                <w:lang w:val="en-US" w:eastAsia="zh-CN"/>
              </w:rPr>
              <w:t>leftPoint、upPoint和downPoint</w:t>
            </w:r>
            <w:r>
              <w:rPr>
                <w:rFonts w:hint="eastAsia"/>
                <w:color w:val="000000"/>
                <w:lang w:val="en-US" w:eastAsia="zh-CN"/>
              </w:rPr>
              <w:t>执行相同的操作</w:t>
            </w:r>
            <w:r>
              <w:rPr>
                <w:rFonts w:hint="eastAsia" w:ascii="新宋体" w:hAnsi="新宋体" w:eastAsia="新宋体"/>
                <w:color w:val="000000"/>
                <w:sz w:val="19"/>
                <w:szCs w:val="24"/>
                <w:lang w:val="en-US" w:eastAsia="zh-CN"/>
              </w:rPr>
              <w:t>)</w:t>
            </w:r>
          </w:p>
        </w:tc>
      </w:tr>
    </w:tbl>
    <w:p>
      <w:pPr>
        <w:adjustRightInd w:val="0"/>
        <w:snapToGrid w:val="0"/>
        <w:spacing w:line="300" w:lineRule="auto"/>
        <w:ind w:firstLine="420" w:firstLineChars="200"/>
        <w:jc w:val="left"/>
        <w:rPr>
          <w:rFonts w:hint="default" w:ascii="Times New Roman" w:hAnsi="Times New Roman" w:eastAsia="宋体" w:cs="Times New Roman"/>
          <w:lang w:val="en-US" w:eastAsia="zh-CN"/>
        </w:rPr>
      </w:pPr>
    </w:p>
    <w:p>
      <w:pPr>
        <w:adjustRightInd w:val="0"/>
        <w:snapToGrid w:val="0"/>
        <w:spacing w:line="300" w:lineRule="auto"/>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首先判断当前点的颜色是否需要进行填充，即是否不等于指定的填充颜色和线条颜色。如果需要进行填充，则将当前点填充为指定颜色。然后计算了当前点的上、下、左、右四个相邻点的坐标。接着通过一系列判断，将满足条件的相邻点入栈，以便下一次迭代时进行填充。这样就实现了对当前点的填充，并扩展了待填充区域。从而实现了种子填充算法的区域填充功能。</w:t>
      </w:r>
    </w:p>
    <w:p>
      <w:pPr>
        <w:adjustRightInd w:val="0"/>
        <w:snapToGrid w:val="0"/>
        <w:spacing w:line="300" w:lineRule="auto"/>
        <w:ind w:firstLine="420" w:firstLineChars="200"/>
        <w:jc w:val="left"/>
        <w:rPr>
          <w:rFonts w:hint="default" w:ascii="Times New Roman" w:hAnsi="Times New Roman" w:eastAsia="宋体" w:cs="Times New Roman"/>
          <w:lang w:val="en-US" w:eastAsia="zh-CN"/>
        </w:rPr>
      </w:pPr>
    </w:p>
    <w:p>
      <w:pPr>
        <w:adjustRightInd w:val="0"/>
        <w:snapToGrid w:val="0"/>
        <w:spacing w:line="300" w:lineRule="auto"/>
        <w:ind w:firstLine="420" w:firstLineChars="200"/>
        <w:jc w:val="left"/>
        <w:rPr>
          <w:rFonts w:hint="eastAsia" w:ascii="宋体" w:hAnsi="宋体" w:eastAsia="宋体" w:cs="宋体"/>
          <w:sz w:val="21"/>
          <w:szCs w:val="21"/>
          <w:lang w:val="en-US" w:eastAsia="zh-CN"/>
        </w:rPr>
      </w:pPr>
      <w:r>
        <w:rPr>
          <w:rFonts w:hint="eastAsia" w:ascii="Times New Roman" w:hAnsi="Times New Roman" w:eastAsia="宋体" w:cs="Times New Roman"/>
          <w:lang w:val="en-US" w:eastAsia="zh-CN"/>
        </w:rPr>
        <w:t>下面介绍我们的</w:t>
      </w:r>
      <w:r>
        <w:rPr>
          <w:rFonts w:hint="eastAsia" w:ascii="宋体" w:hAnsi="宋体" w:eastAsia="宋体" w:cs="宋体"/>
          <w:sz w:val="21"/>
          <w:szCs w:val="21"/>
          <w:lang w:val="en-US" w:eastAsia="zh-CN"/>
        </w:rPr>
        <w:t>图形化窗口界面实现区域填充算法过程。</w:t>
      </w:r>
    </w:p>
    <w:p>
      <w:pPr>
        <w:adjustRightInd w:val="0"/>
        <w:snapToGrid w:val="0"/>
        <w:spacing w:line="300" w:lineRule="auto"/>
        <w:ind w:firstLine="420" w:firstLineChars="20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我们通过学习MFC应用程序相关知识，实现了图形化窗口界面，以及可以通过鼠标交互选择种子点。在实现类Cseed20Dlg的过程中，有几个值得注意的函数：</w:t>
      </w:r>
    </w:p>
    <w:p>
      <w:pPr>
        <w:adjustRightInd w:val="0"/>
        <w:snapToGrid w:val="0"/>
        <w:spacing w:line="30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在函数OnInitDialog中，我们进行了</w:t>
      </w:r>
      <w:r>
        <w:rPr>
          <w:rFonts w:hint="eastAsia" w:ascii="宋体" w:hAnsi="宋体" w:eastAsia="宋体" w:cs="宋体"/>
          <w:b/>
          <w:bCs/>
          <w:sz w:val="21"/>
          <w:szCs w:val="21"/>
          <w:lang w:val="en-US" w:eastAsia="zh-CN"/>
        </w:rPr>
        <w:t>对话框的初始化操作</w:t>
      </w:r>
      <w:r>
        <w:rPr>
          <w:rFonts w:hint="eastAsia" w:ascii="宋体" w:hAnsi="宋体" w:eastAsia="宋体" w:cs="宋体"/>
          <w:sz w:val="21"/>
          <w:szCs w:val="21"/>
          <w:lang w:val="en-US" w:eastAsia="zh-CN"/>
        </w:rPr>
        <w:t>。首先，我们调用基类函数CDialogEx::OnInitDialog进行默认的对话框初始化。包括RGB函数，设置了变量LineColor和 ShapeColor的颜色值。RGB函数用于创建一个RGB颜色值。我们设置了变量LineWidth的默认值为 5，表示绘制线条时的线宽。然后，我们向下拉框控件（m_fill）添加了两个选项，分别是 "有填充" 和 "无填充"，并将默认选择设置为 "无填充"。再向下拉框控件（m_Mode）添加了五个选项，分别是 "点"、"线"、"椭圆"、"自由" 和 "填充模式"，并将默认选择设置为 "点"。最后，我们使用UpdateData函数来更新与变量相关的数据绑定。这里将FALSE作为参数传递，表示将对话框中的数据更新到变量中。最后，我们将Mode设置为PointMode，表示默认绘图模式为点。最后，我们返回TRUE来指示对话框初始化成功。</w:t>
      </w:r>
    </w:p>
    <w:p>
      <w:pPr>
        <w:adjustRightInd w:val="0"/>
        <w:snapToGrid w:val="0"/>
        <w:spacing w:line="300" w:lineRule="auto"/>
        <w:ind w:firstLine="420" w:firstLineChars="200"/>
        <w:jc w:val="center"/>
      </w:pPr>
      <w:r>
        <w:drawing>
          <wp:inline distT="0" distB="0" distL="114300" distR="114300">
            <wp:extent cx="2529205" cy="1864995"/>
            <wp:effectExtent l="0" t="0" r="10795" b="1905"/>
            <wp:docPr id="17" name="图片 14"/>
            <wp:cNvGraphicFramePr/>
            <a:graphic xmlns:a="http://schemas.openxmlformats.org/drawingml/2006/main">
              <a:graphicData uri="http://schemas.openxmlformats.org/drawingml/2006/picture">
                <pic:pic xmlns:pic="http://schemas.openxmlformats.org/drawingml/2006/picture">
                  <pic:nvPicPr>
                    <pic:cNvPr id="17" name="图片 14"/>
                    <pic:cNvPicPr/>
                  </pic:nvPicPr>
                  <pic:blipFill>
                    <a:blip r:embed="rId11" cstate="print"/>
                    <a:stretch>
                      <a:fillRect/>
                    </a:stretch>
                  </pic:blipFill>
                  <pic:spPr>
                    <a:xfrm>
                      <a:off x="0" y="0"/>
                      <a:ext cx="2529713" cy="1865502"/>
                    </a:xfrm>
                    <a:prstGeom prst="rect">
                      <a:avLst/>
                    </a:prstGeom>
                    <a:noFill/>
                    <a:ln>
                      <a:noFill/>
                    </a:ln>
                  </pic:spPr>
                </pic:pic>
              </a:graphicData>
            </a:graphic>
          </wp:inline>
        </w:drawing>
      </w:r>
    </w:p>
    <w:p>
      <w:pPr>
        <w:adjustRightInd w:val="0"/>
        <w:snapToGrid w:val="0"/>
        <w:spacing w:line="300" w:lineRule="auto"/>
        <w:ind w:firstLine="420" w:firstLineChars="200"/>
        <w:jc w:val="center"/>
        <w:rPr>
          <w:rFonts w:hint="default"/>
          <w:lang w:val="en-US" w:eastAsia="zh-CN"/>
        </w:rPr>
      </w:pPr>
      <w:r>
        <w:rPr>
          <w:rFonts w:hint="eastAsia"/>
          <w:lang w:val="en-US" w:eastAsia="zh-CN"/>
        </w:rPr>
        <w:t>图3 对话框初始化</w:t>
      </w:r>
    </w:p>
    <w:p>
      <w:pPr>
        <w:adjustRightInd w:val="0"/>
        <w:snapToGrid w:val="0"/>
        <w:spacing w:line="30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在函数OnLButtonDown中，我们</w:t>
      </w:r>
      <w:r>
        <w:rPr>
          <w:rFonts w:hint="eastAsia" w:ascii="宋体" w:hAnsi="宋体" w:eastAsia="宋体" w:cs="宋体"/>
          <w:b/>
          <w:bCs/>
          <w:sz w:val="21"/>
          <w:szCs w:val="21"/>
          <w:lang w:val="en-US" w:eastAsia="zh-CN"/>
        </w:rPr>
        <w:t>处理鼠标左键按下的消息</w:t>
      </w:r>
      <w:r>
        <w:rPr>
          <w:rFonts w:hint="eastAsia" w:ascii="宋体" w:hAnsi="宋体" w:eastAsia="宋体" w:cs="宋体"/>
          <w:sz w:val="21"/>
          <w:szCs w:val="21"/>
          <w:lang w:val="en-US" w:eastAsia="zh-CN"/>
        </w:rPr>
        <w:t>。首先，我们</w:t>
      </w:r>
      <w:r>
        <w:rPr>
          <w:rFonts w:hint="eastAsia" w:ascii="宋体" w:hAnsi="宋体" w:eastAsia="宋体" w:cs="宋体"/>
          <w:b/>
          <w:bCs/>
          <w:sz w:val="21"/>
          <w:szCs w:val="21"/>
          <w:lang w:val="en-US" w:eastAsia="zh-CN"/>
        </w:rPr>
        <w:t>将当前鼠标坐标保存到变量DownPoint中，作为种子点</w:t>
      </w:r>
      <w:r>
        <w:rPr>
          <w:rFonts w:hint="eastAsia" w:ascii="宋体" w:hAnsi="宋体" w:eastAsia="宋体" w:cs="宋体"/>
          <w:sz w:val="21"/>
          <w:szCs w:val="21"/>
          <w:lang w:val="en-US" w:eastAsia="zh-CN"/>
        </w:rPr>
        <w:t>。接下来，我们根据当前的绘图模式Mode进行操作。如果绘图模式是PointMode，表示选择了点模式，我们创建一个CClientDC对象dc，用于在对话框上进行绘图操作。然后，我们使用SetPixel函数绘制一个像素点，将其位置设置为鼠标按下的点坐标，并使用 LineColor设置点的颜色。如果绘图模式是OwnerDrawingMode，表示选择了自由绘制模式，我们将变量 startdrawing设置为true，表示开始进行自由绘制操作，并将变量 lastpoint设置为当前鼠标坐标。最后，我们调用基类函数CDialogEx::OnLButtonDown来处理其他的默认操作。</w:t>
      </w:r>
    </w:p>
    <w:p>
      <w:pPr>
        <w:adjustRightInd w:val="0"/>
        <w:snapToGrid w:val="0"/>
        <w:spacing w:line="300" w:lineRule="auto"/>
        <w:ind w:firstLine="420" w:firstLineChars="200"/>
        <w:jc w:val="left"/>
        <w:rPr>
          <w:rFonts w:hint="eastAsia" w:ascii="Times New Roman" w:hAnsi="Times New Roman" w:eastAsia="宋体" w:cs="Times New Roman"/>
          <w:lang w:val="en-US" w:eastAsia="zh-CN"/>
        </w:rPr>
      </w:pPr>
    </w:p>
    <w:p>
      <w:pPr>
        <w:adjustRightInd w:val="0"/>
        <w:snapToGrid w:val="0"/>
        <w:spacing w:line="30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程序运行示例如下：</w:t>
      </w:r>
    </w:p>
    <w:p>
      <w:pPr>
        <w:adjustRightInd w:val="0"/>
        <w:snapToGrid w:val="0"/>
        <w:spacing w:line="30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设置填充颜色为红色，画笔粗细为默认值，无填充模式，对一个椭圆内部进行填充。</w:t>
      </w:r>
    </w:p>
    <w:p>
      <w:pPr>
        <w:adjustRightInd w:val="0"/>
        <w:snapToGrid w:val="0"/>
        <w:spacing w:line="300" w:lineRule="auto"/>
        <w:ind w:firstLine="420" w:firstLineChars="200"/>
        <w:jc w:val="center"/>
      </w:pPr>
      <w:r>
        <w:drawing>
          <wp:inline distT="0" distB="0" distL="114300" distR="114300">
            <wp:extent cx="2589530" cy="1909445"/>
            <wp:effectExtent l="0" t="0" r="1270" b="8255"/>
            <wp:docPr id="20" name="图片 12"/>
            <wp:cNvGraphicFramePr/>
            <a:graphic xmlns:a="http://schemas.openxmlformats.org/drawingml/2006/main">
              <a:graphicData uri="http://schemas.openxmlformats.org/drawingml/2006/picture">
                <pic:pic xmlns:pic="http://schemas.openxmlformats.org/drawingml/2006/picture">
                  <pic:nvPicPr>
                    <pic:cNvPr id="20" name="图片 12"/>
                    <pic:cNvPicPr/>
                  </pic:nvPicPr>
                  <pic:blipFill>
                    <a:blip r:embed="rId12" cstate="print"/>
                    <a:stretch>
                      <a:fillRect/>
                    </a:stretch>
                  </pic:blipFill>
                  <pic:spPr>
                    <a:xfrm>
                      <a:off x="0" y="0"/>
                      <a:ext cx="2589657" cy="1909572"/>
                    </a:xfrm>
                    <a:prstGeom prst="rect">
                      <a:avLst/>
                    </a:prstGeom>
                    <a:noFill/>
                    <a:ln>
                      <a:noFill/>
                    </a:ln>
                  </pic:spPr>
                </pic:pic>
              </a:graphicData>
            </a:graphic>
          </wp:inline>
        </w:drawing>
      </w:r>
    </w:p>
    <w:p>
      <w:pPr>
        <w:adjustRightInd w:val="0"/>
        <w:snapToGrid w:val="0"/>
        <w:spacing w:line="300" w:lineRule="auto"/>
        <w:ind w:firstLine="420" w:firstLineChars="200"/>
        <w:jc w:val="center"/>
        <w:rPr>
          <w:rFonts w:hint="default" w:eastAsia="宋体"/>
          <w:lang w:val="en-US" w:eastAsia="zh-CN"/>
        </w:rPr>
      </w:pPr>
      <w:r>
        <w:rPr>
          <w:rFonts w:hint="eastAsia"/>
          <w:lang w:val="en-US" w:eastAsia="zh-CN"/>
        </w:rPr>
        <w:t>图4 填充示例1</w:t>
      </w:r>
    </w:p>
    <w:p>
      <w:pPr>
        <w:adjustRightInd w:val="0"/>
        <w:snapToGrid w:val="0"/>
        <w:spacing w:line="300" w:lineRule="auto"/>
        <w:ind w:firstLine="420" w:firstLineChars="200"/>
        <w:jc w:val="left"/>
        <w:rPr>
          <w:rFonts w:hint="eastAsia"/>
          <w:lang w:val="en-US" w:eastAsia="zh-CN"/>
        </w:rPr>
      </w:pPr>
      <w:r>
        <w:rPr>
          <w:rFonts w:hint="eastAsia"/>
          <w:lang w:val="en-US" w:eastAsia="zh-CN"/>
        </w:rPr>
        <w:t>然后选择填充模式，并点击椭圆内部任意一点，开始填充。</w:t>
      </w:r>
    </w:p>
    <w:p>
      <w:pPr>
        <w:adjustRightInd w:val="0"/>
        <w:snapToGrid w:val="0"/>
        <w:spacing w:line="300" w:lineRule="auto"/>
        <w:ind w:firstLine="420" w:firstLineChars="200"/>
        <w:jc w:val="center"/>
      </w:pPr>
      <w:r>
        <w:drawing>
          <wp:inline distT="0" distB="0" distL="114300" distR="114300">
            <wp:extent cx="2495550" cy="1833245"/>
            <wp:effectExtent l="0" t="0" r="6350" b="8255"/>
            <wp:docPr id="23" name="图片 13"/>
            <wp:cNvGraphicFramePr/>
            <a:graphic xmlns:a="http://schemas.openxmlformats.org/drawingml/2006/main">
              <a:graphicData uri="http://schemas.openxmlformats.org/drawingml/2006/picture">
                <pic:pic xmlns:pic="http://schemas.openxmlformats.org/drawingml/2006/picture">
                  <pic:nvPicPr>
                    <pic:cNvPr id="23" name="图片 13"/>
                    <pic:cNvPicPr/>
                  </pic:nvPicPr>
                  <pic:blipFill>
                    <a:blip r:embed="rId13" cstate="print"/>
                    <a:stretch>
                      <a:fillRect/>
                    </a:stretch>
                  </pic:blipFill>
                  <pic:spPr>
                    <a:xfrm>
                      <a:off x="0" y="0"/>
                      <a:ext cx="2496058" cy="1833245"/>
                    </a:xfrm>
                    <a:prstGeom prst="rect">
                      <a:avLst/>
                    </a:prstGeom>
                    <a:noFill/>
                    <a:ln>
                      <a:noFill/>
                    </a:ln>
                  </pic:spPr>
                </pic:pic>
              </a:graphicData>
            </a:graphic>
          </wp:inline>
        </w:drawing>
      </w:r>
    </w:p>
    <w:p>
      <w:pPr>
        <w:adjustRightInd w:val="0"/>
        <w:snapToGrid w:val="0"/>
        <w:spacing w:line="300" w:lineRule="auto"/>
        <w:ind w:firstLine="420" w:firstLineChars="200"/>
        <w:jc w:val="center"/>
        <w:rPr>
          <w:rFonts w:hint="default" w:eastAsia="宋体"/>
          <w:lang w:val="en-US" w:eastAsia="zh-CN"/>
        </w:rPr>
      </w:pPr>
      <w:r>
        <w:rPr>
          <w:rFonts w:hint="eastAsia"/>
          <w:lang w:val="en-US" w:eastAsia="zh-CN"/>
        </w:rPr>
        <w:t>图5 填充示例2</w:t>
      </w:r>
    </w:p>
    <w:p>
      <w:pPr>
        <w:adjustRightInd w:val="0"/>
        <w:snapToGrid w:val="0"/>
        <w:spacing w:line="300" w:lineRule="auto"/>
        <w:ind w:firstLine="420" w:firstLineChars="200"/>
        <w:jc w:val="left"/>
        <w:rPr>
          <w:rFonts w:hint="eastAsia" w:eastAsia="宋体"/>
          <w:lang w:val="en-US" w:eastAsia="zh-CN"/>
        </w:rPr>
      </w:pPr>
      <w:r>
        <w:rPr>
          <w:rFonts w:hint="eastAsia"/>
          <w:lang w:val="en-US" w:eastAsia="zh-CN"/>
        </w:rPr>
        <w:t>填充完毕。</w:t>
      </w:r>
    </w:p>
    <w:p>
      <w:pPr>
        <w:adjustRightInd w:val="0"/>
        <w:snapToGrid w:val="0"/>
        <w:spacing w:line="300" w:lineRule="auto"/>
        <w:ind w:firstLine="420" w:firstLineChars="200"/>
        <w:jc w:val="left"/>
        <w:rPr>
          <w:rFonts w:hint="default"/>
          <w:lang w:val="en-US" w:eastAsia="zh-CN"/>
        </w:rPr>
      </w:pPr>
    </w:p>
    <w:p>
      <w:pPr>
        <w:spacing w:line="264" w:lineRule="auto"/>
        <w:rPr>
          <w:rFonts w:hint="eastAsia"/>
        </w:rPr>
      </w:pPr>
    </w:p>
    <w:p>
      <w:pPr>
        <w:adjustRightInd w:val="0"/>
        <w:snapToGrid w:val="0"/>
        <w:spacing w:line="300" w:lineRule="auto"/>
        <w:jc w:val="left"/>
        <w:rPr>
          <w:rFonts w:hint="eastAsia" w:ascii="Times New Roman" w:hAnsi="Times New Roman" w:eastAsia="宋体" w:cs="Times New Roman"/>
          <w:lang w:val="en-US" w:eastAsia="zh-CN"/>
        </w:rPr>
      </w:pPr>
    </w:p>
    <w:p>
      <w:pPr>
        <w:adjustRightInd w:val="0"/>
        <w:snapToGrid w:val="0"/>
        <w:spacing w:before="156" w:beforeLines="50" w:line="300" w:lineRule="auto"/>
        <w:rPr>
          <w:rFonts w:eastAsia="黑体" w:cs="Courier New"/>
          <w:b/>
          <w:sz w:val="28"/>
          <w:szCs w:val="36"/>
        </w:rPr>
      </w:pPr>
      <w:r>
        <w:rPr>
          <w:rFonts w:hint="eastAsia" w:eastAsia="黑体" w:cs="Courier New"/>
          <w:b/>
          <w:sz w:val="28"/>
          <w:szCs w:val="36"/>
        </w:rPr>
        <w:t>五、收获与体会</w:t>
      </w:r>
    </w:p>
    <w:p>
      <w:pPr>
        <w:spacing w:line="264" w:lineRule="auto"/>
        <w:rPr>
          <w:rFonts w:hint="eastAsia"/>
          <w:lang w:val="en-US" w:eastAsia="zh-CN"/>
        </w:rPr>
      </w:pPr>
      <w:r>
        <w:rPr>
          <w:rFonts w:hint="eastAsia"/>
          <w:lang w:val="en-US" w:eastAsia="zh-CN"/>
        </w:rPr>
        <w:t>陈宇鑫：</w:t>
      </w:r>
    </w:p>
    <w:p>
      <w:pPr>
        <w:spacing w:line="264" w:lineRule="auto"/>
        <w:rPr>
          <w:rFonts w:hint="default"/>
          <w:lang w:val="en-US" w:eastAsia="zh-CN"/>
        </w:rPr>
      </w:pPr>
      <w:r>
        <w:rPr>
          <w:rFonts w:hint="eastAsia"/>
          <w:lang w:val="en-US" w:eastAsia="zh-CN"/>
        </w:rPr>
        <w:t>在本次实验中我</w:t>
      </w:r>
      <w:r>
        <w:rPr>
          <w:rFonts w:hint="default"/>
          <w:lang w:val="en-US" w:eastAsia="zh-CN"/>
        </w:rPr>
        <w:t>学习了栈的数据结构和算法</w:t>
      </w:r>
      <w:r>
        <w:rPr>
          <w:rFonts w:hint="eastAsia"/>
          <w:lang w:val="en-US" w:eastAsia="zh-CN"/>
        </w:rPr>
        <w:t>。</w:t>
      </w:r>
      <w:r>
        <w:rPr>
          <w:rFonts w:hint="default"/>
          <w:lang w:val="en-US" w:eastAsia="zh-CN"/>
        </w:rPr>
        <w:t>通过实现种子填充算法，我深入了解栈的工作原理和应用场景。</w:t>
      </w:r>
      <w:r>
        <w:rPr>
          <w:rFonts w:hint="eastAsia"/>
          <w:lang w:val="en-US" w:eastAsia="zh-CN"/>
        </w:rPr>
        <w:t>在</w:t>
      </w:r>
      <w:r>
        <w:rPr>
          <w:rFonts w:hint="default"/>
          <w:lang w:val="en-US" w:eastAsia="zh-CN"/>
        </w:rPr>
        <w:t>与小组成员一起合作</w:t>
      </w:r>
      <w:r>
        <w:rPr>
          <w:rFonts w:hint="eastAsia"/>
          <w:lang w:val="en-US" w:eastAsia="zh-CN"/>
        </w:rPr>
        <w:t>的过程中，大家各司其职。在</w:t>
      </w:r>
      <w:r>
        <w:rPr>
          <w:rFonts w:hint="default"/>
          <w:lang w:val="en-US" w:eastAsia="zh-CN"/>
        </w:rPr>
        <w:t>协调和沟通</w:t>
      </w:r>
      <w:r>
        <w:rPr>
          <w:rFonts w:hint="eastAsia"/>
          <w:lang w:val="en-US" w:eastAsia="zh-CN"/>
        </w:rPr>
        <w:t>中我也</w:t>
      </w:r>
      <w:r>
        <w:rPr>
          <w:rFonts w:hint="default"/>
          <w:lang w:val="en-US" w:eastAsia="zh-CN"/>
        </w:rPr>
        <w:t>锻炼了团队合作能力，并最终</w:t>
      </w:r>
      <w:r>
        <w:rPr>
          <w:rFonts w:hint="eastAsia"/>
          <w:lang w:val="en-US" w:eastAsia="zh-CN"/>
        </w:rPr>
        <w:t>合作</w:t>
      </w:r>
      <w:r>
        <w:rPr>
          <w:rFonts w:hint="default"/>
          <w:lang w:val="en-US" w:eastAsia="zh-CN"/>
        </w:rPr>
        <w:t>完成整个项目。通过使用MFC库实现图形化窗口，我熟悉</w:t>
      </w:r>
      <w:r>
        <w:rPr>
          <w:rFonts w:hint="eastAsia"/>
          <w:lang w:val="en-US" w:eastAsia="zh-CN"/>
        </w:rPr>
        <w:t>了</w:t>
      </w:r>
      <w:r>
        <w:rPr>
          <w:rFonts w:hint="default"/>
          <w:lang w:val="en-US" w:eastAsia="zh-CN"/>
        </w:rPr>
        <w:t>MFC框架的基本概念和常用的类和函数。这将对我在开发Windows应用程序时非常有帮助。通过实现种子填充算法和</w:t>
      </w:r>
      <w:r>
        <w:rPr>
          <w:rFonts w:hint="eastAsia"/>
          <w:lang w:val="en-US" w:eastAsia="zh-CN"/>
        </w:rPr>
        <w:t>探究</w:t>
      </w:r>
      <w:r>
        <w:rPr>
          <w:rFonts w:hint="default"/>
          <w:lang w:val="en-US" w:eastAsia="zh-CN"/>
        </w:rPr>
        <w:t>图形化窗口，我</w:t>
      </w:r>
      <w:r>
        <w:rPr>
          <w:rFonts w:hint="eastAsia"/>
          <w:lang w:val="en-US" w:eastAsia="zh-CN"/>
        </w:rPr>
        <w:t>也</w:t>
      </w:r>
      <w:r>
        <w:rPr>
          <w:rFonts w:hint="default"/>
          <w:lang w:val="en-US" w:eastAsia="zh-CN"/>
        </w:rPr>
        <w:t>了解图形绘制的原理和技术。</w:t>
      </w:r>
      <w:r>
        <w:rPr>
          <w:rFonts w:hint="eastAsia"/>
          <w:lang w:val="en-US" w:eastAsia="zh-CN"/>
        </w:rPr>
        <w:t>以上种种都</w:t>
      </w:r>
      <w:r>
        <w:rPr>
          <w:rFonts w:hint="default"/>
          <w:lang w:val="en-US" w:eastAsia="zh-CN"/>
        </w:rPr>
        <w:t>对我未来的学习和工作有很大的帮助。</w:t>
      </w:r>
    </w:p>
    <w:p>
      <w:pPr>
        <w:spacing w:line="264" w:lineRule="auto"/>
        <w:rPr>
          <w:rFonts w:hint="default"/>
          <w:lang w:val="en-US" w:eastAsia="zh-CN"/>
        </w:rPr>
      </w:pPr>
    </w:p>
    <w:p>
      <w:pPr>
        <w:spacing w:line="264" w:lineRule="auto"/>
        <w:rPr>
          <w:rFonts w:hint="default"/>
          <w:lang w:val="en-US" w:eastAsia="zh-CN"/>
        </w:rPr>
      </w:pPr>
      <w:r>
        <w:rPr>
          <w:rFonts w:hint="default"/>
          <w:lang w:val="en-US" w:eastAsia="zh-CN"/>
        </w:rPr>
        <w:t>郑凯风：</w:t>
      </w:r>
    </w:p>
    <w:p>
      <w:pPr>
        <w:spacing w:line="264" w:lineRule="auto"/>
        <w:rPr>
          <w:rFonts w:hint="default"/>
          <w:lang w:val="en-US" w:eastAsia="zh-CN"/>
        </w:rPr>
      </w:pPr>
      <w:r>
        <w:rPr>
          <w:rFonts w:hint="default"/>
          <w:lang w:val="en-US" w:eastAsia="zh-CN"/>
        </w:rPr>
        <w:t>通过这次研讨，我学习了栈这一数据结构在实际应用中的作用。并拓展学习了程序可视化的知识：通过对MFC库中各函数和类的学习，我了解了MFC框架的基本功能，我想这对我增进前端开发的知识很有帮助。在制作展示材料的过程中，我深刻认识到理工类项目展示要求逻辑清晰、表达准确；我也通过这次展示材料的制作积累了更多项目展示的经验。虽然本次研讨的时间紧迫，主题综合性很强，但我们小组通过成员之间的团结合作，最终成功完成了项目；这让我意识到团队合作的重要性，也提高了我团队合作的能力，我想在以后的学习过程中我会更加积极参与团队合作，力争取得质量更高的成果。</w:t>
      </w:r>
    </w:p>
    <w:p>
      <w:pPr>
        <w:jc w:val="left"/>
        <w:rPr>
          <w:szCs w:val="22"/>
        </w:rPr>
      </w:pPr>
    </w:p>
    <w:p>
      <w:pPr>
        <w:pBdr>
          <w:bottom w:val="none" w:color="auto" w:sz="0" w:space="0"/>
        </w:pBdr>
        <w:jc w:val="left"/>
        <w:rPr>
          <w:szCs w:val="22"/>
        </w:rPr>
      </w:pPr>
      <w:r>
        <w:rPr>
          <w:szCs w:val="22"/>
        </w:rPr>
        <w:t>古彬玮：</w:t>
      </w:r>
    </w:p>
    <w:p>
      <w:pPr>
        <w:spacing w:line="264" w:lineRule="auto"/>
        <w:rPr>
          <w:rFonts w:hint="default"/>
          <w:lang w:val="en-US" w:eastAsia="zh-CN"/>
        </w:rPr>
      </w:pPr>
      <w:r>
        <w:rPr>
          <w:rFonts w:hint="default"/>
          <w:lang w:val="en-US" w:eastAsia="zh-CN"/>
        </w:rPr>
        <w:t>通过编写种子填充算法，我深刻理解了栈的应用。该算法以用户输入的种子点为起点，按上下左右的顺序填充未着色区域，每次填充一步后暂停等待用户输入。这一交互式的实现方式使得填充过程更直观，并有效展示了栈在图形学中的重要作用，使得用户可以逐步观察填充的过程，更好地理解算法的执行流程。</w:t>
      </w:r>
    </w:p>
    <w:p>
      <w:pPr>
        <w:spacing w:line="264" w:lineRule="auto"/>
        <w:rPr>
          <w:rFonts w:hint="default"/>
          <w:lang w:val="en-US" w:eastAsia="zh-CN"/>
        </w:rPr>
      </w:pPr>
    </w:p>
    <w:p>
      <w:pPr>
        <w:spacing w:line="264" w:lineRule="auto"/>
        <w:rPr>
          <w:rFonts w:hint="eastAsia"/>
          <w:lang w:val="en-US" w:eastAsia="zh-CN"/>
        </w:rPr>
      </w:pPr>
      <w:r>
        <w:rPr>
          <w:rFonts w:hint="eastAsia"/>
          <w:lang w:val="en-US" w:eastAsia="zh-CN"/>
        </w:rPr>
        <w:t>党昊天：</w:t>
      </w:r>
    </w:p>
    <w:p>
      <w:pPr>
        <w:rPr>
          <w:rFonts w:hint="default" w:eastAsiaTheme="minorEastAsia"/>
          <w:lang w:val="en-US" w:eastAsia="zh-CN"/>
        </w:rPr>
      </w:pPr>
      <w:r>
        <w:rPr>
          <w:rFonts w:hint="eastAsia"/>
          <w:lang w:val="en-US" w:eastAsia="zh-CN"/>
        </w:rPr>
        <w:t>在本次研讨中，我进行了MFS的学习和图形化页面的制作，将填充算法实际运用到程序中去，而不仅限于在命令提示框中对算法进行模拟，这让我获益匪浅。首先，我大致掌握了MFS这一GUI界面的使用方法，为我今后开发类似项目的图形界面奠定基础，对图形化界面制作的学习也让我掌握了这类程序的开发思路，对QT等工具也有了一定程度的了解。其次，我深刻意识到一个算法效率，其本身的时间以及空间复杂度对程序的本身影响，种子填充算法在填充算法中效率一般，具有较大的优化空间，具体在程序表现为填充速度慢，频繁且大量的开空间对程序的健壮性产生较大的影响。最后，我切身体会到栈在程序中的应用，种子算法利用栈的数据结构与DFS算法产生了相似的作用，这易于开发人员理解，但却在一定程度上加重了机器运行的负担。</w:t>
      </w:r>
    </w:p>
    <w:p>
      <w:pPr>
        <w:spacing w:line="264" w:lineRule="auto"/>
        <w:rPr>
          <w:rFonts w:hint="default"/>
          <w:lang w:val="en-US" w:eastAsia="zh-CN"/>
        </w:rPr>
      </w:pPr>
    </w:p>
    <w:p>
      <w:pPr>
        <w:spacing w:before="94" w:beforeLines="30" w:after="94" w:afterLines="30"/>
        <w:outlineLvl w:val="0"/>
        <w:rPr>
          <w:rFonts w:eastAsia="黑体"/>
          <w:b/>
          <w:sz w:val="24"/>
          <w:szCs w:val="24"/>
        </w:rPr>
      </w:pPr>
      <w:r>
        <w:rPr>
          <w:rFonts w:eastAsia="黑体"/>
          <w:b/>
          <w:sz w:val="24"/>
          <w:szCs w:val="24"/>
        </w:rPr>
        <w:t>参考文献：</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leftChars="0" w:right="0" w:firstLine="0" w:firstLineChars="0"/>
        <w:jc w:val="both"/>
        <w:rPr>
          <w:rFonts w:hint="eastAsia" w:ascii="Times New Roman" w:hAnsi="Times New Roman" w:eastAsia="宋体" w:cs="Times New Roman"/>
          <w:b w:val="0"/>
          <w:kern w:val="2"/>
          <w:sz w:val="18"/>
          <w:szCs w:val="18"/>
          <w:lang w:val="en-US" w:eastAsia="zh-CN" w:bidi="ar-SA"/>
        </w:rPr>
      </w:pPr>
      <w:r>
        <w:rPr>
          <w:rFonts w:hint="eastAsia" w:ascii="Times New Roman" w:hAnsi="Times New Roman" w:eastAsia="宋体" w:cs="Times New Roman"/>
          <w:b w:val="0"/>
          <w:kern w:val="2"/>
          <w:sz w:val="18"/>
          <w:szCs w:val="18"/>
          <w:lang w:val="en-US" w:eastAsia="zh-CN" w:bidi="ar-SA"/>
        </w:rPr>
        <w:t>csdn文章 VS2022 的 MFC 安装之 Hello World ---- IT笔记之1</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leftChars="0" w:right="0" w:firstLine="0" w:firstLineChars="0"/>
        <w:jc w:val="both"/>
        <w:rPr>
          <w:rFonts w:hint="eastAsia" w:ascii="Times New Roman" w:hAnsi="Times New Roman" w:eastAsia="宋体" w:cs="Times New Roman"/>
          <w:b w:val="0"/>
          <w:kern w:val="2"/>
          <w:sz w:val="18"/>
          <w:szCs w:val="18"/>
          <w:lang w:val="en-US" w:eastAsia="zh-CN" w:bidi="ar-SA"/>
        </w:rPr>
      </w:pPr>
      <w:r>
        <w:rPr>
          <w:rFonts w:hint="eastAsia" w:ascii="Times New Roman" w:hAnsi="Times New Roman" w:eastAsia="宋体" w:cs="Times New Roman"/>
          <w:b w:val="0"/>
          <w:kern w:val="2"/>
          <w:sz w:val="18"/>
          <w:szCs w:val="18"/>
          <w:lang w:val="en-US" w:eastAsia="zh-CN" w:bidi="ar-SA"/>
        </w:rPr>
        <w:t>csdn文章【计算机图形学课程】一.MFC基本绘图函数使用方法</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0" w:leftChars="0" w:right="0" w:firstLine="0" w:firstLineChars="0"/>
        <w:jc w:val="both"/>
        <w:rPr>
          <w:rFonts w:hint="default" w:ascii="Times New Roman" w:hAnsi="Times New Roman" w:eastAsia="宋体" w:cs="Times New Roman"/>
          <w:b w:val="0"/>
          <w:kern w:val="2"/>
          <w:sz w:val="18"/>
          <w:szCs w:val="18"/>
          <w:lang w:val="en-US" w:eastAsia="zh-CN" w:bidi="ar-SA"/>
        </w:rPr>
      </w:pPr>
      <w:r>
        <w:rPr>
          <w:rFonts w:hint="eastAsia" w:ascii="Times New Roman" w:hAnsi="Times New Roman" w:eastAsia="宋体" w:cs="Times New Roman"/>
          <w:b w:val="0"/>
          <w:kern w:val="2"/>
          <w:sz w:val="18"/>
          <w:szCs w:val="18"/>
          <w:lang w:val="en-US" w:eastAsia="zh-CN" w:bidi="ar-SA"/>
        </w:rPr>
        <w:t>B站视频《带你做一个最常见的MFC绘图系统，拯救期末！(开发全程录屏)》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ind w:leftChars="0" w:right="0" w:rightChars="0"/>
        <w:jc w:val="both"/>
        <w:rPr>
          <w:rFonts w:hint="eastAsia" w:ascii="Times New Roman" w:hAnsi="Times New Roman" w:eastAsia="宋体" w:cs="Times New Roman"/>
          <w:b w:val="0"/>
          <w:kern w:val="2"/>
          <w:sz w:val="18"/>
          <w:szCs w:val="18"/>
          <w:lang w:val="en-US" w:eastAsia="zh-CN" w:bidi="ar-SA"/>
        </w:rPr>
      </w:pPr>
    </w:p>
    <w:p>
      <w:pPr>
        <w:spacing w:line="264" w:lineRule="auto"/>
        <w:rPr>
          <w:rFonts w:hint="eastAsia"/>
        </w:rPr>
      </w:pPr>
    </w:p>
    <w:sectPr>
      <w:pgSz w:w="11906" w:h="16838"/>
      <w:pgMar w:top="1440" w:right="1418" w:bottom="1440" w:left="1418" w:header="851" w:footer="992" w:gutter="0"/>
      <w:pgNumType w:start="1"/>
      <w:cols w:space="708"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D58FBF"/>
    <w:multiLevelType w:val="singleLevel"/>
    <w:tmpl w:val="BCD58FBF"/>
    <w:lvl w:ilvl="0" w:tentative="0">
      <w:start w:val="1"/>
      <w:numFmt w:val="decimal"/>
      <w:lvlText w:val="%1."/>
      <w:lvlJc w:val="left"/>
      <w:pPr>
        <w:tabs>
          <w:tab w:val="left" w:pos="312"/>
        </w:tabs>
      </w:pPr>
    </w:lvl>
  </w:abstractNum>
  <w:abstractNum w:abstractNumId="1">
    <w:nsid w:val="BEB8E03C"/>
    <w:multiLevelType w:val="singleLevel"/>
    <w:tmpl w:val="BEB8E03C"/>
    <w:lvl w:ilvl="0" w:tentative="0">
      <w:start w:val="1"/>
      <w:numFmt w:val="chineseCounting"/>
      <w:suff w:val="nothing"/>
      <w:lvlText w:val="%1、"/>
      <w:lvlJc w:val="left"/>
      <w:rPr>
        <w:rFonts w:hint="eastAsia"/>
      </w:rPr>
    </w:lvl>
  </w:abstractNum>
  <w:abstractNum w:abstractNumId="2">
    <w:nsid w:val="582E3C76"/>
    <w:multiLevelType w:val="singleLevel"/>
    <w:tmpl w:val="582E3C7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5"/>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VkY2ZjZGJlZTExYTMzNjJhNTlhZTA1NWZlZDJlZWQifQ=="/>
  </w:docVars>
  <w:rsids>
    <w:rsidRoot w:val="00172A27"/>
    <w:rsid w:val="0007781E"/>
    <w:rsid w:val="000A6BCD"/>
    <w:rsid w:val="00102C9F"/>
    <w:rsid w:val="001049EC"/>
    <w:rsid w:val="0017612A"/>
    <w:rsid w:val="001C6CE1"/>
    <w:rsid w:val="00227265"/>
    <w:rsid w:val="002360F0"/>
    <w:rsid w:val="00256320"/>
    <w:rsid w:val="002C27AB"/>
    <w:rsid w:val="002E75E1"/>
    <w:rsid w:val="00324757"/>
    <w:rsid w:val="00347BA0"/>
    <w:rsid w:val="00360E56"/>
    <w:rsid w:val="00396A0C"/>
    <w:rsid w:val="003A6522"/>
    <w:rsid w:val="003E0CC6"/>
    <w:rsid w:val="0040652A"/>
    <w:rsid w:val="00443B4B"/>
    <w:rsid w:val="004673CC"/>
    <w:rsid w:val="00477BA1"/>
    <w:rsid w:val="00481B77"/>
    <w:rsid w:val="004B5CBB"/>
    <w:rsid w:val="004C5B0F"/>
    <w:rsid w:val="004F1065"/>
    <w:rsid w:val="004F1F05"/>
    <w:rsid w:val="00544EE6"/>
    <w:rsid w:val="00567F9B"/>
    <w:rsid w:val="00581B26"/>
    <w:rsid w:val="00592D2D"/>
    <w:rsid w:val="00663EFA"/>
    <w:rsid w:val="006C7785"/>
    <w:rsid w:val="006D0F58"/>
    <w:rsid w:val="006D25CA"/>
    <w:rsid w:val="006D4DD7"/>
    <w:rsid w:val="006D7181"/>
    <w:rsid w:val="00713ECE"/>
    <w:rsid w:val="007D56AC"/>
    <w:rsid w:val="00832505"/>
    <w:rsid w:val="00834A07"/>
    <w:rsid w:val="008664BF"/>
    <w:rsid w:val="00871688"/>
    <w:rsid w:val="0088615A"/>
    <w:rsid w:val="008A663D"/>
    <w:rsid w:val="008E7663"/>
    <w:rsid w:val="009035B7"/>
    <w:rsid w:val="009238FC"/>
    <w:rsid w:val="009348F9"/>
    <w:rsid w:val="00942A2A"/>
    <w:rsid w:val="00944478"/>
    <w:rsid w:val="00995491"/>
    <w:rsid w:val="00A33EAB"/>
    <w:rsid w:val="00A33F0B"/>
    <w:rsid w:val="00A751CF"/>
    <w:rsid w:val="00B63A93"/>
    <w:rsid w:val="00BE5029"/>
    <w:rsid w:val="00C12D26"/>
    <w:rsid w:val="00C31712"/>
    <w:rsid w:val="00C562B4"/>
    <w:rsid w:val="00C80D71"/>
    <w:rsid w:val="00CB5C6F"/>
    <w:rsid w:val="00CC3A2E"/>
    <w:rsid w:val="00CC3E9C"/>
    <w:rsid w:val="00CD3896"/>
    <w:rsid w:val="00CE48AA"/>
    <w:rsid w:val="00CE70C9"/>
    <w:rsid w:val="00CF0581"/>
    <w:rsid w:val="00CF1406"/>
    <w:rsid w:val="00D35902"/>
    <w:rsid w:val="00D57979"/>
    <w:rsid w:val="00D874E6"/>
    <w:rsid w:val="00DC0DE8"/>
    <w:rsid w:val="00DD728A"/>
    <w:rsid w:val="00E32E53"/>
    <w:rsid w:val="00EC65BE"/>
    <w:rsid w:val="00EC7C60"/>
    <w:rsid w:val="00EE5B94"/>
    <w:rsid w:val="00F02B1F"/>
    <w:rsid w:val="00F31BC9"/>
    <w:rsid w:val="00F71EAC"/>
    <w:rsid w:val="00F75051"/>
    <w:rsid w:val="00F8239E"/>
    <w:rsid w:val="00F9313E"/>
    <w:rsid w:val="00FF680E"/>
    <w:rsid w:val="09F40B52"/>
    <w:rsid w:val="2B692C8C"/>
    <w:rsid w:val="4C84578B"/>
    <w:rsid w:val="4D115B26"/>
    <w:rsid w:val="4D497CC6"/>
    <w:rsid w:val="6FD46835"/>
    <w:rsid w:val="7FFA1F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jc w:val="center"/>
      <w:outlineLvl w:val="0"/>
    </w:pPr>
    <w:rPr>
      <w:b/>
      <w:sz w:val="44"/>
    </w:rPr>
  </w:style>
  <w:style w:type="paragraph" w:styleId="3">
    <w:name w:val="heading 2"/>
    <w:basedOn w:val="1"/>
    <w:next w:val="1"/>
    <w:qFormat/>
    <w:uiPriority w:val="0"/>
    <w:pPr>
      <w:keepNext/>
      <w:ind w:firstLine="1526"/>
      <w:outlineLvl w:val="1"/>
    </w:pPr>
    <w:rPr>
      <w:b/>
      <w:sz w:val="48"/>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5">
    <w:name w:val="Body Text"/>
    <w:basedOn w:val="1"/>
    <w:qFormat/>
    <w:uiPriority w:val="0"/>
    <w:pPr>
      <w:jc w:val="center"/>
    </w:pPr>
    <w:rPr>
      <w:b/>
      <w:sz w:val="36"/>
    </w:rPr>
  </w:style>
  <w:style w:type="paragraph" w:styleId="6">
    <w:name w:val="Body Text Indent"/>
    <w:basedOn w:val="1"/>
    <w:qFormat/>
    <w:uiPriority w:val="0"/>
    <w:pPr>
      <w:spacing w:after="120"/>
      <w:ind w:left="420" w:leftChars="200"/>
    </w:pPr>
    <w:rPr>
      <w:szCs w:val="24"/>
    </w:rPr>
  </w:style>
  <w:style w:type="paragraph" w:styleId="7">
    <w:name w:val="toc 3"/>
    <w:basedOn w:val="1"/>
    <w:next w:val="1"/>
    <w:semiHidden/>
    <w:qFormat/>
    <w:uiPriority w:val="0"/>
    <w:pPr>
      <w:ind w:left="840" w:leftChars="400"/>
    </w:pPr>
    <w:rPr>
      <w:szCs w:val="24"/>
    </w:rPr>
  </w:style>
  <w:style w:type="paragraph" w:styleId="8">
    <w:name w:val="footer"/>
    <w:basedOn w:val="1"/>
    <w:link w:val="18"/>
    <w:qFormat/>
    <w:uiPriority w:val="99"/>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qFormat/>
    <w:uiPriority w:val="0"/>
    <w:rPr>
      <w:rFonts w:eastAsia="黑体"/>
      <w:sz w:val="24"/>
      <w:szCs w:val="24"/>
    </w:rPr>
  </w:style>
  <w:style w:type="paragraph" w:styleId="11">
    <w:name w:val="toc 2"/>
    <w:basedOn w:val="1"/>
    <w:next w:val="1"/>
    <w:semiHidden/>
    <w:qFormat/>
    <w:uiPriority w:val="0"/>
    <w:pPr>
      <w:ind w:left="420" w:leftChars="200"/>
    </w:pPr>
    <w:rPr>
      <w:szCs w:val="24"/>
    </w:rPr>
  </w:style>
  <w:style w:type="paragraph" w:styleId="12">
    <w:name w:val="Title"/>
    <w:basedOn w:val="1"/>
    <w:qFormat/>
    <w:uiPriority w:val="0"/>
    <w:pPr>
      <w:spacing w:line="360" w:lineRule="auto"/>
      <w:jc w:val="center"/>
    </w:pPr>
    <w:rPr>
      <w:rFonts w:ascii="黑体"/>
      <w:b/>
      <w:sz w:val="32"/>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Hyperlink"/>
    <w:qFormat/>
    <w:uiPriority w:val="0"/>
    <w:rPr>
      <w:color w:val="0000FF"/>
      <w:u w:val="single"/>
    </w:rPr>
  </w:style>
  <w:style w:type="character" w:customStyle="1" w:styleId="18">
    <w:name w:val="页脚 Char"/>
    <w:link w:val="8"/>
    <w:qFormat/>
    <w:uiPriority w:val="99"/>
    <w:rPr>
      <w:kern w:val="2"/>
      <w:sz w:val="18"/>
      <w:szCs w:val="18"/>
    </w:rPr>
  </w:style>
  <w:style w:type="paragraph" w:customStyle="1" w:styleId="19">
    <w:name w:val="样式1"/>
    <w:basedOn w:val="2"/>
    <w:qFormat/>
    <w:uiPriority w:val="0"/>
    <w:pPr>
      <w:keepLines/>
      <w:spacing w:before="340" w:after="330" w:line="578" w:lineRule="auto"/>
    </w:pPr>
    <w:rPr>
      <w:rFonts w:eastAsia="黑体"/>
      <w:b w:val="0"/>
      <w:kern w:val="44"/>
      <w:sz w:val="36"/>
      <w:szCs w:val="36"/>
    </w:rPr>
  </w:style>
  <w:style w:type="character" w:customStyle="1" w:styleId="20">
    <w:name w:val="line1"/>
    <w:qFormat/>
    <w:uiPriority w:val="0"/>
  </w:style>
  <w:style w:type="paragraph" w:customStyle="1" w:styleId="21">
    <w:name w:val="样式 宋体 五号 两端对齐"/>
    <w:basedOn w:val="1"/>
    <w:qFormat/>
    <w:uiPriority w:val="0"/>
    <w:pPr>
      <w:widowControl/>
      <w:ind w:firstLine="420" w:firstLineChars="200"/>
    </w:pPr>
    <w:rPr>
      <w:rFonts w:ascii="宋体" w:hAnsi="宋体" w:cs="宋体"/>
      <w:kern w:val="0"/>
    </w:rPr>
  </w:style>
  <w:style w:type="paragraph" w:customStyle="1" w:styleId="22">
    <w:name w:val="样式 标题 3 + 小四"/>
    <w:basedOn w:val="4"/>
    <w:qFormat/>
    <w:uiPriority w:val="0"/>
    <w:pPr>
      <w:spacing w:line="415" w:lineRule="auto"/>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package"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2023-12-28T22:28:00Z</dcterms:created>
  <dc:creator>chenyuxin</dc:creator>
  <cp:lastModifiedBy>渐行</cp:lastModifiedBy>
  <dcterms:modified xsi:type="dcterms:W3CDTF">2023-12-28T14:35:44Z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FA2E805964DF4FC398FDEEBDAA312F39_12</vt:lpwstr>
  </property>
</Properties>
</file>