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7c36cb9azu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구조 표준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hmcpp38gx4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레이어드 아키텍처 패키지 구조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{SERVICE}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domain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dto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├── jpa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└── entity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└── common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├── dto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├── util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├── response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└── exception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Package명: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com.{ORG}.{ROOT}.{SERVICE}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com.unicorn.lifesub.mysub, com.unicorn.lifesub.common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ORG: 회사 또는 조직명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ROOT: Root Project 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SERVICE: 서비스명으로 Root Project의 서브 프로젝트임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com.unicorn.lifesub.member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MemberApplication.java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controller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MemberController.java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dto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LoginRequest.java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LogoutRequest.java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LogoutResponse.java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service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MemberService.java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MemberServiceImpl.java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domain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Member.java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repository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entity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└── MemberEntity.java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jpa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    └── MemberRepository.java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└── config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SecurityConfig.java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DataLoader.java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SwaggerConfig.java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└── jwt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├── JwtAuthenticationFilter.java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├── JwtTokenProvider.java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└── CustomUserDetailsService.java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99xb3czu8m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클린 아키텍처 패키지 구조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├── {SERVICE}-biz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├── usecase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   ├── 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│   ├── 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├── service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└── domain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└── dto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├── {SERVICE}-infra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├── controller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├── dto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├── gateway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├── repository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└── entity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└── config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Package명: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com.{ORG}.{ROOT}.{SERVICE}.biz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com.{ORG}.{ROOT}.{SERVICE}.biz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com.unicorn.lifesub.mysub.biz, com.unicorn.lifesub.common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ORG: 회사 또는 조직명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ROOT: Root Project 명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SERVICE: 서비스명으로 Root Project의 서브 프로젝트임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com.unicorn.lifesub.mysub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biz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dto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CategoryResponse.java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ServiceListResponse.java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MySubResponse.java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SubDetailResponse.java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└── TotalFeeResponse.java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service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FeeLevel.java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└── MySubscriptionService.java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usecase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├── in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├── CancelSubscriptionUseCase.java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├── CategoryUseCase.java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├── MySubscriptionsUseCase.java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├── SubscribeUseCase.java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├── SubscriptionDetailUseCase.java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│   └── TotalFeeUseCase.java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└── out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    ├── MySubscriptionReader.java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    ├── MySubscriptionWriter.java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│       └── SubscriptionReader.java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domain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    ├── Category.java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    ├── MySubscription.java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    └── Subscription.java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└── infra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MySubApplication.java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controller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├── CategoryController.java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├── MySubController.java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└── ServiceController.java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config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├── DataLoader.java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├── SecurityConfig.java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├── SwaggerConfig.java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└── jwt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    ├── JwtAuthenticationFilter.java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│       └── JwtTokenProvider.java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└── gateway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├── entity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├── CategoryEntity.java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├── MySubscriptionEntity.java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└── SubscriptionEntity.java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├── repository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├── CategoryJpaRepository.java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├── MySubscriptionJpaRepository.java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│   └── SubscriptionJpaRepository.java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├── MySubscriptionGateway.java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└── SubscriptionGateway.java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모듈 패키지 구조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├── common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├── dto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├── entity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├── config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├── util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└── exception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com.unicorn.lifesub.common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dto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ApiResponse.java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JwtTokenDTO.java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├── JwtTokenRefreshDTO.java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JwtTokenVerifyDTO.java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config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JpaConfig.java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entity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BaseTimeEntity.java       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├── aop 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│   └── LoggingAspect.java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└── exception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ErrorCode.java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├── InfraException.java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└── BusinessException.java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