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iebp96amlc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데모 기획 및 개발 가이드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llzsqmg6yf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데모기획 가이드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c88vgiftok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데모 기획하기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yd765c2x31i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Instruction 추가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rHeight w:val="6337.5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[데모기획]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'dp:'로 시작하면 솔루션가설 검증을 위한 데모 기획 요청입니다.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{요청사항}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'[최적화 가이드]'에 따라 제시된 {검증목적}을 위한 데모 시나리오를 작성함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사용패턴은 ‘Cloud Design Patterns(개요).docx’을 참조하여 분석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{참고자료}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MergedSource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MergedFront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sample_데모기획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Cloud Design Patterns(개요).docx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{응답구성}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목적: {검증목적}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사용 패턴: application.yml에 정의된 Cloud Design Pattern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 Backing서비스: application.yml과 build.gradle을 파악하여 실제 사용된 것만 제시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- Database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- MQ  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- Blob Storage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비즈니스 상황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검증 지표와 카드: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섹션별로 카드를 제공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섹션과 카드명은 비즈니스 용어를 사용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각 카드는 그래프, 수치, 목표치를 제시  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3zintv4qz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참고자료 업로드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MergedSource: python3 mergedsrc.py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sample_데모기획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목적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대규모 트래픽 상황에서의 실시간 사용량 조회 성능 검증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특히 응답시간, 처리량, 데이터 일관성을 중점적으로 검증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사용 패턴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Cache-Aside 패턴 (RedisConfig에 구현)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Queue-Based Load Leveling 패턴 (EventHub 활용)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 Backing서비스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Database: PostgreSQL (application.yml의 datasource 설정)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Cache: Redis (RedisConfig 설정)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MQ: Azure Event Hub (EventHubConfig 설정)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비즈니스 상황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명절 연휴 시작 시점의 데이터 사용량 조회 시나리오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전국 약 100만 가구가 동시에 사용량 조회 요청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가구당 평균 3개 디바이스에서 동시 접속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디바이스당 10초 간격으로 자동 갱신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초당 약 300,000건의 조회 요청 발생 예상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검증 지표와 카드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Section1. 사용자 경험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응답시간 분포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그래프: 응답시간 분포도(percentile)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수치: p95, p99 응답시간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목표치: p95 &lt; 500ms, p99 &lt; 1s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처리량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그래프: 초당 처리 건수 추이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수치: 실시간/평균 TPS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목표치: 300,000 TPS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Section2. 시스템 성능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캐시 효율성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그래프: 캐시 히트율 추이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수치: 히트율/미스율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목표치: 히트율 95% 이상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리소스 사용률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그래프: CPU, 메모리 사용률 추이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수치: 평균/최대 사용률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목표치: CPU 70% 이하, 메모리 80% 이하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Cloud Design Patterns(개요).docx</w:t>
      </w:r>
    </w:p>
    <w:p w:rsidR="00000000" w:rsidDel="00000000" w:rsidP="00000000" w:rsidRDefault="00000000" w:rsidRPr="00000000" w14:paraId="0000005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https://docs.google.com/document/d/1keYunbkDtMNjOWNDOEu6J0NWmEjixPIX/edit?usp=drive_link&amp;ouid=110516422607493163049&amp;rtpof=true&amp;sd=true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4k0omcidbde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프롬프트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예와 같이 검증목적과 추가 필요한 사항을 제시함</w:t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dp: 데모 기획을 해 주세요.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{검증목적}: 대규모 트래픽 상황에서의 실시간 사용량 갱신 보장성 검증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초당 요청 건수: 350건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결과를 보고 아래 사항을 클로딩하면서 완성해 나감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클라우드 디자인 패턴 검토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29261b" w:space="0" w:sz="0" w:val="none"/>
          <w:left w:color="29261b" w:space="0" w:sz="0" w:val="none"/>
          <w:bottom w:color="29261b" w:space="0" w:sz="0" w:val="none"/>
          <w:right w:color="29261b" w:space="0" w:sz="0" w:val="none"/>
          <w:between w:color="29261b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각 패턴이 어떻게 구현된건지 소스를 보여주면서 설명해줘요.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{의심스러운 패턴}은 적용했다고 하기엔 미약한거 같아요. 다시 검토 바랍니다.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Cache-Aside, Circuit Breaker, Throttling 패턴은 적용했다고 하기엔 미약한거 같아요. 다시 검토 바랍니다.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{제외할 패턴}은 클라우드 디자인 패턴에 없는것이니 제외했으면 좋겠어요.</w:t>
        <w:br w:type="textWrapping"/>
        <w:t xml:space="preserve">예) Sidecar/Microservices, Fallback은 클라우드 디자인 패턴에 없는것이니 제외했으면 좋겠어요. 그래서 사용하는 패턴만 반영해서 데모기획을 다시 해 주세요.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메트릭 수집 방법 검토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{메트릭 수집 방법이 궁금한 섹션 또는 카드}</w:t>
        <w:br w:type="textWrapping"/>
        <w:t xml:space="preserve">예1) 'Queue-Based Load Leveling'의 메트릭을 수집할 방법이 있나요? 프론트엔드에서 수행되는 것이라 수집이 어렵지 않을까요?</w:t>
        <w:br w:type="textWrapping"/>
        <w:t xml:space="preserve">예2) 'Gateway Routing'의 메트릭을 수집하는 방법은요? nginx ingress controller를 사용하고 있는데 어떻게 메트릭을 수집하죠?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제외할 지표 요청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{제외할 검증 지표}는 {제외 이유}로 제외해 주세요.  </w:t>
        <w:br w:type="textWrapping"/>
        <w:t xml:space="preserve">예) </w:t>
      </w:r>
      <w:r w:rsidDel="00000000" w:rsidR="00000000" w:rsidRPr="00000000">
        <w:rPr>
          <w:rFonts w:ascii="Arial Unicode MS" w:cs="Arial Unicode MS" w:eastAsia="Arial Unicode MS" w:hAnsi="Arial Unicode MS"/>
          <w:color w:val="29261b"/>
          <w:rtl w:val="0"/>
        </w:rPr>
        <w:t xml:space="preserve">MVP목적에 비추어 'Retry'검증은 중요성이 떨어지니 제외해 주세요.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선택과 집중: 목적에 비추어 가장 중요한 검증지표와 대시보드 카드 선택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o: 검증지표와 카드를 목적에 비추어 가장 중요하다고 생각하는 섹션 2개와 각 섹션별 카드 2개만 선정해 주세요.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최종 데모기획 완료: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클로딩한 결과와 팀의 생각을 종합하여 최종안을 작성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MVP목적에 맞추어 가장 중요한 1~2가지 증명할 것을 선정하여 작성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최종 데모기획 예시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예시는 검증지표는 3개이지만 검증하려는 것은 마지막 ‘서비스 응답성’임.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업로드와 다운로드 건수는 요청 건수를 표시하려는 보조적 지표임.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통신사 CMS 데모 기획서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목적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대량의 파일 업로드와 다운로드 상황에서의 안정적 시스템 사용 검증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사용 패턴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Queue-Based Load Leveling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업로드 요청을 큐에 넣어 처리함으로써 서버 부하 분산 (uploadMiddleware.js에서 구현)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Gateway Routing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API 요청을 적절한 백엔드 서비스로 라우팅 (SecurityConfig 및 프론트엔드 라우팅)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Asynchronous Request-Reply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프런트엔드(클라이언트)와 백엔드 간 비동기로 요청과 응답을 분리하여 응답 시간을 단축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Valet Key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클라이언트가 특정 리소스에 제한된 직접 접근을 할 수 있도록 토큰을 사용하는 패턴 (SAS 토큰)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 Backing서비스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PostgreSQL (authentication, content-management, token-management 모듈의 application.yml)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Blob Storage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Azure Blob Storage (content-management, token-management 모듈의 application.yml, BlobStorageClient)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 Security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인증 및 권한 부여 관리 (SecurityConfig.java)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 Data JPA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데이터 접근 계층 관리 (Repository 클래스들)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비즈니스 상황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통신사의 마케팅 부서와 고객 지원 부서가 분기별로 대규모 콘텐츠(프로모션 자료, 사용자 가이드 등) 업데이트 진행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 500명의 내부 직원이 동시에 시스템에 접속하여 콘텐츠 관리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직원은 평균 5-10개의 파일(1MB~10MB 사이즈)을 업로드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업로드된 콘텐츠는 전국 지점(약 1,000개 지점)에서 동시에 다운로드하여 활용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초당 약 100건의 업로드/다운로드 요청 발생 예상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특히 신규 요금제 출시나 프로모션 시작 시점(매월 1일)에 트래픽 집중 발생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검증 지표와 카드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검증 목적: 대용량 콘텐츠 파일의 업로드와 다운로드 발생 시 시스템 성능 검증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콘텐츠 업로드 건수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그래프: 초당 업로드 처리 건수 추이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수치: 평균/최대 TPS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목표치: 100 TPS 안정적 처리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콘텐츠 다운로드 건수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그래프: 초당 다운로드 처리 건수 추이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수치: 평균/최대 TPS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목표치: 200 TPS 안정적 처리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응답성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그래프: 동시 접속자 수 증가에 따른 대시보드 응답시간 변화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수치: 평균 응답시간, 최대 동시 접속자 수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목표치: 500명 동시 접속 시 평균 응답시간 &lt; 2초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데모기획 수행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https://claude.ai/share/dd29cce4-e96b-4a6f-be4c-3a3cf60d8ddf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결과를 ‘데모기획’이라는 이름으로 Knowledge에 등록합니다.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bifpur1801k0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Prometheus와 Grafana 설치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is0f6wy652bq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NodePool 설치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Azure Portal에서 사용중인 AKS에 Node Pool을 추가합니다.</w:t>
        <w:br w:type="textWrapping"/>
        <w:t xml:space="preserve">설치를 위한 NodePool 추가   </w:t>
        <w:br w:type="textWrapping"/>
        <w:t xml:space="preserve">- Node Pool명: monitor</w:t>
        <w:br w:type="textWrapping"/>
        <w:t xml:space="preserve">- Mode: 사용자 </w:t>
        <w:br w:type="textWrapping"/>
        <w:t xml:space="preserve">- Node size: DS2_v2  </w:t>
        <w:br w:type="textWrapping"/>
        <w:t xml:space="preserve">- node count: 1~3 </w:t>
        <w:br w:type="textWrapping"/>
        <w:br w:type="textWrapping"/>
        <w:t xml:space="preserve">agentpool에 생성된 Node의 label을 확인합니다.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k get nodes --show-labels | grep monitor</w:t>
              <w:br w:type="textWrapping"/>
              <w:br w:type="textWrapping"/>
              <w:t xml:space="preserve">aks-monitor-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       Ready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18"/>
                <w:szCs w:val="18"/>
                <w:shd w:fill="f1efee" w:val="clear"/>
                <w:rtl w:val="0"/>
              </w:rPr>
              <w:t xml:space="preserve">&lt;none&gt;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8s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     v1.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18"/>
                <w:szCs w:val="18"/>
                <w:shd w:fill="f1efee" w:val="clear"/>
                <w:rtl w:val="0"/>
              </w:rPr>
              <w:t xml:space="preserve">30.9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  agentpool=monitor,...</w:t>
              <w:br w:type="textWrapping"/>
              <w:t xml:space="preserve">```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user service용 Pod가 배포(Scheduling)되지 않도록 taint설정을 합니다.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본인 팀의 AKS NAME을 셋팅합니다. 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AKS_NAME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=unicorn-aks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az aks nodepool update --cluster-name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18"/>
                <w:szCs w:val="18"/>
                <w:shd w:fill="f1efee" w:val="clear"/>
                <w:rtl w:val="0"/>
              </w:rPr>
              <w:t xml:space="preserve">${AKS_NAME}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--name monitor --node-taints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18"/>
                <w:szCs w:val="18"/>
                <w:shd w:fill="f1efee" w:val="clear"/>
                <w:rtl w:val="0"/>
              </w:rPr>
              <w:t xml:space="preserve">dedicated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=monitor:NoSchedule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Taint설정을 확인합니다.  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k describe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18"/>
                <w:szCs w:val="18"/>
                <w:shd w:fill="f1efe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18"/>
                <w:szCs w:val="18"/>
                <w:shd w:fill="f1efee" w:val="clear"/>
                <w:rtl w:val="0"/>
              </w:rPr>
              <w:t xml:space="preserve">-l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18"/>
                <w:szCs w:val="18"/>
                <w:shd w:fill="f1efee" w:val="clear"/>
                <w:rtl w:val="0"/>
              </w:rPr>
              <w:t xml:space="preserve"> agentpool=monitor | grep -i taint</w:t>
              <w:br w:type="textWrapping"/>
              <w:t xml:space="preserve">Taints:             dedicated=monitor:NoSchedule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c2k5khsjszgw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Instruction에 추가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[Telemetry 설치]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'ti:'로 시작하면 Prometheus와 Grafana 설치 요청입니다.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&lt;Prometheus 설치&gt;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{요청사항}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Helm chart로 Prometheus를 설치하는 방법 안내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네임스페이스 'monitor'에 설치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{Label}의 값이 {Values}중 하나인 Pod의 메트릭만 수집되도록 함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alertmanager, kubeStateMetrics, nodeExporter는 비활성화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server.service: type은 'LoadBalancer', servicePort는 '80'으로 함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server.persistentVolume: 10Gi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수집주기(server.global.scrape_interval): 10s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규칙평가 주기(server.global.evaluation_interval): 10s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ServiceMonitor 사용하지 않고 수집되게 함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Helm chart는 'prometheus-community/prometheus' 사용. 최신 버전 사용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values.yaml에 아래 내용 추가.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nodeSelector: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agentpool: monitor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tolerations: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key: "dedicated"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operator: "Equal"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value: "monitor"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effect: "NoSchedule"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{응답순서}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작업 디렉토리 생성 및 이동: '~/install/prometheus'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네임스페이스 생성 및 이동: 이동 시 kubens 사용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values.yaml 내용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설치 명령: 'helm upgrade' 사용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&lt;Grafana 설치&gt;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{요청사항}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Helm chart로 Grafana를 설치하는 방법 안내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네임스페이스 'monitor'에 설치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Helm chart는 'grafana/grafana' 사용. 최신 버전 사용.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values.yaml에 아래 내용 추가.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nodeSelector: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agentpool: monitor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tolerations: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key: "dedicated"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operator: "Equal"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value: "monitor"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effect: "NoSchedule"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{응답순서}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작업 디렉토리 생성 및 이동: '~/install/grafana'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네임스페이스 생성 및 이동: 이동 시 kubens 사용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values.yaml 내용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설치 명령: 'helm upgrade' 사용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로그인 ID/PW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datasource 생성 안내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name: Prometheus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url: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http://prometheus-server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l8m5t8cuym62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가이드 요청 프롬프트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설치치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수집할 대상 Pod만을 지정합니다.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서비스명은 Deployment 또는 Statefulset의 app 레이블 값을 지정해야 합니다.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Values에 프론트엔드와 백엔드의 label값을 모두 넣으십시오.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ti: Prometheus와 Grafana 설치를 안내해 주세요.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{Label}: app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{Values}: usage-query-service, usage-update-service, usage-front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Values에 넣는 값은 아래 명령으로 label과 values를 확인해서 정확히 넣으세요.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po --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labels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Grafana 암호 변경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Grafana 로그인 후 암호를 변경합니다.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4267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7xgf91tjfay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메트릭 수집 처리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kf77zxg6vov7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Instruction에 추가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[데모개발]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'dd:'로 시작하면 데모 개발 요청입니다.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&lt;메트릭 수집 처리&gt;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{요청사항}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{서비스}에 '데모기획'의 '검증 지표와 카드'를 위한 메트릭 수집 처리 개발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멀티 프로젝트임을 고려: 공통 클래스는 common에 위치, 공통 Dependency는 root의 build.gradle에만 위치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Prometheus로 Metric을 수집하여 Grafana로 가시화할 수 있도록 처리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MetricsConfig 클래스는 common 프로젝트가 아니라 필요한 각 서비스에 있어야 함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Metrics 이름에는 언더바(underbar)를 사용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Timer를 생성할 때 SLA 구간(bucket)을 명시적으로 지정하여 histogram metrics 생성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{참고자료}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MergedSource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MergedFront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데모기획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sample_metrics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{응답순서}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build.gradle: root project와 각 서비스별 build.gradle에 추가할 사항 제시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application.yml: 각 서비스별 application.yml에 추가할 사항 제시.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tags는 'app'와 'instance'로 함. 'application'이 아님에 주의.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app: ${spring.application.name}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instance: ${HOSTNAME}:${server.port}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MetricsConfig 클래스: 한 곳에서 필요한 Metric을 관리하도록 필요한 class 생성 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Counter class 생성 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SLA 구간(bucket)을 명시적으로 지정한 Timer class 생성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Service Layer 클래스: Metric 수집 처리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기타: 그 외 Metric 수집 처리를 위해 추가/수정해야 하는 클래스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Workload controller manifest의 Annotation 추가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port는 application.yml의 server.port와 동일해야 함을 볼드체로 명시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```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annotations: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prometheus.io/scrape: "true"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prometheus.io/path: "/actuator/prometheus"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prometheus.io/port: "8080"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```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Metrics 목록과 설명: 각 Metric이름별로 Prometheus에서 변환되는 Metrics명과 설명 제공 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cache.operation.time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cache_operation_time_seconds_count : 전체 요청 수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cache_operation_time_seconds_sum : 전체 소요 시간의 합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cache_operation_time_seconds_max : 최대 소요 시간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cache_operation_time_seconds_bucket{le="0.1"} : 100ms 이하 요청 수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cache_operation_time_seconds_bucket{le="0.5"} : 500ms 이하 요청 수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cache_operation_time_seconds_bucket{le="1"} : 1s 이하 요청 수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{응답형식}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코드블록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&lt;대시보드 개발&gt;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{요청사항}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'데모기획'의 '검증 지표와 카드'를 위한 Grafana 대시보드를 개발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'매트릭 목록'에 명시된 metric을 사용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datasource.uid는 'Prometheus'로 함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제공된 {대시보드명}으로 생성  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카드의 타이틀은 한글로 함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{참고자료}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데모기획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Metrics 목록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{응답순서}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대시보드 json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대시보드 생성 방법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Data source 등록 방법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&lt;부하 스크립트 개발&gt;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{요청사항}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{서비스}의 {API}를 사용하여 k6 스크립트를 작성함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파일명: {서비스}명과 동일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{Key}필드 처리: 하위에 제공된{format}을 지켜 {start}~{max}사이의 값을 순차적으로 생성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{Random} 필드 처리: 하위에 제공된 {start}~{max}사이의 값을 랜덤하게 생성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{Option} 필드 처리: 하위에 제공된 {values}의 값 중 하나를 랜덤하게 생성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{참고자료}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MergedSource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{응답순서}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k6 스크립트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테스트 방법: 'k6 run --iterations 1 {서비스}'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실행 방법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&lt;테스트 페이지 개발&gt;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{요청사항}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호출 횟수를 지정하는 필드 제공. 기본값은 100번으로 함.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'테스트 시작', '테스트 중지' 버튼 제공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{Key}필드 처리: 하위에 제공된{format}을 지켜 {start}~{max}사이의 값을 순차적으로 생성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{Random} 필드 처리: 하위에 제공된 {start}~{max}사이의 값을 랜덤하게 생성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{Option} 필드 처리: 하위에 제공된 {values}의 값 중 하나를 랜덤하게 생성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Client에서 0.5초 마다 API호출 횟수까지 계속 API를 호출하도록 함 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응답속도를 텍스트로 크게 강조하여 표시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요청 데이터와 응답 데이터 표시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React/Vue가 아닌 기본 HTML로 개발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Material UI를 사용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반응형 디자인으로 개발하며 모바일에 최적화 함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{참고자료}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MergedSource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MergedFront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{응답구성}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프론트 페이지 디렉토리 작성 안내: ~/workspace/stress/{페이지ID}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소스: 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index.html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app.js  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styles.css  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수행 가이드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cd ~/workspace/stress/{페이지ID}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python3 -m http.server {포트}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브라우저에서 http://localhost:{포트}/index.html로 접근 안내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{응답형식}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코드블록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oaild633gg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참고자료 업로드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MergedSource: ‘mergedsrc.py’로 작성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MergedFront: ‘merge-node.py’로 작성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데모 기획: ‘1. 데모기획 가이드’의 결과 업로드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 sample_metrics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com.ktds.krater.query.config;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io.micrometer.core.instrument.MeterRegistry;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io.micrometer.core.instrument.Timer;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io.micrometer.core.instrument.simple.SimpleMeterRegistry;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io.micrometer.core.instrument.Counter;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org.springframework.context.annotation.Bean;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org.springframework.context.annotation.Configuration;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java.time.Duration;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MetricsConfig {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MeterRegistry meterRegistry()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new SimpleMeterRegistry();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Timer usageQueryTimer(MeterRegistry registry)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Timer.builder("usage_query_time")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.description("Time taken to query usage")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.publishPercentiles(0.5, 0.95, 0.99)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.publishPercentileHistogram()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.sla(Duration.ofMillis(500), Duration.ofMillis(1000))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.register(registry);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Counter usageRequestCounter(MeterRegistry registry) {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Counter.builder("usage_requests_total")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.description("Total number of usage requests")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.register(registry);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Counter usageErrorCounter(MeterRegistry registry) {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Counter.builder("usage_errors_total")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.description("Total number of usage request errors")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.register(registry);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Counter cacheHitCounter(MeterRegistry registry) {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Counter.builder("usage_cache_hits_total")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.description("Total number of cache hits")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.register(registry);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Counter cacheMissCounter(MeterRegistry registry) {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Counter.builder("usage_cache_misses_total")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.description("Total number of cache misses")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.register(registry);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com.ktds.krater.query.service;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com.ktds.krater.common.constants.CacheConstants;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com.ktds.krater.common.dto.UsageDTO;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com.ktds.krater.common.entity.Usage;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com.ktds.krater.query.mapper.UsageMapper;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com.ktds.krater.query.repository.UsageRepository;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io.micrometer.core.instrument.Counter;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io.micrometer.core.instrument.Timer;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lombok.RequiredArgsConstructor;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lombok.extern.slf4j.Slf4j;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org.springframework.data.redis.core.RedisTemplate;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org.springframework.stereotype.Service;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org.springframework.transaction.annotation.Transactional;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java.time.Duration;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@Slf4j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@RequiredArgsConstructor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UsageQueryService 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UsageRepository usageRepository;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UsageMapper usageMapper;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RedisTemplate&lt;String, UsageDTO&gt; redisTemplate;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Timer usageQueryTimer;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Counter usageRequestCounter;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Counter usageErrorCounter;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Counter cacheHitCounter;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private final Counter cacheMissCounter;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@Transactional(readOnly = true)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UsageDTO getUserUsage(String userId) {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Timer.Sample sample = Timer.start();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cacheKey = CacheConstants.USAGE_CACHE_PREFIX + userId;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// 캐시 시도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UsageDTO cachedUsage = redisTemplate.opsForValue().get(cacheKey);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(cachedUsage != null) {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cacheHitCounter.increment();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cachedUsage;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cacheMissCounter.increment();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// DB 조회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Usage usage = usageRepository.findByUserId(userId)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.orElseThrow(() -&gt; new IllegalArgumentException("User not found: " + userId));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UsageDTO usageDTO = usageMapper.toDTO(usage);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// 캐시 업데이트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redisTemplate.opsForValue().set(cacheKey, usageDTO, Duration.ofMinutes(30));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sample.stop(usageQueryTimer);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usageRequestCounter.increment();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usageDTO;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catch (Exception e) {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usageErrorCounter.increment();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log.error("Error getting usage for userId: {}", userId, e);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throw e;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1i00hlao2t5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가이드 요청 프롬프트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메트릭 수집 처리를 추가/수정할 서비스 명을 입력하세요.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메트릭 수집 처리를 개발해 주십시오. 수정이 필요한 부분을 자세하게 가이드 해 주세요.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{서비스}: usage-query-service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추가/수정할 서비스명을 잘 모를때는 ‘{서비스}’를 지정 안하셔도 됩니다.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팀원들이 소스를 분석하여 수정 할 부분을 안내해 줄겁니다.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가이드 예제</w:t>
      </w:r>
    </w:p>
    <w:p w:rsidR="00000000" w:rsidDel="00000000" w:rsidP="00000000" w:rsidRDefault="00000000" w:rsidRPr="00000000" w14:paraId="00000208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https://claude.ai/share/4141eec3-ac71-42ac-876a-297859545731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rPr/>
      </w:pPr>
      <w:bookmarkStart w:colFirst="0" w:colLast="0" w:name="_mlk8818vc8r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대시보드 개발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Grafana 대시보드를 개발 합니다.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knw6oqloydeo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 추가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‘3.메트릭 수집 처리’에서 추가했습니다.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yiplx37g29al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참고자료 업로드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데모 기획: ‘1. 데모기획 가이드’의 결과 업로드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Metrics 목록: ‘3. 메트릭 수집 처리’의 마지막 결과를 업로드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jvj6qnrsntl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가이드 요청 프롬프트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대시보드명은 대시보드의 성격에 맞게 지정해 주세요.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대시보드 개발을 해주세요.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{대시보드명}: 사용량 조회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Json파일 내용을 아래 화면과 같이 붙여넣어 대시보드를 만듭니다.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28384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/>
        <w:drawing>
          <wp:inline distB="114300" distT="114300" distL="114300" distR="114300">
            <wp:extent cx="12020550" cy="77914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0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 클릭 후 Import 클릭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/>
        <w:drawing>
          <wp:inline distB="114300" distT="114300" distL="114300" distR="114300">
            <wp:extent cx="12153900" cy="6838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rPr/>
      </w:pPr>
      <w:bookmarkStart w:colFirst="0" w:colLast="0" w:name="_yenww52vzqy6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Metric 수집 체크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Prometheus 수집 체크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‘prometheus-server’의 External IP로 브라우저에서 접근합니다.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MVP서비스에서 metric이 수집되는 Action을 수행합니다.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수집할 metric이름으로 검색하여 수집이 되는지 확인합니다.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/>
        <w:drawing>
          <wp:inline distB="114300" distT="114300" distL="114300" distR="114300">
            <wp:extent cx="12382500" cy="46482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/>
        <w:drawing>
          <wp:inline distB="114300" distT="114300" distL="114300" distR="114300">
            <wp:extent cx="15716250" cy="55435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Grafana metric 수집 체크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Grafana에서 아래와 같이 체크합니다.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 상단의 햄버거 메뉴에서 Connections &gt; Data sources를 클릭합니다.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5686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‘Prometheus’를 클릭하여 들어갑니다.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만약에 없으면 새로 만듭니다.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서버 주소를 Prometheus의 서비스 오브젝트 주소로 되어 있는지 확인합니다.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/>
        <w:drawing>
          <wp:inline distB="114300" distT="114300" distL="114300" distR="114300">
            <wp:extent cx="12858750" cy="36766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하단의 ‘Test’버튼을 눌러 Prometheus와 연결이 되는지 확인합니다.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/>
        <w:drawing>
          <wp:inline distB="114300" distT="114300" distL="114300" distR="114300">
            <wp:extent cx="15430500" cy="6019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상단의 ‘Explore data’ 버튼을 클릭합니다.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/>
        <w:drawing>
          <wp:inline distB="114300" distT="114300" distL="114300" distR="114300">
            <wp:extent cx="15678150" cy="3009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Metric 필드를 클릭하고 ‘Metrics explorer’을 선택합니다.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/>
        <w:drawing>
          <wp:inline distB="114300" distT="114300" distL="114300" distR="114300">
            <wp:extent cx="12325350" cy="72199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0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수집할 metric 이름을 검색하여 나오는지 확인 합니다.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/>
        <w:drawing>
          <wp:inline distB="114300" distT="114300" distL="114300" distR="114300">
            <wp:extent cx="17602200" cy="76771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0" cy="767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rPr/>
      </w:pPr>
      <w:bookmarkStart w:colFirst="0" w:colLast="0" w:name="_2n0w8cd6ia0l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대시보드 백업하기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/>
        <w:drawing>
          <wp:inline distB="114300" distT="114300" distL="114300" distR="114300">
            <wp:extent cx="14497050" cy="426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/>
        <w:drawing>
          <wp:inline distB="114300" distT="114300" distL="114300" distR="114300">
            <wp:extent cx="11858625" cy="56007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/>
        <w:drawing>
          <wp:inline distB="114300" distT="114300" distL="114300" distR="114300">
            <wp:extent cx="13716000" cy="6543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JSON내용을 백업합니다.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Restore는 대시보드 만들때처럼 상단 우측에서 ‘Import dashboard’한 후에 JSON을 붙여넣으면 됩니다.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4574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rPr/>
      </w:pPr>
      <w:bookmarkStart w:colFirst="0" w:colLast="0" w:name="_1ax1bt9w7cld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부하 스크립트 개발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K6로 부하 스크립트를 개발하는 방법을 안내 합니다.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 시나리오로 부하를 발생 하려면 jMeter 가이드를 참고하세요.</w:t>
      </w:r>
    </w:p>
    <w:p w:rsidR="00000000" w:rsidDel="00000000" w:rsidP="00000000" w:rsidRDefault="00000000" w:rsidRPr="00000000" w14:paraId="0000025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https://docs.google.com/document/d/1haR0NR-19Nd6YWBJx6C64xkjkcdUx-d9mP_aHceeIBY/edit?usp=drive_link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rPr/>
      </w:pPr>
      <w:bookmarkStart w:colFirst="0" w:colLast="0" w:name="_mwxvf8d4s8ad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 추가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‘3.메트릭 수집 처리’에서 추가했습니다.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rPr/>
      </w:pPr>
      <w:bookmarkStart w:colFirst="0" w:colLast="0" w:name="_fvex9e7dztna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참고자료 업로드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MergedSource: ‘mergedsrc.py’로 작성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rPr/>
      </w:pPr>
      <w:bookmarkStart w:colFirst="0" w:colLast="0" w:name="_j2wbl1s8z8oo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가이드 요청 프롬프트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예와 같이 API에 따라 적절히 지정하세요.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{Key}: 1씩 증가시킬 key 필드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{Option}: 리스트에서 랜덤하게 1개 값을 선택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{Random}: 일정 범위 내에서 랜덤하게 부여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FQDN: 부하를 주기 위해 서비스를 접근할 수 있는 주소.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http://{ingress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host}/{path}형태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 부하는 FQDN/{API경로}로 부하가 감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예1)</w:t>
      </w:r>
    </w:p>
    <w:tbl>
      <w:tblPr>
        <w:tblStyle w:val="Table1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부하 스크립트를 개발해 주세요.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{서비스}: usage-query-service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http://4.230.151.165/api/member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{API}: getUserUsage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GET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{Key}: userId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{format}: user0000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1000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예2)</w:t>
      </w:r>
    </w:p>
    <w:tbl>
      <w:tblPr>
        <w:tblStyle w:val="Table1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부하 스크립트를 개발해 주세요.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{서비스}: usage-update-service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{API}: getUserUsage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POST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http://4.230.151.165/api/member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{Key}: userId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{format}: user0000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1000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{Option}: type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{values}: VOICE, DATA, MESSAGE, DATA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{Random}: amount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100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10000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예3)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부하 스크립트를 개발해 주세요.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{서비스}: authentication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http://20.249.205.95.nip.io/api/auth/login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POST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{Key}: username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{format}: user00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5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암호: P@ssw0rd$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Post Data 예시: {username: "user01", password: "P@ssw0rd$"}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예4)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부하 스크립트를 개발해 주세요.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{서비스}: content-management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http://20.249.205.95.nip.io/api/contents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POST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{Key}: username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{format}: user00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5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-Request Header 'Authorization'에 아래값 추가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eyJhbGciOiJIUzI1NiJ9.eyJzdWIiOiJ1c2VyMDEiLCJyb2xlcyI6WyJVU0VSIl0sImlhdCI6MTc0MjQwMDkzMiwiZXhwIjoxNzQyNDA0NTMyfQ.-T9ZmhP1vkgMjhpWbmGCKuDy3iLZzKYE4phsV9lvhlI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-Post Data: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예시: {contentName: "상품소개서", contentType: "marketing-materials", description: "", fileName: "제안서.pdf"}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{Key}: contentName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{format}: Test0000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{start}: 1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{max}: 1000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{Option}: contentType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{values}: marketing-materials, user-guides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{Key}: fileNameName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{format}: File0000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{start}: 1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{max}: 1000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예5)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부하 스크립트를 개발해 주세요.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{서비스}: content-management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http://20.249.205.95.nip.io/api/contents/{filenum}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GET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{Random}: filenum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100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Request Header 'Authorization'에 아래값 추가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eyJhbGciOiJIUzI1NiJ9.eyJzdWIiOiJ1c2VyMDEiLCJyb2xlcyI6WyJVU0VSIl0sImlhdCI6MTc0MjQwMDkzMiwiZXhwIjoxNzQyNDA0NTMyfQ.-T9ZmhP1vkgMjhpWbmGCKuDy3iLZzKYE4phsV9lvhlI</w:t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프롬프트 결과 예시</w:t>
      </w:r>
    </w:p>
    <w:p w:rsidR="00000000" w:rsidDel="00000000" w:rsidP="00000000" w:rsidRDefault="00000000" w:rsidRPr="00000000" w14:paraId="000002BD">
      <w:pPr>
        <w:widowControl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https://claude.ai/share/101da694-1b1e-4600-a271-c2127f7c44b4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2"/>
        <w:rPr/>
      </w:pPr>
      <w:bookmarkStart w:colFirst="0" w:colLast="0" w:name="_fdcwx3mbrtf7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K6s 스크립트 실행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Ubuntu 또는 VM에 k6를 설치합니다.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# GPG key 추가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sudo gpg -k</w:t>
              <w:br w:type="textWrapping"/>
              <w:br w:type="textWrapping"/>
              <w:t xml:space="preserve">sudo gpg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--no-default-keyring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--keyring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/usr/share/keyrings/k6-archive-keyring.gpg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--keyserver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hkp: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//keyserver.ubuntu.com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:80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--recv-keys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C5AD17C747E3415A3642D57D77C6C491D6AC1D69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# k6 repository 추가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"deb [signed-by=/usr/share/keyrings/k6-archive-keyring.gpg] https://dl.k6.io/deb stable main"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| sudo tee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/etc/apt/sources.list.d/k6.list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# 시스템 패키지 업데이트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sudo apt-get update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# k6 설치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sudo apt-get install k6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# 설치 확인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k6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후 실행 합니다.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테스트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k6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--iterations=1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실행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k6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1"/>
        <w:widowControl w:val="0"/>
        <w:rPr/>
      </w:pPr>
      <w:bookmarkStart w:colFirst="0" w:colLast="0" w:name="_hdxbah967sr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튜닝 가이드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프롬프트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MergedSource를 보고 Database와 MQ의 성능 튜닝 가이드를 주세요.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구체적으로 소스의 어디를 수정해야 하는지 알려 주세요.</w:t>
            </w:r>
          </w:p>
        </w:tc>
      </w:tr>
    </w:tbl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widowControl w:val="0"/>
        <w:rPr/>
      </w:pPr>
      <w:bookmarkStart w:colFirst="0" w:colLast="0" w:name="_kss8h1rzx4gg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Database 튜닝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Pod로 설치한 RDB 성능이 잘 안나오면 VM에 설치하세요.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개발가이드의 ‘5. Database설치(VM)’ 참고.</w:t>
      </w:r>
    </w:p>
    <w:p w:rsidR="00000000" w:rsidDel="00000000" w:rsidP="00000000" w:rsidRDefault="00000000" w:rsidRPr="00000000" w14:paraId="000002D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https://docs.google.com/document/d/15q4cLdK7quBlm8nZhm6vNCKKtNPH1SfYb_yTLwaQSyQ/edit?tab=t.0#heading=h.iv358npaaioc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Index 만들기: Repository클래스의 key에 대해 생성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Connection Pool 증가 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Batch로 Data update</w:t>
      </w:r>
    </w:p>
    <w:p w:rsidR="00000000" w:rsidDel="00000000" w:rsidP="00000000" w:rsidRDefault="00000000" w:rsidRPr="00000000" w14:paraId="000002DC">
      <w:pPr>
        <w:pStyle w:val="Heading2"/>
        <w:widowControl w:val="0"/>
        <w:rPr/>
      </w:pPr>
      <w:bookmarkStart w:colFirst="0" w:colLast="0" w:name="_gusz6ix6l5ex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MQ 튜닝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Queue 갯수 늘리기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Queue 할당 Key(예: partitionKey, Routing Key 등) 지정 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1">
      <w:pPr>
        <w:pStyle w:val="Heading1"/>
        <w:widowControl w:val="0"/>
        <w:rPr/>
      </w:pPr>
      <w:bookmarkStart w:colFirst="0" w:colLast="0" w:name="_4llejufb70z4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테스트 페이지 개발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부하 테스트를 요청할 프론트엔드를 간단하게 개발할때 사용하세요.</w:t>
      </w:r>
    </w:p>
    <w:p w:rsidR="00000000" w:rsidDel="00000000" w:rsidP="00000000" w:rsidRDefault="00000000" w:rsidRPr="00000000" w14:paraId="000002E3">
      <w:pPr>
        <w:pStyle w:val="Heading2"/>
        <w:rPr/>
      </w:pPr>
      <w:bookmarkStart w:colFirst="0" w:colLast="0" w:name="_1r9h1ng2ujkw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 추가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‘3.메트릭 수집 처리’에서 추가했습니다.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rPr/>
      </w:pPr>
      <w:bookmarkStart w:colFirst="0" w:colLast="0" w:name="_6mei4c8g0z6w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참고자료 업로드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MergedSource: ‘mergedsrc.py’로 작성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MergedFront: ‘merge-node.py’로 작성</w:t>
      </w:r>
    </w:p>
    <w:p w:rsidR="00000000" w:rsidDel="00000000" w:rsidP="00000000" w:rsidRDefault="00000000" w:rsidRPr="00000000" w14:paraId="000002E9">
      <w:pPr>
        <w:pStyle w:val="Heading2"/>
        <w:rPr/>
      </w:pPr>
      <w:bookmarkStart w:colFirst="0" w:colLast="0" w:name="_czyluqugsjqr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가이드 요청 프롬프트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요청 예시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프론트엔드 페이지를 개발해 주세요.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타이틀: 사용량 갱신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ID: update_usage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포트: 3000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http://4.230.148.226/api/update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POST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{Key}: userId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{format}: user0000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1000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{Option}: type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{values}: VOICE, DATA, MESSAGE, DATA 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{Random}: amount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100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10000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요청 예시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프론트엔드 페이지를 개발해 주세요.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타이틀: 사용량 조회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ID: query_usage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포트: 3000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http://4.230.151.165/api/query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GET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{Key}: userId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{format}: user0000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1000</w:t>
            </w:r>
          </w:p>
        </w:tc>
      </w:tr>
    </w:tbl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테스트 페이지를 개발해 주세요.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파일이 업로드 되도록 해주세요.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타이틀: 파일 업로드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ID: upload_tester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포트: 3000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http://20.249.205.95.nip.io/api/contents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POST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{Key}: username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{format}: user00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{start}: 1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{max}: 5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Request Header 'Authorization'에 아래값 추가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eyJhbGciOiJIUzI1NiJ9.eyJzdWIiOiJ1c2VyMDEiLCJyb2xlcyI6WyJVU0VSIl0sImlhdCI6MTc0MjQwMDkzMiwiZXhwIjoxNzQyNDA0NTMyfQ.-T9ZmhP1vkgMjhpWbmGCKuDy3iLZzKYE4phsV9lvhlI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Post Data: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예시: {contentName: "상품소개서", contentType: "marketing-materials", description: "", fileName: "제안서.pdf"}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{Key}: contentName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{format}: Test0000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{start}: 1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{max}: 1000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{Option}: contentType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{values}: marketing-materials, user-guides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 {Key}: fileNameName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{format}: File0000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{start}: 1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- {max}: 1000</w:t>
            </w:r>
          </w:p>
        </w:tc>
      </w:tr>
    </w:tbl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dd: 테스트 페이지를 개발해 주세요.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타이틀: 파일 다운로드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페이지 ID: download_tester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포트: 3000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FQDN: http://20.249.205.95.nip.io/api/contents/{filenum}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Method: GET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Request Header 'Authorization'에 아래값 추가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eyJhbGciOiJIUzI1NiJ9.eyJzdWIiOiJ1c2VyMDEiLCJyb2xlcyI6WyJVU0VSIl0sImlhdCI6MTc0MjQwMDkzMiwiZXhwIjoxNzQyNDA0NTMyfQ.-T9ZmhP1vkgMjhpWbmGCKuDy3iLZzKYE4phsV9lvhlI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{filenum} 구하기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http://20.249.205.95.nip.io/api/contents 호출 결과 이용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아래 예와 같은 응답에서 'contentId'이용 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```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[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"contentId": 358,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"contentName": "Test0002",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"contentType": "user-guides",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"description": "파일 업로드 테스트 - Test0002",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"thumbnailUrl": null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```</w:t>
            </w:r>
          </w:p>
        </w:tc>
      </w:tr>
    </w:tbl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프롬프트 결과 예시: 부하테스트 스크립트 이후에 있음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https://claude.ai/share/101da694-1b1e-4600-a271-c2127f7c44b4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173200" cy="120015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0" cy="1200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325600" cy="12649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0" cy="1264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QR코드 만들기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https://qr.naver.com/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00325" cy="2505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.png"/><Relationship Id="rId21" Type="http://schemas.openxmlformats.org/officeDocument/2006/relationships/image" Target="media/image17.png"/><Relationship Id="rId24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docs.google.com/document/d/1haR0NR-19Nd6YWBJx6C64xkjkcdUx-d9mP_aHceeIBY/edit?usp=drive_link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s://claude.ai/share/101da694-1b1e-4600-a271-c2127f7c44b4" TargetMode="External"/><Relationship Id="rId27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eYunbkDtMNjOWNDOEu6J0NWmEjixPIX/edit?usp=drive_link&amp;ouid=110516422607493163049&amp;rtpof=true&amp;sd=true" TargetMode="External"/><Relationship Id="rId29" Type="http://schemas.openxmlformats.org/officeDocument/2006/relationships/hyperlink" Target="https://docs.google.com/document/d/15q4cLdK7quBlm8nZhm6vNCKKtNPH1SfYb_yTLwaQSyQ/edit?tab=t.0#heading=h.iv358npaaioc" TargetMode="External"/><Relationship Id="rId7" Type="http://schemas.openxmlformats.org/officeDocument/2006/relationships/hyperlink" Target="https://claude.ai/share/dd29cce4-e96b-4a6f-be4c-3a3cf60d8ddf" TargetMode="External"/><Relationship Id="rId8" Type="http://schemas.openxmlformats.org/officeDocument/2006/relationships/hyperlink" Target="http://prometheus-server" TargetMode="External"/><Relationship Id="rId31" Type="http://schemas.openxmlformats.org/officeDocument/2006/relationships/image" Target="media/image19.png"/><Relationship Id="rId30" Type="http://schemas.openxmlformats.org/officeDocument/2006/relationships/hyperlink" Target="https://claude.ai/share/101da694-1b1e-4600-a271-c2127f7c44b4" TargetMode="External"/><Relationship Id="rId11" Type="http://schemas.openxmlformats.org/officeDocument/2006/relationships/image" Target="media/image10.png"/><Relationship Id="rId33" Type="http://schemas.openxmlformats.org/officeDocument/2006/relationships/hyperlink" Target="https://qr.naver.com/" TargetMode="External"/><Relationship Id="rId10" Type="http://schemas.openxmlformats.org/officeDocument/2006/relationships/hyperlink" Target="https://claude.ai/share/4141eec3-ac71-42ac-876a-297859545731" TargetMode="External"/><Relationship Id="rId32" Type="http://schemas.openxmlformats.org/officeDocument/2006/relationships/image" Target="media/image18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34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