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b1vm1tfteoc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TestContainer 설정 가이드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dczpdo8f6aw7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PostgreSQL 설정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@Container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static PostgreSQLContainer&lt;?&gt; postgresContainer = new PostgreSQLContainer&lt;&gt;("postgres:13.2-alpine")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.withDatabaseName("testdb")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.withUsername("test")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.withPassword("test");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@DynamicPropertySource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static void registerPgProperties(DynamicPropertyRegistry registry)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registry.add("spring.datasource.url", postgresContainer::getJdbcUrl);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registry.add("spring.datasource.username", postgresContainer::getUsername);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registry.add("spring.datasource.password", postgresContainer::getPassword);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registry.add("spring.jpa.properties.hibernate.dialect",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() -&gt; "org.hibernate.dialect.PostgreSQLDialect");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osntfrl0f5l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MySQL 설정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@Container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static MySQLContainer&lt;?&gt; mysqlContainer = new MySQLContainer&lt;&gt;("mysql:8.0")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.withDatabaseName("testdb")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.withUsername("test")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.withPassword("test")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.withCommand(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"--character-set-server=utf8mb4",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"--collation-server=utf8mb4_unicode_ci"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@DynamicPropertySource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static void registerMySqlProperties(DynamicPropertyRegistry registry)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registry.add("spring.datasource.url", mysqlContainer::getJdbcUrl);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registry.add("spring.datasource.username", mysqlContainer::getUsername);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registry.add("spring.datasource.password", mysqlContainer::getPassword);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registry.add("spring.jpa.properties.hibernate.dialect",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() -&gt; "org.hibernate.dialect.MySQLDialect");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vyuw47hez0zy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MongoDB 설정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@Container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static MongoDBContainer mongoDBContainer = new MongoDBContainer("mongo:6.0")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.withExposedPorts(27017);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@DynamicPropertySource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static void registerMongoProperties(DynamicPropertyRegistry registry)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registry.add("spring.data.mongodb.uri", mongoDBContainer::getReplicaSetUrl);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dfppcdc2wrat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Redis 설정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@Container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static GenericContainer&lt;?&gt; redisContainer = new GenericContainer&lt;&gt;("redis:7.0-alpine")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.withExposedPorts(6379);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@DynamicPropertySource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static void registerRedisProperties(DynamicPropertyRegistry registry)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registry.add("spring.redis.host", redisContainer::getHost);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registry.add("spring.redis.port", redisContainer::getFirstMappedPort);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l8znnycmz9xc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여러 DB를 동시에 사용하는 경우 설정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@TestConfiguration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@Testcontainers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public class TestContainerConfig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@Container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static PostgreSQLContainer&lt;?&gt; postgresContainer =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new PostgreSQLContainer&lt;&gt;("postgres:13.2-alpine");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@Container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static MySQLContainer&lt;?&gt; mysqlContainer =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new MySQLContainer&lt;&gt;("mysql:8.0");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@Container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static MongoDBContainer mongoDBContainer =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new MongoDBContainer("mongo:6.0");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@Container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static GenericContainer&lt;?&gt; redisContainer =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new GenericContainer&lt;&gt;("redis:7.0-alpine")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.withExposedPorts(6379);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@DynamicPropertySource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static void registerProperties(DynamicPropertyRegistry registry)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// PostgreSQL properties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registry.add("spring.datasource.postgres.url",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postgresContainer::getJdbcUrl);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registry.add("spring.datasource.postgres.username",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postgresContainer::getUsername);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registry.add("spring.datasource.postgres.password",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postgresContainer::getPassword);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// MySQL properties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registry.add("spring.datasource.mysql.url",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mysqlContainer::getJdbcUrl);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registry.add("spring.datasource.mysql.username",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mysqlContainer::getUsername);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registry.add("spring.datasource.mysql.password",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mysqlContainer::getPassword);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// MongoDB properties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registry.add("spring.data.mongodb.uri",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mongoDBContainer::getReplicaSetUrl);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// Redis properties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registry.add("spring.redis.host",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redisContainer::getHost);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registry.add("spring.redis.port",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redisContainer::getFirstMappedPort);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tijzvdo40hen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build.gradle 의존성 설정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dependencies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DB별 TestContainer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testImplementation 'org.testcontainers:postgresql:1.19.3'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testImplementation 'org.testcontainers:mysql:1.19.3'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testImplementation 'org.testcontainers:mongodb:1.19.3'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Redis 클라이언트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testImplementation 'org.springframework.boot:spring-boot-starter-data-redis'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TestContainer 공통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testImplementation 'org.testcontainers:testcontainers:1.19.3'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testImplementation 'org.testcontainers:junit-jupiter:1.19.3'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32lxg9pni6gx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DB별 주요 특징과 설정 포인트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PostgreSQL: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Alpine 기반 경량 이미지 권장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기본 포트: 5432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특별한 추가 설정 없이 기본 설정으로 동작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MySQL: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문자셋 설정 필수 (utf8mb4)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기본 포트: 3306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타임존 설정 필요시 추가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MongoDB: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ReplicaSet URL 사용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기본 포트: 27017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인증 필요시 추가 설정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Redis: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Alpine 기반 경량 이미지 권장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기본 포트: 6379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클러스터 모드 필요시 추가 설정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y5je6p4u08ei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주의사항: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컨테이너 버전은 실제 운영 환경과 일치시키기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메모리 사용량을 고려한 컨테이너 설정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테스트 실행 시간 최적화를 위한 재사용 설정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테스트 격리를 위한 데이터 초기화 전략 수립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