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D0574" w:rsidRDefault="00AD0574">
      <w:pPr>
        <w:spacing w:before="500"/>
      </w:pPr>
    </w:p>
    <w:p w:rsidR="00AD0574" w:rsidRPr="00FD35D4" w:rsidRDefault="008906AA">
      <w:pPr>
        <w:spacing w:after="40"/>
        <w:jc w:val="center"/>
        <w:rPr>
          <w:sz w:val="36"/>
          <w:szCs w:val="36"/>
        </w:rPr>
      </w:pPr>
      <w:proofErr w:type="spellStart"/>
      <w:proofErr w:type="gramStart"/>
      <w:r w:rsidRPr="00FD35D4">
        <w:rPr>
          <w:b/>
          <w:bCs/>
          <w:color w:val="1A3A6B"/>
          <w:sz w:val="36"/>
          <w:szCs w:val="36"/>
        </w:rPr>
        <w:t>มหาวิทยาลัยแม่ฟ้าหลวง</w:t>
      </w:r>
      <w:proofErr w:type="spellEnd"/>
      <w:r w:rsidRPr="00FD35D4">
        <w:rPr>
          <w:b/>
          <w:bCs/>
          <w:color w:val="1A3A6B"/>
          <w:sz w:val="36"/>
          <w:szCs w:val="36"/>
        </w:rPr>
        <w:t xml:space="preserve">  |</w:t>
      </w:r>
      <w:proofErr w:type="gramEnd"/>
      <w:r w:rsidRPr="00FD35D4">
        <w:rPr>
          <w:b/>
          <w:bCs/>
          <w:color w:val="1A3A6B"/>
          <w:sz w:val="36"/>
          <w:szCs w:val="36"/>
        </w:rPr>
        <w:t xml:space="preserve">  Mae Fah </w:t>
      </w:r>
      <w:proofErr w:type="spellStart"/>
      <w:r w:rsidRPr="00FD35D4">
        <w:rPr>
          <w:b/>
          <w:bCs/>
          <w:color w:val="1A3A6B"/>
          <w:sz w:val="36"/>
          <w:szCs w:val="36"/>
        </w:rPr>
        <w:t>Luang</w:t>
      </w:r>
      <w:proofErr w:type="spellEnd"/>
      <w:r w:rsidRPr="00FD35D4">
        <w:rPr>
          <w:b/>
          <w:bCs/>
          <w:color w:val="1A3A6B"/>
          <w:sz w:val="36"/>
          <w:szCs w:val="36"/>
        </w:rPr>
        <w:t xml:space="preserve"> University</w:t>
      </w:r>
    </w:p>
    <w:p w:rsidR="00AD0574" w:rsidRPr="00FD35D4" w:rsidRDefault="008906AA">
      <w:pPr>
        <w:spacing w:after="60"/>
        <w:jc w:val="center"/>
        <w:rPr>
          <w:sz w:val="36"/>
          <w:szCs w:val="36"/>
        </w:rPr>
      </w:pPr>
      <w:r w:rsidRPr="00FD35D4">
        <w:rPr>
          <w:i/>
          <w:iCs/>
          <w:color w:val="8B6914"/>
          <w:sz w:val="36"/>
          <w:szCs w:val="36"/>
        </w:rPr>
        <w:t xml:space="preserve">MFU AI &amp; Robotics Innovation </w:t>
      </w:r>
      <w:proofErr w:type="gramStart"/>
      <w:r w:rsidRPr="00FD35D4">
        <w:rPr>
          <w:i/>
          <w:iCs/>
          <w:color w:val="8B6914"/>
          <w:sz w:val="36"/>
          <w:szCs w:val="36"/>
        </w:rPr>
        <w:t>Center  (</w:t>
      </w:r>
      <w:proofErr w:type="gramEnd"/>
      <w:r w:rsidRPr="00FD35D4">
        <w:rPr>
          <w:i/>
          <w:iCs/>
          <w:color w:val="8B6914"/>
          <w:sz w:val="36"/>
          <w:szCs w:val="36"/>
        </w:rPr>
        <w:t>MFU-ARIC)</w:t>
      </w:r>
    </w:p>
    <w:p w:rsidR="00AD0574" w:rsidRDefault="00AD0574">
      <w:pPr>
        <w:spacing w:before="60"/>
      </w:pPr>
    </w:p>
    <w:p w:rsidR="00AD0574" w:rsidRDefault="008906AA">
      <w:pPr>
        <w:pBdr>
          <w:top w:val="single" w:sz="12" w:space="0" w:color="1A3A6B"/>
          <w:bottom w:val="single" w:sz="12" w:space="0" w:color="1A3A6B"/>
        </w:pBdr>
        <w:spacing w:before="100" w:after="80"/>
        <w:jc w:val="center"/>
      </w:pPr>
      <w:proofErr w:type="spellStart"/>
      <w:r>
        <w:rPr>
          <w:b/>
          <w:bCs/>
          <w:color w:val="1A3A6B"/>
          <w:sz w:val="36"/>
          <w:szCs w:val="36"/>
        </w:rPr>
        <w:t>รายละเอียดและจำแนกประเภทครุภัณฑ์</w:t>
      </w:r>
      <w:proofErr w:type="spellEnd"/>
    </w:p>
    <w:p w:rsidR="00AD0574" w:rsidRDefault="008906AA">
      <w:pPr>
        <w:spacing w:after="80"/>
        <w:jc w:val="center"/>
      </w:pPr>
      <w:proofErr w:type="spellStart"/>
      <w:r>
        <w:rPr>
          <w:b/>
          <w:bCs/>
          <w:color w:val="1A3A6B"/>
          <w:sz w:val="40"/>
          <w:szCs w:val="40"/>
        </w:rPr>
        <w:t>งบลงทุน</w:t>
      </w:r>
      <w:proofErr w:type="spellEnd"/>
      <w:r>
        <w:rPr>
          <w:b/>
          <w:bCs/>
          <w:color w:val="1A3A6B"/>
          <w:sz w:val="40"/>
          <w:szCs w:val="40"/>
        </w:rPr>
        <w:t xml:space="preserve"> (Capital Expenditure) 3 </w:t>
      </w:r>
      <w:proofErr w:type="spellStart"/>
      <w:r>
        <w:rPr>
          <w:b/>
          <w:bCs/>
          <w:color w:val="1A3A6B"/>
          <w:sz w:val="40"/>
          <w:szCs w:val="40"/>
        </w:rPr>
        <w:t>หมวดหลัก</w:t>
      </w:r>
      <w:proofErr w:type="spellEnd"/>
    </w:p>
    <w:p w:rsidR="00AD0574" w:rsidRDefault="008906AA">
      <w:pPr>
        <w:spacing w:after="200"/>
        <w:jc w:val="center"/>
      </w:pPr>
      <w:proofErr w:type="spellStart"/>
      <w:r>
        <w:rPr>
          <w:i/>
          <w:iCs/>
          <w:color w:val="666666"/>
        </w:rPr>
        <w:t>สำหรับประกอบโครงการขอรับการสนับสนุนงบประมาณจากภาครัฐ</w:t>
      </w:r>
      <w:proofErr w:type="spellEnd"/>
    </w:p>
    <w:p w:rsidR="00AD0574" w:rsidRDefault="00AD0574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41"/>
        <w:gridCol w:w="6919"/>
      </w:tblGrid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7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1A3A6B"/>
                <w:sz w:val="32"/>
                <w:szCs w:val="32"/>
              </w:rPr>
              <w:t>เอกสารอ้างอิงโครงการ</w:t>
            </w:r>
            <w:proofErr w:type="spellEnd"/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r w:rsidRPr="00FD35D4">
              <w:rPr>
                <w:sz w:val="32"/>
                <w:szCs w:val="32"/>
              </w:rPr>
              <w:t>โครงการจัดตั้งศูนย์นวัตกรรมด้านปัญญาประดิษฐ์และหุ่นยนต์</w:t>
            </w:r>
            <w:proofErr w:type="spellEnd"/>
            <w:r w:rsidRPr="00FD35D4">
              <w:rPr>
                <w:sz w:val="32"/>
                <w:szCs w:val="32"/>
              </w:rPr>
              <w:t xml:space="preserve"> </w:t>
            </w:r>
            <w:proofErr w:type="spellStart"/>
            <w:r w:rsidRPr="00FD35D4">
              <w:rPr>
                <w:sz w:val="32"/>
                <w:szCs w:val="32"/>
              </w:rPr>
              <w:t>มหาวิทยาลัยแม่ฟ้าหลวง</w:t>
            </w:r>
            <w:proofErr w:type="spellEnd"/>
            <w:r w:rsidRPr="00FD35D4">
              <w:rPr>
                <w:sz w:val="32"/>
                <w:szCs w:val="32"/>
              </w:rPr>
              <w:t xml:space="preserve"> (MFU-ARIC)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4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1A3A6B"/>
                <w:sz w:val="32"/>
                <w:szCs w:val="32"/>
              </w:rPr>
              <w:t>รหัสโครงการ</w:t>
            </w:r>
            <w:proofErr w:type="spellEnd"/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sz w:val="32"/>
                <w:szCs w:val="32"/>
              </w:rPr>
              <w:t>MFU-ARIC-2569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7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1A3A6B"/>
                <w:sz w:val="32"/>
                <w:szCs w:val="32"/>
              </w:rPr>
              <w:t>วันที่จัดทำเอกสาร</w:t>
            </w:r>
            <w:proofErr w:type="spellEnd"/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r w:rsidRPr="00FD35D4">
              <w:rPr>
                <w:sz w:val="32"/>
                <w:szCs w:val="32"/>
              </w:rPr>
              <w:t>มีนาคม</w:t>
            </w:r>
            <w:proofErr w:type="spellEnd"/>
            <w:r w:rsidRPr="00FD35D4">
              <w:rPr>
                <w:sz w:val="32"/>
                <w:szCs w:val="32"/>
              </w:rPr>
              <w:t xml:space="preserve"> </w:t>
            </w:r>
            <w:proofErr w:type="spellStart"/>
            <w:r w:rsidRPr="00FD35D4">
              <w:rPr>
                <w:sz w:val="32"/>
                <w:szCs w:val="32"/>
              </w:rPr>
              <w:t>พ.ศ</w:t>
            </w:r>
            <w:proofErr w:type="spellEnd"/>
            <w:r w:rsidRPr="00FD35D4">
              <w:rPr>
                <w:sz w:val="32"/>
                <w:szCs w:val="32"/>
              </w:rPr>
              <w:t>. 2569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4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1A3A6B"/>
                <w:sz w:val="32"/>
                <w:szCs w:val="32"/>
              </w:rPr>
              <w:t>วงเงินงบลงทุนรวม</w:t>
            </w:r>
            <w:proofErr w:type="spellEnd"/>
            <w:r w:rsidRPr="00FD35D4">
              <w:rPr>
                <w:b/>
                <w:bCs/>
                <w:color w:val="1A3A6B"/>
                <w:sz w:val="32"/>
                <w:szCs w:val="32"/>
              </w:rPr>
              <w:t xml:space="preserve"> (</w:t>
            </w:r>
            <w:proofErr w:type="spellStart"/>
            <w:r w:rsidRPr="00FD35D4">
              <w:rPr>
                <w:b/>
                <w:bCs/>
                <w:color w:val="1A3A6B"/>
                <w:sz w:val="32"/>
                <w:szCs w:val="32"/>
              </w:rPr>
              <w:t>CapEx</w:t>
            </w:r>
            <w:proofErr w:type="spellEnd"/>
            <w:r w:rsidRPr="00FD35D4">
              <w:rPr>
                <w:b/>
                <w:bCs/>
                <w:color w:val="1A3A6B"/>
                <w:sz w:val="32"/>
                <w:szCs w:val="32"/>
              </w:rPr>
              <w:t>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b/>
                <w:bCs/>
                <w:color w:val="1A1A2E"/>
                <w:sz w:val="32"/>
                <w:szCs w:val="32"/>
              </w:rPr>
              <w:t xml:space="preserve">150,000,000 บาท (ร้อยละ 46.9 ของงบโครงการทั้งหมด)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7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1A3A6B"/>
                <w:sz w:val="32"/>
                <w:szCs w:val="32"/>
              </w:rPr>
              <w:t>หมวดที่</w:t>
            </w:r>
            <w:proofErr w:type="spellEnd"/>
            <w:r w:rsidRPr="00FD35D4">
              <w:rPr>
                <w:b/>
                <w:bCs/>
                <w:color w:val="1A3A6B"/>
                <w:sz w:val="32"/>
                <w:szCs w:val="32"/>
              </w:rPr>
              <w:t xml:space="preserve"> 1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proofErr w:type="gramStart"/>
            <w:r w:rsidRPr="00FD35D4">
              <w:rPr>
                <w:sz w:val="32"/>
                <w:szCs w:val="32"/>
              </w:rPr>
              <w:t>ระบบเครือข่ายและความปลอดภัยไซเบอร์</w:t>
            </w:r>
            <w:proofErr w:type="spellEnd"/>
            <w:r w:rsidRPr="00FD35D4">
              <w:rPr>
                <w:sz w:val="32"/>
                <w:szCs w:val="32"/>
              </w:rPr>
              <w:t xml:space="preserve">  :</w:t>
            </w:r>
            <w:proofErr w:type="gramEnd"/>
            <w:r w:rsidRPr="00FD35D4">
              <w:rPr>
                <w:sz w:val="32"/>
                <w:szCs w:val="32"/>
              </w:rPr>
              <w:t xml:space="preserve">  15,000,000 </w:t>
            </w:r>
            <w:proofErr w:type="spellStart"/>
            <w:r w:rsidRPr="00FD35D4">
              <w:rPr>
                <w:sz w:val="32"/>
                <w:szCs w:val="32"/>
              </w:rPr>
              <w:t>บาท</w:t>
            </w:r>
            <w:proofErr w:type="spellEnd"/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4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1A3A6B"/>
                <w:sz w:val="32"/>
                <w:szCs w:val="32"/>
              </w:rPr>
              <w:t>หมวดที่</w:t>
            </w:r>
            <w:proofErr w:type="spellEnd"/>
            <w:r w:rsidRPr="00FD35D4">
              <w:rPr>
                <w:b/>
                <w:bCs/>
                <w:color w:val="1A3A6B"/>
                <w:sz w:val="32"/>
                <w:szCs w:val="32"/>
              </w:rPr>
              <w:t xml:space="preserve"> 2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proofErr w:type="spellEnd"/>
            <w:proofErr w:type="gramStart"/>
            <w:proofErr w:type="gramEnd"/>
            <w:proofErr w:type="spellStart"/>
            <w:proofErr w:type="spellEnd"/>
            <w:r>
              <w:rPr>
                <w:sz w:val="32"/>
                <w:szCs w:val="32"/>
              </w:rPr>
              <w:t xml:space="preserve">ครุภัณฑ์ AI Computing (GPU Cluster)  :  67,000,000 บาท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7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1A3A6B"/>
                <w:sz w:val="32"/>
                <w:szCs w:val="32"/>
              </w:rPr>
              <w:t>หมวดที่</w:t>
            </w:r>
            <w:proofErr w:type="spellEnd"/>
            <w:r w:rsidRPr="00FD35D4">
              <w:rPr>
                <w:b/>
                <w:bCs/>
                <w:color w:val="1A3A6B"/>
                <w:sz w:val="32"/>
                <w:szCs w:val="32"/>
              </w:rPr>
              <w:t xml:space="preserve"> 3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proofErr w:type="spellEnd"/>
            <w:proofErr w:type="spellStart"/>
            <w:proofErr w:type="gramStart"/>
            <w:proofErr w:type="spellEnd"/>
            <w:proofErr w:type="gramEnd"/>
            <w:proofErr w:type="spellStart"/>
            <w:proofErr w:type="spellEnd"/>
            <w:r>
              <w:rPr>
                <w:sz w:val="32"/>
                <w:szCs w:val="32"/>
              </w:rPr>
              <w:t xml:space="preserve">ครุภัณฑ์ Robotics Lab และอุปกรณ์  :  68,000,000 บาท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4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1A3A6B"/>
                <w:sz w:val="32"/>
                <w:szCs w:val="32"/>
              </w:rPr>
              <w:t>ผู้จัดทำ</w:t>
            </w:r>
            <w:proofErr w:type="spellEnd"/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r w:rsidRPr="00FD35D4">
              <w:rPr>
                <w:sz w:val="32"/>
                <w:szCs w:val="32"/>
              </w:rPr>
              <w:t>ฝ่ายจัดการครุภัณฑ์และเทคโนโลยี</w:t>
            </w:r>
            <w:proofErr w:type="spellEnd"/>
            <w:r w:rsidRPr="00FD35D4">
              <w:rPr>
                <w:sz w:val="32"/>
                <w:szCs w:val="32"/>
              </w:rPr>
              <w:t xml:space="preserve"> </w:t>
            </w:r>
            <w:proofErr w:type="spellStart"/>
            <w:r w:rsidRPr="00FD35D4">
              <w:rPr>
                <w:sz w:val="32"/>
                <w:szCs w:val="32"/>
              </w:rPr>
              <w:t>มหาวิทยาลัยแม่ฟ้าหลวง</w:t>
            </w:r>
            <w:proofErr w:type="spellEnd"/>
          </w:p>
        </w:tc>
      </w:tr>
    </w:tbl>
    <w:p w:rsidR="00AD0574" w:rsidRPr="00FD35D4" w:rsidRDefault="00AD0574">
      <w:pPr>
        <w:spacing w:before="120"/>
        <w:rPr>
          <w:sz w:val="32"/>
          <w:szCs w:val="3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FFF8E1"/>
              <w:left w:val="single" w:sz="20" w:space="0" w:color="8B6914"/>
              <w:bottom w:val="single" w:sz="1" w:space="0" w:color="FFF8E1"/>
              <w:right w:val="single" w:sz="1" w:space="0" w:color="FFF8E1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160" w:type="dxa"/>
            </w:tcMar>
          </w:tcPr>
          <w:p w:rsidR="00AD0574" w:rsidRPr="00FD35D4" w:rsidRDefault="008906AA">
            <w:pPr>
              <w:spacing w:after="60" w:line="340" w:lineRule="auto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1A3A6B"/>
                <w:sz w:val="32"/>
                <w:szCs w:val="32"/>
              </w:rPr>
              <w:t>หมายเหตุสำคัญเกี่ยวกับการจัดทำราคา</w:t>
            </w:r>
            <w:proofErr w:type="spellEnd"/>
          </w:p>
          <w:p w:rsidR="00AD0574" w:rsidRPr="00FD35D4" w:rsidRDefault="008906AA">
            <w:pPr>
              <w:spacing w:line="320" w:lineRule="auto"/>
              <w:rPr>
                <w:sz w:val="32"/>
                <w:szCs w:val="32"/>
              </w:rPr>
            </w:pPr>
            <w:proofErr w:type="spellStart"/>
            <w:r w:rsidRPr="00FD35D4">
              <w:rPr>
                <w:sz w:val="32"/>
                <w:szCs w:val="32"/>
              </w:rPr>
              <w:t>ราคาที่ระบุในเอกสารนี้เป็นราคาประมาณการ</w:t>
            </w:r>
            <w:proofErr w:type="spellEnd"/>
            <w:r w:rsidRPr="00FD35D4">
              <w:rPr>
                <w:sz w:val="32"/>
                <w:szCs w:val="32"/>
              </w:rPr>
              <w:t xml:space="preserve"> (Estimated Price) </w:t>
            </w:r>
            <w:proofErr w:type="spellStart"/>
            <w:r w:rsidRPr="00FD35D4">
              <w:rPr>
                <w:sz w:val="32"/>
                <w:szCs w:val="32"/>
              </w:rPr>
              <w:t>ที่อ้างอิงจากราคาตลาดสากลและราคาของผู้จำหน่ายในประเทศไทย</w:t>
            </w:r>
            <w:proofErr w:type="spellEnd"/>
            <w:r w:rsidRPr="00FD35D4">
              <w:rPr>
                <w:sz w:val="32"/>
                <w:szCs w:val="32"/>
              </w:rPr>
              <w:t xml:space="preserve"> ณ </w:t>
            </w:r>
            <w:proofErr w:type="spellStart"/>
            <w:r w:rsidRPr="00FD35D4">
              <w:rPr>
                <w:sz w:val="32"/>
                <w:szCs w:val="32"/>
              </w:rPr>
              <w:t>ปี</w:t>
            </w:r>
            <w:proofErr w:type="spellEnd"/>
            <w:r w:rsidRPr="00FD35D4">
              <w:rPr>
                <w:sz w:val="32"/>
                <w:szCs w:val="32"/>
              </w:rPr>
              <w:t xml:space="preserve"> </w:t>
            </w:r>
            <w:proofErr w:type="spellStart"/>
            <w:r w:rsidRPr="00FD35D4">
              <w:rPr>
                <w:sz w:val="32"/>
                <w:szCs w:val="32"/>
              </w:rPr>
              <w:t>พ.ศ</w:t>
            </w:r>
            <w:proofErr w:type="spellEnd"/>
            <w:r w:rsidRPr="00FD35D4">
              <w:rPr>
                <w:sz w:val="32"/>
                <w:szCs w:val="32"/>
              </w:rPr>
              <w:t xml:space="preserve">. 2568–2569 </w:t>
            </w:r>
            <w:proofErr w:type="spellStart"/>
            <w:r w:rsidRPr="00FD35D4">
              <w:rPr>
                <w:sz w:val="32"/>
                <w:szCs w:val="32"/>
              </w:rPr>
              <w:t>แปลงค่าเงินที่อัตรา</w:t>
            </w:r>
            <w:proofErr w:type="spellEnd"/>
            <w:r w:rsidRPr="00FD35D4">
              <w:rPr>
                <w:sz w:val="32"/>
                <w:szCs w:val="32"/>
              </w:rPr>
              <w:t xml:space="preserve"> 1 USD ≈ 35 </w:t>
            </w:r>
            <w:proofErr w:type="spellStart"/>
            <w:r w:rsidRPr="00FD35D4">
              <w:rPr>
                <w:sz w:val="32"/>
                <w:szCs w:val="32"/>
              </w:rPr>
              <w:t>บาท</w:t>
            </w:r>
            <w:proofErr w:type="spellEnd"/>
            <w:r w:rsidRPr="00FD35D4">
              <w:rPr>
                <w:sz w:val="32"/>
                <w:szCs w:val="32"/>
              </w:rPr>
              <w:t xml:space="preserve"> </w:t>
            </w:r>
            <w:proofErr w:type="spellStart"/>
            <w:r w:rsidRPr="00FD35D4">
              <w:rPr>
                <w:sz w:val="32"/>
                <w:szCs w:val="32"/>
              </w:rPr>
              <w:t>ราคาจริงอาจมีการเปลี่ยนแปลงตามสภาวะตลาด</w:t>
            </w:r>
            <w:proofErr w:type="spellEnd"/>
            <w:r w:rsidRPr="00FD35D4">
              <w:rPr>
                <w:sz w:val="32"/>
                <w:szCs w:val="32"/>
              </w:rPr>
              <w:t xml:space="preserve"> </w:t>
            </w:r>
            <w:proofErr w:type="spellStart"/>
            <w:r w:rsidRPr="00FD35D4">
              <w:rPr>
                <w:sz w:val="32"/>
                <w:szCs w:val="32"/>
              </w:rPr>
              <w:t>อัตราแลกเปลี่ยน</w:t>
            </w:r>
            <w:proofErr w:type="spellEnd"/>
            <w:r w:rsidRPr="00FD35D4">
              <w:rPr>
                <w:sz w:val="32"/>
                <w:szCs w:val="32"/>
              </w:rPr>
              <w:t xml:space="preserve"> </w:t>
            </w:r>
            <w:proofErr w:type="spellStart"/>
            <w:r w:rsidRPr="00FD35D4">
              <w:rPr>
                <w:sz w:val="32"/>
                <w:szCs w:val="32"/>
              </w:rPr>
              <w:t>และเงื่อนไขการจัดซื้อจัดจ้างตา</w:t>
            </w:r>
            <w:r w:rsidRPr="00FD35D4">
              <w:rPr>
                <w:sz w:val="32"/>
                <w:szCs w:val="32"/>
              </w:rPr>
              <w:t>มระเบียบภาครัฐ</w:t>
            </w:r>
            <w:proofErr w:type="spellEnd"/>
            <w:r w:rsidRPr="00FD35D4">
              <w:rPr>
                <w:sz w:val="32"/>
                <w:szCs w:val="32"/>
              </w:rPr>
              <w:t xml:space="preserve"> </w:t>
            </w:r>
            <w:proofErr w:type="spellStart"/>
            <w:r w:rsidRPr="00FD35D4">
              <w:rPr>
                <w:sz w:val="32"/>
                <w:szCs w:val="32"/>
              </w:rPr>
              <w:t>และต้องผ่านกระบวนการจัดซื้อจัดจ้างตาม</w:t>
            </w:r>
            <w:proofErr w:type="spellEnd"/>
            <w:r w:rsidRPr="00FD35D4">
              <w:rPr>
                <w:sz w:val="32"/>
                <w:szCs w:val="32"/>
              </w:rPr>
              <w:t xml:space="preserve"> </w:t>
            </w:r>
            <w:proofErr w:type="spellStart"/>
            <w:r w:rsidRPr="00FD35D4">
              <w:rPr>
                <w:sz w:val="32"/>
                <w:szCs w:val="32"/>
              </w:rPr>
              <w:t>พ.ร.บ</w:t>
            </w:r>
            <w:proofErr w:type="spellEnd"/>
            <w:r w:rsidRPr="00FD35D4">
              <w:rPr>
                <w:sz w:val="32"/>
                <w:szCs w:val="32"/>
              </w:rPr>
              <w:t xml:space="preserve">. </w:t>
            </w:r>
            <w:proofErr w:type="spellStart"/>
            <w:r w:rsidRPr="00FD35D4">
              <w:rPr>
                <w:sz w:val="32"/>
                <w:szCs w:val="32"/>
              </w:rPr>
              <w:t>จัดซื้อจัดจ้างฯ</w:t>
            </w:r>
            <w:proofErr w:type="spellEnd"/>
            <w:r w:rsidRPr="00FD35D4">
              <w:rPr>
                <w:sz w:val="32"/>
                <w:szCs w:val="32"/>
              </w:rPr>
              <w:t xml:space="preserve"> </w:t>
            </w:r>
            <w:proofErr w:type="spellStart"/>
            <w:r w:rsidRPr="00FD35D4">
              <w:rPr>
                <w:sz w:val="32"/>
                <w:szCs w:val="32"/>
              </w:rPr>
              <w:t>พ.ศ</w:t>
            </w:r>
            <w:proofErr w:type="spellEnd"/>
            <w:r w:rsidRPr="00FD35D4">
              <w:rPr>
                <w:sz w:val="32"/>
                <w:szCs w:val="32"/>
              </w:rPr>
              <w:t xml:space="preserve">. 2560 </w:t>
            </w:r>
            <w:proofErr w:type="spellStart"/>
            <w:r w:rsidRPr="00FD35D4">
              <w:rPr>
                <w:sz w:val="32"/>
                <w:szCs w:val="32"/>
              </w:rPr>
              <w:t>อย่างถูกต้อง</w:t>
            </w:r>
            <w:proofErr w:type="spellEnd"/>
          </w:p>
        </w:tc>
      </w:tr>
    </w:tbl>
    <w:p w:rsidR="00AD0574" w:rsidRDefault="008906AA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D057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2B5EA7"/>
              <w:left w:val="single" w:sz="1" w:space="0" w:color="2B5EA7"/>
              <w:bottom w:val="single" w:sz="1" w:space="0" w:color="2B5EA7"/>
              <w:right w:val="single" w:sz="1" w:space="0" w:color="2B5EA7"/>
            </w:tcBorders>
            <w:shd w:val="clear" w:color="auto" w:fill="2B5EA7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AD0574" w:rsidRDefault="008906AA">
            <w:pPr>
              <w:spacing w:after="20"/>
            </w:pPr>
            <w:proofErr w:type="spellStart"/>
            <w:r>
              <w:rPr>
                <w:color w:val="CCDDFF"/>
                <w:sz w:val="22"/>
                <w:szCs w:val="22"/>
              </w:rPr>
              <w:lastRenderedPageBreak/>
              <w:t>หมวดที่</w:t>
            </w:r>
            <w:proofErr w:type="spellEnd"/>
            <w:r>
              <w:rPr>
                <w:color w:val="CCDDFF"/>
                <w:sz w:val="22"/>
                <w:szCs w:val="22"/>
              </w:rPr>
              <w:t xml:space="preserve"> 1</w:t>
            </w:r>
          </w:p>
          <w:p w:rsidR="00AD0574" w:rsidRDefault="008906AA">
            <w:pPr>
              <w:spacing w:after="20"/>
            </w:pPr>
            <w:proofErr w:type="spellStart"/>
            <w:r>
              <w:rPr>
                <w:b/>
                <w:bCs/>
                <w:color w:val="FFFFFF"/>
                <w:sz w:val="34"/>
                <w:szCs w:val="34"/>
              </w:rPr>
              <w:t>ระบบเครือข่ายและความปลอดภัยไซเบอร์</w:t>
            </w:r>
            <w:proofErr w:type="spellEnd"/>
          </w:p>
          <w:p w:rsidR="00AD0574" w:rsidRDefault="008906AA">
            <w:r>
              <w:rPr>
                <w:i/>
                <w:iCs/>
                <w:color w:val="CCDDFF"/>
                <w:sz w:val="22"/>
                <w:szCs w:val="22"/>
              </w:rPr>
              <w:t xml:space="preserve">Network Infrastructure &amp; Cybersecurity </w:t>
            </w:r>
            <w:proofErr w:type="gramStart"/>
            <w:r>
              <w:rPr>
                <w:i/>
                <w:iCs/>
                <w:color w:val="CCDDFF"/>
                <w:sz w:val="22"/>
                <w:szCs w:val="22"/>
              </w:rPr>
              <w:t>System  |</w:t>
            </w:r>
            <w:proofErr w:type="gramEnd"/>
            <w:r>
              <w:rPr>
                <w:i/>
                <w:iCs/>
                <w:color w:val="CCDDFF"/>
                <w:sz w:val="22"/>
                <w:szCs w:val="22"/>
              </w:rPr>
              <w:t xml:space="preserve">  </w:t>
            </w:r>
            <w:proofErr w:type="spellStart"/>
            <w:r>
              <w:rPr>
                <w:i/>
                <w:iCs/>
                <w:color w:val="CCDDFF"/>
                <w:sz w:val="22"/>
                <w:szCs w:val="22"/>
              </w:rPr>
              <w:t>วงเงิน</w:t>
            </w:r>
            <w:proofErr w:type="spellEnd"/>
            <w:r>
              <w:rPr>
                <w:i/>
                <w:iCs/>
                <w:color w:val="CCDDFF"/>
                <w:sz w:val="22"/>
                <w:szCs w:val="22"/>
              </w:rPr>
              <w:t xml:space="preserve"> 15,000,000 </w:t>
            </w:r>
            <w:proofErr w:type="spellStart"/>
            <w:r>
              <w:rPr>
                <w:i/>
                <w:iCs/>
                <w:color w:val="CCDDFF"/>
                <w:sz w:val="22"/>
                <w:szCs w:val="22"/>
              </w:rPr>
              <w:t>บาท</w:t>
            </w:r>
            <w:proofErr w:type="spellEnd"/>
          </w:p>
        </w:tc>
      </w:tr>
    </w:tbl>
    <w:p w:rsidR="00AD0574" w:rsidRDefault="00AD0574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6E4F7"/>
              <w:left w:val="single" w:sz="20" w:space="0" w:color="1A3A6B"/>
              <w:bottom w:val="single" w:sz="1" w:space="0" w:color="D6E4F7"/>
              <w:right w:val="single" w:sz="1" w:space="0" w:color="D6E4F7"/>
            </w:tcBorders>
            <w:shd w:val="clear" w:color="auto" w:fill="D6E4F7"/>
            <w:tcMar>
              <w:top w:w="100" w:type="dxa"/>
              <w:left w:w="200" w:type="dxa"/>
              <w:bottom w:w="100" w:type="dxa"/>
              <w:right w:w="160" w:type="dxa"/>
            </w:tcMar>
          </w:tcPr>
          <w:p w:rsidR="00AD0574" w:rsidRPr="00FD35D4" w:rsidRDefault="008906AA">
            <w:pPr>
              <w:spacing w:after="60" w:line="340" w:lineRule="auto"/>
              <w:rPr>
                <w:sz w:val="32"/>
                <w:szCs w:val="32"/>
              </w:rPr>
            </w:pPr>
            <w:proofErr w:type="spellStart"/>
            <w:proofErr w:type="spellEnd"/>
            <w:r>
              <w:rPr>
                <w:b/>
                <w:bCs/>
                <w:color w:val="1A3A6B"/>
                <w:sz w:val="32"/>
                <w:szCs w:val="32"/>
              </w:rPr>
              <w:t xml:space="preserve">เหตุผลและความจำเป็น</w:t>
            </w:r>
          </w:p>
          <w:p w:rsidR="00AD0574" w:rsidRPr="00FD35D4" w:rsidRDefault="008906AA">
            <w:pPr>
              <w:spacing w:line="320" w:lineRule="auto"/>
              <w:rPr>
                <w:sz w:val="32"/>
                <w:szCs w:val="32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sz w:val="32"/>
                <w:szCs w:val="32"/>
              </w:rPr>
              <w:t xml:space="preserve">ศูนย์ MFU-ARIC ต้องการระบบเครือข่ายที่มีความเร็วสูง (High-Performance Network) เพื่อรองรับการส่งข้อมูลขนาดใหญ่ระหว่าง GPU Cluster, Storage และ Workstation รวมถึงรองรับ AI Solutions Consulting Service และ Startup ที่ต้องเข้าถึง Computing Resources ได้อย่างปลอดภัย ระบบความปลอดภัยไซเบอร์ออกแบบตามแนวทาง Fortinet Security Fabric เพื่อการบริหารจัดการแบบรวมศูนย์และตอบสนองภัยคุกคามอัตโนมัติ ปกป้องทรัพย์สินทางปัญญา ข้อมูลภาคอุตสาหกรรม และข้อมูลธุรกิจของ Startup ที่เข้าร่วมโครงการ</w:t>
            </w:r>
            <w:r>
              <w:rPr>
                <w:sz w:val="32"/>
                <w:szCs w:val="32"/>
              </w:rPr>
              <w:br/>
              <w:t xml:space="preserve">สถาปัตยกรรมเครือข่ายแบ่งเป็น 3 ระดับ: (1) InfiniBand NDR 400Gbps Fabric สำหรับ GPU Cluster Interconnect (2) 10G/100G Ethernet Core Network สำหรับ Server-to-Storage และ Inter-VLAN Routing (3) Wi-Fi 7 Wireless Network สำหรับผู้ใช้งานทั่วไปและ IoT/Robotics</w:t>
            </w:r>
            <w:r>
              <w:rPr>
                <w:sz w:val="32"/>
                <w:szCs w:val="32"/>
              </w:rPr>
              <w:br/>
              <w:t xml:space="preserve">ระบบ Out-of-Band (OOB) Management Network แยกจากระบบ Production สำหรับบริหารจัดการเซิร์ฟเวอร์ผ่าน IPMI/BMC</w:t>
            </w:r>
          </w:p>
        </w:tc>
      </w:tr>
    </w:tbl>
    <w:p w:rsidR="00AD0574" w:rsidRPr="00FD35D4" w:rsidRDefault="00AD0574">
      <w:pPr>
        <w:spacing w:before="140"/>
        <w:rPr>
          <w:sz w:val="32"/>
          <w:szCs w:val="32"/>
        </w:rPr>
      </w:pPr>
    </w:p>
    <w:p w:rsidR="00AD0574" w:rsidRPr="00FD35D4" w:rsidRDefault="008906AA">
      <w:pPr>
        <w:pStyle w:val="Heading2"/>
        <w:rPr>
          <w:sz w:val="32"/>
          <w:szCs w:val="32"/>
        </w:rPr>
      </w:pPr>
      <w:r w:rsidRPr="00FD35D4">
        <w:rPr>
          <w:sz w:val="32"/>
          <w:szCs w:val="32"/>
        </w:rPr>
        <w:t xml:space="preserve">◆ 1.1 </w:t>
      </w:r>
      <w:proofErr w:type="spellStart"/>
      <w:r w:rsidRPr="00FD35D4">
        <w:rPr>
          <w:sz w:val="32"/>
          <w:szCs w:val="32"/>
        </w:rPr>
        <w:t>ระบบเครือข่ายความเร็วสูง</w:t>
      </w:r>
      <w:proofErr w:type="spellEnd"/>
      <w:r w:rsidRPr="00FD35D4">
        <w:rPr>
          <w:sz w:val="32"/>
          <w:szCs w:val="32"/>
        </w:rPr>
        <w:t xml:space="preserve"> (High-Speed Network Infrastructure)</w:t>
      </w:r>
    </w:p>
    <w:p w:rsidR="00AD0574" w:rsidRPr="00FD35D4" w:rsidRDefault="00AD0574">
      <w:pPr>
        <w:spacing w:before="80"/>
        <w:rPr>
          <w:sz w:val="32"/>
          <w:szCs w:val="3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5"/>
        <w:gridCol w:w="1940"/>
        <w:gridCol w:w="2755"/>
        <w:gridCol w:w="831"/>
        <w:gridCol w:w="724"/>
        <w:gridCol w:w="1467"/>
        <w:gridCol w:w="1158"/>
      </w:tblGrid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ที่</w:t>
            </w:r>
            <w:proofErr w:type="spellEnd"/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รายการครุภัณฑ์</w:t>
            </w:r>
            <w:proofErr w:type="spellEnd"/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ข้อกำหนดทางเทคนิค</w:t>
            </w:r>
            <w:proofErr w:type="spellEnd"/>
            <w:r w:rsidRPr="00FD35D4">
              <w:rPr>
                <w:b/>
                <w:bCs/>
                <w:color w:val="FFFFFF"/>
                <w:sz w:val="32"/>
                <w:szCs w:val="32"/>
              </w:rPr>
              <w:t xml:space="preserve"> (Specification)</w:t>
            </w:r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จำนวน</w:t>
            </w:r>
            <w:proofErr w:type="spellEnd"/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หน่วย</w:t>
            </w:r>
            <w:proofErr w:type="spellEnd"/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ราคาต่อหน่วย</w:t>
            </w:r>
            <w:proofErr w:type="spellEnd"/>
            <w:r w:rsidRPr="00FD35D4">
              <w:rPr>
                <w:b/>
                <w:bCs/>
                <w:color w:val="FFFFFF"/>
                <w:sz w:val="32"/>
                <w:szCs w:val="32"/>
              </w:rPr>
              <w:t xml:space="preserve"> (</w:t>
            </w: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บาท</w:t>
            </w:r>
            <w:proofErr w:type="spellEnd"/>
            <w:r w:rsidRPr="00FD35D4">
              <w:rPr>
                <w:b/>
                <w:bCs/>
                <w:color w:val="FFFFFF"/>
                <w:sz w:val="32"/>
                <w:szCs w:val="32"/>
              </w:rPr>
              <w:t>)</w:t>
            </w:r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รวม</w:t>
            </w:r>
            <w:proofErr w:type="spellEnd"/>
            <w:r w:rsidRPr="00FD35D4">
              <w:rPr>
                <w:b/>
                <w:bCs/>
                <w:color w:val="FFFFFF"/>
                <w:sz w:val="32"/>
                <w:szCs w:val="32"/>
              </w:rPr>
              <w:t xml:space="preserve"> (</w:t>
            </w: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บาท</w:t>
            </w:r>
            <w:proofErr w:type="spellEnd"/>
            <w:r w:rsidRPr="00FD35D4">
              <w:rPr>
                <w:b/>
                <w:bCs/>
                <w:color w:val="FFFFFF"/>
                <w:sz w:val="32"/>
                <w:szCs w:val="32"/>
              </w:rPr>
              <w:t>)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1.1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1A2E"/>
                <w:sz w:val="32"/>
                <w:szCs w:val="32"/>
              </w:rPr>
              <w:t xml:space="preserve">Core Switch </w:t>
            </w:r>
            <w:proofErr w:type="spellStart"/>
            <w:r w:rsidRPr="00FD35D4">
              <w:rPr>
                <w:b/>
                <w:bCs/>
                <w:color w:val="1A1A2E"/>
                <w:sz w:val="32"/>
                <w:szCs w:val="32"/>
              </w:rPr>
              <w:t>ระดับ</w:t>
            </w:r>
            <w:proofErr w:type="spellEnd"/>
            <w:r w:rsidRPr="00FD35D4">
              <w:rPr>
                <w:b/>
                <w:bCs/>
                <w:color w:val="1A1A2E"/>
                <w:sz w:val="32"/>
                <w:szCs w:val="32"/>
              </w:rPr>
              <w:t xml:space="preserve"> Data Center (Cisco Catalyst 9500 </w:t>
            </w:r>
            <w:proofErr w:type="spellStart"/>
            <w:r w:rsidRPr="00FD35D4">
              <w:rPr>
                <w:b/>
                <w:bCs/>
                <w:color w:val="1A1A2E"/>
                <w:sz w:val="32"/>
                <w:szCs w:val="32"/>
              </w:rPr>
              <w:t>หรือเทียบเท่า</w:t>
            </w:r>
            <w:proofErr w:type="spellEnd"/>
            <w:r w:rsidRPr="00FD35D4">
              <w:rPr>
                <w:b/>
                <w:bCs/>
                <w:color w:val="1A1A2E"/>
                <w:sz w:val="32"/>
                <w:szCs w:val="32"/>
              </w:rPr>
              <w:t>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proofErr w:type="spellEnd"/>
            <w:r>
              <w:rPr>
                <w:color w:val="1A1A2E"/>
                <w:sz w:val="32"/>
                <w:szCs w:val="32"/>
              </w:rPr>
              <w:t xml:space="preserve">- 48 Port 10G SFP+ - 4 Port 100G QSFP28 Uplink - Layer 3 Managed, HA Redundant (VSS/StackWise Virtual) - Switching Capacity ≥ 1.2 Tbps - รองรับ SDN/VLAN/QoS/EVPN-VXLAN - Multi-tenant Isolation สำหรับ Startup แต่ละทีม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2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color w:val="1A1A2E"/>
                <w:sz w:val="32"/>
                <w:szCs w:val="32"/>
              </w:rPr>
              <w:t>เครื่อง</w:t>
            </w:r>
            <w:proofErr w:type="spellEnd"/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600,000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3A6B"/>
                <w:sz w:val="32"/>
                <w:szCs w:val="32"/>
              </w:rPr>
              <w:t>1,200,000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1.2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proofErr w:type="spellEnd"/>
            <w:r>
              <w:rPr>
                <w:b/>
                <w:bCs/>
                <w:color w:val="1A1A2E"/>
                <w:sz w:val="32"/>
                <w:szCs w:val="32"/>
              </w:rPr>
              <w:t xml:space="preserve">Access Switch 10G SFP+ (สำหรับ AI Server &amp; Workstation)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- 24 Port 10G SFP+ - 4 Port 25G SFP28 Uplink - Layer 2/3, VLAN, QoS, ACL - Stackable, Non-blocking - Cisco Catalyst 9300-24S / Arista 7050SX3 หรือเทียบเท่า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4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color w:val="1A1A2E"/>
                <w:sz w:val="32"/>
                <w:szCs w:val="32"/>
              </w:rPr>
              <w:t>เครื่อง</w:t>
            </w:r>
            <w:proofErr w:type="spellEnd"/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300,000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b/>
                <w:bCs/>
                <w:color w:val="1A3A6B"/>
                <w:sz w:val="32"/>
                <w:szCs w:val="32"/>
              </w:rPr>
              <w:t xml:space="preserve">1,200,000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1.3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proofErr w:type="spellEnd"/>
            <w:r>
              <w:rPr>
                <w:b/>
                <w:bCs/>
                <w:color w:val="1A1A2E"/>
                <w:sz w:val="32"/>
                <w:szCs w:val="32"/>
              </w:rPr>
              <w:t xml:space="preserve">InfiniBand Switch NDR 400Gbps (สำหรับ GPU Cluster Interconnect)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proofErr w:type="spellEnd"/>
            <w:r>
              <w:rPr>
                <w:color w:val="1A1A2E"/>
                <w:sz w:val="32"/>
                <w:szCs w:val="32"/>
              </w:rPr>
              <w:t xml:space="preserve">- 32 Port NDR InfiniBand 400Gbps - Non-blocking Fabric - NVIDIA Quantum-2 QM9700 หรือเทียบเท่า - Latency &lt; 90ns - รองรับ SHARP In-Network Computing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1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color w:val="1A1A2E"/>
                <w:sz w:val="32"/>
                <w:szCs w:val="32"/>
              </w:rPr>
              <w:t>เครื่อง</w:t>
            </w:r>
            <w:proofErr w:type="spellEnd"/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1,800,000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b/>
                <w:bCs/>
                <w:color w:val="1A3A6B"/>
                <w:sz w:val="32"/>
                <w:szCs w:val="32"/>
              </w:rPr>
              <w:t xml:space="preserve">1,800,000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1.4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proofErr w:type="spellEnd"/>
            <w:r>
              <w:rPr>
                <w:b/>
                <w:bCs/>
                <w:color w:val="1A1A2E"/>
                <w:sz w:val="32"/>
                <w:szCs w:val="32"/>
              </w:rPr>
              <w:t xml:space="preserve">InfiniBand HCA Card NDR 400Gbps (ต่อพ่วงในแต่ละ GPU Server)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- NVIDIA Mellanox ConnectX-7 - 400Gbps NDR Single-port - PCIe 5.0 x16 - RDMA/GPUDirect Support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8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color w:val="1A1A2E"/>
                <w:sz w:val="32"/>
                <w:szCs w:val="32"/>
              </w:rPr>
              <w:t>การ์ด</w:t>
            </w:r>
            <w:proofErr w:type="spellEnd"/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85,000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3A6B"/>
                <w:sz w:val="32"/>
                <w:szCs w:val="32"/>
              </w:rPr>
              <w:t>680,000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1.5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>
              <w:rPr>
                <w:b/>
                <w:bCs/>
                <w:color w:val="1A1A2E"/>
                <w:sz w:val="32"/>
                <w:szCs w:val="32"/>
              </w:rPr>
              <w:t xml:space="preserve">Fiber Optic Cable, DAC Cable &amp; Patch Panel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- OM4 Multi-mode Fiber (50/125μm) สำหรับ 10G/25G/100G Ethernet - LC-LC Duplex 5m/10m/20m - DAC (Direct Attach Copper) 400G 1m/2m/3m สำหรับ InfiniBand - 24-Port Patch Panel ×4 - Cable Tray &amp; Management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1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color w:val="1A1A2E"/>
                <w:sz w:val="32"/>
                <w:szCs w:val="32"/>
              </w:rPr>
              <w:t>ชุด</w:t>
            </w:r>
            <w:proofErr w:type="spellEnd"/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300,000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b/>
                <w:bCs/>
                <w:color w:val="1A3A6B"/>
                <w:sz w:val="32"/>
                <w:szCs w:val="32"/>
              </w:rPr>
              <w:t xml:space="preserve">300,000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1.6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proofErr w:type="spellEnd"/>
            <w:r>
              <w:rPr>
                <w:b/>
                <w:bCs/>
                <w:color w:val="1A1A2E"/>
                <w:sz w:val="32"/>
                <w:szCs w:val="32"/>
              </w:rPr>
              <w:t xml:space="preserve">Wi-Fi 7 Access Point (Cisco Catalyst 9178 หรือเทียบเท่า)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- 802.11be Tri-band (2.4/5/6 GHz) - Speed ≥ 11 Gbps aggregate - WPA3, MU-MIMO 16×16, MLO (Multi-Link Operation) - Cloud Managed (รวม License 3 ปี)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8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color w:val="1A1A2E"/>
                <w:sz w:val="32"/>
                <w:szCs w:val="32"/>
              </w:rPr>
              <w:t>ตัว</w:t>
            </w:r>
            <w:proofErr w:type="spellEnd"/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65,000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b/>
                <w:bCs/>
                <w:color w:val="1A3A6B"/>
                <w:sz w:val="32"/>
                <w:szCs w:val="32"/>
              </w:rPr>
              <w:t xml:space="preserve">520,000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1.7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>
              <w:rPr>
                <w:b/>
                <w:bCs/>
                <w:color w:val="1A1A2E"/>
                <w:sz w:val="32"/>
                <w:szCs w:val="32"/>
              </w:rPr>
              <w:t xml:space="preserve">Out-of-Band Management Switch (OOB)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color w:val="1A1A2E"/>
                <w:sz w:val="32"/>
                <w:szCs w:val="32"/>
              </w:rPr>
              <w:t xml:space="preserve">- 24 Port 1G RJ45 Managed - Layer 2, VLAN - สำหรับ IPMI/iDRAC/BMC Management Network - แยก Network จาก Production Traffic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1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proofErr w:type="spellEnd"/>
            <w:r>
              <w:rPr>
                <w:color w:val="1A1A2E"/>
                <w:sz w:val="32"/>
                <w:szCs w:val="32"/>
              </w:rPr>
              <w:t xml:space="preserve">เครื่อง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80,000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b/>
                <w:bCs/>
                <w:color w:val="1A3A6B"/>
                <w:sz w:val="32"/>
                <w:szCs w:val="32"/>
              </w:rPr>
              <w:t xml:space="preserve">80,000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gridSpan w:val="6"/>
            <w:tcBorders>
              <w:top w:val="single" w:sz="1" w:space="0" w:color="2B5EA7"/>
              <w:left w:val="single" w:sz="1" w:space="0" w:color="2B5EA7"/>
              <w:bottom w:val="single" w:sz="1" w:space="0" w:color="2B5EA7"/>
              <w:right w:val="single" w:sz="1" w:space="0" w:color="2B5EA7"/>
            </w:tcBorders>
            <w:shd w:val="clear" w:color="auto" w:fill="D6E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1A3A6B"/>
                <w:sz w:val="32"/>
                <w:szCs w:val="32"/>
              </w:rPr>
              <w:t>รวมระบบเครือข่าย</w:t>
            </w:r>
            <w:proofErr w:type="spellEnd"/>
            <w:r w:rsidRPr="00FD35D4">
              <w:rPr>
                <w:b/>
                <w:bCs/>
                <w:color w:val="1A3A6B"/>
                <w:sz w:val="32"/>
                <w:szCs w:val="32"/>
              </w:rPr>
              <w:t xml:space="preserve"> (1.1–1.7)</w:t>
            </w:r>
          </w:p>
        </w:tc>
        <w:tc>
          <w:tcPr>
            <w:tcW w:w="0" w:type="auto"/>
            <w:tcBorders>
              <w:top w:val="single" w:sz="1" w:space="0" w:color="2B5EA7"/>
              <w:left w:val="single" w:sz="1" w:space="0" w:color="2B5EA7"/>
              <w:bottom w:val="single" w:sz="1" w:space="0" w:color="2B5EA7"/>
              <w:right w:val="single" w:sz="1" w:space="0" w:color="2B5EA7"/>
            </w:tcBorders>
            <w:shd w:val="clear" w:color="auto" w:fill="D6E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right"/>
              <w:rPr>
                <w:sz w:val="32"/>
                <w:szCs w:val="32"/>
              </w:rPr>
            </w:pPr>
            <w:r>
              <w:rPr>
                <w:b/>
                <w:bCs/>
                <w:color w:val="1A3A6B"/>
                <w:sz w:val="32"/>
                <w:szCs w:val="32"/>
              </w:rPr>
              <w:t xml:space="preserve">5,780,000</w:t>
            </w:r>
          </w:p>
        </w:tc>
      </w:tr>
    </w:tbl>
    <w:p w:rsidR="00AD0574" w:rsidRDefault="00AD0574">
      <w:pPr>
        <w:spacing w:before="160"/>
      </w:pPr>
    </w:p>
    <w:p w:rsidR="00AD0574" w:rsidRPr="00FD35D4" w:rsidRDefault="008906AA">
      <w:pPr>
        <w:pStyle w:val="Heading2"/>
        <w:rPr>
          <w:sz w:val="32"/>
          <w:szCs w:val="32"/>
        </w:rPr>
      </w:pPr>
      <w:r>
        <w:t xml:space="preserve">◆ </w:t>
      </w:r>
      <w:r w:rsidRPr="00FD35D4">
        <w:rPr>
          <w:sz w:val="32"/>
          <w:szCs w:val="32"/>
        </w:rPr>
        <w:t xml:space="preserve">1.2 </w:t>
      </w:r>
      <w:proofErr w:type="spellStart"/>
      <w:r w:rsidRPr="00FD35D4">
        <w:rPr>
          <w:sz w:val="32"/>
          <w:szCs w:val="32"/>
        </w:rPr>
        <w:t>ระบบความปลอดภัยไซเบอร์</w:t>
      </w:r>
      <w:proofErr w:type="spellEnd"/>
      <w:r w:rsidRPr="00FD35D4">
        <w:rPr>
          <w:sz w:val="32"/>
          <w:szCs w:val="32"/>
        </w:rPr>
        <w:t xml:space="preserve"> (Cybersecurity Infrastructure)</w:t>
      </w:r>
    </w:p>
    <w:p w:rsidR="00AD0574" w:rsidRDefault="00AD0574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95"/>
        <w:gridCol w:w="1843"/>
        <w:gridCol w:w="2839"/>
        <w:gridCol w:w="825"/>
        <w:gridCol w:w="719"/>
        <w:gridCol w:w="1416"/>
        <w:gridCol w:w="1147"/>
      </w:tblGrid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ที่</w:t>
            </w:r>
            <w:proofErr w:type="spellEnd"/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รายการครุภัณฑ์</w:t>
            </w:r>
            <w:proofErr w:type="spellEnd"/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ข้อกำหนดทางเทคนิค</w:t>
            </w:r>
            <w:proofErr w:type="spellEnd"/>
            <w:r w:rsidRPr="00FD35D4">
              <w:rPr>
                <w:b/>
                <w:bCs/>
                <w:color w:val="FFFFFF"/>
                <w:sz w:val="32"/>
                <w:szCs w:val="32"/>
              </w:rPr>
              <w:t xml:space="preserve"> (Specification)</w:t>
            </w:r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จำนวน</w:t>
            </w:r>
            <w:proofErr w:type="spellEnd"/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หน่วย</w:t>
            </w:r>
            <w:proofErr w:type="spellEnd"/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ราคาต่อหน่วย</w:t>
            </w:r>
            <w:proofErr w:type="spellEnd"/>
            <w:r w:rsidRPr="00FD35D4">
              <w:rPr>
                <w:b/>
                <w:bCs/>
                <w:color w:val="FFFFFF"/>
                <w:sz w:val="32"/>
                <w:szCs w:val="32"/>
              </w:rPr>
              <w:t xml:space="preserve"> (</w:t>
            </w: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บาท</w:t>
            </w:r>
            <w:proofErr w:type="spellEnd"/>
            <w:r w:rsidRPr="00FD35D4">
              <w:rPr>
                <w:b/>
                <w:bCs/>
                <w:color w:val="FFFFFF"/>
                <w:sz w:val="32"/>
                <w:szCs w:val="32"/>
              </w:rPr>
              <w:t>)</w:t>
            </w:r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รวม</w:t>
            </w:r>
            <w:proofErr w:type="spellEnd"/>
            <w:r w:rsidRPr="00FD35D4">
              <w:rPr>
                <w:b/>
                <w:bCs/>
                <w:color w:val="FFFFFF"/>
                <w:sz w:val="32"/>
                <w:szCs w:val="32"/>
              </w:rPr>
              <w:t xml:space="preserve"> (</w:t>
            </w: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บาท</w:t>
            </w:r>
            <w:proofErr w:type="spellEnd"/>
            <w:r w:rsidRPr="00FD35D4">
              <w:rPr>
                <w:b/>
                <w:bCs/>
                <w:color w:val="FFFFFF"/>
                <w:sz w:val="32"/>
                <w:szCs w:val="32"/>
              </w:rPr>
              <w:t>)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2.1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1A2E"/>
                <w:sz w:val="32"/>
                <w:szCs w:val="32"/>
              </w:rPr>
              <w:t xml:space="preserve">Next-Generation Firewall (Fortinet </w:t>
            </w:r>
            <w:r w:rsidRPr="00FD35D4">
              <w:rPr>
                <w:b/>
                <w:bCs/>
                <w:color w:val="1A1A2E"/>
                <w:sz w:val="32"/>
                <w:szCs w:val="32"/>
              </w:rPr>
              <w:lastRenderedPageBreak/>
              <w:t xml:space="preserve">FortiGate 400F </w:t>
            </w:r>
            <w:proofErr w:type="spellStart"/>
            <w:r w:rsidRPr="00FD35D4">
              <w:rPr>
                <w:b/>
                <w:bCs/>
                <w:color w:val="1A1A2E"/>
                <w:sz w:val="32"/>
                <w:szCs w:val="32"/>
              </w:rPr>
              <w:t>หรือเทียบเท่า</w:t>
            </w:r>
            <w:proofErr w:type="spellEnd"/>
            <w:r w:rsidRPr="00FD35D4">
              <w:rPr>
                <w:b/>
                <w:bCs/>
                <w:color w:val="1A1A2E"/>
                <w:sz w:val="32"/>
                <w:szCs w:val="32"/>
              </w:rPr>
              <w:t>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proofErr w:type="spellEnd"/>
            <w:proofErr w:type="spellStart"/>
            <w:proofErr w:type="spellEnd"/>
            <w:r>
              <w:rPr>
                <w:color w:val="1A1A2E"/>
                <w:sz w:val="32"/>
                <w:szCs w:val="32"/>
              </w:rPr>
              <w:t xml:space="preserve">- Firewall Throughput ≥ 65 Gbps (ASIC-accelerated) - NGFW Throughput (IPS + App Control) ≥ 10 Gbps - SSL Inspection Throughput ≥ 7 Gbps - IPS, Application Control, Web Filtering - HA Active-Passive Redundant - SSL VPN (≥ 500 Concurrent Users สำหรับ Remote Access) - Threat Intelligence Auto-Update - รวม License 3 ปี (FortiGuard UTP Bundle)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2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color w:val="1A1A2E"/>
                <w:sz w:val="32"/>
                <w:szCs w:val="32"/>
              </w:rPr>
              <w:t>เครื่อง</w:t>
            </w:r>
            <w:proofErr w:type="spellEnd"/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850,000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3A6B"/>
                <w:sz w:val="32"/>
                <w:szCs w:val="32"/>
              </w:rPr>
              <w:t>1,700,000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2.2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proofErr w:type="spellEnd"/>
            <w:r>
              <w:rPr>
                <w:b/>
                <w:bCs/>
                <w:color w:val="1A1A2E"/>
                <w:sz w:val="32"/>
                <w:szCs w:val="32"/>
              </w:rPr>
              <w:t xml:space="preserve">SIEM &amp; Log Analytics Platform (FortiAnalyzer + Wazuh)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proofErr w:type="spellEnd"/>
            <w:r>
              <w:rPr>
                <w:color w:val="1A1A2E"/>
                <w:sz w:val="32"/>
                <w:szCs w:val="32"/>
              </w:rPr>
              <w:t xml:space="preserve">- FortiAnalyzer VM/HW สำหรับ Fortinet Device Log Analytics - Wazuh SIEM/XDR (Open-source, self-hosted) - Log Ingestion ≥ 100 GB/day - Real-time Threat Detection &amp; Compliance Reporting - Integration กับ Fortinet Security Fabric - License 3 ปี (FortiAnalyzer)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1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color w:val="1A1A2E"/>
                <w:sz w:val="32"/>
                <w:szCs w:val="32"/>
              </w:rPr>
              <w:t>ชุด</w:t>
            </w:r>
            <w:proofErr w:type="spellEnd"/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700,000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b/>
                <w:bCs/>
                <w:color w:val="1A3A6B"/>
                <w:sz w:val="32"/>
                <w:szCs w:val="32"/>
              </w:rPr>
              <w:t xml:space="preserve">700,000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2.3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proofErr w:type="spellEnd"/>
            <w:proofErr w:type="spellStart"/>
            <w:proofErr w:type="spellEnd"/>
            <w:r>
              <w:rPr>
                <w:b/>
                <w:bCs/>
                <w:color w:val="1A1A2E"/>
                <w:sz w:val="32"/>
                <w:szCs w:val="32"/>
              </w:rPr>
              <w:t xml:space="preserve">Endpoint Detection &amp; Response (EDR) (FortiEDR หรือเทียบเท่า)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color w:val="1A1A2E"/>
                <w:sz w:val="32"/>
                <w:szCs w:val="32"/>
              </w:rPr>
              <w:t xml:space="preserve">- Agent-based สำหรับ Endpoint 100 เครื่อง - AI-driven Threat Hunting &amp; Zero-Day Protection - Integration กับ FortiGate &amp; FortiAnalyzer (Security Fabric) - License 3 ปี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1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color w:val="1A1A2E"/>
                <w:sz w:val="32"/>
                <w:szCs w:val="32"/>
              </w:rPr>
              <w:t>ชุด</w:t>
            </w:r>
            <w:proofErr w:type="spellEnd"/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350,000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b/>
                <w:bCs/>
                <w:color w:val="1A3A6B"/>
                <w:sz w:val="32"/>
                <w:szCs w:val="32"/>
              </w:rPr>
              <w:t xml:space="preserve">350,000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2.4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1A2E"/>
                <w:sz w:val="32"/>
                <w:szCs w:val="32"/>
              </w:rPr>
              <w:t xml:space="preserve">Security Operations </w:t>
            </w:r>
            <w:r w:rsidRPr="00FD35D4">
              <w:rPr>
                <w:b/>
                <w:bCs/>
                <w:color w:val="1A1A2E"/>
                <w:sz w:val="32"/>
                <w:szCs w:val="32"/>
              </w:rPr>
              <w:lastRenderedPageBreak/>
              <w:t>Center (SOC) Workstation (</w:t>
            </w:r>
            <w:proofErr w:type="spellStart"/>
            <w:r w:rsidRPr="00FD35D4">
              <w:rPr>
                <w:b/>
                <w:bCs/>
                <w:color w:val="1A1A2E"/>
                <w:sz w:val="32"/>
                <w:szCs w:val="32"/>
              </w:rPr>
              <w:t>พร้อม</w:t>
            </w:r>
            <w:proofErr w:type="spellEnd"/>
            <w:r w:rsidRPr="00FD35D4">
              <w:rPr>
                <w:b/>
                <w:bCs/>
                <w:color w:val="1A1A2E"/>
                <w:sz w:val="32"/>
                <w:szCs w:val="32"/>
              </w:rPr>
              <w:t xml:space="preserve"> Dual 27" Monitor)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lastRenderedPageBreak/>
              <w:t xml:space="preserve">- Intel Core i9 / AMD Ryzen 9 - RAM 64 GB, SSD 2 TB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lastRenderedPageBreak/>
              <w:t>NVMe</w:t>
            </w:r>
            <w:proofErr w:type="spellEnd"/>
            <w:r w:rsidRPr="00FD35D4">
              <w:rPr>
                <w:color w:val="1A1A2E"/>
                <w:sz w:val="32"/>
                <w:szCs w:val="32"/>
              </w:rPr>
              <w:t xml:space="preserve"> </w:t>
            </w:r>
            <w:r w:rsidRPr="00FD35D4">
              <w:rPr>
                <w:color w:val="1A1A2E"/>
                <w:sz w:val="32"/>
                <w:szCs w:val="32"/>
              </w:rPr>
              <w:t xml:space="preserve">- Dual Monitor 27" 4K IPS -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พร้อม</w:t>
            </w:r>
            <w:proofErr w:type="spellEnd"/>
            <w:r w:rsidRPr="00FD35D4">
              <w:rPr>
                <w:color w:val="1A1A2E"/>
                <w:sz w:val="32"/>
                <w:szCs w:val="32"/>
              </w:rPr>
              <w:t xml:space="preserve"> KVM Switch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และอุปกรณ์เสริม</w:t>
            </w:r>
            <w:proofErr w:type="spellEnd"/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2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color w:val="1A1A2E"/>
                <w:sz w:val="32"/>
                <w:szCs w:val="32"/>
              </w:rPr>
              <w:t>ชุด</w:t>
            </w:r>
            <w:proofErr w:type="spellEnd"/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120,000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b/>
                <w:bCs/>
                <w:color w:val="1A3A6B"/>
                <w:sz w:val="32"/>
                <w:szCs w:val="32"/>
              </w:rPr>
              <w:t xml:space="preserve">240,000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2.5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1A2E"/>
                <w:sz w:val="32"/>
                <w:szCs w:val="32"/>
              </w:rPr>
              <w:t xml:space="preserve">UPS (Uninterruptible Power Supply) </w:t>
            </w:r>
            <w:proofErr w:type="spellStart"/>
            <w:r w:rsidRPr="00FD35D4">
              <w:rPr>
                <w:b/>
                <w:bCs/>
                <w:color w:val="1A1A2E"/>
                <w:sz w:val="32"/>
                <w:szCs w:val="32"/>
              </w:rPr>
              <w:t>สำหรับ</w:t>
            </w:r>
            <w:proofErr w:type="spellEnd"/>
            <w:r w:rsidRPr="00FD35D4">
              <w:rPr>
                <w:b/>
                <w:bCs/>
                <w:color w:val="1A1A2E"/>
                <w:sz w:val="32"/>
                <w:szCs w:val="32"/>
              </w:rPr>
              <w:t xml:space="preserve"> Network &amp; Security Rack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 xml:space="preserve">- APC Smart-UPS 5000VA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หรือเทียบเท่า</w:t>
            </w:r>
            <w:proofErr w:type="spellEnd"/>
            <w:r w:rsidRPr="00FD35D4">
              <w:rPr>
                <w:color w:val="1A1A2E"/>
                <w:sz w:val="32"/>
                <w:szCs w:val="32"/>
              </w:rPr>
              <w:t xml:space="preserve"> - Runtime ≥ 15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นาที</w:t>
            </w:r>
            <w:proofErr w:type="spellEnd"/>
            <w:r w:rsidRPr="00FD35D4">
              <w:rPr>
                <w:color w:val="1A1A2E"/>
                <w:sz w:val="32"/>
                <w:szCs w:val="32"/>
              </w:rPr>
              <w:t xml:space="preserve">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ที่</w:t>
            </w:r>
            <w:proofErr w:type="spellEnd"/>
            <w:r w:rsidRPr="00FD35D4">
              <w:rPr>
                <w:color w:val="1A1A2E"/>
                <w:sz w:val="32"/>
                <w:szCs w:val="32"/>
              </w:rPr>
              <w:t xml:space="preserve"> Full Load - Online Double Conversion </w:t>
            </w:r>
            <w:r w:rsidRPr="00FD35D4">
              <w:rPr>
                <w:color w:val="1A1A2E"/>
                <w:sz w:val="32"/>
                <w:szCs w:val="32"/>
              </w:rPr>
              <w:t>- Network Management Card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2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color w:val="1A1A2E"/>
                <w:sz w:val="32"/>
                <w:szCs w:val="32"/>
              </w:rPr>
              <w:t>เครื่อง</w:t>
            </w:r>
            <w:proofErr w:type="spellEnd"/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85,000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b/>
                <w:bCs/>
                <w:color w:val="1A3A6B"/>
                <w:sz w:val="32"/>
                <w:szCs w:val="32"/>
              </w:rPr>
              <w:t xml:space="preserve">170,000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2.6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1A2E"/>
                <w:sz w:val="32"/>
                <w:szCs w:val="32"/>
              </w:rPr>
              <w:t>Patch Management &amp; Vulnerability Scanner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 xml:space="preserve">- Tenable Nessus Professional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หรือเทียบเท่า</w:t>
            </w:r>
            <w:proofErr w:type="spellEnd"/>
            <w:r w:rsidRPr="00FD35D4">
              <w:rPr>
                <w:color w:val="1A1A2E"/>
                <w:sz w:val="32"/>
                <w:szCs w:val="32"/>
              </w:rPr>
              <w:t xml:space="preserve"> - Scan ≥ 256 IP - License 3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ปี</w:t>
            </w:r>
            <w:proofErr w:type="spellEnd"/>
            <w:r w:rsidRPr="00FD35D4">
              <w:rPr>
                <w:color w:val="1A1A2E"/>
                <w:sz w:val="32"/>
                <w:szCs w:val="32"/>
              </w:rPr>
              <w:t xml:space="preserve"> - Integration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กับ</w:t>
            </w:r>
            <w:proofErr w:type="spellEnd"/>
            <w:r w:rsidRPr="00FD35D4">
              <w:rPr>
                <w:color w:val="1A1A2E"/>
                <w:sz w:val="32"/>
                <w:szCs w:val="32"/>
              </w:rPr>
              <w:t xml:space="preserve"> SIEM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1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color w:val="1A1A2E"/>
                <w:sz w:val="32"/>
                <w:szCs w:val="32"/>
              </w:rPr>
              <w:t>ชุด</w:t>
            </w:r>
            <w:proofErr w:type="spellEnd"/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180,000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3A6B"/>
                <w:sz w:val="32"/>
                <w:szCs w:val="32"/>
              </w:rPr>
              <w:t>180,000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2.7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>
              <w:rPr>
                <w:b/>
                <w:bCs/>
                <w:color w:val="1A1A2E"/>
                <w:sz w:val="32"/>
                <w:szCs w:val="32"/>
              </w:rPr>
              <w:t xml:space="preserve">Network Access Control (NAC) (FortiNAC หรือเทียบเท่า)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color w:val="1A1A2E"/>
                <w:sz w:val="32"/>
                <w:szCs w:val="32"/>
              </w:rPr>
              <w:t xml:space="preserve">- Endpoint Profiling &amp; Classification - 802.1X Authentication - Guest/Startup Portal (Multi-tenant Access Control) - Integration กับ FortiGate &amp; FortiAnalyzer - License 100 Endpoints, 3 ปี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1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proofErr w:type="spellEnd"/>
            <w:r>
              <w:rPr>
                <w:color w:val="1A1A2E"/>
                <w:sz w:val="32"/>
                <w:szCs w:val="32"/>
              </w:rPr>
              <w:t xml:space="preserve">ชุด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600,000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b/>
                <w:bCs/>
                <w:color w:val="1A3A6B"/>
                <w:sz w:val="32"/>
                <w:szCs w:val="32"/>
              </w:rPr>
              <w:t xml:space="preserve">600,000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gridSpan w:val="6"/>
            <w:tcBorders>
              <w:top w:val="single" w:sz="1" w:space="0" w:color="2B5EA7"/>
              <w:left w:val="single" w:sz="1" w:space="0" w:color="2B5EA7"/>
              <w:bottom w:val="single" w:sz="1" w:space="0" w:color="2B5EA7"/>
              <w:right w:val="single" w:sz="1" w:space="0" w:color="2B5EA7"/>
            </w:tcBorders>
            <w:shd w:val="clear" w:color="auto" w:fill="D6E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proofErr w:type="spellEnd"/>
            <w:r>
              <w:rPr>
                <w:b/>
                <w:bCs/>
                <w:color w:val="1A3A6B"/>
                <w:sz w:val="32"/>
                <w:szCs w:val="32"/>
              </w:rPr>
              <w:t xml:space="preserve">รวมระบบความปลอดภัยไซเบอร์ ระยะที่ 1 (2.1–2.7)</w:t>
            </w:r>
          </w:p>
        </w:tc>
        <w:tc>
          <w:tcPr>
            <w:tcW w:w="0" w:type="auto"/>
            <w:tcBorders>
              <w:top w:val="single" w:sz="1" w:space="0" w:color="2B5EA7"/>
              <w:left w:val="single" w:sz="1" w:space="0" w:color="2B5EA7"/>
              <w:bottom w:val="single" w:sz="1" w:space="0" w:color="2B5EA7"/>
              <w:right w:val="single" w:sz="1" w:space="0" w:color="2B5EA7"/>
            </w:tcBorders>
            <w:shd w:val="clear" w:color="auto" w:fill="D6E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b/>
                <w:bCs/>
                <w:color w:val="1A3A6B"/>
                <w:sz w:val="32"/>
                <w:szCs w:val="32"/>
              </w:rPr>
              <w:t xml:space="preserve">3,940,000</w:t>
            </w:r>
          </w:p>
        </w:tc>
      </w:tr>
    </w:tbl>
    <w:p w:rsidR="00AD0574" w:rsidRPr="00FD35D4" w:rsidRDefault="00AD0574">
      <w:pPr>
        <w:spacing w:before="160"/>
        <w:rPr>
          <w:sz w:val="32"/>
          <w:szCs w:val="32"/>
        </w:rPr>
      </w:pPr>
    </w:p>
    <w:p w:rsidR="00AD0574" w:rsidRPr="00FD35D4" w:rsidRDefault="008906AA">
      <w:pPr>
        <w:pStyle w:val="Heading2"/>
        <w:rPr>
          <w:sz w:val="32"/>
          <w:szCs w:val="32"/>
        </w:rPr>
      </w:pPr>
      <w:r w:rsidRPr="00FD35D4">
        <w:rPr>
          <w:sz w:val="32"/>
          <w:szCs w:val="32"/>
        </w:rPr>
        <w:t xml:space="preserve">◆ 1.3 </w:t>
      </w:r>
      <w:proofErr w:type="spellStart"/>
      <w:r w:rsidRPr="00FD35D4">
        <w:rPr>
          <w:sz w:val="32"/>
          <w:szCs w:val="32"/>
        </w:rPr>
        <w:t>ระบบ</w:t>
      </w:r>
      <w:proofErr w:type="spellEnd"/>
      <w:r w:rsidRPr="00FD35D4">
        <w:rPr>
          <w:sz w:val="32"/>
          <w:szCs w:val="32"/>
        </w:rPr>
        <w:t xml:space="preserve"> Data Storage </w:t>
      </w:r>
      <w:proofErr w:type="spellStart"/>
      <w:r w:rsidRPr="00FD35D4">
        <w:rPr>
          <w:sz w:val="32"/>
          <w:szCs w:val="32"/>
        </w:rPr>
        <w:t>และ</w:t>
      </w:r>
      <w:proofErr w:type="spellEnd"/>
      <w:r w:rsidRPr="00FD35D4">
        <w:rPr>
          <w:sz w:val="32"/>
          <w:szCs w:val="32"/>
        </w:rPr>
        <w:t xml:space="preserve"> Backup</w:t>
      </w:r>
    </w:p>
    <w:p w:rsidR="00AD0574" w:rsidRPr="00FD35D4" w:rsidRDefault="00AD0574">
      <w:pPr>
        <w:spacing w:before="80"/>
        <w:rPr>
          <w:sz w:val="32"/>
          <w:szCs w:val="3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5"/>
        <w:gridCol w:w="1925"/>
        <w:gridCol w:w="2772"/>
        <w:gridCol w:w="831"/>
        <w:gridCol w:w="724"/>
        <w:gridCol w:w="1465"/>
        <w:gridCol w:w="1158"/>
      </w:tblGrid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ที่</w:t>
            </w:r>
            <w:proofErr w:type="spellEnd"/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รายการครุภัณฑ์</w:t>
            </w:r>
            <w:proofErr w:type="spellEnd"/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ข้อกำหนดทางเทคนิค</w:t>
            </w:r>
            <w:proofErr w:type="spellEnd"/>
            <w:r w:rsidRPr="00FD35D4">
              <w:rPr>
                <w:b/>
                <w:bCs/>
                <w:color w:val="FFFFFF"/>
                <w:sz w:val="32"/>
                <w:szCs w:val="32"/>
              </w:rPr>
              <w:t xml:space="preserve"> (Specification)</w:t>
            </w:r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จำนวน</w:t>
            </w:r>
            <w:proofErr w:type="spellEnd"/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หน่วย</w:t>
            </w:r>
            <w:proofErr w:type="spellEnd"/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ราคาต่อหน่วย</w:t>
            </w:r>
            <w:proofErr w:type="spellEnd"/>
            <w:r w:rsidRPr="00FD35D4">
              <w:rPr>
                <w:b/>
                <w:bCs/>
                <w:color w:val="FFFFFF"/>
                <w:sz w:val="32"/>
                <w:szCs w:val="32"/>
              </w:rPr>
              <w:t xml:space="preserve"> (</w:t>
            </w: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บาท</w:t>
            </w:r>
            <w:proofErr w:type="spellEnd"/>
            <w:r w:rsidRPr="00FD35D4">
              <w:rPr>
                <w:b/>
                <w:bCs/>
                <w:color w:val="FFFFFF"/>
                <w:sz w:val="32"/>
                <w:szCs w:val="32"/>
              </w:rPr>
              <w:t>)</w:t>
            </w:r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รวม</w:t>
            </w:r>
            <w:proofErr w:type="spellEnd"/>
            <w:r w:rsidRPr="00FD35D4">
              <w:rPr>
                <w:b/>
                <w:bCs/>
                <w:color w:val="FFFFFF"/>
                <w:sz w:val="32"/>
                <w:szCs w:val="32"/>
              </w:rPr>
              <w:t xml:space="preserve"> (</w:t>
            </w: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บาท</w:t>
            </w:r>
            <w:proofErr w:type="spellEnd"/>
            <w:r w:rsidRPr="00FD35D4">
              <w:rPr>
                <w:b/>
                <w:bCs/>
                <w:color w:val="FFFFFF"/>
                <w:sz w:val="32"/>
                <w:szCs w:val="32"/>
              </w:rPr>
              <w:t>)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3.1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proofErr w:type="spellEnd"/>
            <w:proofErr w:type="spellStart"/>
            <w:proofErr w:type="spellEnd"/>
            <w:r>
              <w:rPr>
                <w:b/>
                <w:bCs/>
                <w:color w:val="1A1A2E"/>
                <w:sz w:val="32"/>
                <w:szCs w:val="32"/>
              </w:rPr>
              <w:t xml:space="preserve">All-Flash SSD/NVMe Storage (Primary) (HPE Alletra 5000 / Lenovo ThinkSystem DE6400 หรือเทียบเท่า)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proofErr w:type="spellEnd"/>
            <w:proofErr w:type="spellStart"/>
            <w:proofErr w:type="spellEnd"/>
            <w:r>
              <w:rPr>
                <w:color w:val="1A1A2E"/>
                <w:sz w:val="32"/>
                <w:szCs w:val="32"/>
              </w:rPr>
              <w:t xml:space="preserve">- ความจุ Usable ≥ 200 TB
- IOPS ≥ 500,000 (Mixed R/W)
- NVMe/SAS SSD with NVMe Cache Tier
- Deduplication &amp; Compression (Inline)
- HA Dual Controller, 25GbE/100GbE Interface
- Snapshot &amp; Thin Provisioning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1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color w:val="1A1A2E"/>
                <w:sz w:val="32"/>
                <w:szCs w:val="32"/>
              </w:rPr>
              <w:t>ระบบ</w:t>
            </w:r>
            <w:proofErr w:type="spellEnd"/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3,800,000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b/>
                <w:bCs/>
                <w:color w:val="1A3A6B"/>
                <w:sz w:val="32"/>
                <w:szCs w:val="32"/>
              </w:rPr>
              <w:t xml:space="preserve">3,800,000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3.2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>
              <w:rPr>
                <w:b/>
                <w:bCs/>
                <w:color w:val="1A1A2E"/>
                <w:sz w:val="32"/>
                <w:szCs w:val="32"/>
              </w:rPr>
              <w:t xml:space="preserve">Backup &amp; Archive Storage (NAS)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proofErr w:type="spellEnd"/>
            <w:proofErr w:type="spellStart"/>
            <w:proofErr w:type="spellEnd"/>
            <w:r>
              <w:rPr>
                <w:color w:val="1A1A2E"/>
                <w:sz w:val="32"/>
                <w:szCs w:val="32"/>
              </w:rPr>
              <w:t xml:space="preserve">- ความจุ Raw ≥ 500 TB
- 10GbE/25GbE Network Interface
- RAID 6 / Erasure Coding
- Immutable Snapshot
- Synology / QNAP Enterprise หรือเทียบเท่า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1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color w:val="1A1A2E"/>
                <w:sz w:val="32"/>
                <w:szCs w:val="32"/>
              </w:rPr>
              <w:t>ระบบ</w:t>
            </w:r>
            <w:proofErr w:type="spellEnd"/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1,200,000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b/>
                <w:bCs/>
                <w:color w:val="1A3A6B"/>
                <w:sz w:val="32"/>
                <w:szCs w:val="32"/>
              </w:rPr>
              <w:t xml:space="preserve">1,200,000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3.3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>
              <w:rPr>
                <w:b/>
                <w:bCs/>
                <w:color w:val="1A1A2E"/>
                <w:sz w:val="32"/>
                <w:szCs w:val="32"/>
              </w:rPr>
              <w:t xml:space="preserve">Cloud Backup &amp; DR Subscription (3 ปี)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proofErr w:type="spellEnd"/>
            <w:proofErr w:type="spellStart"/>
            <w:proofErr w:type="spellEnd"/>
            <w:r>
              <w:rPr>
                <w:color w:val="1A1A2E"/>
                <w:sz w:val="32"/>
                <w:szCs w:val="32"/>
              </w:rPr>
              <w:t xml:space="preserve">- Cloud-based Disaster Recovery
- Automated Backup Schedule (Daily Incremental, Weekly Full)
- Geo-redundant Storage (≥ 10 TB Critical Data)
- Integration กับ On-premise Storage
- License 3 ปี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1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proofErr w:type="spellEnd"/>
            <w:r>
              <w:rPr>
                <w:color w:val="1A1A2E"/>
                <w:sz w:val="32"/>
                <w:szCs w:val="32"/>
              </w:rPr>
              <w:t xml:space="preserve">ชุด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280,000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b/>
                <w:bCs/>
                <w:color w:val="1A3A6B"/>
                <w:sz w:val="32"/>
                <w:szCs w:val="32"/>
              </w:rPr>
              <w:t xml:space="preserve">280,000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gridSpan w:val="6"/>
            <w:tcBorders>
              <w:top w:val="single" w:sz="1" w:space="0" w:color="2B5EA7"/>
              <w:left w:val="single" w:sz="1" w:space="0" w:color="2B5EA7"/>
              <w:bottom w:val="single" w:sz="1" w:space="0" w:color="2B5EA7"/>
              <w:right w:val="single" w:sz="1" w:space="0" w:color="2B5EA7"/>
            </w:tcBorders>
            <w:shd w:val="clear" w:color="auto" w:fill="D6E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proofErr w:type="spellEnd"/>
            <w:r>
              <w:rPr>
                <w:b/>
                <w:bCs/>
                <w:color w:val="1A3A6B"/>
                <w:sz w:val="32"/>
                <w:szCs w:val="32"/>
              </w:rPr>
              <w:t xml:space="preserve">รวมระบบ Storage &amp; Backup (3.1–3.3)</w:t>
            </w:r>
          </w:p>
        </w:tc>
        <w:tc>
          <w:tcPr>
            <w:tcW w:w="0" w:type="auto"/>
            <w:tcBorders>
              <w:top w:val="single" w:sz="1" w:space="0" w:color="2B5EA7"/>
              <w:left w:val="single" w:sz="1" w:space="0" w:color="2B5EA7"/>
              <w:bottom w:val="single" w:sz="1" w:space="0" w:color="2B5EA7"/>
              <w:right w:val="single" w:sz="1" w:space="0" w:color="2B5EA7"/>
            </w:tcBorders>
            <w:shd w:val="clear" w:color="auto" w:fill="D6E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b/>
                <w:bCs/>
                <w:color w:val="1A3A6B"/>
                <w:sz w:val="32"/>
                <w:szCs w:val="32"/>
              </w:rPr>
              <w:t xml:space="preserve">5,280,000</w:t>
            </w:r>
          </w:p>
        </w:tc>
      </w:tr>
    </w:tbl>
    <w:p w:rsidR="00AD0574" w:rsidRPr="00FD35D4" w:rsidRDefault="00AD0574">
      <w:pPr>
        <w:spacing w:before="80"/>
        <w:rPr>
          <w:sz w:val="32"/>
          <w:szCs w:val="3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973"/>
        <w:gridCol w:w="1387"/>
      </w:tblGrid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100" w:type="dxa"/>
              <w:left w:w="160" w:type="dxa"/>
              <w:bottom w:w="10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proofErr w:type="spellEnd"/>
            <w:proofErr w:type="gramStart"/>
            <w:proofErr w:type="gramEnd"/>
            <w:proofErr w:type="spellStart"/>
            <w:proofErr w:type="spellEnd"/>
            <w:proofErr w:type="spellStart"/>
            <w:proofErr w:type="spellEnd"/>
            <w:r>
              <w:rPr>
                <w:b/>
                <w:bCs/>
                <w:color w:val="1A3A6B"/>
                <w:sz w:val="32"/>
                <w:szCs w:val="32"/>
              </w:rPr>
              <w:t xml:space="preserve">วงเงินรวมหมวดที่ 1  :  ระบบเครือข่ายและความปลอดภัยไซเบอร์  (รายการ 1.1–3.3)</w:t>
            </w:r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8B6914"/>
            <w:tcMar>
              <w:top w:w="100" w:type="dxa"/>
              <w:left w:w="100" w:type="dxa"/>
              <w:bottom w:w="100" w:type="dxa"/>
              <w:right w:w="160" w:type="dxa"/>
            </w:tcMar>
          </w:tcPr>
          <w:p w:rsidR="00AD0574" w:rsidRPr="00FD35D4" w:rsidRDefault="008906AA">
            <w:pPr>
              <w:jc w:val="right"/>
              <w:rPr>
                <w:sz w:val="32"/>
                <w:szCs w:val="32"/>
              </w:rPr>
            </w:pPr>
            <w:r>
              <w:rPr>
                <w:b/>
                <w:bCs/>
                <w:color w:val="1A3A6B"/>
                <w:sz w:val="32"/>
                <w:szCs w:val="32"/>
              </w:rPr>
              <w:t xml:space="preserve">15,000,000</w:t>
            </w:r>
          </w:p>
        </w:tc>
      </w:tr>
    </w:tbl>
    <w:p w:rsidR="00AD0574" w:rsidRPr="00FD35D4" w:rsidRDefault="00AD0574">
      <w:pPr>
        <w:spacing w:before="60"/>
        <w:rPr>
          <w:sz w:val="32"/>
          <w:szCs w:val="3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F4F6FA"/>
              <w:left w:val="single" w:sz="20" w:space="0" w:color="2B5EA7"/>
              <w:bottom w:val="single" w:sz="1" w:space="0" w:color="F4F6FA"/>
              <w:right w:val="single" w:sz="1" w:space="0" w:color="F4F6FA"/>
            </w:tcBorders>
            <w:shd w:val="clear" w:color="auto" w:fill="F4F6FA"/>
            <w:tcMar>
              <w:top w:w="100" w:type="dxa"/>
              <w:left w:w="200" w:type="dxa"/>
              <w:bottom w:w="100" w:type="dxa"/>
              <w:right w:w="160" w:type="dxa"/>
            </w:tcMar>
          </w:tcPr>
          <w:p w:rsidR="00AD0574" w:rsidRPr="00FD35D4" w:rsidRDefault="008906AA">
            <w:pPr>
              <w:spacing w:after="40" w:line="320" w:lineRule="auto"/>
              <w:rPr>
                <w:sz w:val="32"/>
                <w:szCs w:val="32"/>
              </w:rPr>
            </w:pPr>
            <w:proofErr w:type="spellStart"/>
            <w:proofErr w:type="spellEnd"/>
            <w:r>
              <w:rPr>
                <w:b/>
                <w:bCs/>
                <w:color w:val="1A1A2E"/>
                <w:sz w:val="28"/>
                <w:szCs w:val="28"/>
              </w:rPr>
              <w:t xml:space="preserve">หมายเหตุ:</w:t>
            </w:r>
            <w:r>
              <w:rPr>
                <w:b/>
                <w:bCs/>
                <w:color w:val="1A1A2E"/>
                <w:sz w:val="28"/>
                <w:szCs w:val="28"/>
              </w:rPr>
              <w:br/>
              <w:t xml:space="preserve">ราคา License ที่ระบุเป็นราคา 3 ปีแรก (FortiGuard UTP, FortiAnalyzer, FortiEDR, FortiNAC, Cloud Backup) หลังจากนั้นจะจ่ายเป็นค่าต่ออายุในงบดำเนินการ ประมาณ 1.0 ล้านบาท/ปี</w:t>
            </w:r>
            <w:r>
              <w:rPr>
                <w:b/>
                <w:bCs/>
                <w:color w:val="1A1A2E"/>
                <w:sz w:val="28"/>
                <w:szCs w:val="28"/>
              </w:rPr>
              <w:br/>
              <w:t xml:space="preserve">InfiniBand Switch (NDR 400Gbps) และ HCA (ConnectX-7 NDR) เป็นอุปกรณ์จำเป็นสำหรับ GPU Cluster High-Bandwidth Interconnect ที่มีความหน่วงต่ำ จำนวน HCA 8 การ์ดรวมสำรอง 1 การ์ดสำหรับ Hot Standby</w:t>
            </w:r>
            <w:r>
              <w:rPr>
                <w:b/>
                <w:bCs/>
                <w:color w:val="1A1A2E"/>
                <w:sz w:val="28"/>
                <w:szCs w:val="28"/>
              </w:rPr>
              <w:br/>
              <w:t xml:space="preserve">ออกแบบระบบ Cybersecurity ตามแนวทาง Fortinet Security Fabric (FortiGate + FortiAnalyzer + FortiEDR + FortiNAC) เพื่อการบริหารจัดการแบบรวมศูนย์ ลดความซับซ้อนในการปฏิบัติงาน และเพิ่มประสิทธิภาพการตอบสนองภัยคุกคามอัตโนมัติ</w:t>
            </w:r>
            <w:r>
              <w:rPr>
                <w:b/>
                <w:bCs/>
                <w:color w:val="1A1A2E"/>
                <w:sz w:val="28"/>
                <w:szCs w:val="28"/>
              </w:rPr>
              <w:br/>
              <w:t xml:space="preserve">ย้ายรายการ NAC จากระยะที่ 2 มาเป็นระยะที่ 1 เนื่องจากจำเป็นต้องใช้ตั้งแต่เริ่มเปิดศูนย์ฯ สำหรับการควบคุมการเข้าถึงเครือข่ายแบบ Multi-tenant (แยก Startup แต่ละทีม)</w:t>
            </w:r>
            <w:r>
              <w:rPr>
                <w:b/>
                <w:bCs/>
                <w:color w:val="1A1A2E"/>
                <w:sz w:val="28"/>
                <w:szCs w:val="28"/>
              </w:rPr>
              <w:br/>
              <w:t xml:space="preserve">รายการ Cybersecurity ระยะที่ 2 (PAM, DLP, Cyber Range) วงเงินประมาณ 1,550,000 บาท จะจัดซื้อเพิ่มเติมในปีที่ 3–4 จากงบดำเนินการหรืองบสำรอง</w:t>
            </w:r>
            <w:r>
              <w:rPr>
                <w:b/>
                <w:bCs/>
                <w:color w:val="1A1A2E"/>
                <w:sz w:val="28"/>
                <w:szCs w:val="28"/>
              </w:rPr>
              <w:br/>
              <w:t xml:space="preserve">เปลี่ยน Wireless Controller เป็น Cloud-managed License (รวมอยู่ในราคา AP แล้ว) และเพิ่ม OOB Management Switch สำหรับ IPMI/BMC Management แยกจาก Production Network</w:t>
            </w:r>
            <w:r>
              <w:rPr>
                <w:b/>
                <w:bCs/>
                <w:color w:val="1A1A2E"/>
                <w:sz w:val="28"/>
                <w:szCs w:val="28"/>
              </w:rPr>
              <w:br/>
              <w:t xml:space="preserve">ใช้ Cloud Backup (รายการ 3.3) สำหรับ Critical Data ≥ 10 TB (Config, Database, Source Code, IP) จัดเป็นงบลงทุนเนื่องจากเป็นการจ่ายล่วงหน้า 3 ปี (Prepaid Subscription)</w:t>
            </w:r>
            <w:r>
              <w:rPr>
                <w:b/>
                <w:bCs/>
                <w:color w:val="1A1A2E"/>
                <w:sz w:val="28"/>
                <w:szCs w:val="28"/>
              </w:rPr>
              <w:br/>
              <w:t xml:space="preserve">ค่าบำรุงรักษาอุปกรณ์เครือข่ายและ Security ปีที่ 2–5 ประมาณ 1.2–1.5 ล้านบาท/ปี จ่ายจากงบดำเนินการ</w:t>
            </w:r>
          </w:p>
        </w:tc>
      </w:tr>
    </w:tbl>
    <w:p w:rsidR="00AD0574" w:rsidRPr="00FD35D4" w:rsidRDefault="008906AA">
      <w:pPr>
        <w:rPr>
          <w:sz w:val="32"/>
          <w:szCs w:val="32"/>
        </w:rPr>
      </w:pPr>
      <w:r w:rsidRPr="00FD35D4">
        <w:rPr>
          <w:sz w:val="32"/>
          <w:szCs w:val="32"/>
        </w:rP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AD0574" w:rsidRPr="00FD35D4" w:rsidRDefault="008906AA">
            <w:pPr>
              <w:spacing w:after="20"/>
              <w:rPr>
                <w:sz w:val="32"/>
                <w:szCs w:val="32"/>
              </w:rPr>
            </w:pPr>
            <w:proofErr w:type="spellStart"/>
            <w:r w:rsidRPr="00FD35D4">
              <w:rPr>
                <w:color w:val="CCDDFF"/>
                <w:sz w:val="32"/>
                <w:szCs w:val="32"/>
              </w:rPr>
              <w:lastRenderedPageBreak/>
              <w:t>หมวดที่</w:t>
            </w:r>
            <w:proofErr w:type="spellEnd"/>
            <w:r w:rsidRPr="00FD35D4">
              <w:rPr>
                <w:color w:val="CCDDFF"/>
                <w:sz w:val="32"/>
                <w:szCs w:val="32"/>
              </w:rPr>
              <w:t xml:space="preserve"> 2</w:t>
            </w:r>
          </w:p>
          <w:p w:rsidR="00AD0574" w:rsidRPr="00FD35D4" w:rsidRDefault="008906AA">
            <w:pPr>
              <w:spacing w:after="20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ครุภัณฑ์</w:t>
            </w:r>
            <w:proofErr w:type="spellEnd"/>
            <w:r w:rsidRPr="00FD35D4">
              <w:rPr>
                <w:b/>
                <w:bCs/>
                <w:color w:val="FFFFFF"/>
                <w:sz w:val="32"/>
                <w:szCs w:val="32"/>
              </w:rPr>
              <w:t xml:space="preserve"> AI Computing GPU Cluster Infrastructure</w:t>
            </w:r>
          </w:p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i/>
                <w:iCs/>
                <w:color w:val="CCDDFF"/>
                <w:sz w:val="32"/>
                <w:szCs w:val="32"/>
              </w:rPr>
              <w:t xml:space="preserve">AI Training, Inference &amp; Research Computing </w:t>
            </w:r>
            <w:proofErr w:type="gramStart"/>
            <w:r w:rsidRPr="00FD35D4">
              <w:rPr>
                <w:i/>
                <w:iCs/>
                <w:color w:val="CCDDFF"/>
                <w:sz w:val="32"/>
                <w:szCs w:val="32"/>
              </w:rPr>
              <w:t>Platform  |</w:t>
            </w:r>
            <w:proofErr w:type="gramEnd"/>
            <w:r w:rsidRPr="00FD35D4">
              <w:rPr>
                <w:i/>
                <w:iCs/>
                <w:color w:val="CCDDFF"/>
                <w:sz w:val="32"/>
                <w:szCs w:val="32"/>
              </w:rPr>
              <w:t xml:space="preserve">  </w:t>
            </w:r>
            <w:proofErr w:type="spellStart"/>
            <w:r w:rsidRPr="00FD35D4">
              <w:rPr>
                <w:i/>
                <w:iCs/>
                <w:color w:val="CCDDFF"/>
                <w:sz w:val="32"/>
                <w:szCs w:val="32"/>
              </w:rPr>
              <w:t>วงเงิน</w:t>
            </w:r>
            <w:proofErr w:type="spellEnd"/>
            <w:r w:rsidRPr="00FD35D4">
              <w:rPr>
                <w:i/>
                <w:iCs/>
                <w:color w:val="CCDDFF"/>
                <w:sz w:val="32"/>
                <w:szCs w:val="32"/>
              </w:rPr>
              <w:t xml:space="preserve"> 65,000,000 </w:t>
            </w:r>
            <w:proofErr w:type="spellStart"/>
            <w:r w:rsidRPr="00FD35D4">
              <w:rPr>
                <w:i/>
                <w:iCs/>
                <w:color w:val="CCDDFF"/>
                <w:sz w:val="32"/>
                <w:szCs w:val="32"/>
              </w:rPr>
              <w:t>บาท</w:t>
            </w:r>
            <w:proofErr w:type="spellEnd"/>
          </w:p>
        </w:tc>
      </w:tr>
    </w:tbl>
    <w:p w:rsidR="00AD0574" w:rsidRPr="00FD35D4" w:rsidRDefault="00AD0574">
      <w:pPr>
        <w:spacing w:before="120"/>
        <w:rPr>
          <w:sz w:val="32"/>
          <w:szCs w:val="3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6E4F7"/>
              <w:left w:val="single" w:sz="20" w:space="0" w:color="1A3A6B"/>
              <w:bottom w:val="single" w:sz="1" w:space="0" w:color="D6E4F7"/>
              <w:right w:val="single" w:sz="1" w:space="0" w:color="D6E4F7"/>
            </w:tcBorders>
            <w:shd w:val="clear" w:color="auto" w:fill="D6E4F7"/>
            <w:tcMar>
              <w:top w:w="100" w:type="dxa"/>
              <w:left w:w="200" w:type="dxa"/>
              <w:bottom w:w="100" w:type="dxa"/>
              <w:right w:w="160" w:type="dxa"/>
            </w:tcMar>
          </w:tcPr>
          <w:p w:rsidR="00AD0574" w:rsidRPr="00FD35D4" w:rsidRDefault="008906AA">
            <w:pPr>
              <w:spacing w:after="60" w:line="340" w:lineRule="auto"/>
              <w:rPr>
                <w:sz w:val="32"/>
                <w:szCs w:val="32"/>
              </w:rPr>
            </w:pPr>
            <w:proofErr w:type="spellStart"/>
            <w:proofErr w:type="spellEnd"/>
            <w:proofErr w:type="spellStart"/>
            <w:proofErr w:type="spellEnd"/>
            <w:r>
              <w:rPr>
                <w:b/>
                <w:bCs/>
                <w:color w:val="1A3A6B"/>
                <w:sz w:val="32"/>
                <w:szCs w:val="32"/>
              </w:rPr>
              <w:t xml:space="preserve">หลักการออกแบบ GPU Cluster สำหรับศูนย์ MFU-ARIC</w:t>
            </w:r>
          </w:p>
          <w:p w:rsidR="00AD0574" w:rsidRPr="00FD35D4" w:rsidRDefault="008906AA">
            <w:pPr>
              <w:spacing w:after="60" w:line="320" w:lineRule="auto"/>
              <w:rPr>
                <w:sz w:val="32"/>
                <w:szCs w:val="32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sz w:val="32"/>
                <w:szCs w:val="32"/>
              </w:rPr>
              <w:t xml:space="preserve">ออกแบบเป็น Hybrid Architecture ที่ผสมผสานระหว่าง On-premise High-Performance GPU Cluster สำหรับการพัฒนา AI Solutions และงานวิจัยประยุกต์ที่ต้องการประสิทธิภาพสูงและความปลอดภัยของข้อมูล กับ Cloud GPU Burst Capacity สำหรับ Startup และโครงการร่วมภาคอุตสาหกรรมที่ต้องการขยาย Scale เป็นครั้งคราว ซึ่งช่วยลดต้นทุนการลงทุนเริ่มต้นและเพิ่มความยืดหยุ่นในการรองรับธุรกิจนวัตกรรม</w:t>
            </w:r>
          </w:p>
          <w:p w:rsidR="00AD0574" w:rsidRPr="00FD35D4" w:rsidRDefault="008906AA">
            <w:pPr>
              <w:pStyle w:val="ListParagraph"/>
              <w:numPr>
                <w:ilvl w:val="0"/>
                <w:numId w:val="2"/>
              </w:numPr>
              <w:spacing w:before="40" w:after="40" w:line="320" w:lineRule="auto"/>
              <w:rPr>
                <w:sz w:val="32"/>
                <w:szCs w:val="32"/>
              </w:rPr>
            </w:pPr>
            <w:proofErr w:type="spellStart"/>
            <w:proofErr w:type="spellEnd"/>
            <w:proofErr w:type="spellStart"/>
            <w:proofErr w:type="spellEnd"/>
            <w:r>
              <w:rPr>
                <w:sz w:val="32"/>
                <w:szCs w:val="32"/>
              </w:rPr>
              <w:t xml:space="preserve">On-premise: เหมาะสำหรับการพัฒนา AI Product/Solution ที่ต้องการ Data Security, Low Latency และ Continuous Training</w:t>
            </w:r>
          </w:p>
          <w:p w:rsidR="00AD0574" w:rsidRPr="00FD35D4" w:rsidRDefault="008906AA">
            <w:pPr>
              <w:pStyle w:val="ListParagraph"/>
              <w:numPr>
                <w:ilvl w:val="0"/>
                <w:numId w:val="2"/>
              </w:numPr>
              <w:spacing w:before="40" w:after="40" w:line="320" w:lineRule="auto"/>
              <w:rPr>
                <w:sz w:val="32"/>
                <w:szCs w:val="32"/>
              </w:rPr>
            </w:pPr>
            <w:proofErr w:type="spellStart"/>
            <w:proofErr w:type="spellEnd"/>
            <w:proofErr w:type="spellStart"/>
            <w:proofErr w:type="spellEnd"/>
            <w:r>
              <w:rPr>
                <w:sz w:val="32"/>
                <w:szCs w:val="32"/>
              </w:rPr>
              <w:t xml:space="preserve">Cloud Hybrid: ใช้สำหรับ Startup Workload, Large-scale Experiment, Temporary Burst และ Backup DR</w:t>
            </w:r>
          </w:p>
          <w:p w:rsidR="00AD0574" w:rsidRPr="00FD35D4" w:rsidRDefault="008906AA">
            <w:pPr>
              <w:pStyle w:val="ListParagraph"/>
              <w:numPr>
                <w:ilvl w:val="0"/>
                <w:numId w:val="2"/>
              </w:numPr>
              <w:spacing w:before="40" w:after="40" w:line="320" w:lineRule="auto"/>
              <w:rPr>
                <w:sz w:val="32"/>
                <w:szCs w:val="32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sz w:val="32"/>
                <w:szCs w:val="32"/>
              </w:rPr>
              <w:t xml:space="preserve">ผ่าน InfiniBand 200Gbps Interconnect เพื่อให้ GPU-to-GPU Communication มีความหน่วงต่ำที่สุด</w:t>
            </w:r>
            <w:r>
              <w:rPr>
                <w:sz w:val="32"/>
                <w:szCs w:val="32"/>
              </w:rPr>
              <w:br/>
              <w:t xml:space="preserve">Multi-tenant Architecture: รองรับการแบ่ง Resource ให้ Startup หลายทีมใช้งานพร้อมกันอย่างปลอดภัย</w:t>
            </w:r>
          </w:p>
        </w:tc>
      </w:tr>
    </w:tbl>
    <w:p w:rsidR="00AD0574" w:rsidRPr="00FD35D4" w:rsidRDefault="00AD0574">
      <w:pPr>
        <w:spacing w:before="140"/>
        <w:rPr>
          <w:sz w:val="32"/>
          <w:szCs w:val="32"/>
        </w:rPr>
      </w:pPr>
    </w:p>
    <w:p w:rsidR="00AD0574" w:rsidRPr="00FD35D4" w:rsidRDefault="008906AA">
      <w:pPr>
        <w:pStyle w:val="Heading2"/>
        <w:rPr>
          <w:sz w:val="32"/>
          <w:szCs w:val="32"/>
        </w:rPr>
      </w:pPr>
      <w:r w:rsidRPr="00FD35D4">
        <w:rPr>
          <w:sz w:val="32"/>
          <w:szCs w:val="32"/>
        </w:rPr>
        <w:t xml:space="preserve">◆ 2.1 GPU Server Cluster </w:t>
      </w:r>
      <w:proofErr w:type="spellStart"/>
      <w:r w:rsidRPr="00FD35D4">
        <w:rPr>
          <w:sz w:val="32"/>
          <w:szCs w:val="32"/>
        </w:rPr>
        <w:t>หลัก</w:t>
      </w:r>
      <w:proofErr w:type="spellEnd"/>
      <w:r w:rsidRPr="00FD35D4">
        <w:rPr>
          <w:sz w:val="32"/>
          <w:szCs w:val="32"/>
        </w:rPr>
        <w:t xml:space="preserve"> (Primary HPC Cluster)</w:t>
      </w:r>
    </w:p>
    <w:p w:rsidR="00AD0574" w:rsidRPr="00FD35D4" w:rsidRDefault="00AD0574">
      <w:pPr>
        <w:spacing w:before="80"/>
        <w:rPr>
          <w:sz w:val="32"/>
          <w:szCs w:val="3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4"/>
        <w:gridCol w:w="1778"/>
        <w:gridCol w:w="2810"/>
        <w:gridCol w:w="831"/>
        <w:gridCol w:w="724"/>
        <w:gridCol w:w="1455"/>
        <w:gridCol w:w="1278"/>
      </w:tblGrid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ที่</w:t>
            </w:r>
            <w:proofErr w:type="spellEnd"/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รายการครุภัณฑ์</w:t>
            </w:r>
            <w:proofErr w:type="spellEnd"/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ข้อกำหนดทางเทคนิค</w:t>
            </w:r>
            <w:proofErr w:type="spellEnd"/>
            <w:r w:rsidRPr="00FD35D4">
              <w:rPr>
                <w:b/>
                <w:bCs/>
                <w:color w:val="FFFFFF"/>
                <w:sz w:val="32"/>
                <w:szCs w:val="32"/>
              </w:rPr>
              <w:t xml:space="preserve"> (Specification)</w:t>
            </w:r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จำนวน</w:t>
            </w:r>
            <w:proofErr w:type="spellEnd"/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หน่วย</w:t>
            </w:r>
            <w:proofErr w:type="spellEnd"/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ราคาต่อหน่วย</w:t>
            </w:r>
            <w:proofErr w:type="spellEnd"/>
            <w:r w:rsidRPr="00FD35D4">
              <w:rPr>
                <w:b/>
                <w:bCs/>
                <w:color w:val="FFFFFF"/>
                <w:sz w:val="32"/>
                <w:szCs w:val="32"/>
              </w:rPr>
              <w:t xml:space="preserve"> (</w:t>
            </w: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บาท</w:t>
            </w:r>
            <w:proofErr w:type="spellEnd"/>
            <w:r w:rsidRPr="00FD35D4">
              <w:rPr>
                <w:b/>
                <w:bCs/>
                <w:color w:val="FFFFFF"/>
                <w:sz w:val="32"/>
                <w:szCs w:val="32"/>
              </w:rPr>
              <w:t>)</w:t>
            </w:r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รวม</w:t>
            </w:r>
            <w:proofErr w:type="spellEnd"/>
            <w:r w:rsidRPr="00FD35D4">
              <w:rPr>
                <w:b/>
                <w:bCs/>
                <w:color w:val="FFFFFF"/>
                <w:sz w:val="32"/>
                <w:szCs w:val="32"/>
              </w:rPr>
              <w:t xml:space="preserve"> (</w:t>
            </w: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บาท</w:t>
            </w:r>
            <w:proofErr w:type="spellEnd"/>
            <w:r w:rsidRPr="00FD35D4">
              <w:rPr>
                <w:b/>
                <w:bCs/>
                <w:color w:val="FFFFFF"/>
                <w:sz w:val="32"/>
                <w:szCs w:val="32"/>
              </w:rPr>
              <w:t>)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4.1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1A2E"/>
                <w:sz w:val="32"/>
                <w:szCs w:val="32"/>
              </w:rPr>
              <w:t xml:space="preserve">GPU Server </w:t>
            </w:r>
            <w:proofErr w:type="spellStart"/>
            <w:r w:rsidRPr="00FD35D4">
              <w:rPr>
                <w:b/>
                <w:bCs/>
                <w:color w:val="1A1A2E"/>
                <w:sz w:val="32"/>
                <w:szCs w:val="32"/>
              </w:rPr>
              <w:t>ระดับ</w:t>
            </w:r>
            <w:proofErr w:type="spellEnd"/>
            <w:r w:rsidRPr="00FD35D4">
              <w:rPr>
                <w:b/>
                <w:bCs/>
                <w:color w:val="1A1A2E"/>
                <w:sz w:val="32"/>
                <w:szCs w:val="32"/>
              </w:rPr>
              <w:t xml:space="preserve"> Research (NVIDIA DGX H100 </w:t>
            </w:r>
            <w:proofErr w:type="spellStart"/>
            <w:r w:rsidRPr="00FD35D4">
              <w:rPr>
                <w:b/>
                <w:bCs/>
                <w:color w:val="1A1A2E"/>
                <w:sz w:val="32"/>
                <w:szCs w:val="32"/>
              </w:rPr>
              <w:t>หรือเทียบเท่า</w:t>
            </w:r>
            <w:proofErr w:type="spellEnd"/>
            <w:r w:rsidRPr="00FD35D4">
              <w:rPr>
                <w:b/>
                <w:bCs/>
                <w:color w:val="1A1A2E"/>
                <w:sz w:val="32"/>
                <w:szCs w:val="32"/>
              </w:rPr>
              <w:t>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 xml:space="preserve">- 8× NVIDIA H100 SXM5 80GB HBM3 - Dual Intel Xeon Sapphire Rapids / AMD EPYC - RAM 2 TB DDR5 ECC - Storage: 30 TB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NVMe</w:t>
            </w:r>
            <w:proofErr w:type="spellEnd"/>
            <w:r w:rsidRPr="00FD35D4">
              <w:rPr>
                <w:color w:val="1A1A2E"/>
                <w:sz w:val="32"/>
                <w:szCs w:val="32"/>
              </w:rPr>
              <w:t xml:space="preserve"> SSD (Internal) -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lastRenderedPageBreak/>
              <w:t>NVLink</w:t>
            </w:r>
            <w:proofErr w:type="spellEnd"/>
            <w:r w:rsidRPr="00FD35D4">
              <w:rPr>
                <w:color w:val="1A1A2E"/>
                <w:sz w:val="32"/>
                <w:szCs w:val="32"/>
              </w:rPr>
              <w:t xml:space="preserve"> 4.0 + 8× InfiniBand HDR200 - Power: ≤ 10.2 kW per server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1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color w:val="1A1A2E"/>
                <w:sz w:val="32"/>
                <w:szCs w:val="32"/>
              </w:rPr>
              <w:t>เครื่อง</w:t>
            </w:r>
            <w:proofErr w:type="spellEnd"/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14,000,000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b/>
                <w:bCs/>
                <w:color w:val="1A3A6B"/>
                <w:sz w:val="32"/>
                <w:szCs w:val="32"/>
              </w:rPr>
              <w:t xml:space="preserve">14,000,000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4.2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1A2E"/>
                <w:sz w:val="32"/>
                <w:szCs w:val="32"/>
              </w:rPr>
              <w:t xml:space="preserve">GPU Server </w:t>
            </w:r>
            <w:proofErr w:type="spellStart"/>
            <w:r w:rsidRPr="00FD35D4">
              <w:rPr>
                <w:b/>
                <w:bCs/>
                <w:color w:val="1A1A2E"/>
                <w:sz w:val="32"/>
                <w:szCs w:val="32"/>
              </w:rPr>
              <w:t>ระดับ</w:t>
            </w:r>
            <w:proofErr w:type="spellEnd"/>
            <w:r w:rsidRPr="00FD35D4">
              <w:rPr>
                <w:b/>
                <w:bCs/>
                <w:color w:val="1A1A2E"/>
                <w:sz w:val="32"/>
                <w:szCs w:val="32"/>
              </w:rPr>
              <w:t xml:space="preserve"> Mid-range (NVIDIA HGX A100 </w:t>
            </w:r>
            <w:proofErr w:type="spellStart"/>
            <w:r w:rsidRPr="00FD35D4">
              <w:rPr>
                <w:b/>
                <w:bCs/>
                <w:color w:val="1A1A2E"/>
                <w:sz w:val="32"/>
                <w:szCs w:val="32"/>
              </w:rPr>
              <w:t>หรือเทียบเท่า</w:t>
            </w:r>
            <w:proofErr w:type="spellEnd"/>
            <w:r w:rsidRPr="00FD35D4">
              <w:rPr>
                <w:b/>
                <w:bCs/>
                <w:color w:val="1A1A2E"/>
                <w:sz w:val="32"/>
                <w:szCs w:val="32"/>
              </w:rPr>
              <w:t>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 xml:space="preserve">- 4× NVIDIA A100 SXM4 80GB HBM2e - Dual AMD EPYC 7003 Series - RAM 512 GB DDR4 ECC - Storage: 15 TB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NVMe</w:t>
            </w:r>
            <w:proofErr w:type="spellEnd"/>
            <w:r w:rsidRPr="00FD35D4">
              <w:rPr>
                <w:color w:val="1A1A2E"/>
                <w:sz w:val="32"/>
                <w:szCs w:val="32"/>
              </w:rPr>
              <w:t xml:space="preserve"> SSD - 4× InfiniBand HDR100 - Power: ≤ 6.5 kW per server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4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color w:val="1A1A2E"/>
                <w:sz w:val="32"/>
                <w:szCs w:val="32"/>
              </w:rPr>
              <w:t>เครื่อง</w:t>
            </w:r>
            <w:proofErr w:type="spellEnd"/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4,500,000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3A6B"/>
                <w:sz w:val="32"/>
                <w:szCs w:val="32"/>
              </w:rPr>
              <w:t>18,000,000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4.3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1A2E"/>
                <w:sz w:val="32"/>
                <w:szCs w:val="32"/>
              </w:rPr>
              <w:t xml:space="preserve">AI Inference Server (NVIDIA L40S </w:t>
            </w:r>
            <w:proofErr w:type="spellStart"/>
            <w:r w:rsidRPr="00FD35D4">
              <w:rPr>
                <w:b/>
                <w:bCs/>
                <w:color w:val="1A1A2E"/>
                <w:sz w:val="32"/>
                <w:szCs w:val="32"/>
              </w:rPr>
              <w:t>หรือเทียบเท่า</w:t>
            </w:r>
            <w:proofErr w:type="spellEnd"/>
            <w:r w:rsidRPr="00FD35D4">
              <w:rPr>
                <w:b/>
                <w:bCs/>
                <w:color w:val="1A1A2E"/>
                <w:sz w:val="32"/>
                <w:szCs w:val="32"/>
              </w:rPr>
              <w:t>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 xml:space="preserve">- 8× NVIDIA L40S 48GB GDDR6 - Dual Intel Xeon Platinum - RAM 1 TB DDR5 - 25GbE NIC ×2 -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สำหรับ</w:t>
            </w:r>
            <w:proofErr w:type="spellEnd"/>
            <w:r w:rsidRPr="00FD35D4">
              <w:rPr>
                <w:color w:val="1A1A2E"/>
                <w:sz w:val="32"/>
                <w:szCs w:val="32"/>
              </w:rPr>
              <w:t xml:space="preserve"> Model Deployment &amp; Serving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2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color w:val="1A1A2E"/>
                <w:sz w:val="32"/>
                <w:szCs w:val="32"/>
              </w:rPr>
              <w:t>เครื่อง</w:t>
            </w:r>
            <w:proofErr w:type="spellEnd"/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3,500,000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3A6B"/>
                <w:sz w:val="32"/>
                <w:szCs w:val="32"/>
              </w:rPr>
              <w:t>7,000,000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4.4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proofErr w:type="spellEnd"/>
            <w:r>
              <w:rPr>
                <w:b/>
                <w:bCs/>
                <w:color w:val="1A1A2E"/>
                <w:sz w:val="32"/>
                <w:szCs w:val="32"/>
              </w:rPr>
              <w:t xml:space="preserve">Cloud GPU Credits (Burst Capacity)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proofErr w:type="spellEnd"/>
            <w:r>
              <w:rPr>
                <w:color w:val="1A1A2E"/>
                <w:sz w:val="32"/>
                <w:szCs w:val="32"/>
              </w:rPr>
              <w:t xml:space="preserve">- NVIDIA DGX Cloud / AWS / GCP
- สำหรับ Large-scale Experiment
- Temporary Workload Burst
- H100/H200 On-demand Access
- Credit Pool 3 ปี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1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proofErr w:type="spellEnd"/>
            <w:r>
              <w:rPr>
                <w:color w:val="1A1A2E"/>
                <w:sz w:val="32"/>
                <w:szCs w:val="32"/>
              </w:rPr>
              <w:t xml:space="preserve">ชุด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4,700,000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b/>
                <w:bCs/>
                <w:color w:val="1A3A6B"/>
                <w:sz w:val="32"/>
                <w:szCs w:val="32"/>
              </w:rPr>
              <w:t xml:space="preserve">4,700,000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gridSpan w:val="6"/>
            <w:tcBorders>
              <w:top w:val="single" w:sz="1" w:space="0" w:color="2B5EA7"/>
              <w:left w:val="single" w:sz="1" w:space="0" w:color="2B5EA7"/>
              <w:bottom w:val="single" w:sz="1" w:space="0" w:color="2B5EA7"/>
              <w:right w:val="single" w:sz="1" w:space="0" w:color="2B5EA7"/>
            </w:tcBorders>
            <w:shd w:val="clear" w:color="auto" w:fill="D6E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proofErr w:type="spellEnd"/>
            <w:r>
              <w:rPr>
                <w:b/>
                <w:bCs/>
                <w:color w:val="1A3A6B"/>
                <w:sz w:val="32"/>
                <w:szCs w:val="32"/>
              </w:rPr>
              <w:t xml:space="preserve">รวม GPU Servers &amp; Cloud Credits (4.1–4.4)</w:t>
            </w:r>
          </w:p>
        </w:tc>
        <w:tc>
          <w:tcPr>
            <w:tcW w:w="0" w:type="auto"/>
            <w:tcBorders>
              <w:top w:val="single" w:sz="1" w:space="0" w:color="2B5EA7"/>
              <w:left w:val="single" w:sz="1" w:space="0" w:color="2B5EA7"/>
              <w:bottom w:val="single" w:sz="1" w:space="0" w:color="2B5EA7"/>
              <w:right w:val="single" w:sz="1" w:space="0" w:color="2B5EA7"/>
            </w:tcBorders>
            <w:shd w:val="clear" w:color="auto" w:fill="D6E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b/>
                <w:bCs/>
                <w:color w:val="1A3A6B"/>
                <w:sz w:val="32"/>
                <w:szCs w:val="32"/>
              </w:rPr>
              <w:t xml:space="preserve">43,700,000</w:t>
            </w:r>
          </w:p>
        </w:tc>
      </w:tr>
    </w:tbl>
    <w:p w:rsidR="00AD0574" w:rsidRPr="00FD35D4" w:rsidRDefault="00AD0574">
      <w:pPr>
        <w:spacing w:before="60"/>
        <w:rPr>
          <w:sz w:val="32"/>
          <w:szCs w:val="3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8F5E9"/>
              <w:left w:val="single" w:sz="20" w:space="0" w:color="1A6B3A"/>
              <w:bottom w:val="single" w:sz="1" w:space="0" w:color="E8F5E9"/>
              <w:right w:val="single" w:sz="1" w:space="0" w:color="E8F5E9"/>
            </w:tcBorders>
            <w:shd w:val="clear" w:color="auto" w:fill="E8F5E9"/>
            <w:tcMar>
              <w:top w:w="100" w:type="dxa"/>
              <w:left w:w="200" w:type="dxa"/>
              <w:bottom w:w="100" w:type="dxa"/>
              <w:right w:w="160" w:type="dxa"/>
            </w:tcMar>
          </w:tcPr>
          <w:p w:rsidR="00AD0574" w:rsidRPr="00FD35D4" w:rsidRDefault="008906AA">
            <w:pPr>
              <w:spacing w:after="40" w:line="320" w:lineRule="auto"/>
              <w:rPr>
                <w:sz w:val="32"/>
                <w:szCs w:val="32"/>
              </w:rPr>
            </w:pPr>
            <w:proofErr w:type="spellStart"/>
            <w:proofErr w:type="spellEnd"/>
            <w:proofErr w:type="spellStart"/>
            <w:proofErr w:type="spellEnd"/>
            <w:r>
              <w:rPr>
                <w:b/>
                <w:bCs/>
                <w:color w:val="1A1A2E"/>
                <w:sz w:val="28"/>
                <w:szCs w:val="28"/>
              </w:rPr>
              <w:t xml:space="preserve">รายละเอียดขีดความสามารถของ GPU Cluster รวม (4.1–4.4): | </w:t>
            </w:r>
            <w:r>
              <w:rPr>
                <w:b/>
                <w:bCs/>
                <w:color w:val="1A1A2E"/>
                <w:sz w:val="28"/>
                <w:szCs w:val="28"/>
              </w:rPr>
              <w:t xml:space="preserve">GPU รวม: 8× H100 + 16× A100 + 16× L40S = 40 GPU (On-premise) | </w:t>
            </w:r>
            <w:r>
              <w:rPr>
                <w:b/>
                <w:bCs/>
                <w:color w:val="1A1A2E"/>
                <w:sz w:val="28"/>
                <w:szCs w:val="28"/>
              </w:rPr>
              <w:t xml:space="preserve">รวม AI Compute Power: ≈ 4,800 TFLOPS (FP16) สำหรับ Training | </w:t>
            </w:r>
            <w:r>
              <w:rPr>
                <w:b/>
                <w:bCs/>
                <w:color w:val="1A1A2E"/>
                <w:sz w:val="28"/>
                <w:szCs w:val="28"/>
              </w:rPr>
              <w:t xml:space="preserve">≈ 9,600 TFLOPS (FP8) Transformer Engine | </w:t>
            </w:r>
            <w:r>
              <w:rPr>
                <w:b/>
                <w:bCs/>
                <w:color w:val="1A1A2E"/>
                <w:sz w:val="28"/>
                <w:szCs w:val="28"/>
              </w:rPr>
              <w:t xml:space="preserve">รวม GPU VRAM: 8×80 GB (H100) + 16×80 GB (A100) + 16×48 GB (L40S) = 2,688 GB | </w:t>
            </w:r>
            <w:r>
              <w:rPr>
                <w:b/>
                <w:bCs/>
                <w:color w:val="1A1A2E"/>
                <w:sz w:val="28"/>
                <w:szCs w:val="28"/>
              </w:rPr>
              <w:t xml:space="preserve">Cloud GPU Credits เพิ่มเติมสำหรับ Burst Capacity และ Large-scale Experiments ที่เกินกำลัง On-premise | </w:t>
            </w:r>
            <w:r>
              <w:rPr>
                <w:b/>
                <w:bCs/>
                <w:color w:val="1A1A2E"/>
                <w:sz w:val="28"/>
                <w:szCs w:val="28"/>
              </w:rPr>
              <w:t xml:space="preserve">รองรับการ Training โมเดล LLM ขนาด 7B–70B Parameters พร้อมกันหลายโครงการ</w:t>
            </w:r>
          </w:p>
        </w:tc>
      </w:tr>
    </w:tbl>
    <w:p w:rsidR="00AD0574" w:rsidRPr="00FD35D4" w:rsidRDefault="00AD0574">
      <w:pPr>
        <w:spacing w:before="160"/>
        <w:rPr>
          <w:sz w:val="32"/>
          <w:szCs w:val="32"/>
        </w:rPr>
      </w:pPr>
    </w:p>
    <w:p w:rsidR="00AD0574" w:rsidRPr="00FD35D4" w:rsidRDefault="008906AA">
      <w:pPr>
        <w:pStyle w:val="Heading2"/>
        <w:rPr>
          <w:sz w:val="32"/>
          <w:szCs w:val="32"/>
        </w:rPr>
      </w:pPr>
      <w:r w:rsidRPr="00FD35D4">
        <w:rPr>
          <w:sz w:val="32"/>
          <w:szCs w:val="32"/>
        </w:rPr>
        <w:t>◆ 2.2 CPU Management &amp; Head Node Server</w:t>
      </w:r>
    </w:p>
    <w:p w:rsidR="00AD0574" w:rsidRPr="00FD35D4" w:rsidRDefault="00AD0574">
      <w:pPr>
        <w:spacing w:before="80"/>
        <w:rPr>
          <w:sz w:val="32"/>
          <w:szCs w:val="3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4"/>
        <w:gridCol w:w="1761"/>
        <w:gridCol w:w="2933"/>
        <w:gridCol w:w="831"/>
        <w:gridCol w:w="724"/>
        <w:gridCol w:w="1469"/>
        <w:gridCol w:w="1158"/>
      </w:tblGrid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lastRenderedPageBreak/>
              <w:t>ที่</w:t>
            </w:r>
            <w:proofErr w:type="spellEnd"/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รายการครุภัณฑ์</w:t>
            </w:r>
            <w:proofErr w:type="spellEnd"/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ข้อกำหนดทางเทคนิค</w:t>
            </w:r>
            <w:proofErr w:type="spellEnd"/>
            <w:r w:rsidRPr="00FD35D4">
              <w:rPr>
                <w:b/>
                <w:bCs/>
                <w:color w:val="FFFFFF"/>
                <w:sz w:val="32"/>
                <w:szCs w:val="32"/>
              </w:rPr>
              <w:t xml:space="preserve"> (Specification)</w:t>
            </w:r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จำนวน</w:t>
            </w:r>
            <w:proofErr w:type="spellEnd"/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หน่วย</w:t>
            </w:r>
            <w:proofErr w:type="spellEnd"/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ราคาต่อหน่วย</w:t>
            </w:r>
            <w:proofErr w:type="spellEnd"/>
            <w:r w:rsidRPr="00FD35D4">
              <w:rPr>
                <w:b/>
                <w:bCs/>
                <w:color w:val="FFFFFF"/>
                <w:sz w:val="32"/>
                <w:szCs w:val="32"/>
              </w:rPr>
              <w:t xml:space="preserve"> (</w:t>
            </w: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บาท</w:t>
            </w:r>
            <w:proofErr w:type="spellEnd"/>
            <w:r w:rsidRPr="00FD35D4">
              <w:rPr>
                <w:b/>
                <w:bCs/>
                <w:color w:val="FFFFFF"/>
                <w:sz w:val="32"/>
                <w:szCs w:val="32"/>
              </w:rPr>
              <w:t>)</w:t>
            </w:r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รวม</w:t>
            </w:r>
            <w:proofErr w:type="spellEnd"/>
            <w:r w:rsidRPr="00FD35D4">
              <w:rPr>
                <w:b/>
                <w:bCs/>
                <w:color w:val="FFFFFF"/>
                <w:sz w:val="32"/>
                <w:szCs w:val="32"/>
              </w:rPr>
              <w:t xml:space="preserve"> (</w:t>
            </w: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บาท</w:t>
            </w:r>
            <w:proofErr w:type="spellEnd"/>
            <w:r w:rsidRPr="00FD35D4">
              <w:rPr>
                <w:b/>
                <w:bCs/>
                <w:color w:val="FFFFFF"/>
                <w:sz w:val="32"/>
                <w:szCs w:val="32"/>
              </w:rPr>
              <w:t>)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5.1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1A2E"/>
                <w:sz w:val="32"/>
                <w:szCs w:val="32"/>
              </w:rPr>
              <w:t>HPC Management / Head Node Server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 xml:space="preserve">- Dual AMD EPYC 9374F (48 core×2) - RAM 768 GB DDR5 ECC - Storage: 8 TB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NVMe</w:t>
            </w:r>
            <w:proofErr w:type="spellEnd"/>
            <w:r w:rsidRPr="00FD35D4">
              <w:rPr>
                <w:color w:val="1A1A2E"/>
                <w:sz w:val="32"/>
                <w:szCs w:val="32"/>
              </w:rPr>
              <w:t xml:space="preserve"> + 100 TB HDD - 25GbE + InfiniBand HDR100 -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สำหรับ</w:t>
            </w:r>
            <w:proofErr w:type="spellEnd"/>
            <w:r w:rsidRPr="00FD35D4">
              <w:rPr>
                <w:color w:val="1A1A2E"/>
                <w:sz w:val="32"/>
                <w:szCs w:val="32"/>
              </w:rPr>
              <w:t xml:space="preserve"> Job Scheduling (SLURM)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2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color w:val="1A1A2E"/>
                <w:sz w:val="32"/>
                <w:szCs w:val="32"/>
              </w:rPr>
              <w:t>เครื่อง</w:t>
            </w:r>
            <w:proofErr w:type="spellEnd"/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900,000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3A6B"/>
                <w:sz w:val="32"/>
                <w:szCs w:val="32"/>
              </w:rPr>
              <w:t>1,800,000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5.2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1A2E"/>
                <w:sz w:val="32"/>
                <w:szCs w:val="32"/>
              </w:rPr>
              <w:t>Data Preprocessing CPU Server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 xml:space="preserve">- 2× Intel Xeon Platinum 8460Y (40 core×2) - RAM 512 GB DDR5 - Storage: 20 TB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NVMe</w:t>
            </w:r>
            <w:proofErr w:type="spellEnd"/>
            <w:r w:rsidRPr="00FD35D4">
              <w:rPr>
                <w:color w:val="1A1A2E"/>
                <w:sz w:val="32"/>
                <w:szCs w:val="32"/>
              </w:rPr>
              <w:t xml:space="preserve"> SSD - 25GbE NIC ×2 -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สำหรับ</w:t>
            </w:r>
            <w:proofErr w:type="spellEnd"/>
            <w:r w:rsidRPr="00FD35D4">
              <w:rPr>
                <w:color w:val="1A1A2E"/>
                <w:sz w:val="32"/>
                <w:szCs w:val="32"/>
              </w:rPr>
              <w:t xml:space="preserve"> ETL, Data Augmentation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4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color w:val="1A1A2E"/>
                <w:sz w:val="32"/>
                <w:szCs w:val="32"/>
              </w:rPr>
              <w:t>เครื่อง</w:t>
            </w:r>
            <w:proofErr w:type="spellEnd"/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600,000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3A6B"/>
                <w:sz w:val="32"/>
                <w:szCs w:val="32"/>
              </w:rPr>
              <w:t>2,400,000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gridSpan w:val="6"/>
            <w:tcBorders>
              <w:top w:val="single" w:sz="1" w:space="0" w:color="2B5EA7"/>
              <w:left w:val="single" w:sz="1" w:space="0" w:color="2B5EA7"/>
              <w:bottom w:val="single" w:sz="1" w:space="0" w:color="2B5EA7"/>
              <w:right w:val="single" w:sz="1" w:space="0" w:color="2B5EA7"/>
            </w:tcBorders>
            <w:shd w:val="clear" w:color="auto" w:fill="D6E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1A3A6B"/>
                <w:sz w:val="32"/>
                <w:szCs w:val="32"/>
              </w:rPr>
              <w:t>รวม</w:t>
            </w:r>
            <w:proofErr w:type="spellEnd"/>
            <w:r w:rsidRPr="00FD35D4">
              <w:rPr>
                <w:b/>
                <w:bCs/>
                <w:color w:val="1A3A6B"/>
                <w:sz w:val="32"/>
                <w:szCs w:val="32"/>
              </w:rPr>
              <w:t xml:space="preserve"> CPU Servers (5.1–5.2)</w:t>
            </w:r>
          </w:p>
        </w:tc>
        <w:tc>
          <w:tcPr>
            <w:tcW w:w="0" w:type="auto"/>
            <w:tcBorders>
              <w:top w:val="single" w:sz="1" w:space="0" w:color="2B5EA7"/>
              <w:left w:val="single" w:sz="1" w:space="0" w:color="2B5EA7"/>
              <w:bottom w:val="single" w:sz="1" w:space="0" w:color="2B5EA7"/>
              <w:right w:val="single" w:sz="1" w:space="0" w:color="2B5EA7"/>
            </w:tcBorders>
            <w:shd w:val="clear" w:color="auto" w:fill="D6E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right"/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3A6B"/>
                <w:sz w:val="32"/>
                <w:szCs w:val="32"/>
              </w:rPr>
              <w:t>4,200,000</w:t>
            </w:r>
          </w:p>
        </w:tc>
      </w:tr>
    </w:tbl>
    <w:p w:rsidR="00AD0574" w:rsidRPr="00FD35D4" w:rsidRDefault="00AD0574">
      <w:pPr>
        <w:spacing w:before="160"/>
        <w:rPr>
          <w:sz w:val="32"/>
          <w:szCs w:val="32"/>
        </w:rPr>
      </w:pPr>
    </w:p>
    <w:p w:rsidR="00AD0574" w:rsidRPr="00FD35D4" w:rsidRDefault="008906AA">
      <w:pPr>
        <w:pStyle w:val="Heading2"/>
        <w:rPr>
          <w:sz w:val="32"/>
          <w:szCs w:val="32"/>
        </w:rPr>
      </w:pPr>
      <w:r w:rsidRPr="00FD35D4">
        <w:rPr>
          <w:sz w:val="32"/>
          <w:szCs w:val="32"/>
        </w:rPr>
        <w:t xml:space="preserve">◆ 2.3 AI Research Workstation </w:t>
      </w:r>
      <w:proofErr w:type="spellStart"/>
      <w:r w:rsidRPr="00FD35D4">
        <w:rPr>
          <w:sz w:val="32"/>
          <w:szCs w:val="32"/>
        </w:rPr>
        <w:t>และ</w:t>
      </w:r>
      <w:proofErr w:type="spellEnd"/>
      <w:r w:rsidRPr="00FD35D4">
        <w:rPr>
          <w:sz w:val="32"/>
          <w:szCs w:val="32"/>
        </w:rPr>
        <w:t xml:space="preserve"> Software</w:t>
      </w:r>
    </w:p>
    <w:p w:rsidR="00AD0574" w:rsidRPr="00FD35D4" w:rsidRDefault="00AD0574">
      <w:pPr>
        <w:spacing w:before="80"/>
        <w:rPr>
          <w:sz w:val="32"/>
          <w:szCs w:val="3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4"/>
        <w:gridCol w:w="1812"/>
        <w:gridCol w:w="2773"/>
        <w:gridCol w:w="831"/>
        <w:gridCol w:w="724"/>
        <w:gridCol w:w="1458"/>
        <w:gridCol w:w="1278"/>
      </w:tblGrid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ที่</w:t>
            </w:r>
            <w:proofErr w:type="spellEnd"/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รายการครุภัณฑ์</w:t>
            </w:r>
            <w:proofErr w:type="spellEnd"/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ข้อกำหนดทางเทคนิค</w:t>
            </w:r>
            <w:proofErr w:type="spellEnd"/>
            <w:r w:rsidRPr="00FD35D4">
              <w:rPr>
                <w:b/>
                <w:bCs/>
                <w:color w:val="FFFFFF"/>
                <w:sz w:val="32"/>
                <w:szCs w:val="32"/>
              </w:rPr>
              <w:t xml:space="preserve"> (Specification)</w:t>
            </w:r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จำนวน</w:t>
            </w:r>
            <w:proofErr w:type="spellEnd"/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หน่วย</w:t>
            </w:r>
            <w:proofErr w:type="spellEnd"/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ราคาต่อหน่วย</w:t>
            </w:r>
            <w:proofErr w:type="spellEnd"/>
            <w:r w:rsidRPr="00FD35D4">
              <w:rPr>
                <w:b/>
                <w:bCs/>
                <w:color w:val="FFFFFF"/>
                <w:sz w:val="32"/>
                <w:szCs w:val="32"/>
              </w:rPr>
              <w:t xml:space="preserve"> (</w:t>
            </w: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บาท</w:t>
            </w:r>
            <w:proofErr w:type="spellEnd"/>
            <w:r w:rsidRPr="00FD35D4">
              <w:rPr>
                <w:b/>
                <w:bCs/>
                <w:color w:val="FFFFFF"/>
                <w:sz w:val="32"/>
                <w:szCs w:val="32"/>
              </w:rPr>
              <w:t>)</w:t>
            </w:r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รวม</w:t>
            </w:r>
            <w:proofErr w:type="spellEnd"/>
            <w:r w:rsidRPr="00FD35D4">
              <w:rPr>
                <w:b/>
                <w:bCs/>
                <w:color w:val="FFFFFF"/>
                <w:sz w:val="32"/>
                <w:szCs w:val="32"/>
              </w:rPr>
              <w:t xml:space="preserve"> (</w:t>
            </w: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บาท</w:t>
            </w:r>
            <w:proofErr w:type="spellEnd"/>
            <w:r w:rsidRPr="00FD35D4">
              <w:rPr>
                <w:b/>
                <w:bCs/>
                <w:color w:val="FFFFFF"/>
                <w:sz w:val="32"/>
                <w:szCs w:val="32"/>
              </w:rPr>
              <w:t>)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6.1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1A2E"/>
                <w:sz w:val="32"/>
                <w:szCs w:val="32"/>
              </w:rPr>
              <w:t xml:space="preserve">AI Research Workstation (High-End, </w:t>
            </w:r>
            <w:proofErr w:type="spellStart"/>
            <w:r w:rsidRPr="00FD35D4">
              <w:rPr>
                <w:b/>
                <w:bCs/>
                <w:color w:val="1A1A2E"/>
                <w:sz w:val="32"/>
                <w:szCs w:val="32"/>
              </w:rPr>
              <w:t>สำหรับนักวิจัย</w:t>
            </w:r>
            <w:proofErr w:type="spellEnd"/>
            <w:r w:rsidRPr="00FD35D4">
              <w:rPr>
                <w:b/>
                <w:bCs/>
                <w:color w:val="1A1A2E"/>
                <w:sz w:val="32"/>
                <w:szCs w:val="32"/>
              </w:rPr>
              <w:t>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 xml:space="preserve">- NVIDIA RTX 6000 Ada 48GB ×2 - AMD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Threadripper</w:t>
            </w:r>
            <w:proofErr w:type="spellEnd"/>
            <w:r w:rsidRPr="00FD35D4">
              <w:rPr>
                <w:color w:val="1A1A2E"/>
                <w:sz w:val="32"/>
                <w:szCs w:val="32"/>
              </w:rPr>
              <w:t xml:space="preserve"> PRO 7000 series - RAM 256 GB DDR5 ECC - SSD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NVMe</w:t>
            </w:r>
            <w:proofErr w:type="spellEnd"/>
            <w:r w:rsidRPr="00FD35D4">
              <w:rPr>
                <w:color w:val="1A1A2E"/>
                <w:sz w:val="32"/>
                <w:szCs w:val="32"/>
              </w:rPr>
              <w:t xml:space="preserve"> 8 TB </w:t>
            </w:r>
            <w:r w:rsidRPr="00FD35D4">
              <w:rPr>
                <w:color w:val="1A1A2E"/>
                <w:sz w:val="32"/>
                <w:szCs w:val="32"/>
              </w:rPr>
              <w:t xml:space="preserve">- 25GbE NIC,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พร้อม</w:t>
            </w:r>
            <w:proofErr w:type="spellEnd"/>
            <w:r w:rsidRPr="00FD35D4">
              <w:rPr>
                <w:color w:val="1A1A2E"/>
                <w:sz w:val="32"/>
                <w:szCs w:val="32"/>
              </w:rPr>
              <w:t xml:space="preserve"> 4K Monitor 32"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10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color w:val="1A1A2E"/>
                <w:sz w:val="32"/>
                <w:szCs w:val="32"/>
              </w:rPr>
              <w:t>ชุด</w:t>
            </w:r>
            <w:proofErr w:type="spellEnd"/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350,000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3A6B"/>
                <w:sz w:val="32"/>
                <w:szCs w:val="32"/>
              </w:rPr>
              <w:t>3,500,000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6.2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1A2E"/>
                <w:sz w:val="32"/>
                <w:szCs w:val="32"/>
              </w:rPr>
              <w:t xml:space="preserve">AI Training Workstation (Mid-range, </w:t>
            </w:r>
            <w:proofErr w:type="spellStart"/>
            <w:r w:rsidRPr="00FD35D4">
              <w:rPr>
                <w:b/>
                <w:bCs/>
                <w:color w:val="1A1A2E"/>
                <w:sz w:val="32"/>
                <w:szCs w:val="32"/>
              </w:rPr>
              <w:lastRenderedPageBreak/>
              <w:t>สำหรับนักศึกษา</w:t>
            </w:r>
            <w:proofErr w:type="spellEnd"/>
            <w:r w:rsidRPr="00FD35D4">
              <w:rPr>
                <w:b/>
                <w:bCs/>
                <w:color w:val="1A1A2E"/>
                <w:sz w:val="32"/>
                <w:szCs w:val="32"/>
              </w:rPr>
              <w:t xml:space="preserve"> </w:t>
            </w:r>
            <w:proofErr w:type="spellStart"/>
            <w:r w:rsidRPr="00FD35D4">
              <w:rPr>
                <w:b/>
                <w:bCs/>
                <w:color w:val="1A1A2E"/>
                <w:sz w:val="32"/>
                <w:szCs w:val="32"/>
              </w:rPr>
              <w:t>ป.โท-เอก</w:t>
            </w:r>
            <w:proofErr w:type="spellEnd"/>
            <w:r w:rsidRPr="00FD35D4">
              <w:rPr>
                <w:b/>
                <w:bCs/>
                <w:color w:val="1A1A2E"/>
                <w:sz w:val="32"/>
                <w:szCs w:val="32"/>
              </w:rPr>
              <w:t>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lastRenderedPageBreak/>
              <w:t xml:space="preserve">- NVIDIA RTX 4090 24GB ×2 - AMD Ryzen 9 7950X - RAM 128 GB DDR5 - SSD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lastRenderedPageBreak/>
              <w:t>NVMe</w:t>
            </w:r>
            <w:proofErr w:type="spellEnd"/>
            <w:r w:rsidRPr="00FD35D4">
              <w:rPr>
                <w:color w:val="1A1A2E"/>
                <w:sz w:val="32"/>
                <w:szCs w:val="32"/>
              </w:rPr>
              <w:t xml:space="preserve"> 4 TB - 27" 4K Monitor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20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color w:val="1A1A2E"/>
                <w:sz w:val="32"/>
                <w:szCs w:val="32"/>
              </w:rPr>
              <w:t>ชุด</w:t>
            </w:r>
            <w:proofErr w:type="spellEnd"/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180,000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3A6B"/>
                <w:sz w:val="32"/>
                <w:szCs w:val="32"/>
              </w:rPr>
              <w:t>3,600,000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6.3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1A2E"/>
                <w:sz w:val="32"/>
                <w:szCs w:val="32"/>
              </w:rPr>
              <w:t>HPC Software Stack (NVIDIA AI Enterprise License)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 xml:space="preserve">- CUDA Toolkit,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cuDNN</w:t>
            </w:r>
            <w:proofErr w:type="spellEnd"/>
            <w:r w:rsidRPr="00FD35D4">
              <w:rPr>
                <w:color w:val="1A1A2E"/>
                <w:sz w:val="32"/>
                <w:szCs w:val="32"/>
              </w:rPr>
              <w:t xml:space="preserve">,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TensorRT</w:t>
            </w:r>
            <w:proofErr w:type="spellEnd"/>
            <w:r w:rsidRPr="00FD35D4">
              <w:rPr>
                <w:color w:val="1A1A2E"/>
                <w:sz w:val="32"/>
                <w:szCs w:val="32"/>
              </w:rPr>
              <w:t xml:space="preserve"> - NGC Container Registry Access -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NeMo</w:t>
            </w:r>
            <w:proofErr w:type="spellEnd"/>
            <w:r w:rsidRPr="00FD35D4">
              <w:rPr>
                <w:color w:val="1A1A2E"/>
                <w:sz w:val="32"/>
                <w:szCs w:val="32"/>
              </w:rPr>
              <w:t xml:space="preserve">, Triton Inference Server - NVIDIA Base Command (HPC Orchestration) - License 3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ปี</w:t>
            </w:r>
            <w:proofErr w:type="spellEnd"/>
            <w:r w:rsidRPr="00FD35D4">
              <w:rPr>
                <w:color w:val="1A1A2E"/>
                <w:sz w:val="32"/>
                <w:szCs w:val="32"/>
              </w:rPr>
              <w:t xml:space="preserve">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สำหรับ</w:t>
            </w:r>
            <w:proofErr w:type="spellEnd"/>
            <w:r w:rsidRPr="00FD35D4">
              <w:rPr>
                <w:color w:val="1A1A2E"/>
                <w:sz w:val="32"/>
                <w:szCs w:val="32"/>
              </w:rPr>
              <w:t xml:space="preserve"> Cluster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ทั้งหมด</w:t>
            </w:r>
            <w:proofErr w:type="spellEnd"/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1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color w:val="1A1A2E"/>
                <w:sz w:val="32"/>
                <w:szCs w:val="32"/>
              </w:rPr>
              <w:t>ชุด</w:t>
            </w:r>
            <w:proofErr w:type="spellEnd"/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2,500,000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3A6B"/>
                <w:sz w:val="32"/>
                <w:szCs w:val="32"/>
              </w:rPr>
              <w:t>2,500,000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6.4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1A1A2E"/>
                <w:sz w:val="32"/>
                <w:szCs w:val="32"/>
              </w:rPr>
              <w:t>MLOps</w:t>
            </w:r>
            <w:proofErr w:type="spellEnd"/>
            <w:r w:rsidRPr="00FD35D4">
              <w:rPr>
                <w:b/>
                <w:bCs/>
                <w:color w:val="1A1A2E"/>
                <w:sz w:val="32"/>
                <w:szCs w:val="32"/>
              </w:rPr>
              <w:t xml:space="preserve"> Platform (</w:t>
            </w:r>
            <w:proofErr w:type="spellStart"/>
            <w:r w:rsidRPr="00FD35D4">
              <w:rPr>
                <w:b/>
                <w:bCs/>
                <w:color w:val="1A1A2E"/>
                <w:sz w:val="32"/>
                <w:szCs w:val="32"/>
              </w:rPr>
              <w:t>MLflow</w:t>
            </w:r>
            <w:proofErr w:type="spellEnd"/>
            <w:r w:rsidRPr="00FD35D4">
              <w:rPr>
                <w:b/>
                <w:bCs/>
                <w:color w:val="1A1A2E"/>
                <w:sz w:val="32"/>
                <w:szCs w:val="32"/>
              </w:rPr>
              <w:t xml:space="preserve"> / </w:t>
            </w:r>
            <w:proofErr w:type="spellStart"/>
            <w:r w:rsidRPr="00FD35D4">
              <w:rPr>
                <w:b/>
                <w:bCs/>
                <w:color w:val="1A1A2E"/>
                <w:sz w:val="32"/>
                <w:szCs w:val="32"/>
              </w:rPr>
              <w:t>Kubeflow</w:t>
            </w:r>
            <w:proofErr w:type="spellEnd"/>
            <w:r w:rsidRPr="00FD35D4">
              <w:rPr>
                <w:b/>
                <w:bCs/>
                <w:color w:val="1A1A2E"/>
                <w:sz w:val="32"/>
                <w:szCs w:val="32"/>
              </w:rPr>
              <w:t xml:space="preserve"> Enterprise)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 xml:space="preserve">- Experiment Tracking &amp; Model Registry - Pipeline Automation - 50 Users Concurrent - License 3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ปี</w:t>
            </w:r>
            <w:proofErr w:type="spellEnd"/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1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color w:val="1A1A2E"/>
                <w:sz w:val="32"/>
                <w:szCs w:val="32"/>
              </w:rPr>
              <w:t>ชุด</w:t>
            </w:r>
            <w:proofErr w:type="spellEnd"/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600,000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3A6B"/>
                <w:sz w:val="32"/>
                <w:szCs w:val="32"/>
              </w:rPr>
              <w:t>600,000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6.5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b/>
                <w:bCs/>
                <w:color w:val="1A1A2E"/>
                <w:sz w:val="32"/>
                <w:szCs w:val="32"/>
              </w:rPr>
              <w:t xml:space="preserve">NVIDIA DGX Spark Desktop AI Workstation (Leadtek หรือเทียบเท่า)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proofErr w:type="spellEnd"/>
            <w:r>
              <w:rPr>
                <w:color w:val="1A1A2E"/>
                <w:sz w:val="32"/>
                <w:szCs w:val="32"/>
              </w:rPr>
              <w:t xml:space="preserve">- NVIDIA GB10 Grace Blackwell Superchip
- 128 GB Unified Memory (CPU+GPU shared)
- 1 PFLOPS FP4 AI Performance
- DGX OS (Ubuntu-based), CUDA, TensorRT, NIM
- Desktop form factor, พร้อมใช้งาน
- สำหรับ Education Hub และ Startup Development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10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proofErr w:type="spellEnd"/>
            <w:r>
              <w:rPr>
                <w:color w:val="1A1A2E"/>
                <w:sz w:val="32"/>
                <w:szCs w:val="32"/>
              </w:rPr>
              <w:t xml:space="preserve">เครื่อง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200,000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b/>
                <w:bCs/>
                <w:color w:val="1A3A6B"/>
                <w:sz w:val="32"/>
                <w:szCs w:val="32"/>
              </w:rPr>
              <w:t xml:space="preserve">2,000,000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gridSpan w:val="6"/>
            <w:tcBorders>
              <w:top w:val="single" w:sz="1" w:space="0" w:color="2B5EA7"/>
              <w:left w:val="single" w:sz="1" w:space="0" w:color="2B5EA7"/>
              <w:bottom w:val="single" w:sz="1" w:space="0" w:color="2B5EA7"/>
              <w:right w:val="single" w:sz="1" w:space="0" w:color="2B5EA7"/>
            </w:tcBorders>
            <w:shd w:val="clear" w:color="auto" w:fill="D6E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proofErr w:type="spellEnd"/>
            <w:r>
              <w:rPr>
                <w:b/>
                <w:bCs/>
                <w:color w:val="1A3A6B"/>
                <w:sz w:val="32"/>
                <w:szCs w:val="32"/>
              </w:rPr>
              <w:t xml:space="preserve">รวม Workstation &amp; Software (6.1–6.5)</w:t>
            </w:r>
          </w:p>
        </w:tc>
        <w:tc>
          <w:tcPr>
            <w:tcW w:w="0" w:type="auto"/>
            <w:tcBorders>
              <w:top w:val="single" w:sz="1" w:space="0" w:color="2B5EA7"/>
              <w:left w:val="single" w:sz="1" w:space="0" w:color="2B5EA7"/>
              <w:bottom w:val="single" w:sz="1" w:space="0" w:color="2B5EA7"/>
              <w:right w:val="single" w:sz="1" w:space="0" w:color="2B5EA7"/>
            </w:tcBorders>
            <w:shd w:val="clear" w:color="auto" w:fill="D6E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right"/>
              <w:rPr>
                <w:sz w:val="32"/>
                <w:szCs w:val="32"/>
              </w:rPr>
            </w:pPr>
            <w:r>
              <w:rPr>
                <w:b/>
                <w:bCs/>
                <w:color w:val="1A3A6B"/>
                <w:sz w:val="32"/>
                <w:szCs w:val="32"/>
              </w:rPr>
              <w:t xml:space="preserve">12,200,000</w:t>
            </w:r>
          </w:p>
        </w:tc>
      </w:tr>
    </w:tbl>
    <w:p w:rsidR="00AD0574" w:rsidRPr="00FD35D4" w:rsidRDefault="00AD0574">
      <w:pPr>
        <w:spacing w:before="160"/>
        <w:rPr>
          <w:sz w:val="32"/>
          <w:szCs w:val="32"/>
        </w:rPr>
      </w:pPr>
    </w:p>
    <w:p w:rsidR="00AD0574" w:rsidRPr="00FD35D4" w:rsidRDefault="008906AA">
      <w:pPr>
        <w:pStyle w:val="Heading2"/>
        <w:rPr>
          <w:sz w:val="32"/>
          <w:szCs w:val="32"/>
        </w:rPr>
      </w:pPr>
      <w:r w:rsidRPr="00FD35D4">
        <w:rPr>
          <w:sz w:val="32"/>
          <w:szCs w:val="32"/>
        </w:rPr>
        <w:t xml:space="preserve">◆ 2.4 </w:t>
      </w:r>
      <w:proofErr w:type="spellStart"/>
      <w:r w:rsidRPr="00FD35D4">
        <w:rPr>
          <w:sz w:val="32"/>
          <w:szCs w:val="32"/>
        </w:rPr>
        <w:t>โครงสร้างพื้นฐานสนับสนุน</w:t>
      </w:r>
      <w:proofErr w:type="spellEnd"/>
      <w:r w:rsidRPr="00FD35D4">
        <w:rPr>
          <w:sz w:val="32"/>
          <w:szCs w:val="32"/>
        </w:rPr>
        <w:t xml:space="preserve"> Data Center</w:t>
      </w:r>
    </w:p>
    <w:p w:rsidR="00AD0574" w:rsidRPr="00FD35D4" w:rsidRDefault="00AD0574">
      <w:pPr>
        <w:spacing w:before="80"/>
        <w:rPr>
          <w:sz w:val="32"/>
          <w:szCs w:val="3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4"/>
        <w:gridCol w:w="1926"/>
        <w:gridCol w:w="2762"/>
        <w:gridCol w:w="831"/>
        <w:gridCol w:w="724"/>
        <w:gridCol w:w="1474"/>
        <w:gridCol w:w="1159"/>
      </w:tblGrid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ที่</w:t>
            </w:r>
            <w:proofErr w:type="spellEnd"/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รายการครุภัณฑ์</w:t>
            </w:r>
            <w:proofErr w:type="spellEnd"/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ข้อกำหนดทางเทคนิค</w:t>
            </w:r>
            <w:proofErr w:type="spellEnd"/>
            <w:r w:rsidRPr="00FD35D4">
              <w:rPr>
                <w:b/>
                <w:bCs/>
                <w:color w:val="FFFFFF"/>
                <w:sz w:val="32"/>
                <w:szCs w:val="32"/>
              </w:rPr>
              <w:t xml:space="preserve"> (Specification)</w:t>
            </w:r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จำนวน</w:t>
            </w:r>
            <w:proofErr w:type="spellEnd"/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หน่วย</w:t>
            </w:r>
            <w:proofErr w:type="spellEnd"/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ราคาต่อหน่วย</w:t>
            </w:r>
            <w:proofErr w:type="spellEnd"/>
            <w:r w:rsidRPr="00FD35D4">
              <w:rPr>
                <w:b/>
                <w:bCs/>
                <w:color w:val="FFFFFF"/>
                <w:sz w:val="32"/>
                <w:szCs w:val="32"/>
              </w:rPr>
              <w:t xml:space="preserve"> (</w:t>
            </w: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บาท</w:t>
            </w:r>
            <w:proofErr w:type="spellEnd"/>
            <w:r w:rsidRPr="00FD35D4">
              <w:rPr>
                <w:b/>
                <w:bCs/>
                <w:color w:val="FFFFFF"/>
                <w:sz w:val="32"/>
                <w:szCs w:val="32"/>
              </w:rPr>
              <w:t>)</w:t>
            </w:r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รวม</w:t>
            </w:r>
            <w:proofErr w:type="spellEnd"/>
            <w:r w:rsidRPr="00FD35D4">
              <w:rPr>
                <w:b/>
                <w:bCs/>
                <w:color w:val="FFFFFF"/>
                <w:sz w:val="32"/>
                <w:szCs w:val="32"/>
              </w:rPr>
              <w:t xml:space="preserve"> (</w:t>
            </w: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บาท</w:t>
            </w:r>
            <w:proofErr w:type="spellEnd"/>
            <w:r w:rsidRPr="00FD35D4">
              <w:rPr>
                <w:b/>
                <w:bCs/>
                <w:color w:val="FFFFFF"/>
                <w:sz w:val="32"/>
                <w:szCs w:val="32"/>
              </w:rPr>
              <w:t>)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7.1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1A2E"/>
                <w:sz w:val="32"/>
                <w:szCs w:val="32"/>
              </w:rPr>
              <w:t>Server Rack Cabinet (42U, 1000mm depth)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 xml:space="preserve">- APC NetShelter SX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หรือเทียบเท่า</w:t>
            </w:r>
            <w:proofErr w:type="spellEnd"/>
            <w:r w:rsidRPr="00FD35D4">
              <w:rPr>
                <w:color w:val="1A1A2E"/>
                <w:sz w:val="32"/>
                <w:szCs w:val="32"/>
              </w:rPr>
              <w:t xml:space="preserve"> - 42U, 1000mm Depth </w:t>
            </w:r>
            <w:r w:rsidRPr="00FD35D4">
              <w:rPr>
                <w:color w:val="1A1A2E"/>
                <w:sz w:val="32"/>
                <w:szCs w:val="32"/>
              </w:rPr>
              <w:t>- Side Panel, Cable Management - Locking Door, Brush Port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10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color w:val="1A1A2E"/>
                <w:sz w:val="32"/>
                <w:szCs w:val="32"/>
              </w:rPr>
              <w:t>ตู้</w:t>
            </w:r>
            <w:proofErr w:type="spellEnd"/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55,000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3A6B"/>
                <w:sz w:val="32"/>
                <w:szCs w:val="32"/>
              </w:rPr>
              <w:t>550,000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7.2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1A2E"/>
                <w:sz w:val="32"/>
                <w:szCs w:val="32"/>
              </w:rPr>
              <w:t>Precision Air Conditioning (In-row Cooling)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 xml:space="preserve">- Capacity ≥ 30 kW per unit - COP ≥ 4.0 - Hot/Cold Aisle </w:t>
            </w:r>
            <w:r w:rsidRPr="00FD35D4">
              <w:rPr>
                <w:color w:val="1A1A2E"/>
                <w:sz w:val="32"/>
                <w:szCs w:val="32"/>
              </w:rPr>
              <w:lastRenderedPageBreak/>
              <w:t xml:space="preserve">Containment - Liebert /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Vertiv</w:t>
            </w:r>
            <w:proofErr w:type="spellEnd"/>
            <w:r w:rsidRPr="00FD35D4">
              <w:rPr>
                <w:color w:val="1A1A2E"/>
                <w:sz w:val="32"/>
                <w:szCs w:val="32"/>
              </w:rPr>
              <w:t xml:space="preserve">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หรือเทียบเท่า</w:t>
            </w:r>
            <w:proofErr w:type="spellEnd"/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4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color w:val="1A1A2E"/>
                <w:sz w:val="32"/>
                <w:szCs w:val="32"/>
              </w:rPr>
              <w:t>เครื่อง</w:t>
            </w:r>
            <w:proofErr w:type="spellEnd"/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500,000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3A6B"/>
                <w:sz w:val="32"/>
                <w:szCs w:val="32"/>
              </w:rPr>
              <w:t>2,000,000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7.3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1A2E"/>
                <w:sz w:val="32"/>
                <w:szCs w:val="32"/>
              </w:rPr>
              <w:t>UPS System (</w:t>
            </w:r>
            <w:proofErr w:type="spellStart"/>
            <w:r w:rsidRPr="00FD35D4">
              <w:rPr>
                <w:b/>
                <w:bCs/>
                <w:color w:val="1A1A2E"/>
                <w:sz w:val="32"/>
                <w:szCs w:val="32"/>
              </w:rPr>
              <w:t>สำหรับ</w:t>
            </w:r>
            <w:proofErr w:type="spellEnd"/>
            <w:r w:rsidRPr="00FD35D4">
              <w:rPr>
                <w:b/>
                <w:bCs/>
                <w:color w:val="1A1A2E"/>
                <w:sz w:val="32"/>
                <w:szCs w:val="32"/>
              </w:rPr>
              <w:t xml:space="preserve"> GPU Cluster </w:t>
            </w:r>
            <w:proofErr w:type="spellStart"/>
            <w:r w:rsidRPr="00FD35D4">
              <w:rPr>
                <w:b/>
                <w:bCs/>
                <w:color w:val="1A1A2E"/>
                <w:sz w:val="32"/>
                <w:szCs w:val="32"/>
              </w:rPr>
              <w:t>ทั้งหมด</w:t>
            </w:r>
            <w:proofErr w:type="spellEnd"/>
            <w:r w:rsidRPr="00FD35D4">
              <w:rPr>
                <w:b/>
                <w:bCs/>
                <w:color w:val="1A1A2E"/>
                <w:sz w:val="32"/>
                <w:szCs w:val="32"/>
              </w:rPr>
              <w:t>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 xml:space="preserve">- APC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Symmetra</w:t>
            </w:r>
            <w:proofErr w:type="spellEnd"/>
            <w:r w:rsidRPr="00FD35D4">
              <w:rPr>
                <w:color w:val="1A1A2E"/>
                <w:sz w:val="32"/>
                <w:szCs w:val="32"/>
              </w:rPr>
              <w:t xml:space="preserve"> PX 150 kVA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หรือเทียบเท่า</w:t>
            </w:r>
            <w:proofErr w:type="spellEnd"/>
            <w:r w:rsidRPr="00FD35D4">
              <w:rPr>
                <w:color w:val="1A1A2E"/>
                <w:sz w:val="32"/>
                <w:szCs w:val="32"/>
              </w:rPr>
              <w:t xml:space="preserve"> - Online Double Conversion - Runtime ≥ 10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นาที</w:t>
            </w:r>
            <w:proofErr w:type="spellEnd"/>
            <w:r w:rsidRPr="00FD35D4">
              <w:rPr>
                <w:color w:val="1A1A2E"/>
                <w:sz w:val="32"/>
                <w:szCs w:val="32"/>
              </w:rPr>
              <w:t xml:space="preserve">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ที่</w:t>
            </w:r>
            <w:proofErr w:type="spellEnd"/>
            <w:r w:rsidRPr="00FD35D4">
              <w:rPr>
                <w:color w:val="1A1A2E"/>
                <w:sz w:val="32"/>
                <w:szCs w:val="32"/>
              </w:rPr>
              <w:t xml:space="preserve"> Full Load - N+1 Redundancy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2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color w:val="1A1A2E"/>
                <w:sz w:val="32"/>
                <w:szCs w:val="32"/>
              </w:rPr>
              <w:t>ระบบ</w:t>
            </w:r>
            <w:proofErr w:type="spellEnd"/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1,800,000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3A6B"/>
                <w:sz w:val="32"/>
                <w:szCs w:val="32"/>
              </w:rPr>
              <w:t>3,600,000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7.4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1A2E"/>
                <w:sz w:val="32"/>
                <w:szCs w:val="32"/>
              </w:rPr>
              <w:t>Power Distribution Unit (PDU) (Per Rack, Smart Metered)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- APC Metered Rack PDU 32A/22kW - Per-outlet Monitoring - IEC C19/C13 Outlets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10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color w:val="1A1A2E"/>
                <w:sz w:val="32"/>
                <w:szCs w:val="32"/>
              </w:rPr>
              <w:t>เครื่อง</w:t>
            </w:r>
            <w:proofErr w:type="spellEnd"/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35,000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3A6B"/>
                <w:sz w:val="32"/>
                <w:szCs w:val="32"/>
              </w:rPr>
              <w:t>350,000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7.5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1A2E"/>
                <w:sz w:val="32"/>
                <w:szCs w:val="32"/>
              </w:rPr>
              <w:t>DCIM Software (Data Center Infrastructure Management)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 xml:space="preserve">- Power &amp; Cooling Monitoring - Capacity Planning - Integration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กับ</w:t>
            </w:r>
            <w:proofErr w:type="spellEnd"/>
            <w:r w:rsidRPr="00FD35D4">
              <w:rPr>
                <w:color w:val="1A1A2E"/>
                <w:sz w:val="32"/>
                <w:szCs w:val="32"/>
              </w:rPr>
              <w:t xml:space="preserve"> BMS - License 3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ปี</w:t>
            </w:r>
            <w:proofErr w:type="spellEnd"/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1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color w:val="1A1A2E"/>
                <w:sz w:val="32"/>
                <w:szCs w:val="32"/>
              </w:rPr>
              <w:t>ชุด</w:t>
            </w:r>
            <w:proofErr w:type="spellEnd"/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400,000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3A6B"/>
                <w:sz w:val="32"/>
                <w:szCs w:val="32"/>
              </w:rPr>
              <w:t>400,000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gridSpan w:val="6"/>
            <w:tcBorders>
              <w:top w:val="single" w:sz="1" w:space="0" w:color="2B5EA7"/>
              <w:left w:val="single" w:sz="1" w:space="0" w:color="2B5EA7"/>
              <w:bottom w:val="single" w:sz="1" w:space="0" w:color="2B5EA7"/>
              <w:right w:val="single" w:sz="1" w:space="0" w:color="2B5EA7"/>
            </w:tcBorders>
            <w:shd w:val="clear" w:color="auto" w:fill="D6E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1A3A6B"/>
                <w:sz w:val="32"/>
                <w:szCs w:val="32"/>
              </w:rPr>
              <w:t>รวม</w:t>
            </w:r>
            <w:proofErr w:type="spellEnd"/>
            <w:r w:rsidRPr="00FD35D4">
              <w:rPr>
                <w:b/>
                <w:bCs/>
                <w:color w:val="1A3A6B"/>
                <w:sz w:val="32"/>
                <w:szCs w:val="32"/>
              </w:rPr>
              <w:t xml:space="preserve"> Data Center Infrastructure (7.1–7.5)</w:t>
            </w:r>
          </w:p>
        </w:tc>
        <w:tc>
          <w:tcPr>
            <w:tcW w:w="0" w:type="auto"/>
            <w:tcBorders>
              <w:top w:val="single" w:sz="1" w:space="0" w:color="2B5EA7"/>
              <w:left w:val="single" w:sz="1" w:space="0" w:color="2B5EA7"/>
              <w:bottom w:val="single" w:sz="1" w:space="0" w:color="2B5EA7"/>
              <w:right w:val="single" w:sz="1" w:space="0" w:color="2B5EA7"/>
            </w:tcBorders>
            <w:shd w:val="clear" w:color="auto" w:fill="D6E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right"/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3A6B"/>
                <w:sz w:val="32"/>
                <w:szCs w:val="32"/>
              </w:rPr>
              <w:t>6,900,000</w:t>
            </w:r>
          </w:p>
        </w:tc>
      </w:tr>
    </w:tbl>
    <w:p w:rsidR="00AD0574" w:rsidRPr="00FD35D4" w:rsidRDefault="00AD0574">
      <w:pPr>
        <w:spacing w:before="80"/>
        <w:rPr>
          <w:sz w:val="32"/>
          <w:szCs w:val="3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05"/>
        <w:gridCol w:w="1755"/>
      </w:tblGrid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100" w:type="dxa"/>
              <w:left w:w="160" w:type="dxa"/>
              <w:bottom w:w="10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proofErr w:type="spellEnd"/>
            <w:proofErr w:type="gramStart"/>
            <w:proofErr w:type="gramEnd"/>
            <w:proofErr w:type="spellStart"/>
            <w:proofErr w:type="spellEnd"/>
            <w:proofErr w:type="spellStart"/>
            <w:proofErr w:type="spellEnd"/>
            <w:r>
              <w:rPr>
                <w:b/>
                <w:bCs/>
                <w:color w:val="1A3A6B"/>
                <w:sz w:val="32"/>
                <w:szCs w:val="32"/>
              </w:rPr>
              <w:t xml:space="preserve">วงเงินรวมหมวดที่ 2  :  ครุภัณฑ์ AI Computing  (รายการ 4.1–7.5)</w:t>
            </w:r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8B6914"/>
            <w:tcMar>
              <w:top w:w="100" w:type="dxa"/>
              <w:left w:w="100" w:type="dxa"/>
              <w:bottom w:w="100" w:type="dxa"/>
              <w:right w:w="160" w:type="dxa"/>
            </w:tcMar>
          </w:tcPr>
          <w:p w:rsidR="00AD0574" w:rsidRPr="00FD35D4" w:rsidRDefault="008906AA">
            <w:pPr>
              <w:jc w:val="right"/>
              <w:rPr>
                <w:sz w:val="32"/>
                <w:szCs w:val="32"/>
              </w:rPr>
            </w:pPr>
            <w:r>
              <w:rPr>
                <w:b/>
                <w:bCs/>
                <w:color w:val="1A3A6B"/>
                <w:sz w:val="32"/>
                <w:szCs w:val="32"/>
              </w:rPr>
              <w:t xml:space="preserve">67,000,000</w:t>
            </w:r>
          </w:p>
        </w:tc>
      </w:tr>
    </w:tbl>
    <w:p w:rsidR="00AD0574" w:rsidRPr="00FD35D4" w:rsidRDefault="00AD0574">
      <w:pPr>
        <w:spacing w:before="60"/>
        <w:rPr>
          <w:sz w:val="32"/>
          <w:szCs w:val="3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FFECEC"/>
              <w:left w:val="single" w:sz="20" w:space="0" w:color="C0392B"/>
              <w:bottom w:val="single" w:sz="1" w:space="0" w:color="FFECEC"/>
              <w:right w:val="single" w:sz="1" w:space="0" w:color="FFECEC"/>
            </w:tcBorders>
            <w:shd w:val="clear" w:color="auto" w:fill="FFECEC"/>
            <w:tcMar>
              <w:top w:w="100" w:type="dxa"/>
              <w:left w:w="200" w:type="dxa"/>
              <w:bottom w:w="100" w:type="dxa"/>
              <w:right w:w="160" w:type="dxa"/>
            </w:tcMar>
          </w:tcPr>
          <w:p w:rsidR="00AD0574" w:rsidRPr="00FD35D4" w:rsidRDefault="008906AA">
            <w:pPr>
              <w:spacing w:after="40" w:line="320" w:lineRule="auto"/>
              <w:rPr>
                <w:sz w:val="32"/>
                <w:szCs w:val="32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b/>
                <w:bCs/>
                <w:color w:val="1A1A2E"/>
                <w:sz w:val="28"/>
                <w:szCs w:val="28"/>
              </w:rPr>
              <w:t xml:space="preserve">หมายเหตุ: | ปรับลด GPU Server H100 จาก 2 เครื่องเหลือ 1 เครื่อง และเพิ่ม Cloud GPU Credits 4.7 ล้านบาท (3 ปี) สำหรับ Burst Capacity เพื่อให้อยู่ในกรอบวงเงินเดิม | เพิ่มรายการ 6.5 NVIDIA DGX Spark Desktop AI Workstation 10 เครื่อง สำหรับ Education Hub และ Startup Development (Grace Blackwell Superchip, 128 GB, 1 PFLOPS) | สามารถจัดซื้อ H100 เครื่องที่ 2 ได้ในปีที่ 3 จากงบขยายผล | วงเงินรวมหมวดที่ 2 ปรับจาก 65 ล้านบาท เป็น 67 ล้านบาท</w:t>
            </w:r>
          </w:p>
        </w:tc>
      </w:tr>
    </w:tbl>
    <w:p w:rsidR="00AD0574" w:rsidRPr="00FD35D4" w:rsidRDefault="008906AA">
      <w:pPr>
        <w:rPr>
          <w:sz w:val="32"/>
          <w:szCs w:val="32"/>
        </w:rPr>
      </w:pPr>
      <w:r w:rsidRPr="00FD35D4">
        <w:rPr>
          <w:sz w:val="32"/>
          <w:szCs w:val="32"/>
        </w:rP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A6B3A"/>
              <w:left w:val="single" w:sz="1" w:space="0" w:color="1A6B3A"/>
              <w:bottom w:val="single" w:sz="1" w:space="0" w:color="1A6B3A"/>
              <w:right w:val="single" w:sz="1" w:space="0" w:color="1A6B3A"/>
            </w:tcBorders>
            <w:shd w:val="clear" w:color="auto" w:fill="1A6B3A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AD0574" w:rsidRPr="00FD35D4" w:rsidRDefault="008906AA">
            <w:pPr>
              <w:spacing w:after="20"/>
              <w:rPr>
                <w:sz w:val="32"/>
                <w:szCs w:val="32"/>
              </w:rPr>
            </w:pPr>
            <w:proofErr w:type="spellStart"/>
            <w:r w:rsidRPr="00FD35D4">
              <w:rPr>
                <w:color w:val="CCDDFF"/>
                <w:sz w:val="32"/>
                <w:szCs w:val="32"/>
              </w:rPr>
              <w:lastRenderedPageBreak/>
              <w:t>หมวดที่</w:t>
            </w:r>
            <w:proofErr w:type="spellEnd"/>
            <w:r w:rsidRPr="00FD35D4">
              <w:rPr>
                <w:color w:val="CCDDFF"/>
                <w:sz w:val="32"/>
                <w:szCs w:val="32"/>
              </w:rPr>
              <w:t xml:space="preserve"> 3</w:t>
            </w:r>
          </w:p>
          <w:p w:rsidR="00AD0574" w:rsidRPr="00FD35D4" w:rsidRDefault="008906AA">
            <w:pPr>
              <w:spacing w:after="20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ครุภัณฑ์</w:t>
            </w:r>
            <w:proofErr w:type="spellEnd"/>
            <w:r w:rsidRPr="00FD35D4">
              <w:rPr>
                <w:b/>
                <w:bCs/>
                <w:color w:val="FFFFFF"/>
                <w:sz w:val="32"/>
                <w:szCs w:val="32"/>
              </w:rPr>
              <w:t xml:space="preserve"> Robotics Lab </w:t>
            </w: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และอุปกรณ์เสริม</w:t>
            </w:r>
            <w:proofErr w:type="spellEnd"/>
          </w:p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i/>
                <w:iCs/>
                <w:color w:val="CCDDFF"/>
                <w:sz w:val="32"/>
                <w:szCs w:val="32"/>
              </w:rPr>
              <w:t xml:space="preserve">Robotics Research, Education &amp; Innovation </w:t>
            </w:r>
            <w:proofErr w:type="gramStart"/>
            <w:r w:rsidRPr="00FD35D4">
              <w:rPr>
                <w:i/>
                <w:iCs/>
                <w:color w:val="CCDDFF"/>
                <w:sz w:val="32"/>
                <w:szCs w:val="32"/>
              </w:rPr>
              <w:t>Laboratory  |</w:t>
            </w:r>
            <w:proofErr w:type="gramEnd"/>
            <w:r w:rsidRPr="00FD35D4">
              <w:rPr>
                <w:i/>
                <w:iCs/>
                <w:color w:val="CCDDFF"/>
                <w:sz w:val="32"/>
                <w:szCs w:val="32"/>
              </w:rPr>
              <w:t xml:space="preserve">  </w:t>
            </w:r>
            <w:proofErr w:type="spellStart"/>
            <w:r w:rsidRPr="00FD35D4">
              <w:rPr>
                <w:i/>
                <w:iCs/>
                <w:color w:val="CCDDFF"/>
                <w:sz w:val="32"/>
                <w:szCs w:val="32"/>
              </w:rPr>
              <w:t>วงเงิน</w:t>
            </w:r>
            <w:proofErr w:type="spellEnd"/>
            <w:r w:rsidRPr="00FD35D4">
              <w:rPr>
                <w:i/>
                <w:iCs/>
                <w:color w:val="CCDDFF"/>
                <w:sz w:val="32"/>
                <w:szCs w:val="32"/>
              </w:rPr>
              <w:t xml:space="preserve"> 50,000,000 </w:t>
            </w:r>
            <w:proofErr w:type="spellStart"/>
            <w:r w:rsidRPr="00FD35D4">
              <w:rPr>
                <w:i/>
                <w:iCs/>
                <w:color w:val="CCDDFF"/>
                <w:sz w:val="32"/>
                <w:szCs w:val="32"/>
              </w:rPr>
              <w:t>บาท</w:t>
            </w:r>
            <w:proofErr w:type="spellEnd"/>
          </w:p>
        </w:tc>
      </w:tr>
    </w:tbl>
    <w:p w:rsidR="00AD0574" w:rsidRPr="00FD35D4" w:rsidRDefault="00AD0574">
      <w:pPr>
        <w:spacing w:before="120"/>
        <w:rPr>
          <w:sz w:val="32"/>
          <w:szCs w:val="3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8F5E9"/>
              <w:left w:val="single" w:sz="20" w:space="0" w:color="1A6B3A"/>
              <w:bottom w:val="single" w:sz="1" w:space="0" w:color="E8F5E9"/>
              <w:right w:val="single" w:sz="1" w:space="0" w:color="E8F5E9"/>
            </w:tcBorders>
            <w:shd w:val="clear" w:color="auto" w:fill="E8F5E9"/>
            <w:tcMar>
              <w:top w:w="100" w:type="dxa"/>
              <w:left w:w="200" w:type="dxa"/>
              <w:bottom w:w="100" w:type="dxa"/>
              <w:right w:w="160" w:type="dxa"/>
            </w:tcMar>
          </w:tcPr>
          <w:p w:rsidR="00AD0574" w:rsidRPr="00FD35D4" w:rsidRDefault="008906AA">
            <w:pPr>
              <w:spacing w:after="60" w:line="340" w:lineRule="auto"/>
              <w:rPr>
                <w:sz w:val="32"/>
                <w:szCs w:val="32"/>
              </w:rPr>
            </w:pPr>
            <w:proofErr w:type="spellStart"/>
            <w:proofErr w:type="spellEnd"/>
            <w:proofErr w:type="spellStart"/>
            <w:proofErr w:type="spellEnd"/>
            <w:r>
              <w:rPr>
                <w:b/>
                <w:bCs/>
                <w:color w:val="1A6B3A"/>
                <w:sz w:val="32"/>
                <w:szCs w:val="32"/>
              </w:rPr>
              <w:t xml:space="preserve">แนวทางการออกแบบ Robotics Lab สำหรับ MFU-ARIC</w:t>
            </w:r>
          </w:p>
          <w:p w:rsidR="00AD0574" w:rsidRPr="00FD35D4" w:rsidRDefault="008906AA">
            <w:pPr>
              <w:spacing w:after="60" w:line="320" w:lineRule="auto"/>
              <w:rPr>
                <w:sz w:val="32"/>
                <w:szCs w:val="32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sz w:val="32"/>
                <w:szCs w:val="32"/>
              </w:rPr>
              <w:t xml:space="preserve">ออกแบบเป็น Multi-purpose Robotics Innovation Space ที่รองรับการพัฒนานวัตกรรม การบ่มเพาะ Startup การเรียนการสอน และการสาธิตผลิตภัณฑ์ต่อนักลงทุนและภาคอุตสาหกรรม โดยแบ่งเป็น 4 โซนหลัก ได้แก่ (1) Collaborative Robotics Zone สำหรับพัฒนา Cobot Solutions ร่วมกับภาคอุตสาหกรรม (2) Autonomous Systems Zone สำหรับ Mobile Robot และ Drone Startup (3) AI-integrated Robotics Zone สำหรับพัฒนา AI+Robot Product/Solution ขั้นสูง และ (4) Demo &amp; Investor Showcase Area สำหรับนำเสนอผลงาน Startup และผลิตภัณฑ์นวัตกรรมต่อนักลงทุนและภาคอุตสาหกรรม</w:t>
            </w:r>
          </w:p>
        </w:tc>
      </w:tr>
    </w:tbl>
    <w:p w:rsidR="00AD0574" w:rsidRPr="00FD35D4" w:rsidRDefault="00AD0574">
      <w:pPr>
        <w:spacing w:before="140"/>
        <w:rPr>
          <w:sz w:val="32"/>
          <w:szCs w:val="32"/>
        </w:rPr>
      </w:pPr>
    </w:p>
    <w:p w:rsidR="00AD0574" w:rsidRPr="00FD35D4" w:rsidRDefault="008906AA">
      <w:pPr>
        <w:pStyle w:val="Heading2"/>
        <w:rPr>
          <w:sz w:val="32"/>
          <w:szCs w:val="32"/>
        </w:rPr>
      </w:pPr>
      <w:r w:rsidRPr="00FD35D4">
        <w:rPr>
          <w:sz w:val="32"/>
          <w:szCs w:val="32"/>
        </w:rPr>
        <w:t xml:space="preserve">◆ 3.1 </w:t>
      </w:r>
      <w:proofErr w:type="spellStart"/>
      <w:r w:rsidRPr="00FD35D4">
        <w:rPr>
          <w:sz w:val="32"/>
          <w:szCs w:val="32"/>
        </w:rPr>
        <w:t>แขนหุ่นยนต์อุตสาหกรรมร่วมมือ</w:t>
      </w:r>
      <w:proofErr w:type="spellEnd"/>
      <w:r w:rsidRPr="00FD35D4">
        <w:rPr>
          <w:sz w:val="32"/>
          <w:szCs w:val="32"/>
        </w:rPr>
        <w:t xml:space="preserve"> (Collaborative Robot Arms)</w:t>
      </w:r>
    </w:p>
    <w:p w:rsidR="00AD0574" w:rsidRPr="00FD35D4" w:rsidRDefault="00AD0574">
      <w:pPr>
        <w:spacing w:before="80"/>
        <w:rPr>
          <w:sz w:val="32"/>
          <w:szCs w:val="3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4"/>
        <w:gridCol w:w="1843"/>
        <w:gridCol w:w="2745"/>
        <w:gridCol w:w="831"/>
        <w:gridCol w:w="724"/>
        <w:gridCol w:w="1455"/>
        <w:gridCol w:w="1278"/>
      </w:tblGrid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ที่</w:t>
            </w:r>
            <w:proofErr w:type="spellEnd"/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รายการครุภัณฑ์</w:t>
            </w:r>
            <w:proofErr w:type="spellEnd"/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ข้อกำหนดทางเทคนิค</w:t>
            </w:r>
            <w:proofErr w:type="spellEnd"/>
            <w:r w:rsidRPr="00FD35D4">
              <w:rPr>
                <w:b/>
                <w:bCs/>
                <w:color w:val="FFFFFF"/>
                <w:sz w:val="32"/>
                <w:szCs w:val="32"/>
              </w:rPr>
              <w:t xml:space="preserve"> (Specification)</w:t>
            </w:r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จำนวน</w:t>
            </w:r>
            <w:proofErr w:type="spellEnd"/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หน่วย</w:t>
            </w:r>
            <w:proofErr w:type="spellEnd"/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ราคาต่อหน่วย</w:t>
            </w:r>
            <w:proofErr w:type="spellEnd"/>
            <w:r w:rsidRPr="00FD35D4">
              <w:rPr>
                <w:b/>
                <w:bCs/>
                <w:color w:val="FFFFFF"/>
                <w:sz w:val="32"/>
                <w:szCs w:val="32"/>
              </w:rPr>
              <w:t xml:space="preserve"> (</w:t>
            </w: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บาท</w:t>
            </w:r>
            <w:proofErr w:type="spellEnd"/>
            <w:r w:rsidRPr="00FD35D4">
              <w:rPr>
                <w:b/>
                <w:bCs/>
                <w:color w:val="FFFFFF"/>
                <w:sz w:val="32"/>
                <w:szCs w:val="32"/>
              </w:rPr>
              <w:t>)</w:t>
            </w:r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รวม</w:t>
            </w:r>
            <w:proofErr w:type="spellEnd"/>
            <w:r w:rsidRPr="00FD35D4">
              <w:rPr>
                <w:b/>
                <w:bCs/>
                <w:color w:val="FFFFFF"/>
                <w:sz w:val="32"/>
                <w:szCs w:val="32"/>
              </w:rPr>
              <w:t xml:space="preserve"> (</w:t>
            </w: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บาท</w:t>
            </w:r>
            <w:proofErr w:type="spellEnd"/>
            <w:r w:rsidRPr="00FD35D4">
              <w:rPr>
                <w:b/>
                <w:bCs/>
                <w:color w:val="FFFFFF"/>
                <w:sz w:val="32"/>
                <w:szCs w:val="32"/>
              </w:rPr>
              <w:t>)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8.1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1A2E"/>
                <w:sz w:val="32"/>
                <w:szCs w:val="32"/>
              </w:rPr>
              <w:t>Collaborative Robot (</w:t>
            </w:r>
            <w:proofErr w:type="spellStart"/>
            <w:r w:rsidRPr="00FD35D4">
              <w:rPr>
                <w:b/>
                <w:bCs/>
                <w:color w:val="1A1A2E"/>
                <w:sz w:val="32"/>
                <w:szCs w:val="32"/>
              </w:rPr>
              <w:t>Cobot</w:t>
            </w:r>
            <w:proofErr w:type="spellEnd"/>
            <w:r w:rsidRPr="00FD35D4">
              <w:rPr>
                <w:b/>
                <w:bCs/>
                <w:color w:val="1A1A2E"/>
                <w:sz w:val="32"/>
                <w:szCs w:val="32"/>
              </w:rPr>
              <w:t xml:space="preserve">) 10 kg (Universal Robots UR10e </w:t>
            </w:r>
            <w:proofErr w:type="spellStart"/>
            <w:r w:rsidRPr="00FD35D4">
              <w:rPr>
                <w:b/>
                <w:bCs/>
                <w:color w:val="1A1A2E"/>
                <w:sz w:val="32"/>
                <w:szCs w:val="32"/>
              </w:rPr>
              <w:t>หรือเทียบเท่า</w:t>
            </w:r>
            <w:proofErr w:type="spellEnd"/>
            <w:r w:rsidRPr="00FD35D4">
              <w:rPr>
                <w:b/>
                <w:bCs/>
                <w:color w:val="1A1A2E"/>
                <w:sz w:val="32"/>
                <w:szCs w:val="32"/>
              </w:rPr>
              <w:t>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 xml:space="preserve">- Payload: 10 kg, Reach: 1300 mm - Repeatability: ±0.05 mm - IP54, Force/Torque Sensing - Drag &amp; Drop Programming - Safety: ISO/TS 15066 Certified </w:t>
            </w:r>
            <w:r w:rsidRPr="00FD35D4">
              <w:rPr>
                <w:color w:val="1A1A2E"/>
                <w:sz w:val="32"/>
                <w:szCs w:val="32"/>
              </w:rPr>
              <w:t xml:space="preserve">-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พร้อม</w:t>
            </w:r>
            <w:proofErr w:type="spellEnd"/>
            <w:r w:rsidRPr="00FD35D4">
              <w:rPr>
                <w:color w:val="1A1A2E"/>
                <w:sz w:val="32"/>
                <w:szCs w:val="32"/>
              </w:rPr>
              <w:t xml:space="preserve"> Controller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และ</w:t>
            </w:r>
            <w:proofErr w:type="spellEnd"/>
            <w:r w:rsidRPr="00FD35D4">
              <w:rPr>
                <w:color w:val="1A1A2E"/>
                <w:sz w:val="32"/>
                <w:szCs w:val="32"/>
              </w:rPr>
              <w:t xml:space="preserve"> Teach Pendant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4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color w:val="1A1A2E"/>
                <w:sz w:val="32"/>
                <w:szCs w:val="32"/>
              </w:rPr>
              <w:t>ตัว</w:t>
            </w:r>
            <w:proofErr w:type="spellEnd"/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700,000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3A6B"/>
                <w:sz w:val="32"/>
                <w:szCs w:val="32"/>
              </w:rPr>
              <w:t>2,800,000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8.2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1A2E"/>
                <w:sz w:val="32"/>
                <w:szCs w:val="32"/>
              </w:rPr>
              <w:t>Collaborative Robot (</w:t>
            </w:r>
            <w:proofErr w:type="spellStart"/>
            <w:r w:rsidRPr="00FD35D4">
              <w:rPr>
                <w:b/>
                <w:bCs/>
                <w:color w:val="1A1A2E"/>
                <w:sz w:val="32"/>
                <w:szCs w:val="32"/>
              </w:rPr>
              <w:t>Cobot</w:t>
            </w:r>
            <w:proofErr w:type="spellEnd"/>
            <w:r w:rsidRPr="00FD35D4">
              <w:rPr>
                <w:b/>
                <w:bCs/>
                <w:color w:val="1A1A2E"/>
                <w:sz w:val="32"/>
                <w:szCs w:val="32"/>
              </w:rPr>
              <w:t xml:space="preserve">) 5 kg (Universal </w:t>
            </w:r>
            <w:r w:rsidRPr="00FD35D4">
              <w:rPr>
                <w:b/>
                <w:bCs/>
                <w:color w:val="1A1A2E"/>
                <w:sz w:val="32"/>
                <w:szCs w:val="32"/>
              </w:rPr>
              <w:lastRenderedPageBreak/>
              <w:t xml:space="preserve">Robots UR5e </w:t>
            </w:r>
            <w:proofErr w:type="spellStart"/>
            <w:r w:rsidRPr="00FD35D4">
              <w:rPr>
                <w:b/>
                <w:bCs/>
                <w:color w:val="1A1A2E"/>
                <w:sz w:val="32"/>
                <w:szCs w:val="32"/>
              </w:rPr>
              <w:t>หรือเทียบเท่า</w:t>
            </w:r>
            <w:proofErr w:type="spellEnd"/>
            <w:r w:rsidRPr="00FD35D4">
              <w:rPr>
                <w:b/>
                <w:bCs/>
                <w:color w:val="1A1A2E"/>
                <w:sz w:val="32"/>
                <w:szCs w:val="32"/>
              </w:rPr>
              <w:t>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lastRenderedPageBreak/>
              <w:t xml:space="preserve">- Payload: 5 kg, Reach: 850 mm - Repeatability: ±0.03 mm -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สำหรับงาน</w:t>
            </w:r>
            <w:proofErr w:type="spellEnd"/>
            <w:r w:rsidRPr="00FD35D4">
              <w:rPr>
                <w:color w:val="1A1A2E"/>
                <w:sz w:val="32"/>
                <w:szCs w:val="32"/>
              </w:rPr>
              <w:t xml:space="preserve"> </w:t>
            </w:r>
            <w:r w:rsidRPr="00FD35D4">
              <w:rPr>
                <w:color w:val="1A1A2E"/>
                <w:sz w:val="32"/>
                <w:szCs w:val="32"/>
              </w:rPr>
              <w:lastRenderedPageBreak/>
              <w:t xml:space="preserve">Assembly &amp; Inspection </w:t>
            </w:r>
            <w:r w:rsidRPr="00FD35D4">
              <w:rPr>
                <w:color w:val="1A1A2E"/>
                <w:sz w:val="32"/>
                <w:szCs w:val="32"/>
              </w:rPr>
              <w:t xml:space="preserve">-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พร้อม</w:t>
            </w:r>
            <w:proofErr w:type="spellEnd"/>
            <w:r w:rsidRPr="00FD35D4">
              <w:rPr>
                <w:color w:val="1A1A2E"/>
                <w:sz w:val="32"/>
                <w:szCs w:val="32"/>
              </w:rPr>
              <w:t xml:space="preserve"> Controller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และ</w:t>
            </w:r>
            <w:proofErr w:type="spellEnd"/>
            <w:r w:rsidRPr="00FD35D4">
              <w:rPr>
                <w:color w:val="1A1A2E"/>
                <w:sz w:val="32"/>
                <w:szCs w:val="32"/>
              </w:rPr>
              <w:t xml:space="preserve"> Teach Pendant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4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color w:val="1A1A2E"/>
                <w:sz w:val="32"/>
                <w:szCs w:val="32"/>
              </w:rPr>
              <w:t>ตัว</w:t>
            </w:r>
            <w:proofErr w:type="spellEnd"/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550,000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3A6B"/>
                <w:sz w:val="32"/>
                <w:szCs w:val="32"/>
              </w:rPr>
              <w:t>2,200,000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8.3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1A2E"/>
                <w:sz w:val="32"/>
                <w:szCs w:val="32"/>
              </w:rPr>
              <w:t xml:space="preserve">High-Payload Industrial </w:t>
            </w:r>
            <w:proofErr w:type="spellStart"/>
            <w:r w:rsidRPr="00FD35D4">
              <w:rPr>
                <w:b/>
                <w:bCs/>
                <w:color w:val="1A1A2E"/>
                <w:sz w:val="32"/>
                <w:szCs w:val="32"/>
              </w:rPr>
              <w:t>Cobot</w:t>
            </w:r>
            <w:proofErr w:type="spellEnd"/>
            <w:r w:rsidRPr="00FD35D4">
              <w:rPr>
                <w:b/>
                <w:bCs/>
                <w:color w:val="1A1A2E"/>
                <w:sz w:val="32"/>
                <w:szCs w:val="32"/>
              </w:rPr>
              <w:t xml:space="preserve"> 20 kg (FANUC CRX-20iA/L </w:t>
            </w:r>
            <w:proofErr w:type="spellStart"/>
            <w:r w:rsidRPr="00FD35D4">
              <w:rPr>
                <w:b/>
                <w:bCs/>
                <w:color w:val="1A1A2E"/>
                <w:sz w:val="32"/>
                <w:szCs w:val="32"/>
              </w:rPr>
              <w:t>หรือเทียบเท่า</w:t>
            </w:r>
            <w:proofErr w:type="spellEnd"/>
            <w:r w:rsidRPr="00FD35D4">
              <w:rPr>
                <w:b/>
                <w:bCs/>
                <w:color w:val="1A1A2E"/>
                <w:sz w:val="32"/>
                <w:szCs w:val="32"/>
              </w:rPr>
              <w:t>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 xml:space="preserve">- Payload: 20 kg, Reach: 1889 mm - IP67 Waterproof - Tablet-based Programming - Drag &amp; Drop Teaching </w:t>
            </w:r>
            <w:r w:rsidRPr="00FD35D4">
              <w:rPr>
                <w:color w:val="1A1A2E"/>
                <w:sz w:val="32"/>
                <w:szCs w:val="32"/>
              </w:rPr>
              <w:t xml:space="preserve">-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สำหรับงาน</w:t>
            </w:r>
            <w:proofErr w:type="spellEnd"/>
            <w:r w:rsidRPr="00FD35D4">
              <w:rPr>
                <w:color w:val="1A1A2E"/>
                <w:sz w:val="32"/>
                <w:szCs w:val="32"/>
              </w:rPr>
              <w:t xml:space="preserve"> Heavy Manipulation &amp; Palletizing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2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color w:val="1A1A2E"/>
                <w:sz w:val="32"/>
                <w:szCs w:val="32"/>
              </w:rPr>
              <w:t>ตัว</w:t>
            </w:r>
            <w:proofErr w:type="spellEnd"/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1,900,000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3A6B"/>
                <w:sz w:val="32"/>
                <w:szCs w:val="32"/>
              </w:rPr>
              <w:t>3,800,000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8.4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1A2E"/>
                <w:sz w:val="32"/>
                <w:szCs w:val="32"/>
              </w:rPr>
              <w:t xml:space="preserve">Dual-Arm Robot (ABB </w:t>
            </w:r>
            <w:proofErr w:type="spellStart"/>
            <w:r w:rsidRPr="00FD35D4">
              <w:rPr>
                <w:b/>
                <w:bCs/>
                <w:color w:val="1A1A2E"/>
                <w:sz w:val="32"/>
                <w:szCs w:val="32"/>
              </w:rPr>
              <w:t>YuMi</w:t>
            </w:r>
            <w:proofErr w:type="spellEnd"/>
            <w:r w:rsidRPr="00FD35D4">
              <w:rPr>
                <w:b/>
                <w:bCs/>
                <w:color w:val="1A1A2E"/>
                <w:sz w:val="32"/>
                <w:szCs w:val="32"/>
              </w:rPr>
              <w:t xml:space="preserve"> IRB 14000 </w:t>
            </w:r>
            <w:proofErr w:type="spellStart"/>
            <w:r w:rsidRPr="00FD35D4">
              <w:rPr>
                <w:b/>
                <w:bCs/>
                <w:color w:val="1A1A2E"/>
                <w:sz w:val="32"/>
                <w:szCs w:val="32"/>
              </w:rPr>
              <w:t>หรือเทียบเท่า</w:t>
            </w:r>
            <w:proofErr w:type="spellEnd"/>
            <w:r w:rsidRPr="00FD35D4">
              <w:rPr>
                <w:b/>
                <w:bCs/>
                <w:color w:val="1A1A2E"/>
                <w:sz w:val="32"/>
                <w:szCs w:val="32"/>
              </w:rPr>
              <w:t>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 xml:space="preserve">- Dual-arm, 0.5 kg payload each - 14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DoF</w:t>
            </w:r>
            <w:proofErr w:type="spellEnd"/>
            <w:r w:rsidRPr="00FD35D4">
              <w:rPr>
                <w:color w:val="1A1A2E"/>
                <w:sz w:val="32"/>
                <w:szCs w:val="32"/>
              </w:rPr>
              <w:t xml:space="preserve"> Total - Integrated Force Sensing -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สำหรับงาน</w:t>
            </w:r>
            <w:proofErr w:type="spellEnd"/>
            <w:r w:rsidRPr="00FD35D4">
              <w:rPr>
                <w:color w:val="1A1A2E"/>
                <w:sz w:val="32"/>
                <w:szCs w:val="32"/>
              </w:rPr>
              <w:t xml:space="preserve"> Precision Assembly, Human-Robot Collaboration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2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color w:val="1A1A2E"/>
                <w:sz w:val="32"/>
                <w:szCs w:val="32"/>
              </w:rPr>
              <w:t>ตัว</w:t>
            </w:r>
            <w:proofErr w:type="spellEnd"/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2,500,000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3A6B"/>
                <w:sz w:val="32"/>
                <w:szCs w:val="32"/>
              </w:rPr>
              <w:t>5,000,000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8.5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1A2E"/>
                <w:sz w:val="32"/>
                <w:szCs w:val="32"/>
              </w:rPr>
              <w:t>Robot Gripper &amp; End-Effector Set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 xml:space="preserve">-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Robotiq</w:t>
            </w:r>
            <w:proofErr w:type="spellEnd"/>
            <w:r w:rsidRPr="00FD35D4">
              <w:rPr>
                <w:color w:val="1A1A2E"/>
                <w:sz w:val="32"/>
                <w:szCs w:val="32"/>
              </w:rPr>
              <w:t xml:space="preserve"> 2F-85 Adaptive Gripper - Vacuum Gripper, Magnetic Gripper - Force/Torque Sensor - Vision-guided Gripper -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ชุดละ</w:t>
            </w:r>
            <w:proofErr w:type="spellEnd"/>
            <w:r w:rsidRPr="00FD35D4">
              <w:rPr>
                <w:color w:val="1A1A2E"/>
                <w:sz w:val="32"/>
                <w:szCs w:val="32"/>
              </w:rPr>
              <w:t xml:space="preserve"> 4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รายการ</w:t>
            </w:r>
            <w:proofErr w:type="spellEnd"/>
            <w:r w:rsidRPr="00FD35D4">
              <w:rPr>
                <w:color w:val="1A1A2E"/>
                <w:sz w:val="32"/>
                <w:szCs w:val="32"/>
              </w:rPr>
              <w:t xml:space="preserve">, 4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ชุด</w:t>
            </w:r>
            <w:proofErr w:type="spellEnd"/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4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color w:val="1A1A2E"/>
                <w:sz w:val="32"/>
                <w:szCs w:val="32"/>
              </w:rPr>
              <w:t>ชุด</w:t>
            </w:r>
            <w:proofErr w:type="spellEnd"/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350,000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3A6B"/>
                <w:sz w:val="32"/>
                <w:szCs w:val="32"/>
              </w:rPr>
              <w:t>1,400,000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8.6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1A2E"/>
                <w:sz w:val="32"/>
                <w:szCs w:val="32"/>
              </w:rPr>
              <w:t>Robot Workstation &amp; Safety Cell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- Aluminum Profile Frame - Safety Light Curtain - Collaborative Mat (Safety Floor Sensor) - Work Surface 1200×800 mm - Cable Management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4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color w:val="1A1A2E"/>
                <w:sz w:val="32"/>
                <w:szCs w:val="32"/>
              </w:rPr>
              <w:t>ชุด</w:t>
            </w:r>
            <w:proofErr w:type="spellEnd"/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250,000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3A6B"/>
                <w:sz w:val="32"/>
                <w:szCs w:val="32"/>
              </w:rPr>
              <w:t>1,000,000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gridSpan w:val="6"/>
            <w:tcBorders>
              <w:top w:val="single" w:sz="1" w:space="0" w:color="2B5EA7"/>
              <w:left w:val="single" w:sz="1" w:space="0" w:color="2B5EA7"/>
              <w:bottom w:val="single" w:sz="1" w:space="0" w:color="2B5EA7"/>
              <w:right w:val="single" w:sz="1" w:space="0" w:color="2B5EA7"/>
            </w:tcBorders>
            <w:shd w:val="clear" w:color="auto" w:fill="D6E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1A3A6B"/>
                <w:sz w:val="32"/>
                <w:szCs w:val="32"/>
              </w:rPr>
              <w:t>รวม</w:t>
            </w:r>
            <w:proofErr w:type="spellEnd"/>
            <w:r w:rsidRPr="00FD35D4">
              <w:rPr>
                <w:b/>
                <w:bCs/>
                <w:color w:val="1A3A6B"/>
                <w:sz w:val="32"/>
                <w:szCs w:val="32"/>
              </w:rPr>
              <w:t xml:space="preserve"> Collaborative Robots (8.1–8.6)</w:t>
            </w:r>
          </w:p>
        </w:tc>
        <w:tc>
          <w:tcPr>
            <w:tcW w:w="0" w:type="auto"/>
            <w:tcBorders>
              <w:top w:val="single" w:sz="1" w:space="0" w:color="2B5EA7"/>
              <w:left w:val="single" w:sz="1" w:space="0" w:color="2B5EA7"/>
              <w:bottom w:val="single" w:sz="1" w:space="0" w:color="2B5EA7"/>
              <w:right w:val="single" w:sz="1" w:space="0" w:color="2B5EA7"/>
            </w:tcBorders>
            <w:shd w:val="clear" w:color="auto" w:fill="D6E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right"/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3A6B"/>
                <w:sz w:val="32"/>
                <w:szCs w:val="32"/>
              </w:rPr>
              <w:t>16,200,000</w:t>
            </w:r>
          </w:p>
        </w:tc>
      </w:tr>
    </w:tbl>
    <w:p w:rsidR="00AD0574" w:rsidRPr="00FD35D4" w:rsidRDefault="00AD0574">
      <w:pPr>
        <w:spacing w:before="160"/>
        <w:rPr>
          <w:sz w:val="32"/>
          <w:szCs w:val="32"/>
        </w:rPr>
      </w:pPr>
      <w:bookmarkStart w:id="0" w:name="_GoBack"/>
      <w:bookmarkEnd w:id="0"/>
    </w:p>
    <w:p w:rsidR="00AD0574" w:rsidRPr="00FD35D4" w:rsidRDefault="008906AA">
      <w:pPr>
        <w:pStyle w:val="Heading2"/>
        <w:rPr>
          <w:sz w:val="32"/>
          <w:szCs w:val="32"/>
        </w:rPr>
      </w:pPr>
      <w:r w:rsidRPr="00FD35D4">
        <w:rPr>
          <w:sz w:val="32"/>
          <w:szCs w:val="32"/>
        </w:rPr>
        <w:lastRenderedPageBreak/>
        <w:t xml:space="preserve">◆ 3.2 </w:t>
      </w:r>
      <w:proofErr w:type="spellStart"/>
      <w:r w:rsidRPr="00FD35D4">
        <w:rPr>
          <w:sz w:val="32"/>
          <w:szCs w:val="32"/>
        </w:rPr>
        <w:t>ระบบหุ่นยนต์เคลื่อนที่และ</w:t>
      </w:r>
      <w:proofErr w:type="spellEnd"/>
      <w:r w:rsidRPr="00FD35D4">
        <w:rPr>
          <w:sz w:val="32"/>
          <w:szCs w:val="32"/>
        </w:rPr>
        <w:t xml:space="preserve"> Autonomous Systems</w:t>
      </w:r>
    </w:p>
    <w:p w:rsidR="00AD0574" w:rsidRPr="00FD35D4" w:rsidRDefault="00AD0574">
      <w:pPr>
        <w:spacing w:before="80"/>
        <w:rPr>
          <w:sz w:val="32"/>
          <w:szCs w:val="3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4"/>
        <w:gridCol w:w="1909"/>
        <w:gridCol w:w="2678"/>
        <w:gridCol w:w="831"/>
        <w:gridCol w:w="724"/>
        <w:gridCol w:w="1456"/>
        <w:gridCol w:w="1278"/>
      </w:tblGrid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ที่</w:t>
            </w:r>
            <w:proofErr w:type="spellEnd"/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รายการครุภัณฑ์</w:t>
            </w:r>
            <w:proofErr w:type="spellEnd"/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ข้อกำหนดทางเทคนิค</w:t>
            </w:r>
            <w:proofErr w:type="spellEnd"/>
            <w:r w:rsidRPr="00FD35D4">
              <w:rPr>
                <w:b/>
                <w:bCs/>
                <w:color w:val="FFFFFF"/>
                <w:sz w:val="32"/>
                <w:szCs w:val="32"/>
              </w:rPr>
              <w:t xml:space="preserve"> (Specification)</w:t>
            </w:r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จำนวน</w:t>
            </w:r>
            <w:proofErr w:type="spellEnd"/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หน่วย</w:t>
            </w:r>
            <w:proofErr w:type="spellEnd"/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ราคาต่อหน่วย</w:t>
            </w:r>
            <w:proofErr w:type="spellEnd"/>
            <w:r w:rsidRPr="00FD35D4">
              <w:rPr>
                <w:b/>
                <w:bCs/>
                <w:color w:val="FFFFFF"/>
                <w:sz w:val="32"/>
                <w:szCs w:val="32"/>
              </w:rPr>
              <w:t xml:space="preserve"> (</w:t>
            </w: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บาท</w:t>
            </w:r>
            <w:proofErr w:type="spellEnd"/>
            <w:r w:rsidRPr="00FD35D4">
              <w:rPr>
                <w:b/>
                <w:bCs/>
                <w:color w:val="FFFFFF"/>
                <w:sz w:val="32"/>
                <w:szCs w:val="32"/>
              </w:rPr>
              <w:t>)</w:t>
            </w:r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รวม</w:t>
            </w:r>
            <w:proofErr w:type="spellEnd"/>
            <w:r w:rsidRPr="00FD35D4">
              <w:rPr>
                <w:b/>
                <w:bCs/>
                <w:color w:val="FFFFFF"/>
                <w:sz w:val="32"/>
                <w:szCs w:val="32"/>
              </w:rPr>
              <w:t xml:space="preserve"> (</w:t>
            </w: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บาท</w:t>
            </w:r>
            <w:proofErr w:type="spellEnd"/>
            <w:r w:rsidRPr="00FD35D4">
              <w:rPr>
                <w:b/>
                <w:bCs/>
                <w:color w:val="FFFFFF"/>
                <w:sz w:val="32"/>
                <w:szCs w:val="32"/>
              </w:rPr>
              <w:t>)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9.1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1A2E"/>
                <w:sz w:val="32"/>
                <w:szCs w:val="32"/>
              </w:rPr>
              <w:t xml:space="preserve">Autonomous Mobile Robot (AMR) Platform (MiR250 / </w:t>
            </w:r>
            <w:proofErr w:type="spellStart"/>
            <w:r w:rsidRPr="00FD35D4">
              <w:rPr>
                <w:b/>
                <w:bCs/>
                <w:color w:val="1A1A2E"/>
                <w:sz w:val="32"/>
                <w:szCs w:val="32"/>
              </w:rPr>
              <w:t>Clearpath</w:t>
            </w:r>
            <w:proofErr w:type="spellEnd"/>
            <w:r w:rsidRPr="00FD35D4">
              <w:rPr>
                <w:b/>
                <w:bCs/>
                <w:color w:val="1A1A2E"/>
                <w:sz w:val="32"/>
                <w:szCs w:val="32"/>
              </w:rPr>
              <w:t xml:space="preserve"> Robotics </w:t>
            </w:r>
            <w:proofErr w:type="spellStart"/>
            <w:r w:rsidRPr="00FD35D4">
              <w:rPr>
                <w:b/>
                <w:bCs/>
                <w:color w:val="1A1A2E"/>
                <w:sz w:val="32"/>
                <w:szCs w:val="32"/>
              </w:rPr>
              <w:t>หรือเทียบเท่า</w:t>
            </w:r>
            <w:proofErr w:type="spellEnd"/>
            <w:r w:rsidRPr="00FD35D4">
              <w:rPr>
                <w:b/>
                <w:bCs/>
                <w:color w:val="1A1A2E"/>
                <w:sz w:val="32"/>
                <w:szCs w:val="32"/>
              </w:rPr>
              <w:t>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 xml:space="preserve">- Payload ≥ 250 kg </w:t>
            </w:r>
            <w:r w:rsidRPr="00FD35D4">
              <w:rPr>
                <w:color w:val="1A1A2E"/>
                <w:sz w:val="32"/>
                <w:szCs w:val="32"/>
              </w:rPr>
              <w:t xml:space="preserve">- Speed ≤ 2 m/s - LiDAR + Camera Navigation - Fleet Management Software -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สำหรับ</w:t>
            </w:r>
            <w:proofErr w:type="spellEnd"/>
            <w:r w:rsidRPr="00FD35D4">
              <w:rPr>
                <w:color w:val="1A1A2E"/>
                <w:sz w:val="32"/>
                <w:szCs w:val="32"/>
              </w:rPr>
              <w:t xml:space="preserve"> Autonomous Logistics Research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3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color w:val="1A1A2E"/>
                <w:sz w:val="32"/>
                <w:szCs w:val="32"/>
              </w:rPr>
              <w:t>คัน</w:t>
            </w:r>
            <w:proofErr w:type="spellEnd"/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1,500,000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3A6B"/>
                <w:sz w:val="32"/>
                <w:szCs w:val="32"/>
              </w:rPr>
              <w:t>4,500,000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9.2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1A2E"/>
                <w:sz w:val="32"/>
                <w:szCs w:val="32"/>
              </w:rPr>
              <w:t>Research Mobile Robot Platform (ROS2 Compatible)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 xml:space="preserve">- Differential Drive /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Mecanum</w:t>
            </w:r>
            <w:proofErr w:type="spellEnd"/>
            <w:r w:rsidRPr="00FD35D4">
              <w:rPr>
                <w:color w:val="1A1A2E"/>
                <w:sz w:val="32"/>
                <w:szCs w:val="32"/>
              </w:rPr>
              <w:t xml:space="preserve"> Wheel </w:t>
            </w:r>
            <w:r w:rsidRPr="00FD35D4">
              <w:rPr>
                <w:color w:val="1A1A2E"/>
                <w:sz w:val="32"/>
                <w:szCs w:val="32"/>
              </w:rPr>
              <w:t xml:space="preserve">- Intel NUC / Jetson AGX Orin Onboard - LiDAR, RGB-D Camera, IMU - Open-source ROS2 Compatible - TurtleBot4 Pro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หรือเทียบเท่า</w:t>
            </w:r>
            <w:proofErr w:type="spellEnd"/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6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color w:val="1A1A2E"/>
                <w:sz w:val="32"/>
                <w:szCs w:val="32"/>
              </w:rPr>
              <w:t>คัน</w:t>
            </w:r>
            <w:proofErr w:type="spellEnd"/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250,000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3A6B"/>
                <w:sz w:val="32"/>
                <w:szCs w:val="32"/>
              </w:rPr>
              <w:t>1,500,000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9.3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1A2E"/>
                <w:sz w:val="32"/>
                <w:szCs w:val="32"/>
              </w:rPr>
              <w:t xml:space="preserve">Quadruped Robot (4-leg) (Boston Dynamics Spot </w:t>
            </w:r>
            <w:proofErr w:type="spellStart"/>
            <w:r w:rsidRPr="00FD35D4">
              <w:rPr>
                <w:b/>
                <w:bCs/>
                <w:color w:val="1A1A2E"/>
                <w:sz w:val="32"/>
                <w:szCs w:val="32"/>
              </w:rPr>
              <w:t>หรือเทียบเท่า</w:t>
            </w:r>
            <w:proofErr w:type="spellEnd"/>
            <w:r w:rsidRPr="00FD35D4">
              <w:rPr>
                <w:b/>
                <w:bCs/>
                <w:color w:val="1A1A2E"/>
                <w:sz w:val="32"/>
                <w:szCs w:val="32"/>
              </w:rPr>
              <w:t>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 xml:space="preserve">-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ความสูง</w:t>
            </w:r>
            <w:proofErr w:type="spellEnd"/>
            <w:r w:rsidRPr="00FD35D4">
              <w:rPr>
                <w:color w:val="1A1A2E"/>
                <w:sz w:val="32"/>
                <w:szCs w:val="32"/>
              </w:rPr>
              <w:t xml:space="preserve"> ~0.6 m,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น้ำหนัก</w:t>
            </w:r>
            <w:proofErr w:type="spellEnd"/>
            <w:r w:rsidRPr="00FD35D4">
              <w:rPr>
                <w:color w:val="1A1A2E"/>
                <w:sz w:val="32"/>
                <w:szCs w:val="32"/>
              </w:rPr>
              <w:t xml:space="preserve"> ~30 kg </w:t>
            </w:r>
            <w:r w:rsidRPr="00FD35D4">
              <w:rPr>
                <w:color w:val="1A1A2E"/>
                <w:sz w:val="32"/>
                <w:szCs w:val="32"/>
              </w:rPr>
              <w:t xml:space="preserve">- Payload 14 kg - Perception: 360° Camera, LiDAR - SDK: Python/ROS -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สำหรับงาน</w:t>
            </w:r>
            <w:proofErr w:type="spellEnd"/>
            <w:r w:rsidRPr="00FD35D4">
              <w:rPr>
                <w:color w:val="1A1A2E"/>
                <w:sz w:val="32"/>
                <w:szCs w:val="32"/>
              </w:rPr>
              <w:t xml:space="preserve"> Inspection &amp; Terrain Navigation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1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color w:val="1A1A2E"/>
                <w:sz w:val="32"/>
                <w:szCs w:val="32"/>
              </w:rPr>
              <w:t>ตัว</w:t>
            </w:r>
            <w:proofErr w:type="spellEnd"/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2,800,000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3A6B"/>
                <w:sz w:val="32"/>
                <w:szCs w:val="32"/>
              </w:rPr>
              <w:t>2,800,000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9.4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1A2E"/>
                <w:sz w:val="32"/>
                <w:szCs w:val="32"/>
              </w:rPr>
              <w:t>UAV / Drone Research Platform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 xml:space="preserve">- Multi-rotor, Payload ≥ 2 kg - Flight Time ≥ 30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นาที</w:t>
            </w:r>
            <w:proofErr w:type="spellEnd"/>
            <w:r w:rsidRPr="00FD35D4">
              <w:rPr>
                <w:color w:val="1A1A2E"/>
                <w:sz w:val="32"/>
                <w:szCs w:val="32"/>
              </w:rPr>
              <w:t xml:space="preserve"> </w:t>
            </w:r>
            <w:r w:rsidRPr="00FD35D4">
              <w:rPr>
                <w:color w:val="1A1A2E"/>
                <w:sz w:val="32"/>
                <w:szCs w:val="32"/>
              </w:rPr>
              <w:t xml:space="preserve">- GNSS RTK, LiDAR,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RGB+Thermal</w:t>
            </w:r>
            <w:proofErr w:type="spellEnd"/>
            <w:r w:rsidRPr="00FD35D4">
              <w:rPr>
                <w:color w:val="1A1A2E"/>
                <w:sz w:val="32"/>
                <w:szCs w:val="32"/>
              </w:rPr>
              <w:t xml:space="preserve"> Camera - SDK: ROS2 Compatible - </w:t>
            </w:r>
            <w:r w:rsidRPr="00FD35D4">
              <w:rPr>
                <w:color w:val="1A1A2E"/>
                <w:sz w:val="32"/>
                <w:szCs w:val="32"/>
              </w:rPr>
              <w:lastRenderedPageBreak/>
              <w:t xml:space="preserve">DJI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Matrice</w:t>
            </w:r>
            <w:proofErr w:type="spellEnd"/>
            <w:r w:rsidRPr="00FD35D4">
              <w:rPr>
                <w:color w:val="1A1A2E"/>
                <w:sz w:val="32"/>
                <w:szCs w:val="32"/>
              </w:rPr>
              <w:t xml:space="preserve"> 350 RTK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หรือเทียบเท่า</w:t>
            </w:r>
            <w:proofErr w:type="spellEnd"/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4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color w:val="1A1A2E"/>
                <w:sz w:val="32"/>
                <w:szCs w:val="32"/>
              </w:rPr>
              <w:t>ลำ</w:t>
            </w:r>
            <w:proofErr w:type="spellEnd"/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450,000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3A6B"/>
                <w:sz w:val="32"/>
                <w:szCs w:val="32"/>
              </w:rPr>
              <w:t>1,800,000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9.5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1A2E"/>
                <w:sz w:val="32"/>
                <w:szCs w:val="32"/>
              </w:rPr>
              <w:t>Drone Indoor Testing Frame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 xml:space="preserve">- 6m×4m×3m Steel Net Enclosure -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พร้อม</w:t>
            </w:r>
            <w:proofErr w:type="spellEnd"/>
            <w:r w:rsidRPr="00FD35D4">
              <w:rPr>
                <w:color w:val="1A1A2E"/>
                <w:sz w:val="32"/>
                <w:szCs w:val="32"/>
              </w:rPr>
              <w:t xml:space="preserve"> Anti-crash Cage - Motion Capture Markers </w:t>
            </w:r>
            <w:r w:rsidRPr="00FD35D4">
              <w:rPr>
                <w:color w:val="1A1A2E"/>
                <w:sz w:val="32"/>
                <w:szCs w:val="32"/>
              </w:rPr>
              <w:t xml:space="preserve">-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สำหรับ</w:t>
            </w:r>
            <w:proofErr w:type="spellEnd"/>
            <w:r w:rsidRPr="00FD35D4">
              <w:rPr>
                <w:color w:val="1A1A2E"/>
                <w:sz w:val="32"/>
                <w:szCs w:val="32"/>
              </w:rPr>
              <w:t xml:space="preserve"> Indoor Autonomous Flight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1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color w:val="1A1A2E"/>
                <w:sz w:val="32"/>
                <w:szCs w:val="32"/>
              </w:rPr>
              <w:t>ชุด</w:t>
            </w:r>
            <w:proofErr w:type="spellEnd"/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500,000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3A6B"/>
                <w:sz w:val="32"/>
                <w:szCs w:val="32"/>
              </w:rPr>
              <w:t>500,000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gridSpan w:val="6"/>
            <w:tcBorders>
              <w:top w:val="single" w:sz="1" w:space="0" w:color="2B5EA7"/>
              <w:left w:val="single" w:sz="1" w:space="0" w:color="2B5EA7"/>
              <w:bottom w:val="single" w:sz="1" w:space="0" w:color="2B5EA7"/>
              <w:right w:val="single" w:sz="1" w:space="0" w:color="2B5EA7"/>
            </w:tcBorders>
            <w:shd w:val="clear" w:color="auto" w:fill="D6E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1A3A6B"/>
                <w:sz w:val="32"/>
                <w:szCs w:val="32"/>
              </w:rPr>
              <w:t>รวม</w:t>
            </w:r>
            <w:proofErr w:type="spellEnd"/>
            <w:r w:rsidRPr="00FD35D4">
              <w:rPr>
                <w:b/>
                <w:bCs/>
                <w:color w:val="1A3A6B"/>
                <w:sz w:val="32"/>
                <w:szCs w:val="32"/>
              </w:rPr>
              <w:t xml:space="preserve"> Autonomous Systems (9.1–9.5)</w:t>
            </w:r>
          </w:p>
        </w:tc>
        <w:tc>
          <w:tcPr>
            <w:tcW w:w="0" w:type="auto"/>
            <w:tcBorders>
              <w:top w:val="single" w:sz="1" w:space="0" w:color="2B5EA7"/>
              <w:left w:val="single" w:sz="1" w:space="0" w:color="2B5EA7"/>
              <w:bottom w:val="single" w:sz="1" w:space="0" w:color="2B5EA7"/>
              <w:right w:val="single" w:sz="1" w:space="0" w:color="2B5EA7"/>
            </w:tcBorders>
            <w:shd w:val="clear" w:color="auto" w:fill="D6E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right"/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3A6B"/>
                <w:sz w:val="32"/>
                <w:szCs w:val="32"/>
              </w:rPr>
              <w:t>11,100,000</w:t>
            </w:r>
          </w:p>
        </w:tc>
      </w:tr>
    </w:tbl>
    <w:p w:rsidR="00AD0574" w:rsidRPr="00FD35D4" w:rsidRDefault="00AD0574">
      <w:pPr>
        <w:spacing w:before="160"/>
        <w:rPr>
          <w:sz w:val="32"/>
          <w:szCs w:val="32"/>
        </w:rPr>
      </w:pPr>
    </w:p>
    <w:p w:rsidR="00AD0574" w:rsidRPr="00FD35D4" w:rsidRDefault="008906AA">
      <w:pPr>
        <w:pStyle w:val="Heading2"/>
        <w:rPr>
          <w:sz w:val="32"/>
          <w:szCs w:val="32"/>
        </w:rPr>
      </w:pPr>
      <w:r w:rsidRPr="00FD35D4">
        <w:rPr>
          <w:sz w:val="32"/>
          <w:szCs w:val="32"/>
        </w:rPr>
        <w:t xml:space="preserve">◆ 3.3 </w:t>
      </w:r>
      <w:proofErr w:type="spellStart"/>
      <w:r w:rsidRPr="00FD35D4">
        <w:rPr>
          <w:sz w:val="32"/>
          <w:szCs w:val="32"/>
        </w:rPr>
        <w:t>ระบบ</w:t>
      </w:r>
      <w:proofErr w:type="spellEnd"/>
      <w:r w:rsidRPr="00FD35D4">
        <w:rPr>
          <w:sz w:val="32"/>
          <w:szCs w:val="32"/>
        </w:rPr>
        <w:t xml:space="preserve"> Sensing, Vision &amp; AI Hardware</w:t>
      </w:r>
    </w:p>
    <w:p w:rsidR="00AD0574" w:rsidRPr="00FD35D4" w:rsidRDefault="00AD0574">
      <w:pPr>
        <w:spacing w:before="80"/>
        <w:rPr>
          <w:sz w:val="32"/>
          <w:szCs w:val="3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1886"/>
        <w:gridCol w:w="2582"/>
        <w:gridCol w:w="831"/>
        <w:gridCol w:w="724"/>
        <w:gridCol w:w="1459"/>
        <w:gridCol w:w="1278"/>
      </w:tblGrid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ที่</w:t>
            </w:r>
            <w:proofErr w:type="spellEnd"/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รายการครุภัณฑ์</w:t>
            </w:r>
            <w:proofErr w:type="spellEnd"/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ข้อกำหนดทางเทคนิค</w:t>
            </w:r>
            <w:proofErr w:type="spellEnd"/>
            <w:r w:rsidRPr="00FD35D4">
              <w:rPr>
                <w:b/>
                <w:bCs/>
                <w:color w:val="FFFFFF"/>
                <w:sz w:val="32"/>
                <w:szCs w:val="32"/>
              </w:rPr>
              <w:t xml:space="preserve"> (Specification)</w:t>
            </w:r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จำนวน</w:t>
            </w:r>
            <w:proofErr w:type="spellEnd"/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หน่วย</w:t>
            </w:r>
            <w:proofErr w:type="spellEnd"/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ราคาต่อหน่วย</w:t>
            </w:r>
            <w:proofErr w:type="spellEnd"/>
            <w:r w:rsidRPr="00FD35D4">
              <w:rPr>
                <w:b/>
                <w:bCs/>
                <w:color w:val="FFFFFF"/>
                <w:sz w:val="32"/>
                <w:szCs w:val="32"/>
              </w:rPr>
              <w:t xml:space="preserve"> (</w:t>
            </w: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บาท</w:t>
            </w:r>
            <w:proofErr w:type="spellEnd"/>
            <w:r w:rsidRPr="00FD35D4">
              <w:rPr>
                <w:b/>
                <w:bCs/>
                <w:color w:val="FFFFFF"/>
                <w:sz w:val="32"/>
                <w:szCs w:val="32"/>
              </w:rPr>
              <w:t>)</w:t>
            </w:r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รวม</w:t>
            </w:r>
            <w:proofErr w:type="spellEnd"/>
            <w:r w:rsidRPr="00FD35D4">
              <w:rPr>
                <w:b/>
                <w:bCs/>
                <w:color w:val="FFFFFF"/>
                <w:sz w:val="32"/>
                <w:szCs w:val="32"/>
              </w:rPr>
              <w:t xml:space="preserve"> (</w:t>
            </w: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บาท</w:t>
            </w:r>
            <w:proofErr w:type="spellEnd"/>
            <w:r w:rsidRPr="00FD35D4">
              <w:rPr>
                <w:b/>
                <w:bCs/>
                <w:color w:val="FFFFFF"/>
                <w:sz w:val="32"/>
                <w:szCs w:val="32"/>
              </w:rPr>
              <w:t>)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10.1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1A2E"/>
                <w:sz w:val="32"/>
                <w:szCs w:val="32"/>
              </w:rPr>
              <w:t xml:space="preserve">3D Motion Capture System (Vicon / </w:t>
            </w:r>
            <w:proofErr w:type="spellStart"/>
            <w:r w:rsidRPr="00FD35D4">
              <w:rPr>
                <w:b/>
                <w:bCs/>
                <w:color w:val="1A1A2E"/>
                <w:sz w:val="32"/>
                <w:szCs w:val="32"/>
              </w:rPr>
              <w:t>OptiTrack</w:t>
            </w:r>
            <w:proofErr w:type="spellEnd"/>
            <w:r w:rsidRPr="00FD35D4">
              <w:rPr>
                <w:b/>
                <w:bCs/>
                <w:color w:val="1A1A2E"/>
                <w:sz w:val="32"/>
                <w:szCs w:val="32"/>
              </w:rPr>
              <w:t xml:space="preserve"> </w:t>
            </w:r>
            <w:proofErr w:type="spellStart"/>
            <w:r w:rsidRPr="00FD35D4">
              <w:rPr>
                <w:b/>
                <w:bCs/>
                <w:color w:val="1A1A2E"/>
                <w:sz w:val="32"/>
                <w:szCs w:val="32"/>
              </w:rPr>
              <w:t>หรือเทียบเท่า</w:t>
            </w:r>
            <w:proofErr w:type="spellEnd"/>
            <w:r w:rsidRPr="00FD35D4">
              <w:rPr>
                <w:b/>
                <w:bCs/>
                <w:color w:val="1A1A2E"/>
                <w:sz w:val="32"/>
                <w:szCs w:val="32"/>
              </w:rPr>
              <w:t>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- ≥ 12 Camera, ≥ 200 fps - Accuracy &lt; 0.5 mm - Coverage Area ≥ 8m×6m×3m - Real-time 6DOF Tracking - SDK: ROS, MATLAB, Python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1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color w:val="1A1A2E"/>
                <w:sz w:val="32"/>
                <w:szCs w:val="32"/>
              </w:rPr>
              <w:t>ระบบ</w:t>
            </w:r>
            <w:proofErr w:type="spellEnd"/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5,500,000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3A6B"/>
                <w:sz w:val="32"/>
                <w:szCs w:val="32"/>
              </w:rPr>
              <w:t>5,500,000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10.2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1A2E"/>
                <w:sz w:val="32"/>
                <w:szCs w:val="32"/>
              </w:rPr>
              <w:t xml:space="preserve">Industrial 3D Vision System </w:t>
            </w:r>
            <w:r w:rsidRPr="00FD35D4">
              <w:rPr>
                <w:b/>
                <w:bCs/>
                <w:color w:val="1A1A2E"/>
                <w:sz w:val="32"/>
                <w:szCs w:val="32"/>
              </w:rPr>
              <w:t xml:space="preserve">(Cognex / SICK </w:t>
            </w:r>
            <w:proofErr w:type="spellStart"/>
            <w:r w:rsidRPr="00FD35D4">
              <w:rPr>
                <w:b/>
                <w:bCs/>
                <w:color w:val="1A1A2E"/>
                <w:sz w:val="32"/>
                <w:szCs w:val="32"/>
              </w:rPr>
              <w:t>หรือเทียบเท่า</w:t>
            </w:r>
            <w:proofErr w:type="spellEnd"/>
            <w:r w:rsidRPr="00FD35D4">
              <w:rPr>
                <w:b/>
                <w:bCs/>
                <w:color w:val="1A1A2E"/>
                <w:sz w:val="32"/>
                <w:szCs w:val="32"/>
              </w:rPr>
              <w:t>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- 3D Point Cloud Camera - Resolution ≥ 2 MP, 3D Accuracy ±0.1 mm - Robot Vision Integration - Deep Learning Vision Software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4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color w:val="1A1A2E"/>
                <w:sz w:val="32"/>
                <w:szCs w:val="32"/>
              </w:rPr>
              <w:t>ชุด</w:t>
            </w:r>
            <w:proofErr w:type="spellEnd"/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350,000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3A6B"/>
                <w:sz w:val="32"/>
                <w:szCs w:val="32"/>
              </w:rPr>
              <w:t>1,400,000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10.3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1A2E"/>
                <w:sz w:val="32"/>
                <w:szCs w:val="32"/>
              </w:rPr>
              <w:t xml:space="preserve">RGB-D Depth Camera (Intel RealSense D455 </w:t>
            </w:r>
            <w:r w:rsidRPr="00FD35D4">
              <w:rPr>
                <w:b/>
                <w:bCs/>
                <w:color w:val="1A1A2E"/>
                <w:sz w:val="32"/>
                <w:szCs w:val="32"/>
              </w:rPr>
              <w:lastRenderedPageBreak/>
              <w:t>/ Azure Kinect DK)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lastRenderedPageBreak/>
              <w:t xml:space="preserve">- Depth Range: 0.6–6 m - RGB: 4MP,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IR+ToF</w:t>
            </w:r>
            <w:proofErr w:type="spellEnd"/>
            <w:r w:rsidRPr="00FD35D4">
              <w:rPr>
                <w:color w:val="1A1A2E"/>
                <w:sz w:val="32"/>
                <w:szCs w:val="32"/>
              </w:rPr>
              <w:t xml:space="preserve"> Sensor - SDK: Python/ROS2 -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สำหรับ</w:t>
            </w:r>
            <w:proofErr w:type="spellEnd"/>
            <w:r w:rsidRPr="00FD35D4">
              <w:rPr>
                <w:color w:val="1A1A2E"/>
                <w:sz w:val="32"/>
                <w:szCs w:val="32"/>
              </w:rPr>
              <w:t xml:space="preserve"> </w:t>
            </w:r>
            <w:r w:rsidRPr="00FD35D4">
              <w:rPr>
                <w:color w:val="1A1A2E"/>
                <w:sz w:val="32"/>
                <w:szCs w:val="32"/>
              </w:rPr>
              <w:lastRenderedPageBreak/>
              <w:t>Hand Tracking, Object Detection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20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color w:val="1A1A2E"/>
                <w:sz w:val="32"/>
                <w:szCs w:val="32"/>
              </w:rPr>
              <w:t>ตัว</w:t>
            </w:r>
            <w:proofErr w:type="spellEnd"/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25,000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3A6B"/>
                <w:sz w:val="32"/>
                <w:szCs w:val="32"/>
              </w:rPr>
              <w:t>500,000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10.4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1A2E"/>
                <w:sz w:val="32"/>
                <w:szCs w:val="32"/>
              </w:rPr>
              <w:t>LiDAR Sensor (</w:t>
            </w:r>
            <w:proofErr w:type="spellStart"/>
            <w:r w:rsidRPr="00FD35D4">
              <w:rPr>
                <w:b/>
                <w:bCs/>
                <w:color w:val="1A1A2E"/>
                <w:sz w:val="32"/>
                <w:szCs w:val="32"/>
              </w:rPr>
              <w:t>สำหรับ</w:t>
            </w:r>
            <w:proofErr w:type="spellEnd"/>
            <w:r w:rsidRPr="00FD35D4">
              <w:rPr>
                <w:b/>
                <w:bCs/>
                <w:color w:val="1A1A2E"/>
                <w:sz w:val="32"/>
                <w:szCs w:val="32"/>
              </w:rPr>
              <w:t xml:space="preserve"> Mobile Robot)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 xml:space="preserve">- 360° Rotation, Range ≥ 100 m - ≥ 128 Channels - Ouster OS1-128 /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Velodyne</w:t>
            </w:r>
            <w:proofErr w:type="spellEnd"/>
            <w:r w:rsidRPr="00FD35D4">
              <w:rPr>
                <w:color w:val="1A1A2E"/>
                <w:sz w:val="32"/>
                <w:szCs w:val="32"/>
              </w:rPr>
              <w:t xml:space="preserve"> VLP-32C </w:t>
            </w:r>
            <w:r w:rsidRPr="00FD35D4">
              <w:rPr>
                <w:color w:val="1A1A2E"/>
                <w:sz w:val="32"/>
                <w:szCs w:val="32"/>
              </w:rPr>
              <w:t>- ROS2 Driver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8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color w:val="1A1A2E"/>
                <w:sz w:val="32"/>
                <w:szCs w:val="32"/>
              </w:rPr>
              <w:t>ตัว</w:t>
            </w:r>
            <w:proofErr w:type="spellEnd"/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150,000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3A6B"/>
                <w:sz w:val="32"/>
                <w:szCs w:val="32"/>
              </w:rPr>
              <w:t>1,200,000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10.5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1A2E"/>
                <w:sz w:val="32"/>
                <w:szCs w:val="32"/>
              </w:rPr>
              <w:t>NVIDIA Jetson AGX Orin Developer Kit (Edge AI Computing)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 xml:space="preserve">- 275 TOPS AI Performance - 64 GB LPDDR5 - 64 GB eMMC -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สำหรับ</w:t>
            </w:r>
            <w:proofErr w:type="spellEnd"/>
            <w:r w:rsidRPr="00FD35D4">
              <w:rPr>
                <w:color w:val="1A1A2E"/>
                <w:sz w:val="32"/>
                <w:szCs w:val="32"/>
              </w:rPr>
              <w:t xml:space="preserve"> On-robot AI Processing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10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color w:val="1A1A2E"/>
                <w:sz w:val="32"/>
                <w:szCs w:val="32"/>
              </w:rPr>
              <w:t>ชุด</w:t>
            </w:r>
            <w:proofErr w:type="spellEnd"/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75,000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3A6B"/>
                <w:sz w:val="32"/>
                <w:szCs w:val="32"/>
              </w:rPr>
              <w:t>750,000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10.6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1A2E"/>
                <w:sz w:val="32"/>
                <w:szCs w:val="32"/>
              </w:rPr>
              <w:t xml:space="preserve">Haptic Feedback Device </w:t>
            </w:r>
            <w:r w:rsidRPr="00FD35D4">
              <w:rPr>
                <w:b/>
                <w:bCs/>
                <w:color w:val="1A1A2E"/>
                <w:sz w:val="32"/>
                <w:szCs w:val="32"/>
              </w:rPr>
              <w:t>(</w:t>
            </w:r>
            <w:proofErr w:type="spellStart"/>
            <w:r w:rsidRPr="00FD35D4">
              <w:rPr>
                <w:b/>
                <w:bCs/>
                <w:color w:val="1A1A2E"/>
                <w:sz w:val="32"/>
                <w:szCs w:val="32"/>
              </w:rPr>
              <w:t>สำหรับ</w:t>
            </w:r>
            <w:proofErr w:type="spellEnd"/>
            <w:r w:rsidRPr="00FD35D4">
              <w:rPr>
                <w:b/>
                <w:bCs/>
                <w:color w:val="1A1A2E"/>
                <w:sz w:val="32"/>
                <w:szCs w:val="32"/>
              </w:rPr>
              <w:t xml:space="preserve"> Teleoperation &amp; VR Research)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 xml:space="preserve">- 6-DoF Force Feedback - 3DSystems Touch X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หรือเทียบเท่า</w:t>
            </w:r>
            <w:proofErr w:type="spellEnd"/>
            <w:r w:rsidRPr="00FD35D4">
              <w:rPr>
                <w:color w:val="1A1A2E"/>
                <w:sz w:val="32"/>
                <w:szCs w:val="32"/>
              </w:rPr>
              <w:t xml:space="preserve"> - SDK: C++, Python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4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color w:val="1A1A2E"/>
                <w:sz w:val="32"/>
                <w:szCs w:val="32"/>
              </w:rPr>
              <w:t>ชุด</w:t>
            </w:r>
            <w:proofErr w:type="spellEnd"/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250,000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3A6B"/>
                <w:sz w:val="32"/>
                <w:szCs w:val="32"/>
              </w:rPr>
              <w:t>1,000,000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gridSpan w:val="6"/>
            <w:tcBorders>
              <w:top w:val="single" w:sz="1" w:space="0" w:color="2B5EA7"/>
              <w:left w:val="single" w:sz="1" w:space="0" w:color="2B5EA7"/>
              <w:bottom w:val="single" w:sz="1" w:space="0" w:color="2B5EA7"/>
              <w:right w:val="single" w:sz="1" w:space="0" w:color="2B5EA7"/>
            </w:tcBorders>
            <w:shd w:val="clear" w:color="auto" w:fill="D6E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1A3A6B"/>
                <w:sz w:val="32"/>
                <w:szCs w:val="32"/>
              </w:rPr>
              <w:t>รวม</w:t>
            </w:r>
            <w:proofErr w:type="spellEnd"/>
            <w:r w:rsidRPr="00FD35D4">
              <w:rPr>
                <w:b/>
                <w:bCs/>
                <w:color w:val="1A3A6B"/>
                <w:sz w:val="32"/>
                <w:szCs w:val="32"/>
              </w:rPr>
              <w:t xml:space="preserve"> Sensing &amp; Vision (10.1–10.6)</w:t>
            </w:r>
          </w:p>
        </w:tc>
        <w:tc>
          <w:tcPr>
            <w:tcW w:w="0" w:type="auto"/>
            <w:tcBorders>
              <w:top w:val="single" w:sz="1" w:space="0" w:color="2B5EA7"/>
              <w:left w:val="single" w:sz="1" w:space="0" w:color="2B5EA7"/>
              <w:bottom w:val="single" w:sz="1" w:space="0" w:color="2B5EA7"/>
              <w:right w:val="single" w:sz="1" w:space="0" w:color="2B5EA7"/>
            </w:tcBorders>
            <w:shd w:val="clear" w:color="auto" w:fill="D6E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right"/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3A6B"/>
                <w:sz w:val="32"/>
                <w:szCs w:val="32"/>
              </w:rPr>
              <w:t>10,350,000</w:t>
            </w:r>
          </w:p>
        </w:tc>
      </w:tr>
    </w:tbl>
    <w:p w:rsidR="00AD0574" w:rsidRPr="00FD35D4" w:rsidRDefault="00AD0574">
      <w:pPr>
        <w:spacing w:before="160"/>
        <w:rPr>
          <w:sz w:val="32"/>
          <w:szCs w:val="32"/>
        </w:rPr>
      </w:pPr>
    </w:p>
    <w:p w:rsidR="00AD0574" w:rsidRPr="00FD35D4" w:rsidRDefault="008906AA">
      <w:pPr>
        <w:pStyle w:val="Heading2"/>
        <w:rPr>
          <w:sz w:val="32"/>
          <w:szCs w:val="32"/>
        </w:rPr>
      </w:pPr>
      <w:r w:rsidRPr="00FD35D4">
        <w:rPr>
          <w:sz w:val="32"/>
          <w:szCs w:val="32"/>
        </w:rPr>
        <w:t>◆ 3.4 Digital Twin, Simulation &amp; Robotics Software</w:t>
      </w:r>
    </w:p>
    <w:p w:rsidR="00AD0574" w:rsidRPr="00FD35D4" w:rsidRDefault="00AD0574">
      <w:pPr>
        <w:spacing w:before="80"/>
        <w:rPr>
          <w:sz w:val="32"/>
          <w:szCs w:val="3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1932"/>
        <w:gridCol w:w="2653"/>
        <w:gridCol w:w="831"/>
        <w:gridCol w:w="724"/>
        <w:gridCol w:w="1462"/>
        <w:gridCol w:w="1158"/>
      </w:tblGrid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ที่</w:t>
            </w:r>
            <w:proofErr w:type="spellEnd"/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รายการครุภัณฑ์</w:t>
            </w:r>
            <w:proofErr w:type="spellEnd"/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ข้อกำหนดทางเทคนิค</w:t>
            </w:r>
            <w:proofErr w:type="spellEnd"/>
            <w:r w:rsidRPr="00FD35D4">
              <w:rPr>
                <w:b/>
                <w:bCs/>
                <w:color w:val="FFFFFF"/>
                <w:sz w:val="32"/>
                <w:szCs w:val="32"/>
              </w:rPr>
              <w:t xml:space="preserve"> (Specification)</w:t>
            </w:r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จำนวน</w:t>
            </w:r>
            <w:proofErr w:type="spellEnd"/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หน่วย</w:t>
            </w:r>
            <w:proofErr w:type="spellEnd"/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ราคาต่อหน่วย</w:t>
            </w:r>
            <w:proofErr w:type="spellEnd"/>
            <w:r w:rsidRPr="00FD35D4">
              <w:rPr>
                <w:b/>
                <w:bCs/>
                <w:color w:val="FFFFFF"/>
                <w:sz w:val="32"/>
                <w:szCs w:val="32"/>
              </w:rPr>
              <w:t xml:space="preserve"> (</w:t>
            </w: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บาท</w:t>
            </w:r>
            <w:proofErr w:type="spellEnd"/>
            <w:r w:rsidRPr="00FD35D4">
              <w:rPr>
                <w:b/>
                <w:bCs/>
                <w:color w:val="FFFFFF"/>
                <w:sz w:val="32"/>
                <w:szCs w:val="32"/>
              </w:rPr>
              <w:t>)</w:t>
            </w:r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รวม</w:t>
            </w:r>
            <w:proofErr w:type="spellEnd"/>
            <w:r w:rsidRPr="00FD35D4">
              <w:rPr>
                <w:b/>
                <w:bCs/>
                <w:color w:val="FFFFFF"/>
                <w:sz w:val="32"/>
                <w:szCs w:val="32"/>
              </w:rPr>
              <w:t xml:space="preserve"> (</w:t>
            </w: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บาท</w:t>
            </w:r>
            <w:proofErr w:type="spellEnd"/>
            <w:r w:rsidRPr="00FD35D4">
              <w:rPr>
                <w:b/>
                <w:bCs/>
                <w:color w:val="FFFFFF"/>
                <w:sz w:val="32"/>
                <w:szCs w:val="32"/>
              </w:rPr>
              <w:t>)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11.1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1A2E"/>
                <w:sz w:val="32"/>
                <w:szCs w:val="32"/>
              </w:rPr>
              <w:t>Robot Simulation Platform (NVIDIA Isaac Sim / Gazebo Enterprise)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 xml:space="preserve">- Digital Twin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สำหรับ</w:t>
            </w:r>
            <w:proofErr w:type="spellEnd"/>
            <w:r w:rsidRPr="00FD35D4">
              <w:rPr>
                <w:color w:val="1A1A2E"/>
                <w:sz w:val="32"/>
                <w:szCs w:val="32"/>
              </w:rPr>
              <w:t xml:space="preserve"> Robot Testing - Physics-accurate Simulation - ROS2 Integration </w:t>
            </w:r>
            <w:r w:rsidRPr="00FD35D4">
              <w:rPr>
                <w:color w:val="1A1A2E"/>
                <w:sz w:val="32"/>
                <w:szCs w:val="32"/>
              </w:rPr>
              <w:t xml:space="preserve">- Synthetic Data Generation - License 3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ปี</w:t>
            </w:r>
            <w:proofErr w:type="spellEnd"/>
            <w:r w:rsidRPr="00FD35D4">
              <w:rPr>
                <w:color w:val="1A1A2E"/>
                <w:sz w:val="32"/>
                <w:szCs w:val="32"/>
              </w:rPr>
              <w:t xml:space="preserve"> (20 Users)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1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color w:val="1A1A2E"/>
                <w:sz w:val="32"/>
                <w:szCs w:val="32"/>
              </w:rPr>
              <w:t>ชุด</w:t>
            </w:r>
            <w:proofErr w:type="spellEnd"/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1,500,000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3A6B"/>
                <w:sz w:val="32"/>
                <w:szCs w:val="32"/>
              </w:rPr>
              <w:t>1,500,000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lastRenderedPageBreak/>
              <w:t>11.2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1A2E"/>
                <w:sz w:val="32"/>
                <w:szCs w:val="32"/>
              </w:rPr>
              <w:t>Robotics Middleware &amp; SDK (ROS2 Enterprise Support + MoveIt2)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 xml:space="preserve">- Robot Operating System 2 - Motion Planning, Navigation Stack - Perception Pipeline - Technical Support 3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ปี</w:t>
            </w:r>
            <w:proofErr w:type="spellEnd"/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1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color w:val="1A1A2E"/>
                <w:sz w:val="32"/>
                <w:szCs w:val="32"/>
              </w:rPr>
              <w:t>ชุด</w:t>
            </w:r>
            <w:proofErr w:type="spellEnd"/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500,000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3A6B"/>
                <w:sz w:val="32"/>
                <w:szCs w:val="32"/>
              </w:rPr>
              <w:t>500,000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11.3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1A2E"/>
                <w:sz w:val="32"/>
                <w:szCs w:val="32"/>
              </w:rPr>
              <w:t>AI-Robot Integration Platform (NVIDIA Isaac ROS)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 xml:space="preserve">- Hardware-accelerated ROS2 Packages - NVIDIA Jetson Optimized - Computer Vision, SLAM, Navigation - License 3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ปี</w:t>
            </w:r>
            <w:proofErr w:type="spellEnd"/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1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color w:val="1A1A2E"/>
                <w:sz w:val="32"/>
                <w:szCs w:val="32"/>
              </w:rPr>
              <w:t>ชุด</w:t>
            </w:r>
            <w:proofErr w:type="spellEnd"/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800,000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3A6B"/>
                <w:sz w:val="32"/>
                <w:szCs w:val="32"/>
              </w:rPr>
              <w:t>800,000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11.4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1A2E"/>
                <w:sz w:val="32"/>
                <w:szCs w:val="32"/>
              </w:rPr>
              <w:t xml:space="preserve">VR/AR System </w:t>
            </w:r>
            <w:proofErr w:type="spellStart"/>
            <w:r w:rsidRPr="00FD35D4">
              <w:rPr>
                <w:b/>
                <w:bCs/>
                <w:color w:val="1A1A2E"/>
                <w:sz w:val="32"/>
                <w:szCs w:val="32"/>
              </w:rPr>
              <w:t>สำหรับ</w:t>
            </w:r>
            <w:proofErr w:type="spellEnd"/>
            <w:r w:rsidRPr="00FD35D4">
              <w:rPr>
                <w:b/>
                <w:bCs/>
                <w:color w:val="1A1A2E"/>
                <w:sz w:val="32"/>
                <w:szCs w:val="32"/>
              </w:rPr>
              <w:t xml:space="preserve"> Robot Teleoperation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 xml:space="preserve">- Meta Quest Pro / HTC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Vive</w:t>
            </w:r>
            <w:proofErr w:type="spellEnd"/>
            <w:r w:rsidRPr="00FD35D4">
              <w:rPr>
                <w:color w:val="1A1A2E"/>
                <w:sz w:val="32"/>
                <w:szCs w:val="32"/>
              </w:rPr>
              <w:t xml:space="preserve"> Pro 2 - 6-DoF Controller - VR Glove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สำหรับ</w:t>
            </w:r>
            <w:proofErr w:type="spellEnd"/>
            <w:r w:rsidRPr="00FD35D4">
              <w:rPr>
                <w:color w:val="1A1A2E"/>
                <w:sz w:val="32"/>
                <w:szCs w:val="32"/>
              </w:rPr>
              <w:t xml:space="preserve"> Hand Tracking -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สำหรับ</w:t>
            </w:r>
            <w:proofErr w:type="spellEnd"/>
            <w:r w:rsidRPr="00FD35D4">
              <w:rPr>
                <w:color w:val="1A1A2E"/>
                <w:sz w:val="32"/>
                <w:szCs w:val="32"/>
              </w:rPr>
              <w:t xml:space="preserve"> Remote Robot Control Research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5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color w:val="1A1A2E"/>
                <w:sz w:val="32"/>
                <w:szCs w:val="32"/>
              </w:rPr>
              <w:t>ชุด</w:t>
            </w:r>
            <w:proofErr w:type="spellEnd"/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120,000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3A6B"/>
                <w:sz w:val="32"/>
                <w:szCs w:val="32"/>
              </w:rPr>
              <w:t>600,000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gridSpan w:val="6"/>
            <w:tcBorders>
              <w:top w:val="single" w:sz="1" w:space="0" w:color="2B5EA7"/>
              <w:left w:val="single" w:sz="1" w:space="0" w:color="2B5EA7"/>
              <w:bottom w:val="single" w:sz="1" w:space="0" w:color="2B5EA7"/>
              <w:right w:val="single" w:sz="1" w:space="0" w:color="2B5EA7"/>
            </w:tcBorders>
            <w:shd w:val="clear" w:color="auto" w:fill="D6E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1A3A6B"/>
                <w:sz w:val="32"/>
                <w:szCs w:val="32"/>
              </w:rPr>
              <w:t>รวม</w:t>
            </w:r>
            <w:proofErr w:type="spellEnd"/>
            <w:r w:rsidRPr="00FD35D4">
              <w:rPr>
                <w:b/>
                <w:bCs/>
                <w:color w:val="1A3A6B"/>
                <w:sz w:val="32"/>
                <w:szCs w:val="32"/>
              </w:rPr>
              <w:t xml:space="preserve"> Simulation &amp; Software (11.1–11.4)</w:t>
            </w:r>
          </w:p>
        </w:tc>
        <w:tc>
          <w:tcPr>
            <w:tcW w:w="0" w:type="auto"/>
            <w:tcBorders>
              <w:top w:val="single" w:sz="1" w:space="0" w:color="2B5EA7"/>
              <w:left w:val="single" w:sz="1" w:space="0" w:color="2B5EA7"/>
              <w:bottom w:val="single" w:sz="1" w:space="0" w:color="2B5EA7"/>
              <w:right w:val="single" w:sz="1" w:space="0" w:color="2B5EA7"/>
            </w:tcBorders>
            <w:shd w:val="clear" w:color="auto" w:fill="D6E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right"/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3A6B"/>
                <w:sz w:val="32"/>
                <w:szCs w:val="32"/>
              </w:rPr>
              <w:t>3,400,000</w:t>
            </w:r>
          </w:p>
        </w:tc>
      </w:tr>
    </w:tbl>
    <w:p w:rsidR="00AD0574" w:rsidRPr="00FD35D4" w:rsidRDefault="00AD0574">
      <w:pPr>
        <w:spacing w:before="160"/>
        <w:rPr>
          <w:sz w:val="32"/>
          <w:szCs w:val="32"/>
        </w:rPr>
      </w:pPr>
    </w:p>
    <w:p w:rsidR="00AD0574" w:rsidRPr="00FD35D4" w:rsidRDefault="008906AA">
      <w:pPr>
        <w:pStyle w:val="Heading2"/>
        <w:rPr>
          <w:sz w:val="32"/>
          <w:szCs w:val="32"/>
        </w:rPr>
      </w:pPr>
      <w:r w:rsidRPr="00FD35D4">
        <w:rPr>
          <w:sz w:val="32"/>
          <w:szCs w:val="32"/>
        </w:rPr>
        <w:t xml:space="preserve">◆ 3.5 </w:t>
      </w:r>
      <w:proofErr w:type="spellStart"/>
      <w:r w:rsidRPr="00FD35D4">
        <w:rPr>
          <w:sz w:val="32"/>
          <w:szCs w:val="32"/>
        </w:rPr>
        <w:t>อุปกรณ์และเครื่องมือสนับสนุน</w:t>
      </w:r>
      <w:proofErr w:type="spellEnd"/>
      <w:r w:rsidRPr="00FD35D4">
        <w:rPr>
          <w:sz w:val="32"/>
          <w:szCs w:val="32"/>
        </w:rPr>
        <w:t xml:space="preserve"> Robotics Lab</w:t>
      </w:r>
    </w:p>
    <w:p w:rsidR="00AD0574" w:rsidRPr="00FD35D4" w:rsidRDefault="00AD0574">
      <w:pPr>
        <w:spacing w:before="80"/>
        <w:rPr>
          <w:sz w:val="32"/>
          <w:szCs w:val="3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1826"/>
        <w:gridCol w:w="2762"/>
        <w:gridCol w:w="831"/>
        <w:gridCol w:w="724"/>
        <w:gridCol w:w="1459"/>
        <w:gridCol w:w="1158"/>
      </w:tblGrid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ที่</w:t>
            </w:r>
            <w:proofErr w:type="spellEnd"/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รายการครุภัณฑ์</w:t>
            </w:r>
            <w:proofErr w:type="spellEnd"/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ข้อกำหนดทางเทคนิค</w:t>
            </w:r>
            <w:proofErr w:type="spellEnd"/>
            <w:r w:rsidRPr="00FD35D4">
              <w:rPr>
                <w:b/>
                <w:bCs/>
                <w:color w:val="FFFFFF"/>
                <w:sz w:val="32"/>
                <w:szCs w:val="32"/>
              </w:rPr>
              <w:t xml:space="preserve"> (Specification)</w:t>
            </w:r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จำนวน</w:t>
            </w:r>
            <w:proofErr w:type="spellEnd"/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หน่วย</w:t>
            </w:r>
            <w:proofErr w:type="spellEnd"/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ราคาต่อหน่วย</w:t>
            </w:r>
            <w:proofErr w:type="spellEnd"/>
            <w:r w:rsidRPr="00FD35D4">
              <w:rPr>
                <w:b/>
                <w:bCs/>
                <w:color w:val="FFFFFF"/>
                <w:sz w:val="32"/>
                <w:szCs w:val="32"/>
              </w:rPr>
              <w:t xml:space="preserve"> (</w:t>
            </w: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บาท</w:t>
            </w:r>
            <w:proofErr w:type="spellEnd"/>
            <w:r w:rsidRPr="00FD35D4">
              <w:rPr>
                <w:b/>
                <w:bCs/>
                <w:color w:val="FFFFFF"/>
                <w:sz w:val="32"/>
                <w:szCs w:val="32"/>
              </w:rPr>
              <w:t>)</w:t>
            </w:r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รวม</w:t>
            </w:r>
            <w:proofErr w:type="spellEnd"/>
            <w:r w:rsidRPr="00FD35D4">
              <w:rPr>
                <w:b/>
                <w:bCs/>
                <w:color w:val="FFFFFF"/>
                <w:sz w:val="32"/>
                <w:szCs w:val="32"/>
              </w:rPr>
              <w:t xml:space="preserve"> (</w:t>
            </w: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บาท</w:t>
            </w:r>
            <w:proofErr w:type="spellEnd"/>
            <w:r w:rsidRPr="00FD35D4">
              <w:rPr>
                <w:b/>
                <w:bCs/>
                <w:color w:val="FFFFFF"/>
                <w:sz w:val="32"/>
                <w:szCs w:val="32"/>
              </w:rPr>
              <w:t>)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12.1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1A2E"/>
                <w:sz w:val="32"/>
                <w:szCs w:val="32"/>
              </w:rPr>
              <w:t>3D Printer Industrial Grade (</w:t>
            </w:r>
            <w:proofErr w:type="spellStart"/>
            <w:r w:rsidRPr="00FD35D4">
              <w:rPr>
                <w:b/>
                <w:bCs/>
                <w:color w:val="1A1A2E"/>
                <w:sz w:val="32"/>
                <w:szCs w:val="32"/>
              </w:rPr>
              <w:t>สำหรับ</w:t>
            </w:r>
            <w:proofErr w:type="spellEnd"/>
            <w:r w:rsidRPr="00FD35D4">
              <w:rPr>
                <w:b/>
                <w:bCs/>
                <w:color w:val="1A1A2E"/>
                <w:sz w:val="32"/>
                <w:szCs w:val="32"/>
              </w:rPr>
              <w:t xml:space="preserve"> Robot Part Prototyping)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 xml:space="preserve">- FDM + Resin (SLA/DLP) </w:t>
            </w:r>
            <w:r w:rsidRPr="00FD35D4">
              <w:rPr>
                <w:color w:val="1A1A2E"/>
                <w:sz w:val="32"/>
                <w:szCs w:val="32"/>
              </w:rPr>
              <w:t xml:space="preserve">- Build Volume ≥ 500×500×600 mm (FDM) - Resolution ≤ 0.05 mm -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Markforged</w:t>
            </w:r>
            <w:proofErr w:type="spellEnd"/>
            <w:r w:rsidRPr="00FD35D4">
              <w:rPr>
                <w:color w:val="1A1A2E"/>
                <w:sz w:val="32"/>
                <w:szCs w:val="32"/>
              </w:rPr>
              <w:t xml:space="preserve"> /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Ultimaker</w:t>
            </w:r>
            <w:proofErr w:type="spellEnd"/>
            <w:r w:rsidRPr="00FD35D4">
              <w:rPr>
                <w:color w:val="1A1A2E"/>
                <w:sz w:val="32"/>
                <w:szCs w:val="32"/>
              </w:rPr>
              <w:t xml:space="preserve"> S5 Pro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หรือเทียบเท่า</w:t>
            </w:r>
            <w:proofErr w:type="spellEnd"/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3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color w:val="1A1A2E"/>
                <w:sz w:val="32"/>
                <w:szCs w:val="32"/>
              </w:rPr>
              <w:t>เครื่อง</w:t>
            </w:r>
            <w:proofErr w:type="spellEnd"/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350,000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3A6B"/>
                <w:sz w:val="32"/>
                <w:szCs w:val="32"/>
              </w:rPr>
              <w:t>1,050,000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lastRenderedPageBreak/>
              <w:t>12.2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1A2E"/>
                <w:sz w:val="32"/>
                <w:szCs w:val="32"/>
              </w:rPr>
              <w:t>Electronics Workbench Complete Set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 xml:space="preserve">- Oscilloscope Digital 4CH 1 GHz - Function Generator, Power Supply </w:t>
            </w:r>
            <w:r w:rsidRPr="00FD35D4">
              <w:rPr>
                <w:color w:val="1A1A2E"/>
                <w:sz w:val="32"/>
                <w:szCs w:val="32"/>
              </w:rPr>
              <w:t>- Soldering Station (Temperature Controlled) - Multimeter, PCB Holder - Component Storage Cabinet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4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color w:val="1A1A2E"/>
                <w:sz w:val="32"/>
                <w:szCs w:val="32"/>
              </w:rPr>
              <w:t>ชุด</w:t>
            </w:r>
            <w:proofErr w:type="spellEnd"/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200,000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3A6B"/>
                <w:sz w:val="32"/>
                <w:szCs w:val="32"/>
              </w:rPr>
              <w:t>800,000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12.3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1A2E"/>
                <w:sz w:val="32"/>
                <w:szCs w:val="32"/>
              </w:rPr>
              <w:t>PCB Prototyping Equipment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 xml:space="preserve">- PCB Milling Machine (Desktop CNC) - Reflow Oven - Pick &amp; Place Machine (Desktop) </w:t>
            </w:r>
            <w:r w:rsidRPr="00FD35D4">
              <w:rPr>
                <w:color w:val="1A1A2E"/>
                <w:sz w:val="32"/>
                <w:szCs w:val="32"/>
              </w:rPr>
              <w:t xml:space="preserve">-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สำหรับสร้าง</w:t>
            </w:r>
            <w:proofErr w:type="spellEnd"/>
            <w:r w:rsidRPr="00FD35D4">
              <w:rPr>
                <w:color w:val="1A1A2E"/>
                <w:sz w:val="32"/>
                <w:szCs w:val="32"/>
              </w:rPr>
              <w:t xml:space="preserve"> Custom Robot Electronics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1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color w:val="1A1A2E"/>
                <w:sz w:val="32"/>
                <w:szCs w:val="32"/>
              </w:rPr>
              <w:t>ชุด</w:t>
            </w:r>
            <w:proofErr w:type="spellEnd"/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600,000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3A6B"/>
                <w:sz w:val="32"/>
                <w:szCs w:val="32"/>
              </w:rPr>
              <w:t>600,000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12.4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1A2E"/>
                <w:sz w:val="32"/>
                <w:szCs w:val="32"/>
              </w:rPr>
              <w:t>Robot Component Storage &amp; Tooling Cabinet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- Modular Tool Cabinet - Parts Organizer - Anti-static Mat &amp; Wristband Set - Compressed Air System - Robot Maintenance Tool Kit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2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color w:val="1A1A2E"/>
                <w:sz w:val="32"/>
                <w:szCs w:val="32"/>
              </w:rPr>
              <w:t>ชุด</w:t>
            </w:r>
            <w:proofErr w:type="spellEnd"/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150,000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3A6B"/>
                <w:sz w:val="32"/>
                <w:szCs w:val="32"/>
              </w:rPr>
              <w:t>300,000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12.5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1A2E"/>
                <w:sz w:val="32"/>
                <w:szCs w:val="32"/>
              </w:rPr>
              <w:t>Safety Equipment &amp; Lab Accessories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- Safety Glasses, Gloves, Lab Coat - Emergency Stop System - Robot Safety Sensor Mat - Fire Safety Equipment - First Aid Kit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1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color w:val="1A1A2E"/>
                <w:sz w:val="32"/>
                <w:szCs w:val="32"/>
              </w:rPr>
              <w:t>ชุด</w:t>
            </w:r>
            <w:proofErr w:type="spellEnd"/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200,000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3A6B"/>
                <w:sz w:val="32"/>
                <w:szCs w:val="32"/>
              </w:rPr>
              <w:t>200,000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12.6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proofErr w:type="spellEnd"/>
            <w:r>
              <w:rPr>
                <w:b/>
                <w:bCs/>
                <w:color w:val="1A1A2E"/>
                <w:sz w:val="32"/>
                <w:szCs w:val="32"/>
              </w:rPr>
              <w:t xml:space="preserve">Surgical Robot Training Simulator (MicroPort Toumai หรือเทียบเท่า)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- Surgical Simulation Platform
- Training Module Software
- Haptic Feedback Controller
- 3D Visualization Screen
- สอดคล้องกับแผนความร่วมมือจีน-อาเซียน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1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color w:val="1A1A2E"/>
                <w:sz w:val="32"/>
                <w:szCs w:val="32"/>
              </w:rPr>
              <w:t>ชุด</w:t>
            </w:r>
            <w:proofErr w:type="spellEnd"/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1,500,000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b/>
                <w:bCs/>
                <w:color w:val="1A3A6B"/>
                <w:sz w:val="32"/>
                <w:szCs w:val="32"/>
              </w:rPr>
              <w:t xml:space="preserve">1,500,000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lastRenderedPageBreak/>
              <w:t>12.7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1A2E"/>
                <w:sz w:val="32"/>
                <w:szCs w:val="32"/>
              </w:rPr>
              <w:t>Agricultural Robot Kit (</w:t>
            </w:r>
            <w:proofErr w:type="spellStart"/>
            <w:r w:rsidRPr="00FD35D4">
              <w:rPr>
                <w:b/>
                <w:bCs/>
                <w:color w:val="1A1A2E"/>
                <w:sz w:val="32"/>
                <w:szCs w:val="32"/>
              </w:rPr>
              <w:t>สำหรับ</w:t>
            </w:r>
            <w:proofErr w:type="spellEnd"/>
            <w:r w:rsidRPr="00FD35D4">
              <w:rPr>
                <w:b/>
                <w:bCs/>
                <w:color w:val="1A1A2E"/>
                <w:sz w:val="32"/>
                <w:szCs w:val="32"/>
              </w:rPr>
              <w:t xml:space="preserve"> Smart Farming Research)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 xml:space="preserve">- Lightweight Crop Inspection Robot - Soil Sensor Array </w:t>
            </w:r>
            <w:r w:rsidRPr="00FD35D4">
              <w:rPr>
                <w:color w:val="1A1A2E"/>
                <w:sz w:val="32"/>
                <w:szCs w:val="32"/>
              </w:rPr>
              <w:t xml:space="preserve">- Spray Nozzle Arm - Weather Station Integration -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สำหรับวิจัย</w:t>
            </w:r>
            <w:proofErr w:type="spellEnd"/>
            <w:r w:rsidRPr="00FD35D4">
              <w:rPr>
                <w:color w:val="1A1A2E"/>
                <w:sz w:val="32"/>
                <w:szCs w:val="32"/>
              </w:rPr>
              <w:t xml:space="preserve"> AI for Agriculture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ในบริบทภาคเหนือ</w:t>
            </w:r>
            <w:proofErr w:type="spellEnd"/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1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color w:val="1A1A2E"/>
                <w:sz w:val="32"/>
                <w:szCs w:val="32"/>
              </w:rPr>
              <w:t>ชุด</w:t>
            </w:r>
            <w:proofErr w:type="spellEnd"/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2,000,000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b/>
                <w:bCs/>
                <w:color w:val="1A3A6B"/>
                <w:sz w:val="32"/>
                <w:szCs w:val="32"/>
              </w:rPr>
              <w:t xml:space="preserve">2,000,000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12.8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proofErr w:type="spellEnd"/>
            <w:r>
              <w:rPr>
                <w:b/>
                <w:bCs/>
                <w:color w:val="1A1A2E"/>
                <w:sz w:val="32"/>
                <w:szCs w:val="32"/>
              </w:rPr>
              <w:t xml:space="preserve">Humanoid Robot Platform (Unitree G1 หรือเทียบเท่า)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proofErr w:type="spellEnd"/>
            <w:proofErr w:type="spellStart"/>
            <w:proofErr w:type="spellEnd"/>
            <w:r>
              <w:rPr>
                <w:color w:val="1A1A2E"/>
                <w:sz w:val="32"/>
                <w:szCs w:val="32"/>
              </w:rPr>
              <w:t xml:space="preserve">- Full-size Humanoid Robot
- ≥ 23 DoF, Walking/Manipulation
- Onboard AI Computing (Jetson/equivalent)
- SDK: Python/ROS2 Compatible
- สำหรับงานวิจัย Embodied AI
  และ Human-Robot Interaction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2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proofErr w:type="spellEnd"/>
            <w:r>
              <w:rPr>
                <w:color w:val="1A1A2E"/>
                <w:sz w:val="32"/>
                <w:szCs w:val="32"/>
              </w:rPr>
              <w:t xml:space="preserve">ตัว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1,250,000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b/>
                <w:bCs/>
                <w:color w:val="1A3A6B"/>
                <w:sz w:val="32"/>
                <w:szCs w:val="32"/>
              </w:rPr>
              <w:t xml:space="preserve">2,500,000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12.9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proofErr w:type="spellEnd"/>
            <w:r>
              <w:rPr>
                <w:b/>
                <w:bCs/>
                <w:color w:val="1A1A2E"/>
                <w:sz w:val="32"/>
                <w:szCs w:val="32"/>
              </w:rPr>
              <w:t xml:space="preserve">Humanoid Robot — Research Grade (Unitree H1 หรือเทียบเท่า)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proofErr w:type="spellEnd"/>
            <w:proofErr w:type="spellStart"/>
            <w:proofErr w:type="spellEnd"/>
            <w:r>
              <w:rPr>
                <w:color w:val="1A1A2E"/>
                <w:sz w:val="32"/>
                <w:szCs w:val="32"/>
              </w:rPr>
              <w:t xml:space="preserve">- Full-size Bipedal Humanoid, สูง ~180 cm, ~47 kg
- ≥ 19 DoF, Walking speed ≤ 3.3 m/s
- 3D LiDAR, Depth Camera, IMU
- ROS2 Compatible, Python/C++ SDK
- Battery ≥ 1 hr continuous operation
- สำหรับวิจัย Locomotion, Manipulation, HRI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2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proofErr w:type="spellEnd"/>
            <w:r>
              <w:rPr>
                <w:color w:val="1A1A2E"/>
                <w:sz w:val="32"/>
                <w:szCs w:val="32"/>
              </w:rPr>
              <w:t xml:space="preserve">ตัว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3,500,000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b/>
                <w:bCs/>
                <w:color w:val="1A3A6B"/>
                <w:sz w:val="32"/>
                <w:szCs w:val="32"/>
              </w:rPr>
              <w:t xml:space="preserve">7,000,000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12.10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proofErr w:type="spellEnd"/>
            <w:r>
              <w:rPr>
                <w:b/>
                <w:bCs/>
                <w:color w:val="1A1A2E"/>
                <w:sz w:val="32"/>
                <w:szCs w:val="32"/>
              </w:rPr>
              <w:t xml:space="preserve">Humanoid Robot — Healthcare (Fourier Intelligence GR-2 หรือเทียบเท่า)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proofErr w:type="spellEnd"/>
            <w:proofErr w:type="spellStart"/>
            <w:proofErr w:type="spellEnd"/>
            <w:r>
              <w:rPr>
                <w:color w:val="1A1A2E"/>
                <w:sz w:val="32"/>
                <w:szCs w:val="32"/>
              </w:rPr>
              <w:t xml:space="preserve">- Healthcare Humanoid, สูง ~175 cm, ~55 kg
- ≥ 53 DoF, Force-Torque Sensors ทุกข้อต่อ
- Compliant Actuators สำหรับ Human Interaction
- ROS2 Compatible, Motion Planning SDK
- สำหรับวิจัย Healthcare, Rehabilitation, Elderly Care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1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proofErr w:type="spellEnd"/>
            <w:r>
              <w:rPr>
                <w:color w:val="1A1A2E"/>
                <w:sz w:val="32"/>
                <w:szCs w:val="32"/>
              </w:rPr>
              <w:t xml:space="preserve">ตัว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3,500,000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b/>
                <w:bCs/>
                <w:color w:val="1A3A6B"/>
                <w:sz w:val="32"/>
                <w:szCs w:val="32"/>
              </w:rPr>
              <w:t xml:space="preserve">3,500,000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12.11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proofErr w:type="spellEnd"/>
            <w:r>
              <w:rPr>
                <w:b/>
                <w:bCs/>
                <w:color w:val="1A1A2E"/>
                <w:sz w:val="32"/>
                <w:szCs w:val="32"/>
              </w:rPr>
              <w:t xml:space="preserve">Humanoid Robot — Service (UBTECH Walker S หรือเทียบเท่า)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proofErr w:type="spellEnd"/>
            <w:proofErr w:type="spellStart"/>
            <w:proofErr w:type="spellEnd"/>
            <w:r>
              <w:rPr>
                <w:color w:val="1A1A2E"/>
                <w:sz w:val="32"/>
                <w:szCs w:val="32"/>
              </w:rPr>
              <w:t xml:space="preserve">- Service Humanoid, สูง ~150 cm, ~77 kg
- ≥ 41 DoF, Dual-arm Manipulation
- Visual SLAM, Face Recognition, NLP
- Cloud AI Integration, Multi-language
- สำหรับ Service Robotics, Hospitality, Customer Service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1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proofErr w:type="spellEnd"/>
            <w:r>
              <w:rPr>
                <w:color w:val="1A1A2E"/>
                <w:sz w:val="32"/>
                <w:szCs w:val="32"/>
              </w:rPr>
              <w:t xml:space="preserve">ตัว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2,500,000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b/>
                <w:bCs/>
                <w:color w:val="1A3A6B"/>
                <w:sz w:val="32"/>
                <w:szCs w:val="32"/>
              </w:rPr>
              <w:t xml:space="preserve">2,500,000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12.12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proofErr w:type="spellEnd"/>
            <w:r>
              <w:rPr>
                <w:b/>
                <w:bCs/>
                <w:color w:val="1A1A2E"/>
                <w:sz w:val="32"/>
                <w:szCs w:val="32"/>
              </w:rPr>
              <w:t xml:space="preserve">Humanoid Robot — Industrial (Kepler Forerunner K2 หรือเทียบเท่า)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proofErr w:type="spellEnd"/>
            <w:proofErr w:type="spellStart"/>
            <w:proofErr w:type="spellEnd"/>
            <w:r>
              <w:rPr>
                <w:color w:val="1A1A2E"/>
                <w:sz w:val="32"/>
                <w:szCs w:val="32"/>
              </w:rPr>
              <w:t xml:space="preserve">- Industrial Humanoid, สูง ~178 cm, ~85 kg
- ≥ 40 DoF, Payload ≥ 15 kg per arm
- High-Torque Actuators, Dexterous Hands
- ROS2 Compatible, Industrial Communication
- สำหรับ Industrial Automation, Manufacturing, Logistics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1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proofErr w:type="spellEnd"/>
            <w:r>
              <w:rPr>
                <w:color w:val="1A1A2E"/>
                <w:sz w:val="32"/>
                <w:szCs w:val="32"/>
              </w:rPr>
              <w:t xml:space="preserve">ตัว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3,000,000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b/>
                <w:bCs/>
                <w:color w:val="1A3A6B"/>
                <w:sz w:val="32"/>
                <w:szCs w:val="32"/>
              </w:rPr>
              <w:t xml:space="preserve">3,000,000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12.13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proofErr w:type="spellEnd"/>
            <w:r>
              <w:rPr>
                <w:b/>
                <w:bCs/>
                <w:color w:val="1A1A2E"/>
                <w:sz w:val="32"/>
                <w:szCs w:val="32"/>
              </w:rPr>
              <w:t xml:space="preserve">Humanoid Robot Development Kit &amp; Accessories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proofErr w:type="spellEnd"/>
            <w:proofErr w:type="spellStart"/>
            <w:proofErr w:type="spellEnd"/>
            <w:r>
              <w:rPr>
                <w:color w:val="1A1A2E"/>
                <w:sz w:val="32"/>
                <w:szCs w:val="32"/>
              </w:rPr>
              <w:t xml:space="preserve">- ชุดอะไหล่และอุปกรณ์สำรอง (Battery, Actuator, Sensor)
- Charging Station &amp; Battery Management System
- Motion Capture Marker Set สำหรับ Humanoid
- Maintenance Tools &amp; Calibration Equipment
- Training &amp; Documentation Package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1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proofErr w:type="spellEnd"/>
            <w:r>
              <w:rPr>
                <w:color w:val="1A1A2E"/>
                <w:sz w:val="32"/>
                <w:szCs w:val="32"/>
              </w:rPr>
              <w:t xml:space="preserve">ชุด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2,000,000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b/>
                <w:bCs/>
                <w:color w:val="1A3A6B"/>
                <w:sz w:val="32"/>
                <w:szCs w:val="32"/>
              </w:rPr>
              <w:t xml:space="preserve">2,000,000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gridSpan w:val="6"/>
            <w:tcBorders>
              <w:top w:val="single" w:sz="1" w:space="0" w:color="2B5EA7"/>
              <w:left w:val="single" w:sz="1" w:space="0" w:color="2B5EA7"/>
              <w:bottom w:val="single" w:sz="1" w:space="0" w:color="2B5EA7"/>
              <w:right w:val="single" w:sz="1" w:space="0" w:color="2B5EA7"/>
            </w:tcBorders>
            <w:shd w:val="clear" w:color="auto" w:fill="D6E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proofErr w:type="spellEnd"/>
            <w:r>
              <w:rPr>
                <w:b/>
                <w:bCs/>
                <w:color w:val="1A3A6B"/>
                <w:sz w:val="32"/>
                <w:szCs w:val="32"/>
              </w:rPr>
              <w:t xml:space="preserve">รวมอุปกรณ์สนับสนุน (12.1–12.13)</w:t>
            </w:r>
          </w:p>
        </w:tc>
        <w:tc>
          <w:tcPr>
            <w:tcW w:w="0" w:type="auto"/>
            <w:tcBorders>
              <w:top w:val="single" w:sz="1" w:space="0" w:color="2B5EA7"/>
              <w:left w:val="single" w:sz="1" w:space="0" w:color="2B5EA7"/>
              <w:bottom w:val="single" w:sz="1" w:space="0" w:color="2B5EA7"/>
              <w:right w:val="single" w:sz="1" w:space="0" w:color="2B5EA7"/>
            </w:tcBorders>
            <w:shd w:val="clear" w:color="auto" w:fill="D6E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b/>
                <w:bCs/>
                <w:color w:val="1A3A6B"/>
                <w:sz w:val="32"/>
                <w:szCs w:val="32"/>
              </w:rPr>
              <w:t xml:space="preserve">26,950,000</w:t>
            </w:r>
          </w:p>
        </w:tc>
      </w:tr>
    </w:tbl>
    <w:p w:rsidR="00AD0574" w:rsidRPr="00FD35D4" w:rsidRDefault="00AD0574">
      <w:pPr>
        <w:spacing w:before="80"/>
        <w:rPr>
          <w:sz w:val="32"/>
          <w:szCs w:val="3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15"/>
        <w:gridCol w:w="1745"/>
      </w:tblGrid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A6B3A"/>
              <w:left w:val="single" w:sz="1" w:space="0" w:color="1A6B3A"/>
              <w:bottom w:val="single" w:sz="1" w:space="0" w:color="1A6B3A"/>
              <w:right w:val="single" w:sz="1" w:space="0" w:color="1A6B3A"/>
            </w:tcBorders>
            <w:shd w:val="clear" w:color="auto" w:fill="1A5E3A"/>
            <w:tcMar>
              <w:top w:w="100" w:type="dxa"/>
              <w:left w:w="160" w:type="dxa"/>
              <w:bottom w:w="10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proofErr w:type="spellEnd"/>
            <w:proofErr w:type="gramStart"/>
            <w:proofErr w:type="gramEnd"/>
            <w:proofErr w:type="spellStart"/>
            <w:proofErr w:type="spellEnd"/>
            <w:proofErr w:type="spellStart"/>
            <w:proofErr w:type="spellEnd"/>
            <w:r>
              <w:rPr>
                <w:b/>
                <w:bCs/>
                <w:color w:val="1A3A6B"/>
                <w:sz w:val="32"/>
                <w:szCs w:val="32"/>
              </w:rPr>
              <w:t xml:space="preserve">วงเงินรวมหมวดที่ 3  :  ครุภัณฑ์ Robotics Lab  (รายการ 8.1–12.13)</w:t>
            </w:r>
          </w:p>
        </w:tc>
        <w:tc>
          <w:tcPr>
            <w:tcW w:w="0" w:type="auto"/>
            <w:tcBorders>
              <w:top w:val="single" w:sz="1" w:space="0" w:color="1A6B3A"/>
              <w:left w:val="single" w:sz="1" w:space="0" w:color="1A6B3A"/>
              <w:bottom w:val="single" w:sz="1" w:space="0" w:color="1A6B3A"/>
              <w:right w:val="single" w:sz="1" w:space="0" w:color="1A6B3A"/>
            </w:tcBorders>
            <w:shd w:val="clear" w:color="auto" w:fill="1A6B3A"/>
            <w:tcMar>
              <w:top w:w="100" w:type="dxa"/>
              <w:left w:w="100" w:type="dxa"/>
              <w:bottom w:w="100" w:type="dxa"/>
              <w:right w:w="160" w:type="dxa"/>
            </w:tcMar>
          </w:tcPr>
          <w:p w:rsidR="00AD0574" w:rsidRPr="00FD35D4" w:rsidRDefault="008906AA">
            <w:pPr>
              <w:jc w:val="right"/>
              <w:rPr>
                <w:sz w:val="32"/>
                <w:szCs w:val="32"/>
              </w:rPr>
            </w:pPr>
            <w:r>
              <w:rPr>
                <w:b/>
                <w:bCs/>
                <w:color w:val="1A3A6B"/>
                <w:sz w:val="32"/>
                <w:szCs w:val="32"/>
              </w:rPr>
              <w:t xml:space="preserve">68,000,000</w:t>
            </w:r>
          </w:p>
        </w:tc>
      </w:tr>
    </w:tbl>
    <w:p w:rsidR="00AD0574" w:rsidRPr="00FD35D4" w:rsidRDefault="00AD0574">
      <w:pPr>
        <w:spacing w:before="60"/>
        <w:rPr>
          <w:sz w:val="32"/>
          <w:szCs w:val="3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8F5E9"/>
              <w:left w:val="single" w:sz="20" w:space="0" w:color="1A6B3A"/>
              <w:bottom w:val="single" w:sz="1" w:space="0" w:color="E8F5E9"/>
              <w:right w:val="single" w:sz="1" w:space="0" w:color="E8F5E9"/>
            </w:tcBorders>
            <w:shd w:val="clear" w:color="auto" w:fill="E8F5E9"/>
            <w:tcMar>
              <w:top w:w="100" w:type="dxa"/>
              <w:left w:w="200" w:type="dxa"/>
              <w:bottom w:w="100" w:type="dxa"/>
              <w:right w:w="160" w:type="dxa"/>
            </w:tcMar>
          </w:tcPr>
          <w:p w:rsidR="00AD0574" w:rsidRPr="00FD35D4" w:rsidRDefault="008906AA">
            <w:pPr>
              <w:pStyle w:val="ListParagraph"/>
              <w:numPr>
                <w:ilvl w:val="0"/>
                <w:numId w:val="2"/>
              </w:numPr>
              <w:spacing w:before="40" w:after="40" w:line="320" w:lineRule="auto"/>
              <w:rPr>
                <w:sz w:val="32"/>
                <w:szCs w:val="32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b/>
                <w:bCs/>
                <w:color w:val="1A1A2E"/>
                <w:sz w:val="28"/>
                <w:szCs w:val="28"/>
              </w:rPr>
              <w:t xml:space="preserve">หมายเหตุ: | เพิ่มรายการ 12.8 Humanoid Robot Platform (Unitree G1) 2 ตัว เพื่อสอดคล้องกับ เสาหลักด้าน Humanoid Robotics ของโครงการ | เพิ่มรายการ 12.9–12.13 Humanoid Robot หลากหลายประเภท รวม 5 รายการ 18 ล้านบาท ครอบคลุม 4 ภาคอุตสาหกรรมเป้าหมาย: (1) Research — Unitree H1 วิจัย Locomotion/HRI, (2) Healthcare — Fourier GR-2 สำหรับ Rehabilitation, (3) Service — UBTECH Walker S สำหรับ Hospitality, (4) Industrial — Kepler K2 สำหรับ Manufacturing | สอดคล้องกับแผนความร่วมมือกับ UBTECH, Unitree, Fourier Intelligence และ Kepler Robotics | วงเงินรวมหมวดที่ 3 ปรับจาก 50 ล้านบาท เป็น 68 ล้านบาท</w:t>
            </w:r>
          </w:p>
        </w:tc>
      </w:tr>
    </w:tbl>
    <w:p w:rsidR="00AD0574" w:rsidRPr="00FD35D4" w:rsidRDefault="008906AA">
      <w:pPr>
        <w:rPr>
          <w:sz w:val="32"/>
          <w:szCs w:val="32"/>
        </w:rPr>
      </w:pPr>
      <w:r w:rsidRPr="00FD35D4">
        <w:rPr>
          <w:sz w:val="32"/>
          <w:szCs w:val="32"/>
        </w:rPr>
        <w:br w:type="page"/>
      </w:r>
    </w:p>
    <w:p w:rsidR="00AD0574" w:rsidRPr="00FD35D4" w:rsidRDefault="008906AA">
      <w:pPr>
        <w:pStyle w:val="Heading1"/>
        <w:pBdr>
          <w:bottom w:val="single" w:sz="10" w:space="4" w:color="1A3A6B"/>
        </w:pBdr>
        <w:rPr>
          <w:sz w:val="32"/>
          <w:szCs w:val="32"/>
        </w:rPr>
      </w:pPr>
      <w:proofErr w:type="spellStart"/>
      <w:r w:rsidRPr="00FD35D4">
        <w:rPr>
          <w:sz w:val="32"/>
          <w:szCs w:val="32"/>
        </w:rPr>
        <w:lastRenderedPageBreak/>
        <w:t>สรุปรวมงบลงทุน</w:t>
      </w:r>
      <w:proofErr w:type="spellEnd"/>
      <w:r w:rsidRPr="00FD35D4">
        <w:rPr>
          <w:sz w:val="32"/>
          <w:szCs w:val="32"/>
        </w:rPr>
        <w:t xml:space="preserve"> (Capital Expenditure) </w:t>
      </w:r>
      <w:proofErr w:type="spellStart"/>
      <w:r w:rsidRPr="00FD35D4">
        <w:rPr>
          <w:sz w:val="32"/>
          <w:szCs w:val="32"/>
        </w:rPr>
        <w:t>ทั้งหมด</w:t>
      </w:r>
      <w:proofErr w:type="spellEnd"/>
    </w:p>
    <w:p w:rsidR="00AD0574" w:rsidRPr="00FD35D4" w:rsidRDefault="00AD0574">
      <w:pPr>
        <w:spacing w:before="100"/>
        <w:rPr>
          <w:sz w:val="32"/>
          <w:szCs w:val="3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6E4F7"/>
              <w:left w:val="single" w:sz="20" w:space="0" w:color="1A3A6B"/>
              <w:bottom w:val="single" w:sz="1" w:space="0" w:color="D6E4F7"/>
              <w:right w:val="single" w:sz="1" w:space="0" w:color="D6E4F7"/>
            </w:tcBorders>
            <w:shd w:val="clear" w:color="auto" w:fill="D6E4F7"/>
            <w:tcMar>
              <w:top w:w="100" w:type="dxa"/>
              <w:left w:w="200" w:type="dxa"/>
              <w:bottom w:w="100" w:type="dxa"/>
              <w:right w:w="160" w:type="dxa"/>
            </w:tcMar>
          </w:tcPr>
          <w:p w:rsidR="00AD0574" w:rsidRPr="00FD35D4" w:rsidRDefault="008906AA">
            <w:pPr>
              <w:spacing w:after="60" w:line="360" w:lineRule="auto"/>
              <w:rPr>
                <w:sz w:val="32"/>
                <w:szCs w:val="32"/>
              </w:rPr>
            </w:pPr>
            <w:proofErr w:type="spellStart"/>
            <w:proofErr w:type="spellEnd"/>
            <w:proofErr w:type="spellStart"/>
            <w:proofErr w:type="spellEnd"/>
            <w:r>
              <w:rPr>
                <w:b/>
                <w:bCs/>
                <w:color w:val="1A1A2E"/>
                <w:sz w:val="28"/>
                <w:szCs w:val="28"/>
              </w:rPr>
              <w:t xml:space="preserve">ตารางสรุปวงเงินงบลงทุนรวม 3 หมวดหลัก
งบลงทุนทั้งหมดของศูนย์ MFU-ARIC (ปีที่ 1–5) รวม 150 ล้านบาท ประกอบด้วย 3 หมวดหลัก 67 รายการครุภัณฑ์ รองรับการดำเนินงานครบทั้ง 4 องค์ประกอบหลัก (Innovation, Education, Applied Research, Regional)</w:t>
            </w:r>
          </w:p>
        </w:tc>
      </w:tr>
    </w:tbl>
    <w:p w:rsidR="00AD0574" w:rsidRPr="00FD35D4" w:rsidRDefault="00AD0574">
      <w:pPr>
        <w:spacing w:before="120"/>
        <w:rPr>
          <w:sz w:val="32"/>
          <w:szCs w:val="3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5"/>
        <w:gridCol w:w="3812"/>
        <w:gridCol w:w="1919"/>
        <w:gridCol w:w="1505"/>
        <w:gridCol w:w="1399"/>
      </w:tblGrid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หมวด</w:t>
            </w:r>
            <w:proofErr w:type="spellEnd"/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ประเภทครุภัณฑ์</w:t>
            </w:r>
            <w:proofErr w:type="spellEnd"/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รายละเอียดย่อย</w:t>
            </w:r>
            <w:proofErr w:type="spellEnd"/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จำนวนรายการ</w:t>
            </w:r>
            <w:proofErr w:type="spellEnd"/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วงเงิน</w:t>
            </w:r>
            <w:proofErr w:type="spellEnd"/>
            <w:r w:rsidRPr="00FD35D4">
              <w:rPr>
                <w:b/>
                <w:bCs/>
                <w:color w:val="FFFFFF"/>
                <w:sz w:val="32"/>
                <w:szCs w:val="32"/>
              </w:rPr>
              <w:t xml:space="preserve"> (</w:t>
            </w: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บาท</w:t>
            </w:r>
            <w:proofErr w:type="spellEnd"/>
            <w:r w:rsidRPr="00FD35D4">
              <w:rPr>
                <w:b/>
                <w:bCs/>
                <w:color w:val="FFFFFF"/>
                <w:sz w:val="32"/>
                <w:szCs w:val="32"/>
              </w:rPr>
              <w:t>)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7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3A6B"/>
                <w:sz w:val="32"/>
                <w:szCs w:val="32"/>
              </w:rPr>
              <w:t>1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7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1A3A6B"/>
                <w:sz w:val="32"/>
                <w:szCs w:val="32"/>
              </w:rPr>
              <w:t>ระบบเครือข่ายและความปลอดภัยไซเบอร์</w:t>
            </w:r>
            <w:proofErr w:type="spellEnd"/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7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r w:rsidRPr="00FD35D4">
              <w:rPr>
                <w:color w:val="1A1A2E"/>
                <w:sz w:val="32"/>
                <w:szCs w:val="32"/>
              </w:rPr>
              <w:t>เครือข่าย</w:t>
            </w:r>
            <w:proofErr w:type="spellEnd"/>
            <w:r w:rsidRPr="00FD35D4">
              <w:rPr>
                <w:color w:val="1A1A2E"/>
                <w:sz w:val="32"/>
                <w:szCs w:val="32"/>
              </w:rPr>
              <w:t xml:space="preserve"> +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ไซเบอร์</w:t>
            </w:r>
            <w:proofErr w:type="spellEnd"/>
            <w:r w:rsidRPr="00FD35D4">
              <w:rPr>
                <w:color w:val="1A1A2E"/>
                <w:sz w:val="32"/>
                <w:szCs w:val="32"/>
              </w:rPr>
              <w:t xml:space="preserve"> + Storage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7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proofErr w:type="spellEnd"/>
            <w:r>
              <w:rPr>
                <w:b/>
                <w:bCs/>
                <w:color w:val="1A1A2E"/>
                <w:sz w:val="32"/>
                <w:szCs w:val="32"/>
              </w:rPr>
              <w:t xml:space="preserve">17 รายการ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7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b/>
                <w:bCs/>
                <w:color w:val="1A3A6B"/>
                <w:sz w:val="32"/>
                <w:szCs w:val="32"/>
              </w:rPr>
              <w:t xml:space="preserve">15,000,000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 xml:space="preserve">• </w:t>
            </w:r>
            <w:proofErr w:type="spellStart"/>
            <w:r w:rsidRPr="00FD35D4">
              <w:rPr>
                <w:color w:val="1A1A2E"/>
                <w:sz w:val="32"/>
                <w:szCs w:val="32"/>
              </w:rPr>
              <w:t>ระบบเครือข่ายความเร็วสูง</w:t>
            </w:r>
            <w:proofErr w:type="spellEnd"/>
            <w:r w:rsidRPr="00FD35D4">
              <w:rPr>
                <w:color w:val="1A1A2E"/>
                <w:sz w:val="32"/>
                <w:szCs w:val="32"/>
              </w:rPr>
              <w:t xml:space="preserve"> (1.1–1.7)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Switch 10G/100G, InfiniBand NDR 400G, Wi-Fi 7, OOB Mgmt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7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5,780,000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proofErr w:type="spellEnd"/>
            <w:r>
              <w:rPr>
                <w:color w:val="1A1A2E"/>
                <w:sz w:val="32"/>
                <w:szCs w:val="32"/>
              </w:rPr>
              <w:t xml:space="preserve">• ระบบ Cybersecurity ระยะที่ 1 (2.1–2.7)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Firewall, SIEM, EDR, SOC, NAC (Fortinet Fabric)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7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3,940,000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• Data Storage &amp; Backup (3.1–3.3)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proofErr w:type="spellEnd"/>
            <w:r>
              <w:rPr>
                <w:color w:val="1A1A2E"/>
                <w:sz w:val="32"/>
                <w:szCs w:val="32"/>
              </w:rPr>
              <w:t xml:space="preserve">NVMe/SSD Storage, NAS, Cloud Backup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3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5,280,000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7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3A6B"/>
                <w:sz w:val="32"/>
                <w:szCs w:val="32"/>
              </w:rPr>
              <w:t>2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7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1A3A6B"/>
                <w:sz w:val="32"/>
                <w:szCs w:val="32"/>
              </w:rPr>
              <w:t>ครุภัณฑ์</w:t>
            </w:r>
            <w:proofErr w:type="spellEnd"/>
            <w:r w:rsidRPr="00FD35D4">
              <w:rPr>
                <w:b/>
                <w:bCs/>
                <w:color w:val="1A3A6B"/>
                <w:sz w:val="32"/>
                <w:szCs w:val="32"/>
              </w:rPr>
              <w:t xml:space="preserve"> AI Computing (GPU Cluster)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7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GPU Server + Workstation + Software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7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proofErr w:type="spellEnd"/>
            <w:r>
              <w:rPr>
                <w:b/>
                <w:bCs/>
                <w:color w:val="1A1A2E"/>
                <w:sz w:val="32"/>
                <w:szCs w:val="32"/>
              </w:rPr>
              <w:t xml:space="preserve">16 รายการ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7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b/>
                <w:bCs/>
                <w:color w:val="1A3A6B"/>
                <w:sz w:val="32"/>
                <w:szCs w:val="32"/>
              </w:rPr>
              <w:t xml:space="preserve">67,000,000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• GPU Server Cluster &amp; Cloud (4.1–4.4)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H100 ×8, A100 ×16, L40S ×16, Cloud Credits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4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43,700,000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• CPU Management Server (5.1–5.2)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Head Node, Preprocessing Server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2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4,200,000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• Workstation &amp; Software (6.1–6.5)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Research WS, AI WS, DGX Spark, HPC Software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5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12,200,000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• Data Center Infrastructure (7.1–7.5)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Rack, Cooling, UPS, PDU, DCIM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5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6,900,000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7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 w:rsidRPr="00FD35D4">
              <w:rPr>
                <w:b/>
                <w:bCs/>
                <w:color w:val="1A3A6B"/>
                <w:sz w:val="32"/>
                <w:szCs w:val="32"/>
              </w:rPr>
              <w:t>3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7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1A3A6B"/>
                <w:sz w:val="32"/>
                <w:szCs w:val="32"/>
              </w:rPr>
              <w:t>ครุภัณฑ์</w:t>
            </w:r>
            <w:proofErr w:type="spellEnd"/>
            <w:r w:rsidRPr="00FD35D4">
              <w:rPr>
                <w:b/>
                <w:bCs/>
                <w:color w:val="1A3A6B"/>
                <w:sz w:val="32"/>
                <w:szCs w:val="32"/>
              </w:rPr>
              <w:t xml:space="preserve"> Robotics Lab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7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r w:rsidRPr="00FD35D4">
              <w:rPr>
                <w:color w:val="1A1A2E"/>
                <w:sz w:val="32"/>
                <w:szCs w:val="32"/>
              </w:rPr>
              <w:t>Cobot</w:t>
            </w:r>
            <w:proofErr w:type="spellEnd"/>
            <w:r w:rsidRPr="00FD35D4">
              <w:rPr>
                <w:color w:val="1A1A2E"/>
                <w:sz w:val="32"/>
                <w:szCs w:val="32"/>
              </w:rPr>
              <w:t xml:space="preserve"> + Autonomous + Sensing + SW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7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proofErr w:type="spellEnd"/>
            <w:r>
              <w:rPr>
                <w:b/>
                <w:bCs/>
                <w:color w:val="1A1A2E"/>
                <w:sz w:val="32"/>
                <w:szCs w:val="32"/>
              </w:rPr>
              <w:t xml:space="preserve">34 รายการ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7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b/>
                <w:bCs/>
                <w:color w:val="1A3A6B"/>
                <w:sz w:val="32"/>
                <w:szCs w:val="32"/>
              </w:rPr>
              <w:t xml:space="preserve">68,000,000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• Collaborative Robots (8.1–8.6)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UR10e×4, UR5e×4, CRX×2, YuMi×2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6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16,200,000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• Autonomous Systems (9.1–9.5)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AMR, Mobile Robot, Spot, Drone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5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11,100,000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• Sensing &amp; Vision (10.1–10.6)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Motion Capture, LiDAR, 3D Camera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6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10,350,000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• Simulation &amp; Software (11.1–11.4)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 w:rsidRPr="00FD35D4">
              <w:rPr>
                <w:color w:val="1A1A2E"/>
                <w:sz w:val="32"/>
                <w:szCs w:val="32"/>
              </w:rPr>
              <w:t>Isaac Sim, ROS2, VR/AR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4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3,400,000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AD0574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• Lab Equipment, Humanoid Robots &amp; Support (12.1–12.13)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3D Printer, Electronics, Toumai, Agri-Robot, Unitree G1/H1, Fourier GR-2, UBTECH Walker S, Kepler K2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13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26,950,000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gridSpan w:val="4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110" w:type="dxa"/>
              <w:left w:w="100" w:type="dxa"/>
              <w:bottom w:w="11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proofErr w:type="spellEnd"/>
            <w:proofErr w:type="spellStart"/>
            <w:proofErr w:type="gramStart"/>
            <w:proofErr w:type="spellEnd"/>
            <w:proofErr w:type="gramEnd"/>
            <w:proofErr w:type="spellStart"/>
            <w:proofErr w:type="spellEnd"/>
            <w:proofErr w:type="spellStart"/>
            <w:proofErr w:type="spellEnd"/>
            <w:r>
              <w:rPr>
                <w:b/>
                <w:bCs/>
                <w:color w:val="1A3A6B"/>
                <w:sz w:val="32"/>
                <w:szCs w:val="32"/>
              </w:rPr>
              <w:t xml:space="preserve">67 รายการ</w:t>
            </w:r>
          </w:p>
        </w:tc>
        <w:tc>
          <w:tcPr>
            <w:tcW w:w="0" w:type="auto"/>
            <w:tcBorders>
              <w:top w:val="single" w:sz="1" w:space="0" w:color="8B6914"/>
              <w:left w:val="single" w:sz="1" w:space="0" w:color="8B6914"/>
              <w:bottom w:val="single" w:sz="1" w:space="0" w:color="8B6914"/>
              <w:right w:val="single" w:sz="1" w:space="0" w:color="8B6914"/>
            </w:tcBorders>
            <w:shd w:val="clear" w:color="auto" w:fill="8B6914"/>
            <w:tcMar>
              <w:top w:w="110" w:type="dxa"/>
              <w:left w:w="100" w:type="dxa"/>
              <w:bottom w:w="110" w:type="dxa"/>
              <w:right w:w="100" w:type="dxa"/>
            </w:tcMar>
          </w:tcPr>
          <w:p w:rsidR="00AD0574" w:rsidRPr="00FD35D4" w:rsidRDefault="008906AA">
            <w:pPr>
              <w:jc w:val="right"/>
              <w:rPr>
                <w:sz w:val="32"/>
                <w:szCs w:val="32"/>
              </w:rPr>
            </w:pPr>
            <w:r>
              <w:rPr>
                <w:b/>
                <w:bCs/>
                <w:color w:val="1A3A6B"/>
                <w:sz w:val="32"/>
                <w:szCs w:val="32"/>
              </w:rPr>
              <w:t xml:space="preserve">150,000,000</w:t>
            </w:r>
          </w:p>
        </w:tc>
      </w:tr>
    </w:tbl>
    <w:p w:rsidR="00AD0574" w:rsidRPr="00FD35D4" w:rsidRDefault="00AD0574">
      <w:pPr>
        <w:spacing w:before="120"/>
        <w:rPr>
          <w:sz w:val="32"/>
          <w:szCs w:val="32"/>
        </w:rPr>
      </w:pPr>
    </w:p>
    <w:p w:rsidR="00AD0574" w:rsidRPr="00FD35D4" w:rsidRDefault="008906AA">
      <w:pPr>
        <w:pStyle w:val="Heading2"/>
        <w:rPr>
          <w:sz w:val="32"/>
          <w:szCs w:val="32"/>
        </w:rPr>
      </w:pPr>
      <w:r w:rsidRPr="00FD35D4">
        <w:rPr>
          <w:sz w:val="32"/>
          <w:szCs w:val="32"/>
        </w:rPr>
        <w:t xml:space="preserve">◆ </w:t>
      </w:r>
      <w:proofErr w:type="spellStart"/>
      <w:r w:rsidRPr="00FD35D4">
        <w:rPr>
          <w:sz w:val="32"/>
          <w:szCs w:val="32"/>
        </w:rPr>
        <w:t>แผนการจัดซื้อตามระยะโครงการ</w:t>
      </w:r>
      <w:proofErr w:type="spellEnd"/>
    </w:p>
    <w:p w:rsidR="00AD0574" w:rsidRPr="00FD35D4" w:rsidRDefault="00AD0574">
      <w:pPr>
        <w:spacing w:before="80"/>
        <w:rPr>
          <w:sz w:val="32"/>
          <w:szCs w:val="3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90"/>
        <w:gridCol w:w="1913"/>
        <w:gridCol w:w="1913"/>
        <w:gridCol w:w="1845"/>
        <w:gridCol w:w="1399"/>
      </w:tblGrid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หมวดครุภัณฑ์</w:t>
            </w:r>
            <w:proofErr w:type="spellEnd"/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b/>
                <w:bCs/>
                <w:color w:val="FFFFFF"/>
                <w:sz w:val="32"/>
                <w:szCs w:val="32"/>
              </w:rPr>
              <w:t xml:space="preserve">ปีที่ 1–2 (พ.ศ. 2570–71) บาท</w:t>
            </w:r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b/>
                <w:bCs/>
                <w:color w:val="FFFFFF"/>
                <w:sz w:val="32"/>
                <w:szCs w:val="32"/>
              </w:rPr>
              <w:t xml:space="preserve">ปีที่ 3–4 (พ.ศ. 2572–73) บาท</w:t>
            </w:r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b/>
                <w:bCs/>
                <w:color w:val="FFFFFF"/>
                <w:sz w:val="32"/>
                <w:szCs w:val="32"/>
              </w:rPr>
              <w:t xml:space="preserve">ปีที่ 5 (พ.ศ. 2574) บาท</w:t>
            </w:r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1A3A6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FFFFFF"/>
                <w:sz w:val="32"/>
                <w:szCs w:val="32"/>
              </w:rPr>
              <w:t>รวม</w:t>
            </w:r>
            <w:proofErr w:type="spellEnd"/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1A1A2E"/>
                <w:sz w:val="32"/>
                <w:szCs w:val="32"/>
              </w:rPr>
              <w:lastRenderedPageBreak/>
              <w:t>ระบบเครือข่าย</w:t>
            </w:r>
            <w:proofErr w:type="spellEnd"/>
            <w:r w:rsidRPr="00FD35D4">
              <w:rPr>
                <w:b/>
                <w:bCs/>
                <w:color w:val="1A1A2E"/>
                <w:sz w:val="32"/>
                <w:szCs w:val="32"/>
              </w:rPr>
              <w:t xml:space="preserve"> &amp; Cybersecurity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10,000,000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3,000,000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2,000,000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b/>
                <w:bCs/>
                <w:color w:val="1A3A6B"/>
                <w:sz w:val="32"/>
                <w:szCs w:val="32"/>
              </w:rPr>
              <w:t xml:space="preserve">15,000,000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1A1A2E"/>
                <w:sz w:val="32"/>
                <w:szCs w:val="32"/>
              </w:rPr>
              <w:t>ครุภัณฑ์</w:t>
            </w:r>
            <w:proofErr w:type="spellEnd"/>
            <w:r w:rsidRPr="00FD35D4">
              <w:rPr>
                <w:b/>
                <w:bCs/>
                <w:color w:val="1A1A2E"/>
                <w:sz w:val="32"/>
                <w:szCs w:val="32"/>
              </w:rPr>
              <w:t xml:space="preserve"> AI Computing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37,000,000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25,000,000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5,000,000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4F6F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b/>
                <w:bCs/>
                <w:color w:val="1A3A6B"/>
                <w:sz w:val="32"/>
                <w:szCs w:val="32"/>
              </w:rPr>
              <w:t xml:space="preserve">67,000,000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1A1A2E"/>
                <w:sz w:val="32"/>
                <w:szCs w:val="32"/>
              </w:rPr>
              <w:t>ครุภัณฑ์</w:t>
            </w:r>
            <w:proofErr w:type="spellEnd"/>
            <w:r w:rsidRPr="00FD35D4">
              <w:rPr>
                <w:b/>
                <w:bCs/>
                <w:color w:val="1A1A2E"/>
                <w:sz w:val="32"/>
                <w:szCs w:val="32"/>
              </w:rPr>
              <w:t xml:space="preserve"> Robotics Lab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25,000,000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35,000,000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color w:val="1A1A2E"/>
                <w:sz w:val="32"/>
                <w:szCs w:val="32"/>
              </w:rPr>
              <w:t xml:space="preserve">8,000,000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b/>
                <w:bCs/>
                <w:color w:val="1A3A6B"/>
                <w:sz w:val="32"/>
                <w:szCs w:val="32"/>
              </w:rPr>
              <w:t xml:space="preserve">68,000,000</w:t>
            </w:r>
          </w:p>
        </w:tc>
      </w:tr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D6E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rPr>
                <w:sz w:val="32"/>
                <w:szCs w:val="32"/>
              </w:rPr>
            </w:pPr>
            <w:proofErr w:type="spellStart"/>
            <w:r w:rsidRPr="00FD35D4">
              <w:rPr>
                <w:b/>
                <w:bCs/>
                <w:color w:val="1A3A6B"/>
                <w:sz w:val="32"/>
                <w:szCs w:val="32"/>
              </w:rPr>
              <w:t>รวม</w:t>
            </w:r>
            <w:proofErr w:type="spellEnd"/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D6E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b/>
                <w:bCs/>
                <w:color w:val="1A3A6B"/>
                <w:sz w:val="32"/>
                <w:szCs w:val="32"/>
              </w:rPr>
              <w:t xml:space="preserve">72,000,000</w:t>
            </w:r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D6E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b/>
                <w:bCs/>
                <w:color w:val="1A3A6B"/>
                <w:sz w:val="32"/>
                <w:szCs w:val="32"/>
              </w:rPr>
              <w:t xml:space="preserve">63,000,000</w:t>
            </w:r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D6E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b/>
                <w:bCs/>
                <w:color w:val="1A3A6B"/>
                <w:sz w:val="32"/>
                <w:szCs w:val="32"/>
              </w:rPr>
              <w:t xml:space="preserve">15,000,000</w:t>
            </w:r>
          </w:p>
        </w:tc>
        <w:tc>
          <w:tcPr>
            <w:tcW w:w="0" w:type="auto"/>
            <w:tcBorders>
              <w:top w:val="single" w:sz="1" w:space="0" w:color="1A3A6B"/>
              <w:left w:val="single" w:sz="1" w:space="0" w:color="1A3A6B"/>
              <w:bottom w:val="single" w:sz="1" w:space="0" w:color="1A3A6B"/>
              <w:right w:val="single" w:sz="1" w:space="0" w:color="1A3A6B"/>
            </w:tcBorders>
            <w:shd w:val="clear" w:color="auto" w:fill="D6E4F7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D0574" w:rsidRPr="00FD35D4" w:rsidRDefault="008906AA">
            <w:pPr>
              <w:jc w:val="center"/>
              <w:rPr>
                <w:sz w:val="32"/>
                <w:szCs w:val="32"/>
              </w:rPr>
            </w:pPr>
            <w:r>
              <w:rPr>
                <w:b/>
                <w:bCs/>
                <w:color w:val="1A3A6B"/>
                <w:sz w:val="32"/>
                <w:szCs w:val="32"/>
              </w:rPr>
              <w:t xml:space="preserve">150,000,000</w:t>
            </w:r>
          </w:p>
        </w:tc>
      </w:tr>
    </w:tbl>
    <w:p w:rsidR="00AD0574" w:rsidRPr="00FD35D4" w:rsidRDefault="00AD0574">
      <w:pPr>
        <w:spacing w:before="120"/>
        <w:rPr>
          <w:sz w:val="32"/>
          <w:szCs w:val="3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D0574" w:rsidRPr="00FD35D4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FFF8E1"/>
              <w:left w:val="single" w:sz="20" w:space="0" w:color="8B6914"/>
              <w:bottom w:val="single" w:sz="1" w:space="0" w:color="FFF8E1"/>
              <w:right w:val="single" w:sz="1" w:space="0" w:color="FFF8E1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160" w:type="dxa"/>
            </w:tcMar>
          </w:tcPr>
          <w:p w:rsidR="00AD0574" w:rsidRPr="00FD35D4" w:rsidRDefault="008906AA">
            <w:pPr>
              <w:spacing w:after="80" w:line="360" w:lineRule="auto"/>
              <w:rPr>
                <w:sz w:val="32"/>
                <w:szCs w:val="32"/>
              </w:rPr>
            </w:pPr>
            <w:proofErr w:type="spellStart"/>
            <w:proofErr w:type="spellEnd"/>
            <w:r>
              <w:rPr>
                <w:b/>
                <w:bCs/>
                <w:color w:val="1A1A2E"/>
                <w:sz w:val="28"/>
                <w:szCs w:val="28"/>
              </w:rPr>
              <w:t xml:space="preserve">ข้อเสนอแนะเชิงกลยุทธ์ด้านการจัดซื้อจัดจ้าง | </w:t>
            </w:r>
            <w:r>
              <w:rPr>
                <w:b/>
                <w:bCs/>
                <w:color w:val="1A1A2E"/>
                <w:sz w:val="28"/>
                <w:szCs w:val="28"/>
              </w:rPr>
              <w:t xml:space="preserve">1. ควรดำเนินการ Vendor Evaluation อย่างเป็นระบบก่อนประกาศ TOR โดยเชิญผู้ผลิตและตัวแทนจำหน่ายมานำเสนอและทำ Demo เพื่อให้ได้ Spec ที่แม่นยำและราคาที่ดีที่สุด | </w:t>
            </w:r>
            <w:r>
              <w:rPr>
                <w:b/>
                <w:bCs/>
                <w:color w:val="1A1A2E"/>
                <w:sz w:val="28"/>
                <w:szCs w:val="28"/>
              </w:rPr>
              <w:t xml:space="preserve">2. GPU Server (รายการ 4.1–4.3) ควรพิจารณา Leasing Model สำหรับบางส่วน เนื่องจากเทคโนโลยีเปลี่ยนเร็ว การซื้อขาดอาจทำให้เสียโอกาสในการ Upgrade ตามวงจร Technology Refresh 3–4 ปี | </w:t>
            </w:r>
            <w:r>
              <w:rPr>
                <w:b/>
                <w:bCs/>
                <w:color w:val="1A1A2E"/>
                <w:sz w:val="28"/>
                <w:szCs w:val="28"/>
              </w:rPr>
              <w:t xml:space="preserve">3. ควรขอ Academic Discount จากผู้ผลิตทุกราย เนื่องจากโครงการวิจัยและการศึกษาของมหาวิทยาลัยมักได้รับส่วนลดพิเศษ 15–30% (NVIDIA, Universal Robots, ABB, Unitree มีโปรแกรม Academic Pricing ชัดเจน) | </w:t>
            </w:r>
            <w:r>
              <w:rPr>
                <w:b/>
                <w:bCs/>
                <w:color w:val="1A1A2E"/>
                <w:sz w:val="28"/>
                <w:szCs w:val="28"/>
              </w:rPr>
              <w:t xml:space="preserve">4. สำหรับรายการ Software License ควรเจรจา Enterprise Agreement แบบหลายปี เพื่อลดต้นทุนรวม และพิจารณา Open-source Alternatives (เช่น MinIO แทน Enterprise Storage, OpenShift แทน Commercial K8s) สำหรับส่วนที่ไม่จำเป็นต้องใช้ Commercial Support | </w:t>
            </w:r>
            <w:r>
              <w:rPr>
                <w:b/>
                <w:bCs/>
                <w:color w:val="1A1A2E"/>
                <w:sz w:val="28"/>
                <w:szCs w:val="28"/>
              </w:rPr>
              <w:t xml:space="preserve">5. สำคัญ: ค่าต่ออายุ Software License ทั้งหมดหลังปีที่ 3 ประมาณ 2,700,000 บาท/ปี (SIEM 400K, EDR 150K, Cloud Backup 75K, NVIDIA AI Enterprise 830K, MLOps 200K, Isaac Sim 500K, ROS2 170K, Isaac ROS 270K, DCIM 130K) ต้องจัดสรรในงบดำเนินการประจำปีตั้งแต่ปีที่ 4 เป็นต้นไป</w:t>
            </w:r>
          </w:p>
        </w:tc>
      </w:tr>
    </w:tbl>
    <w:p w:rsidR="00AD0574" w:rsidRPr="00FD35D4" w:rsidRDefault="00AD0574">
      <w:pPr>
        <w:spacing w:before="160"/>
        <w:rPr>
          <w:sz w:val="32"/>
          <w:szCs w:val="32"/>
        </w:rPr>
      </w:pPr>
    </w:p>
    <w:p w:rsidR="00AD0574" w:rsidRPr="00FD35D4" w:rsidRDefault="008906AA">
      <w:pPr>
        <w:pBdr>
          <w:top w:val="single" w:sz="4" w:space="0" w:color="CCCCCC"/>
        </w:pBdr>
        <w:spacing w:before="200"/>
        <w:jc w:val="center"/>
        <w:rPr>
          <w:sz w:val="32"/>
          <w:szCs w:val="32"/>
        </w:rPr>
      </w:pPr>
      <w:proofErr w:type="spellStart"/>
      <w:r w:rsidRPr="00FD35D4">
        <w:rPr>
          <w:i/>
          <w:iCs/>
          <w:color w:val="888888"/>
          <w:sz w:val="32"/>
          <w:szCs w:val="32"/>
        </w:rPr>
        <w:t>เอกสารจัดทำโดย</w:t>
      </w:r>
      <w:proofErr w:type="spellEnd"/>
      <w:r w:rsidRPr="00FD35D4">
        <w:rPr>
          <w:i/>
          <w:iCs/>
          <w:color w:val="888888"/>
          <w:sz w:val="32"/>
          <w:szCs w:val="32"/>
        </w:rPr>
        <w:t xml:space="preserve"> </w:t>
      </w:r>
      <w:proofErr w:type="spellStart"/>
      <w:r w:rsidRPr="00FD35D4">
        <w:rPr>
          <w:i/>
          <w:iCs/>
          <w:color w:val="888888"/>
          <w:sz w:val="32"/>
          <w:szCs w:val="32"/>
        </w:rPr>
        <w:t>ฝ่ายจัดการครุภัณฑ์และเทคโนโลยี</w:t>
      </w:r>
      <w:proofErr w:type="spellEnd"/>
      <w:r w:rsidRPr="00FD35D4">
        <w:rPr>
          <w:i/>
          <w:iCs/>
          <w:color w:val="888888"/>
          <w:sz w:val="32"/>
          <w:szCs w:val="32"/>
        </w:rPr>
        <w:t xml:space="preserve"> </w:t>
      </w:r>
      <w:proofErr w:type="spellStart"/>
      <w:r w:rsidRPr="00FD35D4">
        <w:rPr>
          <w:i/>
          <w:iCs/>
          <w:color w:val="888888"/>
          <w:sz w:val="32"/>
          <w:szCs w:val="32"/>
        </w:rPr>
        <w:t>มหาวิทยาลัยแม่ฟ้าหลวง</w:t>
      </w:r>
      <w:proofErr w:type="spellEnd"/>
      <w:r w:rsidRPr="00FD35D4">
        <w:rPr>
          <w:i/>
          <w:iCs/>
          <w:color w:val="888888"/>
          <w:sz w:val="32"/>
          <w:szCs w:val="32"/>
        </w:rPr>
        <w:t xml:space="preserve"> | </w:t>
      </w:r>
      <w:proofErr w:type="spellStart"/>
      <w:r w:rsidRPr="00FD35D4">
        <w:rPr>
          <w:i/>
          <w:iCs/>
          <w:color w:val="888888"/>
          <w:sz w:val="32"/>
          <w:szCs w:val="32"/>
        </w:rPr>
        <w:t>มีนาคม</w:t>
      </w:r>
      <w:proofErr w:type="spellEnd"/>
      <w:r w:rsidRPr="00FD35D4">
        <w:rPr>
          <w:i/>
          <w:iCs/>
          <w:color w:val="888888"/>
          <w:sz w:val="32"/>
          <w:szCs w:val="32"/>
        </w:rPr>
        <w:t xml:space="preserve"> </w:t>
      </w:r>
      <w:proofErr w:type="spellStart"/>
      <w:r w:rsidRPr="00FD35D4">
        <w:rPr>
          <w:i/>
          <w:iCs/>
          <w:color w:val="888888"/>
          <w:sz w:val="32"/>
          <w:szCs w:val="32"/>
        </w:rPr>
        <w:t>พ.ศ</w:t>
      </w:r>
      <w:proofErr w:type="spellEnd"/>
      <w:r w:rsidRPr="00FD35D4">
        <w:rPr>
          <w:i/>
          <w:iCs/>
          <w:color w:val="888888"/>
          <w:sz w:val="32"/>
          <w:szCs w:val="32"/>
        </w:rPr>
        <w:t>. 2569 | www.mfu.ac.th</w:t>
      </w:r>
    </w:p>
    <w:sectPr w:rsidR="00AD0574" w:rsidRPr="00FD35D4">
      <w:headerReference w:type="default" r:id="rId7"/>
      <w:footerReference w:type="default" r:id="rId8"/>
      <w:pgSz w:w="11906" w:h="16838"/>
      <w:pgMar w:top="1200" w:right="1080" w:bottom="12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906AA" w:rsidRDefault="008906AA">
      <w:r>
        <w:separator/>
      </w:r>
    </w:p>
  </w:endnote>
  <w:endnote w:type="continuationSeparator" w:id="0">
    <w:p w:rsidR="008906AA" w:rsidRDefault="008906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D0574" w:rsidRDefault="008906AA">
    <w:pPr>
      <w:pBdr>
        <w:top w:val="single" w:sz="4" w:space="0" w:color="CCCCCC"/>
      </w:pBdr>
      <w:spacing w:before="80"/>
    </w:pPr>
    <w:proofErr w:type="spellStart"/>
    <w:r>
      <w:rPr>
        <w:color w:val="888888"/>
        <w:sz w:val="17"/>
        <w:szCs w:val="17"/>
      </w:rPr>
      <w:t>มหาวิทยาลัยแม่ฟ้าหลวง</w:t>
    </w:r>
    <w:proofErr w:type="spellEnd"/>
    <w:r>
      <w:rPr>
        <w:color w:val="888888"/>
        <w:sz w:val="17"/>
        <w:szCs w:val="17"/>
      </w:rPr>
      <w:t xml:space="preserve"> | MFU-ARIC | </w:t>
    </w:r>
    <w:proofErr w:type="spellStart"/>
    <w:r>
      <w:rPr>
        <w:color w:val="888888"/>
        <w:sz w:val="17"/>
        <w:szCs w:val="17"/>
      </w:rPr>
      <w:t>รายละเอียดครุภัณฑ์งบลงทุน</w:t>
    </w:r>
    <w:proofErr w:type="spellEnd"/>
    <w:r>
      <w:rPr>
        <w:color w:val="888888"/>
        <w:sz w:val="17"/>
        <w:szCs w:val="17"/>
      </w:rPr>
      <w:t xml:space="preserve"> </w:t>
    </w:r>
    <w:proofErr w:type="spellStart"/>
    <w:r>
      <w:rPr>
        <w:color w:val="888888"/>
        <w:sz w:val="17"/>
        <w:szCs w:val="17"/>
      </w:rPr>
      <w:t>พ.ศ</w:t>
    </w:r>
    <w:proofErr w:type="spellEnd"/>
    <w:r>
      <w:rPr>
        <w:color w:val="888888"/>
        <w:sz w:val="17"/>
        <w:szCs w:val="17"/>
      </w:rPr>
      <w:t xml:space="preserve">. 2570–2574 | </w:t>
    </w:r>
    <w:proofErr w:type="spellStart"/>
    <w:r>
      <w:rPr>
        <w:color w:val="888888"/>
        <w:sz w:val="17"/>
        <w:szCs w:val="17"/>
      </w:rPr>
      <w:t>หน้า</w:t>
    </w:r>
    <w:proofErr w:type="spellEnd"/>
    <w:r>
      <w:rPr>
        <w:color w:val="888888"/>
        <w:sz w:val="17"/>
        <w:szCs w:val="17"/>
      </w:rPr>
      <w:t xml:space="preserve"> </w:t>
    </w:r>
    <w:r>
      <w:rPr>
        <w:color w:val="888888"/>
        <w:sz w:val="17"/>
        <w:szCs w:val="17"/>
      </w:rPr>
      <w:fldChar w:fldCharType="begin"/>
    </w:r>
    <w:r>
      <w:rPr>
        <w:color w:val="888888"/>
        <w:sz w:val="17"/>
        <w:szCs w:val="17"/>
      </w:rPr>
      <w:instrText>PAGE</w:instrText>
    </w:r>
    <w:r w:rsidR="00FD35D4">
      <w:rPr>
        <w:color w:val="888888"/>
        <w:sz w:val="17"/>
        <w:szCs w:val="17"/>
      </w:rPr>
      <w:fldChar w:fldCharType="separate"/>
    </w:r>
    <w:r w:rsidR="00FD35D4">
      <w:rPr>
        <w:noProof/>
        <w:color w:val="888888"/>
        <w:sz w:val="17"/>
        <w:szCs w:val="17"/>
      </w:rPr>
      <w:t>1</w:t>
    </w:r>
    <w:r>
      <w:rPr>
        <w:color w:val="888888"/>
        <w:sz w:val="17"/>
        <w:szCs w:val="17"/>
      </w:rPr>
      <w:fldChar w:fldCharType="end"/>
    </w:r>
    <w:r>
      <w:rPr>
        <w:color w:val="888888"/>
        <w:sz w:val="17"/>
        <w:szCs w:val="17"/>
      </w:rPr>
      <w:t xml:space="preserve"> / </w:t>
    </w:r>
    <w:r>
      <w:rPr>
        <w:color w:val="888888"/>
        <w:sz w:val="17"/>
        <w:szCs w:val="17"/>
      </w:rPr>
      <w:fldChar w:fldCharType="begin"/>
    </w:r>
    <w:r>
      <w:rPr>
        <w:color w:val="888888"/>
        <w:sz w:val="17"/>
        <w:szCs w:val="17"/>
      </w:rPr>
      <w:instrText>NUMPAGES</w:instrText>
    </w:r>
    <w:r w:rsidR="00FD35D4">
      <w:rPr>
        <w:color w:val="888888"/>
        <w:sz w:val="17"/>
        <w:szCs w:val="17"/>
      </w:rPr>
      <w:fldChar w:fldCharType="separate"/>
    </w:r>
    <w:r w:rsidR="00FD35D4">
      <w:rPr>
        <w:noProof/>
        <w:color w:val="888888"/>
        <w:sz w:val="17"/>
        <w:szCs w:val="17"/>
      </w:rPr>
      <w:t>1</w:t>
    </w:r>
    <w:r>
      <w:rPr>
        <w:color w:val="888888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906AA" w:rsidRDefault="008906AA">
      <w:r>
        <w:separator/>
      </w:r>
    </w:p>
  </w:footnote>
  <w:footnote w:type="continuationSeparator" w:id="0">
    <w:p w:rsidR="008906AA" w:rsidRDefault="008906A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93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522"/>
      <w:gridCol w:w="2838"/>
    </w:tblGrid>
    <w:tr w:rsidR="00AD0574">
      <w:tblPrEx>
        <w:tblCellMar>
          <w:top w:w="0" w:type="dxa"/>
          <w:bottom w:w="0" w:type="dxa"/>
        </w:tblCellMar>
      </w:tblPrEx>
      <w:tc>
        <w:tcPr>
          <w:tcW w:w="0" w:type="auto"/>
          <w:tcBorders>
            <w:top w:val="none" w:sz="0" w:space="0" w:color="FFFFFF"/>
            <w:left w:val="none" w:sz="0" w:space="0" w:color="FFFFFF"/>
            <w:bottom w:val="single" w:sz="1" w:space="0" w:color="1A3A6B"/>
            <w:right w:val="none" w:sz="0" w:space="0" w:color="FFFFFF"/>
          </w:tcBorders>
        </w:tcPr>
        <w:p w:rsidR="00AD0574" w:rsidRDefault="008906AA">
          <w:pPr>
            <w:spacing w:before="40" w:after="40"/>
          </w:pPr>
          <w:proofErr w:type="spellStart"/>
          <w:r>
            <w:rPr>
              <w:color w:val="1A3A6B"/>
              <w:sz w:val="17"/>
              <w:szCs w:val="17"/>
            </w:rPr>
            <w:t>รายละเอียดครุภัณฑ์และงบลงทุน</w:t>
          </w:r>
          <w:proofErr w:type="spellEnd"/>
          <w:r>
            <w:rPr>
              <w:color w:val="1A3A6B"/>
              <w:sz w:val="17"/>
              <w:szCs w:val="17"/>
            </w:rPr>
            <w:t xml:space="preserve"> | </w:t>
          </w:r>
          <w:proofErr w:type="spellStart"/>
          <w:r>
            <w:rPr>
              <w:color w:val="1A3A6B"/>
              <w:sz w:val="17"/>
              <w:szCs w:val="17"/>
            </w:rPr>
            <w:t>ศูนย์นวัตกรรมด้าน</w:t>
          </w:r>
          <w:proofErr w:type="spellEnd"/>
          <w:r>
            <w:rPr>
              <w:color w:val="1A3A6B"/>
              <w:sz w:val="17"/>
              <w:szCs w:val="17"/>
            </w:rPr>
            <w:t xml:space="preserve"> AI </w:t>
          </w:r>
          <w:proofErr w:type="spellStart"/>
          <w:r>
            <w:rPr>
              <w:color w:val="1A3A6B"/>
              <w:sz w:val="17"/>
              <w:szCs w:val="17"/>
            </w:rPr>
            <w:t>และ</w:t>
          </w:r>
          <w:proofErr w:type="spellEnd"/>
          <w:r>
            <w:rPr>
              <w:color w:val="1A3A6B"/>
              <w:sz w:val="17"/>
              <w:szCs w:val="17"/>
            </w:rPr>
            <w:t xml:space="preserve"> Robot </w:t>
          </w:r>
          <w:proofErr w:type="spellStart"/>
          <w:r>
            <w:rPr>
              <w:color w:val="1A3A6B"/>
              <w:sz w:val="17"/>
              <w:szCs w:val="17"/>
            </w:rPr>
            <w:t>มหาวิทยาลัยแม่ฟ้าหลวง</w:t>
          </w:r>
          <w:proofErr w:type="spellEnd"/>
        </w:p>
      </w:tc>
      <w:tc>
        <w:tcPr>
          <w:tcW w:w="0" w:type="auto"/>
          <w:tcBorders>
            <w:top w:val="none" w:sz="0" w:space="0" w:color="FFFFFF"/>
            <w:left w:val="none" w:sz="0" w:space="0" w:color="FFFFFF"/>
            <w:bottom w:val="single" w:sz="1" w:space="0" w:color="1A3A6B"/>
            <w:right w:val="none" w:sz="0" w:space="0" w:color="FFFFFF"/>
          </w:tcBorders>
        </w:tcPr>
        <w:p w:rsidR="00AD0574" w:rsidRDefault="008906AA">
          <w:pPr>
            <w:spacing w:before="40" w:after="40"/>
            <w:jc w:val="right"/>
          </w:pPr>
          <w:r>
            <w:rPr>
              <w:color w:val="888888"/>
              <w:sz w:val="17"/>
              <w:szCs w:val="17"/>
            </w:rPr>
            <w:t>MFU-ARIC Equipment Specifications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C21F58"/>
    <w:multiLevelType w:val="hybridMultilevel"/>
    <w:tmpl w:val="38DA564C"/>
    <w:lvl w:ilvl="0" w:tplc="06DEEE5A">
      <w:start w:val="1"/>
      <w:numFmt w:val="bullet"/>
      <w:lvlText w:val="●"/>
      <w:lvlJc w:val="left"/>
      <w:pPr>
        <w:ind w:left="720" w:hanging="360"/>
      </w:pPr>
    </w:lvl>
    <w:lvl w:ilvl="1" w:tplc="B3FA2DDE">
      <w:start w:val="1"/>
      <w:numFmt w:val="bullet"/>
      <w:lvlText w:val="○"/>
      <w:lvlJc w:val="left"/>
      <w:pPr>
        <w:ind w:left="1440" w:hanging="360"/>
      </w:pPr>
    </w:lvl>
    <w:lvl w:ilvl="2" w:tplc="17EC169A">
      <w:start w:val="1"/>
      <w:numFmt w:val="bullet"/>
      <w:lvlText w:val="■"/>
      <w:lvlJc w:val="left"/>
      <w:pPr>
        <w:ind w:left="2160" w:hanging="360"/>
      </w:pPr>
    </w:lvl>
    <w:lvl w:ilvl="3" w:tplc="860ABC1C">
      <w:start w:val="1"/>
      <w:numFmt w:val="bullet"/>
      <w:lvlText w:val="●"/>
      <w:lvlJc w:val="left"/>
      <w:pPr>
        <w:ind w:left="2880" w:hanging="360"/>
      </w:pPr>
    </w:lvl>
    <w:lvl w:ilvl="4" w:tplc="38C0ADE2">
      <w:start w:val="1"/>
      <w:numFmt w:val="bullet"/>
      <w:lvlText w:val="○"/>
      <w:lvlJc w:val="left"/>
      <w:pPr>
        <w:ind w:left="3600" w:hanging="360"/>
      </w:pPr>
    </w:lvl>
    <w:lvl w:ilvl="5" w:tplc="610A106C">
      <w:start w:val="1"/>
      <w:numFmt w:val="bullet"/>
      <w:lvlText w:val="■"/>
      <w:lvlJc w:val="left"/>
      <w:pPr>
        <w:ind w:left="4320" w:hanging="360"/>
      </w:pPr>
    </w:lvl>
    <w:lvl w:ilvl="6" w:tplc="81168F28">
      <w:start w:val="1"/>
      <w:numFmt w:val="bullet"/>
      <w:lvlText w:val="●"/>
      <w:lvlJc w:val="left"/>
      <w:pPr>
        <w:ind w:left="5040" w:hanging="360"/>
      </w:pPr>
    </w:lvl>
    <w:lvl w:ilvl="7" w:tplc="937ED446">
      <w:start w:val="1"/>
      <w:numFmt w:val="bullet"/>
      <w:lvlText w:val="●"/>
      <w:lvlJc w:val="left"/>
      <w:pPr>
        <w:ind w:left="5760" w:hanging="360"/>
      </w:pPr>
    </w:lvl>
    <w:lvl w:ilvl="8" w:tplc="28B8613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1A62EC4"/>
    <w:multiLevelType w:val="hybridMultilevel"/>
    <w:tmpl w:val="8124C674"/>
    <w:lvl w:ilvl="0" w:tplc="F8E4EECE">
      <w:start w:val="1"/>
      <w:numFmt w:val="bullet"/>
      <w:lvlText w:val="●"/>
      <w:lvlJc w:val="left"/>
      <w:pPr>
        <w:ind w:left="600" w:hanging="300"/>
      </w:pPr>
    </w:lvl>
    <w:lvl w:ilvl="1" w:tplc="193C7686">
      <w:numFmt w:val="decimal"/>
      <w:lvlText w:val=""/>
      <w:lvlJc w:val="left"/>
    </w:lvl>
    <w:lvl w:ilvl="2" w:tplc="66C60F26">
      <w:numFmt w:val="decimal"/>
      <w:lvlText w:val=""/>
      <w:lvlJc w:val="left"/>
    </w:lvl>
    <w:lvl w:ilvl="3" w:tplc="95963D42">
      <w:numFmt w:val="decimal"/>
      <w:lvlText w:val=""/>
      <w:lvlJc w:val="left"/>
    </w:lvl>
    <w:lvl w:ilvl="4" w:tplc="7242D93A">
      <w:numFmt w:val="decimal"/>
      <w:lvlText w:val=""/>
      <w:lvlJc w:val="left"/>
    </w:lvl>
    <w:lvl w:ilvl="5" w:tplc="320EA64C">
      <w:numFmt w:val="decimal"/>
      <w:lvlText w:val=""/>
      <w:lvlJc w:val="left"/>
    </w:lvl>
    <w:lvl w:ilvl="6" w:tplc="2F08D144">
      <w:numFmt w:val="decimal"/>
      <w:lvlText w:val=""/>
      <w:lvlJc w:val="left"/>
    </w:lvl>
    <w:lvl w:ilvl="7" w:tplc="D6E00254">
      <w:numFmt w:val="decimal"/>
      <w:lvlText w:val=""/>
      <w:lvlJc w:val="left"/>
    </w:lvl>
    <w:lvl w:ilvl="8" w:tplc="929257D8">
      <w:numFmt w:val="decimal"/>
      <w:lvlText w:val=""/>
      <w:lvlJc w:val="left"/>
    </w:lvl>
  </w:abstractNum>
  <w:abstractNum w:abstractNumId="2" w15:restartNumberingAfterBreak="0">
    <w:nsid w:val="2F297214"/>
    <w:multiLevelType w:val="hybridMultilevel"/>
    <w:tmpl w:val="7A429BF4"/>
    <w:lvl w:ilvl="0" w:tplc="65246CF8">
      <w:start w:val="1"/>
      <w:numFmt w:val="decimal"/>
      <w:lvlText w:val="%1."/>
      <w:lvlJc w:val="left"/>
      <w:pPr>
        <w:ind w:left="600" w:hanging="300"/>
      </w:pPr>
    </w:lvl>
    <w:lvl w:ilvl="1" w:tplc="D2A49128">
      <w:numFmt w:val="decimal"/>
      <w:lvlText w:val=""/>
      <w:lvlJc w:val="left"/>
    </w:lvl>
    <w:lvl w:ilvl="2" w:tplc="3DFC3B8C">
      <w:numFmt w:val="decimal"/>
      <w:lvlText w:val=""/>
      <w:lvlJc w:val="left"/>
    </w:lvl>
    <w:lvl w:ilvl="3" w:tplc="D4AA2192">
      <w:numFmt w:val="decimal"/>
      <w:lvlText w:val=""/>
      <w:lvlJc w:val="left"/>
    </w:lvl>
    <w:lvl w:ilvl="4" w:tplc="5D6EDFB4">
      <w:numFmt w:val="decimal"/>
      <w:lvlText w:val=""/>
      <w:lvlJc w:val="left"/>
    </w:lvl>
    <w:lvl w:ilvl="5" w:tplc="7870E4DC">
      <w:numFmt w:val="decimal"/>
      <w:lvlText w:val=""/>
      <w:lvlJc w:val="left"/>
    </w:lvl>
    <w:lvl w:ilvl="6" w:tplc="46B892B6">
      <w:numFmt w:val="decimal"/>
      <w:lvlText w:val=""/>
      <w:lvlJc w:val="left"/>
    </w:lvl>
    <w:lvl w:ilvl="7" w:tplc="F914F628">
      <w:numFmt w:val="decimal"/>
      <w:lvlText w:val=""/>
      <w:lvlJc w:val="left"/>
    </w:lvl>
    <w:lvl w:ilvl="8" w:tplc="01DA632A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0574"/>
    <w:rsid w:val="008906AA"/>
    <w:rsid w:val="00AD0574"/>
    <w:rsid w:val="00FD35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76284270-36EF-4063-8A61-0EFB787B04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H Sarabun New" w:eastAsia="TH Sarabun New" w:hAnsi="TH Sarabun New" w:cs="TH Sarabun New"/>
        <w:sz w:val="24"/>
        <w:szCs w:val="24"/>
        <w:lang w:val="en-US" w:eastAsia="en-US" w:bidi="th-TH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160"/>
      <w:outlineLvl w:val="0"/>
    </w:pPr>
    <w:rPr>
      <w:b/>
      <w:bCs/>
      <w:color w:val="1A3A6B"/>
      <w:sz w:val="34"/>
      <w:szCs w:val="34"/>
    </w:rPr>
  </w:style>
  <w:style w:type="paragraph" w:styleId="Heading2">
    <w:name w:val="heading 2"/>
    <w:uiPriority w:val="9"/>
    <w:unhideWhenUsed/>
    <w:qFormat/>
    <w:pPr>
      <w:spacing w:before="280" w:after="100"/>
      <w:outlineLvl w:val="1"/>
    </w:pPr>
    <w:rPr>
      <w:b/>
      <w:bCs/>
      <w:color w:val="2B5EA7"/>
      <w:sz w:val="28"/>
      <w:szCs w:val="28"/>
    </w:rPr>
  </w:style>
  <w:style w:type="paragraph" w:styleId="Heading3">
    <w:name w:val="heading 3"/>
    <w:uiPriority w:val="9"/>
    <w:semiHidden/>
    <w:unhideWhenUsed/>
    <w:qFormat/>
    <w:pPr>
      <w:spacing w:before="200" w:after="80"/>
      <w:outlineLvl w:val="2"/>
    </w:pPr>
    <w:rPr>
      <w:b/>
      <w:bCs/>
      <w:color w:val="8B6914"/>
      <w:sz w:val="26"/>
      <w:szCs w:val="26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22</Pages>
  <Words>3310</Words>
  <Characters>18870</Characters>
  <Application>Microsoft Office Word</Application>
  <DocSecurity>0</DocSecurity>
  <Lines>157</Lines>
  <Paragraphs>44</Paragraphs>
  <ScaleCrop>false</ScaleCrop>
  <Company/>
  <LinksUpToDate>false</LinksUpToDate>
  <CharactersWithSpaces>22136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Chussana Rungpatchim</cp:lastModifiedBy>
  <cp:revision>2</cp:revision>
  <dcterms:created xsi:type="dcterms:W3CDTF">2026-03-09T09:37:00Z</dcterms:created>
  <dcterms:modified xsi:type="dcterms:W3CDTF">2026-03-09T09:47:00Z</dcterms:modified>
</cp:coreProperties>
</file>