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1294858745"/>
        <w:docPartObj>
          <w:docPartGallery w:val="Cover Pages"/>
          <w:docPartUnique/>
        </w:docPartObj>
      </w:sdtPr>
      <w:sdtContent>
        <w:p w14:paraId="609A330B" w14:textId="0BBBABAD" w:rsidR="008067E2" w:rsidRDefault="008067E2">
          <w:pPr>
            <w:rPr>
              <w:rFonts w:ascii="Times New Roman" w:hAnsi="Times New Roman" w:cs="Times New Roman"/>
              <w:sz w:val="24"/>
              <w:szCs w:val="24"/>
            </w:rPr>
          </w:pPr>
          <w:r w:rsidRPr="008067E2">
            <w:rPr>
              <w:rFonts w:ascii="Times New Roman" w:hAnsi="Times New Roman" w:cs="Times New Roman"/>
              <w:sz w:val="24"/>
              <w:szCs w:val="24"/>
            </w:rPr>
            <mc:AlternateContent>
              <mc:Choice Requires="wpg">
                <w:drawing>
                  <wp:anchor distT="0" distB="0" distL="114300" distR="114300" simplePos="0" relativeHeight="251661312" behindDoc="0" locked="0" layoutInCell="1" allowOverlap="1" wp14:anchorId="4C5BC57B" wp14:editId="398C4AF6">
                    <wp:simplePos x="0" y="0"/>
                    <wp:positionH relativeFrom="column">
                      <wp:posOffset>3114675</wp:posOffset>
                    </wp:positionH>
                    <wp:positionV relativeFrom="paragraph">
                      <wp:posOffset>1695450</wp:posOffset>
                    </wp:positionV>
                    <wp:extent cx="4362450" cy="3114675"/>
                    <wp:effectExtent l="0" t="0" r="0" b="0"/>
                    <wp:wrapNone/>
                    <wp:docPr id="30" name="Group 29">
                      <a:extLst xmlns:a="http://schemas.openxmlformats.org/drawingml/2006/main">
                        <a:ext uri="{FF2B5EF4-FFF2-40B4-BE49-F238E27FC236}">
                          <a16:creationId xmlns:a16="http://schemas.microsoft.com/office/drawing/2014/main" id="{9D977EDB-BDD0-4B84-BC3B-3DF30EE0B90E}"/>
                        </a:ext>
                      </a:extLst>
                    </wp:docPr>
                    <wp:cNvGraphicFramePr/>
                    <a:graphic xmlns:a="http://schemas.openxmlformats.org/drawingml/2006/main">
                      <a:graphicData uri="http://schemas.microsoft.com/office/word/2010/wordprocessingGroup">
                        <wpg:wgp>
                          <wpg:cNvGrpSpPr/>
                          <wpg:grpSpPr>
                            <a:xfrm>
                              <a:off x="0" y="0"/>
                              <a:ext cx="4362450" cy="3114675"/>
                              <a:chOff x="0" y="0"/>
                              <a:chExt cx="12249896" cy="5738193"/>
                            </a:xfrm>
                          </wpg:grpSpPr>
                          <pic:pic xmlns:pic="http://schemas.openxmlformats.org/drawingml/2006/picture">
                            <pic:nvPicPr>
                              <pic:cNvPr id="2" name="Picture 2">
                                <a:extLst>
                                  <a:ext uri="{FF2B5EF4-FFF2-40B4-BE49-F238E27FC236}">
                                    <a16:creationId xmlns:a16="http://schemas.microsoft.com/office/drawing/2014/main" id="{6AB5FCC4-1B18-40C4-999A-0A61DD4B9B6B}"/>
                                  </a:ext>
                                </a:extLst>
                              </pic:cNvPr>
                              <pic:cNvPicPr>
                                <a:picLocks noChangeAspect="1"/>
                              </pic:cNvPicPr>
                            </pic:nvPicPr>
                            <pic:blipFill rotWithShape="1">
                              <a:blip r:embed="rId7">
                                <a:extLst>
                                  <a:ext uri="{837473B0-CC2E-450A-ABE3-18F120FF3D39}">
                                    <a1611:picAttrSrcUrl xmlns:a1611="http://schemas.microsoft.com/office/drawing/2016/11/main" r:id="rId8"/>
                                  </a:ext>
                                </a:extLst>
                              </a:blip>
                              <a:srcRect l="10725" r="5666" b="13071"/>
                              <a:stretch/>
                            </pic:blipFill>
                            <pic:spPr>
                              <a:xfrm>
                                <a:off x="0" y="0"/>
                                <a:ext cx="10193657" cy="5299207"/>
                              </a:xfrm>
                              <a:prstGeom prst="rect">
                                <a:avLst/>
                              </a:prstGeom>
                            </pic:spPr>
                          </pic:pic>
                          <wps:wsp>
                            <wps:cNvPr id="3" name="TextBox 32">
                              <a:extLst>
                                <a:ext uri="{FF2B5EF4-FFF2-40B4-BE49-F238E27FC236}">
                                  <a16:creationId xmlns:a16="http://schemas.microsoft.com/office/drawing/2014/main" id="{104F5C7F-8073-442E-AE32-B6328CF83E94}"/>
                                </a:ext>
                              </a:extLst>
                            </wps:cNvPr>
                            <wps:cNvSpPr txBox="1"/>
                            <wps:spPr>
                              <a:xfrm>
                                <a:off x="58448" y="5356713"/>
                                <a:ext cx="12191448" cy="381480"/>
                              </a:xfrm>
                              <a:prstGeom prst="rect">
                                <a:avLst/>
                              </a:prstGeom>
                              <a:noFill/>
                            </wps:spPr>
                            <wps:txbx>
                              <w:txbxContent>
                                <w:p w14:paraId="6065C04E" w14:textId="77777777" w:rsidR="008067E2" w:rsidRDefault="008067E2" w:rsidP="008067E2">
                                  <w:pPr>
                                    <w:rPr>
                                      <w:sz w:val="24"/>
                                      <w:szCs w:val="24"/>
                                    </w:rPr>
                                  </w:pPr>
                                  <w:hyperlink r:id="rId9" w:history="1">
                                    <w:r>
                                      <w:rPr>
                                        <w:rStyle w:val="Hyperlink"/>
                                        <w:rFonts w:hAnsi="Calibri"/>
                                        <w:color w:val="000000" w:themeColor="text1"/>
                                        <w:kern w:val="24"/>
                                        <w:sz w:val="18"/>
                                        <w:szCs w:val="18"/>
                                      </w:rPr>
                                      <w:t>This Photo</w:t>
                                    </w:r>
                                  </w:hyperlink>
                                  <w:r>
                                    <w:rPr>
                                      <w:rFonts w:hAnsi="Calibri"/>
                                      <w:color w:val="000000" w:themeColor="text1"/>
                                      <w:kern w:val="24"/>
                                      <w:sz w:val="18"/>
                                      <w:szCs w:val="18"/>
                                    </w:rPr>
                                    <w:t xml:space="preserve"> by Unknown Author is licensed under </w:t>
                                  </w:r>
                                  <w:r>
                                    <w:rPr>
                                      <w:rFonts w:hAnsi="Calibri"/>
                                      <w:color w:val="000000" w:themeColor="text1"/>
                                      <w:kern w:val="24"/>
                                      <w:sz w:val="18"/>
                                      <w:szCs w:val="18"/>
                                    </w:rPr>
                                    <w:fldChar w:fldCharType="begin"/>
                                  </w:r>
                                  <w:r>
                                    <w:rPr>
                                      <w:rFonts w:hAnsi="Calibri"/>
                                      <w:color w:val="000000" w:themeColor="text1"/>
                                      <w:kern w:val="24"/>
                                      <w:sz w:val="18"/>
                                      <w:szCs w:val="18"/>
                                    </w:rPr>
                                    <w:instrText xml:space="preserve"> HYPERLINK "https://creativeco</w:instrText>
                                  </w:r>
                                  <w:bookmarkStart w:id="0" w:name="_GoBack"/>
                                  <w:bookmarkEnd w:id="0"/>
                                  <w:r>
                                    <w:rPr>
                                      <w:rFonts w:hAnsi="Calibri"/>
                                      <w:color w:val="000000" w:themeColor="text1"/>
                                      <w:kern w:val="24"/>
                                      <w:sz w:val="18"/>
                                      <w:szCs w:val="18"/>
                                    </w:rPr>
                                    <w:instrText xml:space="preserve">mmons.org/licenses/by-nc-sa/3.0/" </w:instrText>
                                  </w:r>
                                  <w:r>
                                    <w:rPr>
                                      <w:rFonts w:hAnsi="Calibri"/>
                                      <w:color w:val="000000" w:themeColor="text1"/>
                                      <w:kern w:val="24"/>
                                      <w:sz w:val="18"/>
                                      <w:szCs w:val="18"/>
                                    </w:rPr>
                                    <w:fldChar w:fldCharType="separate"/>
                                  </w:r>
                                  <w:r>
                                    <w:rPr>
                                      <w:rStyle w:val="Hyperlink"/>
                                      <w:rFonts w:hAnsi="Calibri"/>
                                      <w:color w:val="000000" w:themeColor="text1"/>
                                      <w:kern w:val="24"/>
                                      <w:sz w:val="18"/>
                                      <w:szCs w:val="18"/>
                                    </w:rPr>
                                    <w:t>CC BY-SA-NC</w:t>
                                  </w:r>
                                  <w:r>
                                    <w:rPr>
                                      <w:rFonts w:hAnsi="Calibri"/>
                                      <w:color w:val="000000" w:themeColor="text1"/>
                                      <w:kern w:val="24"/>
                                      <w:sz w:val="18"/>
                                      <w:szCs w:val="18"/>
                                    </w:rPr>
                                    <w:fldChar w:fldCharType="end"/>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C5BC57B" id="Group 29" o:spid="_x0000_s1026" style="position:absolute;margin-left:245.25pt;margin-top:133.5pt;width:343.5pt;height:245.25pt;z-index:251661312;mso-width-relative:margin;mso-height-relative:margin" coordsize="122498,57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XuwAAAABS&#10;Z2h0bG9uZwAAL3Y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OOEJJTQQMAAAAAAi/AAAAAQAAAKAAAABQAAAB4AAAlgAAAAijABgAAf/Y/+0ADEFkb2JlX0NN&#10;AAH/7gAOQWRvYmUAZIAAAAAB/9sAhAAMCAgICQgMCQkMEQsKCxEVDwwMDxUYExMVExMYEQwMDAwM&#10;DBEMDAwMDAwMDAwMDAwMDAwMDAwMDAwMDAwMDAwMAQ0LCw0ODRAODhAUDg4OFBQODg4OFBEMDAwM&#10;DBERDAwMDAwMEQwMDAwMDAwMDAwMDAwMDAwMDAwMDAwMDAwMDAz/wAARCABQ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01936;height:5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">
                      <v:imagedata r:id="rId10" o:title="" cropbottom="8566f" cropleft="7029f" cropright="3713f"/>
                    </v:shape>
                    <v:shapetype id="_x0000_t202" coordsize="21600,21600" o:spt="202" path="m,l,21600r21600,l21600,xe">
                      <v:stroke joinstyle="miter"/>
                      <v:path gradientshapeok="t" o:connecttype="rect"/>
                    </v:shapetype>
                    <v:shape id="TextBox 32" o:spid="_x0000_s1028" type="#_x0000_t202" style="position:absolute;left:584;top:53567;width:121914;height:3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5C04E" w14:textId="77777777" w:rsidR="008067E2" w:rsidRDefault="008067E2" w:rsidP="008067E2">
                            <w:pPr>
                              <w:rPr>
                                <w:sz w:val="24"/>
                                <w:szCs w:val="24"/>
                              </w:rPr>
                            </w:pPr>
                            <w:hyperlink r:id="rId11" w:history="1">
                              <w:r>
                                <w:rPr>
                                  <w:rStyle w:val="Hyperlink"/>
                                  <w:rFonts w:hAnsi="Calibri"/>
                                  <w:color w:val="000000" w:themeColor="text1"/>
                                  <w:kern w:val="24"/>
                                  <w:sz w:val="18"/>
                                  <w:szCs w:val="18"/>
                                </w:rPr>
                                <w:t>This Photo</w:t>
                              </w:r>
                            </w:hyperlink>
                            <w:r>
                              <w:rPr>
                                <w:rFonts w:hAnsi="Calibri"/>
                                <w:color w:val="000000" w:themeColor="text1"/>
                                <w:kern w:val="24"/>
                                <w:sz w:val="18"/>
                                <w:szCs w:val="18"/>
                              </w:rPr>
                              <w:t xml:space="preserve"> by Unknown Author is licensed under </w:t>
                            </w:r>
                            <w:r>
                              <w:rPr>
                                <w:rFonts w:hAnsi="Calibri"/>
                                <w:color w:val="000000" w:themeColor="text1"/>
                                <w:kern w:val="24"/>
                                <w:sz w:val="18"/>
                                <w:szCs w:val="18"/>
                              </w:rPr>
                              <w:fldChar w:fldCharType="begin"/>
                            </w:r>
                            <w:r>
                              <w:rPr>
                                <w:rFonts w:hAnsi="Calibri"/>
                                <w:color w:val="000000" w:themeColor="text1"/>
                                <w:kern w:val="24"/>
                                <w:sz w:val="18"/>
                                <w:szCs w:val="18"/>
                              </w:rPr>
                              <w:instrText xml:space="preserve"> HYPERLINK "https://creativeco</w:instrText>
                            </w:r>
                            <w:bookmarkStart w:id="1" w:name="_GoBack"/>
                            <w:bookmarkEnd w:id="1"/>
                            <w:r>
                              <w:rPr>
                                <w:rFonts w:hAnsi="Calibri"/>
                                <w:color w:val="000000" w:themeColor="text1"/>
                                <w:kern w:val="24"/>
                                <w:sz w:val="18"/>
                                <w:szCs w:val="18"/>
                              </w:rPr>
                              <w:instrText xml:space="preserve">mmons.org/licenses/by-nc-sa/3.0/" </w:instrText>
                            </w:r>
                            <w:r>
                              <w:rPr>
                                <w:rFonts w:hAnsi="Calibri"/>
                                <w:color w:val="000000" w:themeColor="text1"/>
                                <w:kern w:val="24"/>
                                <w:sz w:val="18"/>
                                <w:szCs w:val="18"/>
                              </w:rPr>
                              <w:fldChar w:fldCharType="separate"/>
                            </w:r>
                            <w:r>
                              <w:rPr>
                                <w:rStyle w:val="Hyperlink"/>
                                <w:rFonts w:hAnsi="Calibri"/>
                                <w:color w:val="000000" w:themeColor="text1"/>
                                <w:kern w:val="24"/>
                                <w:sz w:val="18"/>
                                <w:szCs w:val="18"/>
                              </w:rPr>
                              <w:t>CC BY-SA-NC</w:t>
                            </w:r>
                            <w:r>
                              <w:rPr>
                                <w:rFonts w:hAnsi="Calibri"/>
                                <w:color w:val="000000" w:themeColor="text1"/>
                                <w:kern w:val="24"/>
                                <w:sz w:val="18"/>
                                <w:szCs w:val="18"/>
                              </w:rPr>
                              <w:fldChar w:fldCharType="end"/>
                            </w:r>
                          </w:p>
                        </w:txbxContent>
                      </v:textbox>
                    </v:shape>
                  </v:group>
                </w:pict>
              </mc:Fallback>
            </mc:AlternateContent>
          </w:r>
          <w:r w:rsidRPr="008067E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B688AFC" wp14:editId="74A8E93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380"/>
                                  <w:gridCol w:w="1900"/>
                                </w:tblGrid>
                                <w:tr w:rsidR="008067E2" w:rsidRPr="008067E2" w14:paraId="5CB5D0CC" w14:textId="77777777">
                                  <w:trPr>
                                    <w:jc w:val="center"/>
                                  </w:trPr>
                                  <w:tc>
                                    <w:tcPr>
                                      <w:tcW w:w="2568" w:type="pct"/>
                                      <w:vAlign w:val="center"/>
                                    </w:tcPr>
                                    <w:p w14:paraId="55939F70" w14:textId="11C436B1" w:rsidR="008067E2" w:rsidRPr="008067E2" w:rsidRDefault="008067E2">
                                      <w:pPr>
                                        <w:jc w:val="right"/>
                                        <w:rPr>
                                          <w:sz w:val="28"/>
                                          <w:szCs w:val="28"/>
                                        </w:rPr>
                                      </w:pP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5867B4" w14:textId="6C2C5DA4" w:rsidR="008067E2" w:rsidRPr="008067E2" w:rsidRDefault="008067E2">
                                          <w:pPr>
                                            <w:pStyle w:val="NoSpacing"/>
                                            <w:spacing w:line="312" w:lineRule="auto"/>
                                            <w:jc w:val="right"/>
                                            <w:rPr>
                                              <w:caps/>
                                              <w:color w:val="191919" w:themeColor="text1" w:themeTint="E6"/>
                                              <w:sz w:val="28"/>
                                              <w:szCs w:val="28"/>
                                            </w:rPr>
                                          </w:pPr>
                                          <w:r w:rsidRPr="008067E2">
                                            <w:rPr>
                                              <w:caps/>
                                              <w:color w:val="191919" w:themeColor="text1" w:themeTint="E6"/>
                                              <w:sz w:val="28"/>
                                              <w:szCs w:val="28"/>
                                            </w:rPr>
                                            <w:t>Energy Poverty In Texas: Explanatory Power of Social, Economic, and Health Indicators</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8F19F7" w14:textId="65DAF912" w:rsidR="008067E2" w:rsidRPr="008067E2" w:rsidRDefault="00B303C5">
                                          <w:pPr>
                                            <w:jc w:val="right"/>
                                            <w:rPr>
                                              <w:sz w:val="28"/>
                                              <w:szCs w:val="28"/>
                                            </w:rPr>
                                          </w:pPr>
                                          <w:r>
                                            <w:rPr>
                                              <w:color w:val="000000" w:themeColor="text1"/>
                                              <w:sz w:val="28"/>
                                              <w:szCs w:val="28"/>
                                            </w:rPr>
                                            <w:t xml:space="preserve">Course: </w:t>
                                          </w:r>
                                          <w:r w:rsidR="008067E2">
                                            <w:rPr>
                                              <w:color w:val="000000" w:themeColor="text1"/>
                                              <w:sz w:val="28"/>
                                              <w:szCs w:val="28"/>
                                            </w:rPr>
                                            <w:t xml:space="preserve">Data Management Spring 2019;             </w:t>
                                          </w:r>
                                          <w:r w:rsidR="008067E2" w:rsidRPr="008067E2">
                                            <w:rPr>
                                              <w:color w:val="000000" w:themeColor="text1"/>
                                              <w:sz w:val="28"/>
                                              <w:szCs w:val="28"/>
                                            </w:rPr>
                                            <w:t xml:space="preserve">Author: Agbim, </w:t>
                                          </w:r>
                                          <w:r w:rsidR="008067E2" w:rsidRPr="008067E2">
                                            <w:rPr>
                                              <w:color w:val="000000" w:themeColor="text1"/>
                                              <w:sz w:val="28"/>
                                              <w:szCs w:val="28"/>
                                            </w:rPr>
                                            <w:t>Chinelo</w:t>
                                          </w:r>
                                        </w:p>
                                      </w:sdtContent>
                                    </w:sdt>
                                  </w:tc>
                                  <w:tc>
                                    <w:tcPr>
                                      <w:tcW w:w="2432" w:type="pct"/>
                                      <w:vAlign w:val="center"/>
                                    </w:tcPr>
                                    <w:p w14:paraId="71E3EDB2" w14:textId="77777777" w:rsidR="008067E2" w:rsidRPr="008067E2" w:rsidRDefault="008067E2">
                                      <w:pPr>
                                        <w:pStyle w:val="NoSpacing"/>
                                        <w:rPr>
                                          <w:caps/>
                                          <w:color w:val="ED7D31" w:themeColor="accent2"/>
                                          <w:sz w:val="28"/>
                                          <w:szCs w:val="28"/>
                                        </w:rPr>
                                      </w:pPr>
                                      <w:r w:rsidRPr="008067E2">
                                        <w:rPr>
                                          <w:caps/>
                                          <w:color w:val="ED7D31" w:themeColor="accent2"/>
                                          <w:sz w:val="28"/>
                                          <w:szCs w:val="28"/>
                                        </w:rPr>
                                        <w:t>Abstract</w:t>
                                      </w:r>
                                    </w:p>
                                    <w:p w14:paraId="151B8B25" w14:textId="61A72C59" w:rsidR="008067E2" w:rsidRPr="008067E2" w:rsidRDefault="008067E2">
                                      <w:pPr>
                                        <w:pStyle w:val="NoSpacing"/>
                                        <w:rPr>
                                          <w:sz w:val="28"/>
                                          <w:szCs w:val="28"/>
                                        </w:rPr>
                                      </w:pPr>
                                      <w:sdt>
                                        <w:sdtPr>
                                          <w:rPr>
                                            <w:color w:val="44546A" w:themeColor="text2"/>
                                            <w:sz w:val="28"/>
                                            <w:szCs w:val="28"/>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sz w:val="28"/>
                                              <w:szCs w:val="28"/>
                                            </w:rPr>
                                            <w:t xml:space="preserve">     </w:t>
                                          </w:r>
                                        </w:sdtContent>
                                      </w:sdt>
                                    </w:p>
                                  </w:tc>
                                </w:tr>
                              </w:tbl>
                              <w:p w14:paraId="46181174" w14:textId="77777777" w:rsidR="008067E2" w:rsidRPr="008067E2" w:rsidRDefault="008067E2">
                                <w:pPr>
                                  <w:rPr>
                                    <w:sz w:val="28"/>
                                    <w:szCs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B688AFC" id="Text Box 138" o:spid="_x0000_s1029"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380"/>
                            <w:gridCol w:w="1900"/>
                          </w:tblGrid>
                          <w:tr w:rsidR="008067E2" w:rsidRPr="008067E2" w14:paraId="5CB5D0CC" w14:textId="77777777">
                            <w:trPr>
                              <w:jc w:val="center"/>
                            </w:trPr>
                            <w:tc>
                              <w:tcPr>
                                <w:tcW w:w="2568" w:type="pct"/>
                                <w:vAlign w:val="center"/>
                              </w:tcPr>
                              <w:p w14:paraId="55939F70" w14:textId="11C436B1" w:rsidR="008067E2" w:rsidRPr="008067E2" w:rsidRDefault="008067E2">
                                <w:pPr>
                                  <w:jc w:val="right"/>
                                  <w:rPr>
                                    <w:sz w:val="28"/>
                                    <w:szCs w:val="28"/>
                                  </w:rPr>
                                </w:pP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B5867B4" w14:textId="6C2C5DA4" w:rsidR="008067E2" w:rsidRPr="008067E2" w:rsidRDefault="008067E2">
                                    <w:pPr>
                                      <w:pStyle w:val="NoSpacing"/>
                                      <w:spacing w:line="312" w:lineRule="auto"/>
                                      <w:jc w:val="right"/>
                                      <w:rPr>
                                        <w:caps/>
                                        <w:color w:val="191919" w:themeColor="text1" w:themeTint="E6"/>
                                        <w:sz w:val="28"/>
                                        <w:szCs w:val="28"/>
                                      </w:rPr>
                                    </w:pPr>
                                    <w:r w:rsidRPr="008067E2">
                                      <w:rPr>
                                        <w:caps/>
                                        <w:color w:val="191919" w:themeColor="text1" w:themeTint="E6"/>
                                        <w:sz w:val="28"/>
                                        <w:szCs w:val="28"/>
                                      </w:rPr>
                                      <w:t>Energy Poverty In Texas: Explanatory Power of Social, Economic, and Health Indicators</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8F19F7" w14:textId="65DAF912" w:rsidR="008067E2" w:rsidRPr="008067E2" w:rsidRDefault="00B303C5">
                                    <w:pPr>
                                      <w:jc w:val="right"/>
                                      <w:rPr>
                                        <w:sz w:val="28"/>
                                        <w:szCs w:val="28"/>
                                      </w:rPr>
                                    </w:pPr>
                                    <w:r>
                                      <w:rPr>
                                        <w:color w:val="000000" w:themeColor="text1"/>
                                        <w:sz w:val="28"/>
                                        <w:szCs w:val="28"/>
                                      </w:rPr>
                                      <w:t xml:space="preserve">Course: </w:t>
                                    </w:r>
                                    <w:r w:rsidR="008067E2">
                                      <w:rPr>
                                        <w:color w:val="000000" w:themeColor="text1"/>
                                        <w:sz w:val="28"/>
                                        <w:szCs w:val="28"/>
                                      </w:rPr>
                                      <w:t xml:space="preserve">Data Management Spring 2019;             </w:t>
                                    </w:r>
                                    <w:r w:rsidR="008067E2" w:rsidRPr="008067E2">
                                      <w:rPr>
                                        <w:color w:val="000000" w:themeColor="text1"/>
                                        <w:sz w:val="28"/>
                                        <w:szCs w:val="28"/>
                                      </w:rPr>
                                      <w:t xml:space="preserve">Author: Agbim, </w:t>
                                    </w:r>
                                    <w:r w:rsidR="008067E2" w:rsidRPr="008067E2">
                                      <w:rPr>
                                        <w:color w:val="000000" w:themeColor="text1"/>
                                        <w:sz w:val="28"/>
                                        <w:szCs w:val="28"/>
                                      </w:rPr>
                                      <w:t>Chinelo</w:t>
                                    </w:r>
                                  </w:p>
                                </w:sdtContent>
                              </w:sdt>
                            </w:tc>
                            <w:tc>
                              <w:tcPr>
                                <w:tcW w:w="2432" w:type="pct"/>
                                <w:vAlign w:val="center"/>
                              </w:tcPr>
                              <w:p w14:paraId="71E3EDB2" w14:textId="77777777" w:rsidR="008067E2" w:rsidRPr="008067E2" w:rsidRDefault="008067E2">
                                <w:pPr>
                                  <w:pStyle w:val="NoSpacing"/>
                                  <w:rPr>
                                    <w:caps/>
                                    <w:color w:val="ED7D31" w:themeColor="accent2"/>
                                    <w:sz w:val="28"/>
                                    <w:szCs w:val="28"/>
                                  </w:rPr>
                                </w:pPr>
                                <w:r w:rsidRPr="008067E2">
                                  <w:rPr>
                                    <w:caps/>
                                    <w:color w:val="ED7D31" w:themeColor="accent2"/>
                                    <w:sz w:val="28"/>
                                    <w:szCs w:val="28"/>
                                  </w:rPr>
                                  <w:t>Abstract</w:t>
                                </w:r>
                              </w:p>
                              <w:p w14:paraId="151B8B25" w14:textId="61A72C59" w:rsidR="008067E2" w:rsidRPr="008067E2" w:rsidRDefault="008067E2">
                                <w:pPr>
                                  <w:pStyle w:val="NoSpacing"/>
                                  <w:rPr>
                                    <w:sz w:val="28"/>
                                    <w:szCs w:val="28"/>
                                  </w:rPr>
                                </w:pPr>
                                <w:sdt>
                                  <w:sdtPr>
                                    <w:rPr>
                                      <w:color w:val="44546A" w:themeColor="text2"/>
                                      <w:sz w:val="28"/>
                                      <w:szCs w:val="28"/>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sz w:val="28"/>
                                        <w:szCs w:val="28"/>
                                      </w:rPr>
                                      <w:t xml:space="preserve">     </w:t>
                                    </w:r>
                                  </w:sdtContent>
                                </w:sdt>
                              </w:p>
                            </w:tc>
                          </w:tr>
                        </w:tbl>
                        <w:p w14:paraId="46181174" w14:textId="77777777" w:rsidR="008067E2" w:rsidRPr="008067E2" w:rsidRDefault="008067E2">
                          <w:pPr>
                            <w:rPr>
                              <w:sz w:val="28"/>
                              <w:szCs w:val="28"/>
                            </w:rPr>
                          </w:pPr>
                        </w:p>
                      </w:txbxContent>
                    </v:textbox>
                    <w10:wrap anchorx="page" anchory="page"/>
                  </v:shape>
                </w:pict>
              </mc:Fallback>
            </mc:AlternateContent>
          </w:r>
          <w:r>
            <w:rPr>
              <w:rFonts w:ascii="Times New Roman" w:hAnsi="Times New Roman" w:cs="Times New Roman"/>
              <w:sz w:val="24"/>
              <w:szCs w:val="24"/>
            </w:rPr>
            <w:br w:type="page"/>
          </w:r>
        </w:p>
      </w:sdtContent>
    </w:sdt>
    <w:p w14:paraId="30986AF8" w14:textId="699DAA46" w:rsidR="00EB1D5D" w:rsidRPr="00561118" w:rsidRDefault="00367BE2" w:rsidP="007952AA">
      <w:pPr>
        <w:spacing w:after="0" w:line="480" w:lineRule="auto"/>
        <w:ind w:firstLine="720"/>
        <w:rPr>
          <w:rFonts w:ascii="Times New Roman" w:hAnsi="Times New Roman" w:cs="Times New Roman"/>
          <w:sz w:val="24"/>
          <w:szCs w:val="24"/>
        </w:rPr>
      </w:pPr>
      <w:r w:rsidRPr="00561118">
        <w:rPr>
          <w:rFonts w:ascii="Times New Roman" w:hAnsi="Times New Roman" w:cs="Times New Roman"/>
          <w:sz w:val="24"/>
          <w:szCs w:val="24"/>
        </w:rPr>
        <w:lastRenderedPageBreak/>
        <w:t xml:space="preserve">Energy poverty </w:t>
      </w:r>
      <w:r w:rsidR="00CF60FD">
        <w:rPr>
          <w:rFonts w:ascii="Times New Roman" w:hAnsi="Times New Roman" w:cs="Times New Roman"/>
          <w:sz w:val="24"/>
          <w:szCs w:val="24"/>
        </w:rPr>
        <w:t xml:space="preserve">is a global issue that </w:t>
      </w:r>
      <w:r w:rsidRPr="00561118">
        <w:rPr>
          <w:rFonts w:ascii="Times New Roman" w:hAnsi="Times New Roman" w:cs="Times New Roman"/>
          <w:sz w:val="24"/>
          <w:szCs w:val="24"/>
        </w:rPr>
        <w:t>occurs when a household experiences inadequate energy services for one’s dwelling</w:t>
      </w:r>
      <w:r w:rsidR="00BA7878" w:rsidRPr="00561118">
        <w:rPr>
          <w:rFonts w:ascii="Times New Roman" w:hAnsi="Times New Roman" w:cs="Times New Roman"/>
          <w:sz w:val="24"/>
          <w:szCs w:val="24"/>
        </w:rPr>
        <w:t xml:space="preserve"> place </w:t>
      </w:r>
      <w:sdt>
        <w:sdtPr>
          <w:rPr>
            <w:rFonts w:ascii="Times New Roman" w:hAnsi="Times New Roman" w:cs="Times New Roman"/>
            <w:sz w:val="24"/>
            <w:szCs w:val="24"/>
          </w:rPr>
          <w:id w:val="-2108797898"/>
          <w:citation/>
        </w:sdtPr>
        <w:sdtContent>
          <w:r w:rsidR="00BA7878" w:rsidRPr="00561118">
            <w:rPr>
              <w:rFonts w:ascii="Times New Roman" w:hAnsi="Times New Roman" w:cs="Times New Roman"/>
              <w:sz w:val="24"/>
              <w:szCs w:val="24"/>
            </w:rPr>
            <w:fldChar w:fldCharType="begin"/>
          </w:r>
          <w:r w:rsidR="00BA7878" w:rsidRPr="00561118">
            <w:rPr>
              <w:rFonts w:ascii="Times New Roman" w:hAnsi="Times New Roman" w:cs="Times New Roman"/>
              <w:sz w:val="24"/>
              <w:szCs w:val="24"/>
            </w:rPr>
            <w:instrText xml:space="preserve"> CITATION Boa91 \l 1033 </w:instrText>
          </w:r>
          <w:r w:rsidR="00BA7878" w:rsidRPr="00561118">
            <w:rPr>
              <w:rFonts w:ascii="Times New Roman" w:hAnsi="Times New Roman" w:cs="Times New Roman"/>
              <w:sz w:val="24"/>
              <w:szCs w:val="24"/>
            </w:rPr>
            <w:fldChar w:fldCharType="separate"/>
          </w:r>
          <w:r w:rsidR="00BA7878" w:rsidRPr="00561118">
            <w:rPr>
              <w:rFonts w:ascii="Times New Roman" w:hAnsi="Times New Roman" w:cs="Times New Roman"/>
              <w:noProof/>
              <w:sz w:val="24"/>
              <w:szCs w:val="24"/>
            </w:rPr>
            <w:t xml:space="preserve"> (Boardman, 1991)</w:t>
          </w:r>
          <w:r w:rsidR="00BA7878" w:rsidRPr="00561118">
            <w:rPr>
              <w:rFonts w:ascii="Times New Roman" w:hAnsi="Times New Roman" w:cs="Times New Roman"/>
              <w:sz w:val="24"/>
              <w:szCs w:val="24"/>
            </w:rPr>
            <w:fldChar w:fldCharType="end"/>
          </w:r>
        </w:sdtContent>
      </w:sdt>
      <w:r w:rsidRPr="00561118">
        <w:rPr>
          <w:rFonts w:ascii="Times New Roman" w:hAnsi="Times New Roman" w:cs="Times New Roman"/>
          <w:sz w:val="24"/>
          <w:szCs w:val="24"/>
        </w:rPr>
        <w:t xml:space="preserve">. </w:t>
      </w:r>
      <w:r w:rsidR="00CF60FD">
        <w:rPr>
          <w:rFonts w:ascii="Times New Roman" w:hAnsi="Times New Roman" w:cs="Times New Roman"/>
          <w:sz w:val="24"/>
          <w:szCs w:val="24"/>
        </w:rPr>
        <w:t>Over the past 20-</w:t>
      </w:r>
      <w:r w:rsidR="00FA2D1F">
        <w:rPr>
          <w:rFonts w:ascii="Times New Roman" w:hAnsi="Times New Roman" w:cs="Times New Roman"/>
          <w:sz w:val="24"/>
          <w:szCs w:val="24"/>
        </w:rPr>
        <w:t>3</w:t>
      </w:r>
      <w:r w:rsidR="00CF60FD">
        <w:rPr>
          <w:rFonts w:ascii="Times New Roman" w:hAnsi="Times New Roman" w:cs="Times New Roman"/>
          <w:sz w:val="24"/>
          <w:szCs w:val="24"/>
        </w:rPr>
        <w:t xml:space="preserve">0 years there has been an increasing focus on the issue in developed countries. </w:t>
      </w:r>
      <w:r w:rsidRPr="00561118">
        <w:rPr>
          <w:rFonts w:ascii="Times New Roman" w:hAnsi="Times New Roman" w:cs="Times New Roman"/>
          <w:sz w:val="24"/>
          <w:szCs w:val="24"/>
        </w:rPr>
        <w:t xml:space="preserve">In Europe, there is understanding amongst researchers that energy poverty is a result of high energy prices, low incomes, inefficient buildings, and individual household practices and needs </w:t>
      </w:r>
      <w:sdt>
        <w:sdtPr>
          <w:rPr>
            <w:rFonts w:ascii="Times New Roman" w:hAnsi="Times New Roman" w:cs="Times New Roman"/>
            <w:sz w:val="24"/>
            <w:szCs w:val="24"/>
          </w:rPr>
          <w:id w:val="-609750497"/>
          <w:citation/>
        </w:sdtPr>
        <w:sdtContent>
          <w:r w:rsidRPr="00561118">
            <w:rPr>
              <w:rFonts w:ascii="Times New Roman" w:hAnsi="Times New Roman" w:cs="Times New Roman"/>
              <w:sz w:val="24"/>
              <w:szCs w:val="24"/>
            </w:rPr>
            <w:fldChar w:fldCharType="begin"/>
          </w:r>
          <w:r w:rsidRPr="00561118">
            <w:rPr>
              <w:rFonts w:ascii="Times New Roman" w:hAnsi="Times New Roman" w:cs="Times New Roman"/>
              <w:sz w:val="24"/>
              <w:szCs w:val="24"/>
            </w:rPr>
            <w:instrText xml:space="preserve">CITATION Boa10 \t  \m Tho17 \l 1033 </w:instrText>
          </w:r>
          <w:r w:rsidRPr="00561118">
            <w:rPr>
              <w:rFonts w:ascii="Times New Roman" w:hAnsi="Times New Roman" w:cs="Times New Roman"/>
              <w:sz w:val="24"/>
              <w:szCs w:val="24"/>
            </w:rPr>
            <w:fldChar w:fldCharType="separate"/>
          </w:r>
          <w:r w:rsidRPr="00561118">
            <w:rPr>
              <w:rFonts w:ascii="Times New Roman" w:hAnsi="Times New Roman" w:cs="Times New Roman"/>
              <w:noProof/>
              <w:sz w:val="24"/>
              <w:szCs w:val="24"/>
            </w:rPr>
            <w:t>(Boardman, 2010; Thomson, Bouzarovski, &amp; Snell, 2017)</w:t>
          </w:r>
          <w:r w:rsidRPr="00561118">
            <w:rPr>
              <w:rFonts w:ascii="Times New Roman" w:hAnsi="Times New Roman" w:cs="Times New Roman"/>
              <w:sz w:val="24"/>
              <w:szCs w:val="24"/>
            </w:rPr>
            <w:fldChar w:fldCharType="end"/>
          </w:r>
        </w:sdtContent>
      </w:sdt>
      <w:r w:rsidRPr="00561118">
        <w:rPr>
          <w:rFonts w:ascii="Times New Roman" w:hAnsi="Times New Roman" w:cs="Times New Roman"/>
          <w:sz w:val="24"/>
          <w:szCs w:val="24"/>
        </w:rPr>
        <w:t xml:space="preserve">. Energy poverty is especially acute in Texas where, like many other states, residential electricity prices have increased over the past two decades and electricity demand has increased due to increasingly severe weather </w:t>
      </w:r>
      <w:sdt>
        <w:sdtPr>
          <w:rPr>
            <w:rFonts w:ascii="Times New Roman" w:hAnsi="Times New Roman" w:cs="Times New Roman"/>
            <w:sz w:val="24"/>
            <w:szCs w:val="24"/>
          </w:rPr>
          <w:id w:val="1371570388"/>
          <w:citation/>
        </w:sdtPr>
        <w:sdtContent>
          <w:r w:rsidRPr="00561118">
            <w:rPr>
              <w:rFonts w:ascii="Times New Roman" w:hAnsi="Times New Roman" w:cs="Times New Roman"/>
              <w:sz w:val="24"/>
              <w:szCs w:val="24"/>
            </w:rPr>
            <w:fldChar w:fldCharType="begin"/>
          </w:r>
          <w:r w:rsidRPr="00561118">
            <w:rPr>
              <w:rFonts w:ascii="Times New Roman" w:hAnsi="Times New Roman" w:cs="Times New Roman"/>
              <w:sz w:val="24"/>
              <w:szCs w:val="24"/>
            </w:rPr>
            <w:instrText xml:space="preserve"> CITATION Yun09 \l 1033  \m DOE16 \m Wib16</w:instrText>
          </w:r>
          <w:r w:rsidRPr="00561118">
            <w:rPr>
              <w:rFonts w:ascii="Times New Roman" w:hAnsi="Times New Roman" w:cs="Times New Roman"/>
              <w:sz w:val="24"/>
              <w:szCs w:val="24"/>
            </w:rPr>
            <w:fldChar w:fldCharType="separate"/>
          </w:r>
          <w:r w:rsidRPr="00561118">
            <w:rPr>
              <w:rFonts w:ascii="Times New Roman" w:hAnsi="Times New Roman" w:cs="Times New Roman"/>
              <w:noProof/>
              <w:sz w:val="24"/>
              <w:szCs w:val="24"/>
            </w:rPr>
            <w:t>(Yun &amp; Steemers, 2009; DOE, 2016; Wible &amp; King, 2016)</w:t>
          </w:r>
          <w:r w:rsidRPr="00561118">
            <w:rPr>
              <w:rFonts w:ascii="Times New Roman" w:hAnsi="Times New Roman" w:cs="Times New Roman"/>
              <w:sz w:val="24"/>
              <w:szCs w:val="24"/>
            </w:rPr>
            <w:fldChar w:fldCharType="end"/>
          </w:r>
        </w:sdtContent>
      </w:sdt>
      <w:r w:rsidRPr="00561118">
        <w:rPr>
          <w:rFonts w:ascii="Times New Roman" w:hAnsi="Times New Roman" w:cs="Times New Roman"/>
          <w:sz w:val="24"/>
          <w:szCs w:val="24"/>
        </w:rPr>
        <w:t>. These trends often create a compounded burden for vulnerable individuals living in older, less energy efficient housing</w:t>
      </w:r>
      <w:sdt>
        <w:sdtPr>
          <w:rPr>
            <w:rFonts w:ascii="Times New Roman" w:hAnsi="Times New Roman" w:cs="Times New Roman"/>
            <w:sz w:val="24"/>
            <w:szCs w:val="24"/>
          </w:rPr>
          <w:id w:val="-1017303243"/>
          <w:citation/>
        </w:sdtPr>
        <w:sdtContent>
          <w:r w:rsidRPr="00561118">
            <w:rPr>
              <w:rFonts w:ascii="Times New Roman" w:hAnsi="Times New Roman" w:cs="Times New Roman"/>
              <w:sz w:val="24"/>
              <w:szCs w:val="24"/>
            </w:rPr>
            <w:fldChar w:fldCharType="begin"/>
          </w:r>
          <w:r w:rsidRPr="00561118">
            <w:rPr>
              <w:rFonts w:ascii="Times New Roman" w:hAnsi="Times New Roman" w:cs="Times New Roman"/>
              <w:sz w:val="24"/>
              <w:szCs w:val="24"/>
            </w:rPr>
            <w:instrText xml:space="preserve"> CITATION Val14 \l 1033 </w:instrText>
          </w:r>
          <w:r w:rsidRPr="00561118">
            <w:rPr>
              <w:rFonts w:ascii="Times New Roman" w:hAnsi="Times New Roman" w:cs="Times New Roman"/>
              <w:sz w:val="24"/>
              <w:szCs w:val="24"/>
            </w:rPr>
            <w:fldChar w:fldCharType="separate"/>
          </w:r>
          <w:r w:rsidRPr="00561118">
            <w:rPr>
              <w:rFonts w:ascii="Times New Roman" w:hAnsi="Times New Roman" w:cs="Times New Roman"/>
              <w:noProof/>
              <w:sz w:val="24"/>
              <w:szCs w:val="24"/>
            </w:rPr>
            <w:t xml:space="preserve"> (Valenzuela, et al., 2014)</w:t>
          </w:r>
          <w:r w:rsidRPr="00561118">
            <w:rPr>
              <w:rFonts w:ascii="Times New Roman" w:hAnsi="Times New Roman" w:cs="Times New Roman"/>
              <w:sz w:val="24"/>
              <w:szCs w:val="24"/>
            </w:rPr>
            <w:fldChar w:fldCharType="end"/>
          </w:r>
        </w:sdtContent>
      </w:sdt>
      <w:r w:rsidRPr="00561118">
        <w:rPr>
          <w:rFonts w:ascii="Times New Roman" w:hAnsi="Times New Roman" w:cs="Times New Roman"/>
          <w:sz w:val="24"/>
          <w:szCs w:val="24"/>
        </w:rPr>
        <w:t xml:space="preserve">.  </w:t>
      </w:r>
    </w:p>
    <w:p w14:paraId="62C0DEEC" w14:textId="4FB24C76" w:rsidR="00B41B17" w:rsidRPr="00561118" w:rsidRDefault="00BA7878" w:rsidP="00D46CA3">
      <w:pPr>
        <w:spacing w:after="0" w:line="480" w:lineRule="auto"/>
        <w:ind w:firstLine="720"/>
        <w:rPr>
          <w:rFonts w:ascii="Times New Roman" w:hAnsi="Times New Roman" w:cs="Times New Roman"/>
          <w:sz w:val="24"/>
          <w:szCs w:val="24"/>
        </w:rPr>
      </w:pPr>
      <w:r w:rsidRPr="00561118">
        <w:rPr>
          <w:rFonts w:ascii="Times New Roman" w:hAnsi="Times New Roman" w:cs="Times New Roman"/>
          <w:sz w:val="24"/>
          <w:szCs w:val="24"/>
        </w:rPr>
        <w:t xml:space="preserve">The most common way of measuring energy poverty is energy burden; individuals who are living in energy burden spend more than a certain percentage of their income on energy bill. </w:t>
      </w:r>
      <w:proofErr w:type="gramStart"/>
      <w:r w:rsidR="00B41B17" w:rsidRPr="00561118">
        <w:rPr>
          <w:rFonts w:ascii="Times New Roman" w:hAnsi="Times New Roman" w:cs="Times New Roman"/>
          <w:sz w:val="24"/>
          <w:szCs w:val="24"/>
        </w:rPr>
        <w:t>Typically</w:t>
      </w:r>
      <w:proofErr w:type="gramEnd"/>
      <w:r w:rsidR="00B41B17" w:rsidRPr="00561118">
        <w:rPr>
          <w:rFonts w:ascii="Times New Roman" w:hAnsi="Times New Roman" w:cs="Times New Roman"/>
          <w:sz w:val="24"/>
          <w:szCs w:val="24"/>
        </w:rPr>
        <w:t xml:space="preserve"> people who spend more than twice the median amount of their income on energy. For example</w:t>
      </w:r>
      <w:r w:rsidR="006E741F" w:rsidRPr="00561118">
        <w:rPr>
          <w:rFonts w:ascii="Times New Roman" w:hAnsi="Times New Roman" w:cs="Times New Roman"/>
          <w:sz w:val="24"/>
          <w:szCs w:val="24"/>
        </w:rPr>
        <w:t xml:space="preserve">, the 4% is the median amount households spend on energy bills in Texas. Therefore, 8% is the threshold at which a household is considered </w:t>
      </w:r>
      <w:r w:rsidR="006E741F" w:rsidRPr="00D46CA3">
        <w:rPr>
          <w:rFonts w:ascii="Times New Roman" w:hAnsi="Times New Roman" w:cs="Times New Roman"/>
          <w:sz w:val="24"/>
          <w:szCs w:val="24"/>
        </w:rPr>
        <w:t>energy burdened</w:t>
      </w:r>
      <w:r w:rsidR="00D46CA3" w:rsidRPr="00D46CA3">
        <w:rPr>
          <w:rFonts w:ascii="Times New Roman" w:hAnsi="Times New Roman" w:cs="Times New Roman"/>
          <w:sz w:val="24"/>
          <w:szCs w:val="24"/>
        </w:rPr>
        <w:t xml:space="preserve">. </w:t>
      </w:r>
      <w:r w:rsidR="00367BE2" w:rsidRPr="00D46CA3">
        <w:rPr>
          <w:rFonts w:ascii="Times New Roman" w:hAnsi="Times New Roman" w:cs="Times New Roman"/>
          <w:sz w:val="24"/>
          <w:szCs w:val="24"/>
        </w:rPr>
        <w:t>Roughly 22%</w:t>
      </w:r>
      <w:r w:rsidR="00367BE2" w:rsidRPr="00561118">
        <w:rPr>
          <w:rFonts w:ascii="Times New Roman" w:hAnsi="Times New Roman" w:cs="Times New Roman"/>
          <w:sz w:val="24"/>
          <w:szCs w:val="24"/>
        </w:rPr>
        <w:t xml:space="preserve"> of </w:t>
      </w:r>
      <w:r w:rsidRPr="00561118">
        <w:rPr>
          <w:rFonts w:ascii="Times New Roman" w:hAnsi="Times New Roman" w:cs="Times New Roman"/>
          <w:sz w:val="24"/>
          <w:szCs w:val="24"/>
        </w:rPr>
        <w:t>Texas households are energy burdened</w:t>
      </w:r>
      <w:r w:rsidR="006E741F" w:rsidRPr="00561118">
        <w:rPr>
          <w:rFonts w:ascii="Times New Roman" w:hAnsi="Times New Roman" w:cs="Times New Roman"/>
          <w:sz w:val="24"/>
          <w:szCs w:val="24"/>
        </w:rPr>
        <w:t xml:space="preserve"> </w:t>
      </w:r>
      <w:sdt>
        <w:sdtPr>
          <w:rPr>
            <w:rFonts w:ascii="Times New Roman" w:hAnsi="Times New Roman" w:cs="Times New Roman"/>
            <w:sz w:val="24"/>
            <w:szCs w:val="24"/>
          </w:rPr>
          <w:id w:val="-459182612"/>
          <w:citation/>
        </w:sdtPr>
        <w:sdtContent>
          <w:r w:rsidR="006E741F" w:rsidRPr="00561118">
            <w:rPr>
              <w:rFonts w:ascii="Times New Roman" w:hAnsi="Times New Roman" w:cs="Times New Roman"/>
              <w:sz w:val="24"/>
              <w:szCs w:val="24"/>
            </w:rPr>
            <w:fldChar w:fldCharType="begin"/>
          </w:r>
          <w:r w:rsidR="006E741F" w:rsidRPr="00561118">
            <w:rPr>
              <w:rFonts w:ascii="Times New Roman" w:hAnsi="Times New Roman" w:cs="Times New Roman"/>
              <w:sz w:val="24"/>
              <w:szCs w:val="24"/>
            </w:rPr>
            <w:instrText xml:space="preserve"> CITATION Wib16 \l 1033 </w:instrText>
          </w:r>
          <w:r w:rsidR="006E741F" w:rsidRPr="00561118">
            <w:rPr>
              <w:rFonts w:ascii="Times New Roman" w:hAnsi="Times New Roman" w:cs="Times New Roman"/>
              <w:sz w:val="24"/>
              <w:szCs w:val="24"/>
            </w:rPr>
            <w:fldChar w:fldCharType="separate"/>
          </w:r>
          <w:r w:rsidR="006E741F" w:rsidRPr="00561118">
            <w:rPr>
              <w:rFonts w:ascii="Times New Roman" w:hAnsi="Times New Roman" w:cs="Times New Roman"/>
              <w:noProof/>
              <w:sz w:val="24"/>
              <w:szCs w:val="24"/>
            </w:rPr>
            <w:t xml:space="preserve"> (Wible &amp; King, 2016)</w:t>
          </w:r>
          <w:r w:rsidR="006E741F" w:rsidRPr="00561118">
            <w:rPr>
              <w:rFonts w:ascii="Times New Roman" w:hAnsi="Times New Roman" w:cs="Times New Roman"/>
              <w:sz w:val="24"/>
              <w:szCs w:val="24"/>
            </w:rPr>
            <w:fldChar w:fldCharType="end"/>
          </w:r>
        </w:sdtContent>
      </w:sdt>
      <w:r w:rsidRPr="00561118">
        <w:rPr>
          <w:rFonts w:ascii="Times New Roman" w:hAnsi="Times New Roman" w:cs="Times New Roman"/>
          <w:sz w:val="24"/>
          <w:szCs w:val="24"/>
        </w:rPr>
        <w:t xml:space="preserve">. </w:t>
      </w:r>
      <w:r w:rsidR="00D46CA3">
        <w:rPr>
          <w:rFonts w:ascii="Times New Roman" w:hAnsi="Times New Roman" w:cs="Times New Roman"/>
          <w:sz w:val="24"/>
          <w:szCs w:val="24"/>
        </w:rPr>
        <w:t xml:space="preserve">Yet some estimates show that less than 1 million Texans utilized energy assistance in 2016 </w:t>
      </w:r>
      <w:sdt>
        <w:sdtPr>
          <w:rPr>
            <w:rFonts w:ascii="Times New Roman" w:hAnsi="Times New Roman" w:cs="Times New Roman"/>
          </w:rPr>
          <w:id w:val="-1005580084"/>
          <w:citation/>
        </w:sdtPr>
        <w:sdtContent>
          <w:r w:rsidR="00D46CA3" w:rsidRPr="0001772A">
            <w:rPr>
              <w:rFonts w:ascii="Times New Roman" w:hAnsi="Times New Roman" w:cs="Times New Roman"/>
            </w:rPr>
            <w:fldChar w:fldCharType="begin"/>
          </w:r>
          <w:r w:rsidR="00D46CA3" w:rsidRPr="0001772A">
            <w:rPr>
              <w:rFonts w:ascii="Times New Roman" w:hAnsi="Times New Roman" w:cs="Times New Roman"/>
            </w:rPr>
            <w:instrText xml:space="preserve"> CITATION MAL16 \l 1033 </w:instrText>
          </w:r>
          <w:r w:rsidR="00D46CA3" w:rsidRPr="0001772A">
            <w:rPr>
              <w:rFonts w:ascii="Times New Roman" w:hAnsi="Times New Roman" w:cs="Times New Roman"/>
            </w:rPr>
            <w:fldChar w:fldCharType="separate"/>
          </w:r>
          <w:r w:rsidR="00D46CA3" w:rsidRPr="0001772A">
            <w:rPr>
              <w:rFonts w:ascii="Times New Roman" w:hAnsi="Times New Roman" w:cs="Times New Roman"/>
              <w:noProof/>
            </w:rPr>
            <w:t xml:space="preserve"> (MALEWITZ, 2016)</w:t>
          </w:r>
          <w:r w:rsidR="00D46CA3" w:rsidRPr="0001772A">
            <w:rPr>
              <w:rFonts w:ascii="Times New Roman" w:hAnsi="Times New Roman" w:cs="Times New Roman"/>
            </w:rPr>
            <w:fldChar w:fldCharType="end"/>
          </w:r>
        </w:sdtContent>
      </w:sdt>
      <w:r w:rsidR="00D46CA3">
        <w:rPr>
          <w:rFonts w:ascii="Times New Roman" w:hAnsi="Times New Roman" w:cs="Times New Roman"/>
        </w:rPr>
        <w:t>.</w:t>
      </w:r>
    </w:p>
    <w:p w14:paraId="34BA6FD7" w14:textId="6A2B8C80" w:rsidR="00B41B17" w:rsidRPr="00C955C8" w:rsidRDefault="00AF3DFA" w:rsidP="004700C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One study estimated that individuals living in rural</w:t>
      </w:r>
      <w:r w:rsidR="0083350B">
        <w:rPr>
          <w:rFonts w:ascii="Times New Roman" w:hAnsi="Times New Roman" w:cs="Times New Roman"/>
          <w:sz w:val="24"/>
          <w:szCs w:val="24"/>
        </w:rPr>
        <w:t xml:space="preserve"> counties along the</w:t>
      </w:r>
      <w:r w:rsidR="00916183">
        <w:rPr>
          <w:rFonts w:ascii="Times New Roman" w:hAnsi="Times New Roman" w:cs="Times New Roman"/>
          <w:sz w:val="24"/>
          <w:szCs w:val="24"/>
        </w:rPr>
        <w:t xml:space="preserve"> Texas-Mexico</w:t>
      </w:r>
      <w:r w:rsidR="0083350B">
        <w:rPr>
          <w:rFonts w:ascii="Times New Roman" w:hAnsi="Times New Roman" w:cs="Times New Roman"/>
          <w:sz w:val="24"/>
          <w:szCs w:val="24"/>
        </w:rPr>
        <w:t xml:space="preserve"> border may be </w:t>
      </w:r>
      <w:r w:rsidR="00916183">
        <w:rPr>
          <w:rFonts w:ascii="Times New Roman" w:hAnsi="Times New Roman" w:cs="Times New Roman"/>
          <w:sz w:val="24"/>
          <w:szCs w:val="24"/>
        </w:rPr>
        <w:t>spend</w:t>
      </w:r>
      <w:r w:rsidR="0083350B">
        <w:rPr>
          <w:rFonts w:ascii="Times New Roman" w:hAnsi="Times New Roman" w:cs="Times New Roman"/>
          <w:sz w:val="24"/>
          <w:szCs w:val="24"/>
        </w:rPr>
        <w:t>ing 18</w:t>
      </w:r>
      <w:r w:rsidR="00916183">
        <w:rPr>
          <w:rFonts w:ascii="Times New Roman" w:hAnsi="Times New Roman" w:cs="Times New Roman"/>
          <w:sz w:val="24"/>
          <w:szCs w:val="24"/>
        </w:rPr>
        <w:t>.9</w:t>
      </w:r>
      <w:r w:rsidR="0083350B">
        <w:rPr>
          <w:rFonts w:ascii="Times New Roman" w:hAnsi="Times New Roman" w:cs="Times New Roman"/>
          <w:sz w:val="24"/>
          <w:szCs w:val="24"/>
        </w:rPr>
        <w:t>% of income on energy bill</w:t>
      </w:r>
      <w:r w:rsidR="00916183">
        <w:rPr>
          <w:rFonts w:ascii="Times New Roman" w:hAnsi="Times New Roman" w:cs="Times New Roman"/>
          <w:sz w:val="24"/>
          <w:szCs w:val="24"/>
        </w:rPr>
        <w:t xml:space="preserve">, compared to the 4% state median </w:t>
      </w:r>
      <w:sdt>
        <w:sdtPr>
          <w:rPr>
            <w:rFonts w:ascii="Times New Roman" w:hAnsi="Times New Roman" w:cs="Times New Roman"/>
            <w:sz w:val="24"/>
            <w:szCs w:val="24"/>
          </w:rPr>
          <w:id w:val="-1904206528"/>
          <w:citation/>
        </w:sdtPr>
        <w:sdtContent>
          <w:r w:rsidR="00AF637E">
            <w:rPr>
              <w:rFonts w:ascii="Times New Roman" w:hAnsi="Times New Roman" w:cs="Times New Roman"/>
              <w:sz w:val="24"/>
              <w:szCs w:val="24"/>
            </w:rPr>
            <w:fldChar w:fldCharType="begin"/>
          </w:r>
          <w:r w:rsidR="00AF637E">
            <w:rPr>
              <w:rFonts w:ascii="Times New Roman" w:hAnsi="Times New Roman" w:cs="Times New Roman"/>
              <w:sz w:val="24"/>
              <w:szCs w:val="24"/>
            </w:rPr>
            <w:instrText xml:space="preserve"> CITATION Car13 \l 1033 </w:instrText>
          </w:r>
          <w:r w:rsidR="00AF637E">
            <w:rPr>
              <w:rFonts w:ascii="Times New Roman" w:hAnsi="Times New Roman" w:cs="Times New Roman"/>
              <w:sz w:val="24"/>
              <w:szCs w:val="24"/>
            </w:rPr>
            <w:fldChar w:fldCharType="separate"/>
          </w:r>
          <w:r w:rsidR="00AF637E" w:rsidRPr="00AF637E">
            <w:rPr>
              <w:rFonts w:ascii="Times New Roman" w:hAnsi="Times New Roman" w:cs="Times New Roman"/>
              <w:noProof/>
              <w:sz w:val="24"/>
              <w:szCs w:val="24"/>
            </w:rPr>
            <w:t>(Olmedo, 2013)</w:t>
          </w:r>
          <w:r w:rsidR="00AF637E">
            <w:rPr>
              <w:rFonts w:ascii="Times New Roman" w:hAnsi="Times New Roman" w:cs="Times New Roman"/>
              <w:sz w:val="24"/>
              <w:szCs w:val="24"/>
            </w:rPr>
            <w:fldChar w:fldCharType="end"/>
          </w:r>
        </w:sdtContent>
      </w:sdt>
      <w:r w:rsidR="00AF637E">
        <w:rPr>
          <w:rFonts w:ascii="Times New Roman" w:hAnsi="Times New Roman" w:cs="Times New Roman"/>
          <w:sz w:val="24"/>
          <w:szCs w:val="24"/>
        </w:rPr>
        <w:t xml:space="preserve">. </w:t>
      </w:r>
      <w:r w:rsidR="00561118">
        <w:rPr>
          <w:rFonts w:ascii="Times New Roman" w:hAnsi="Times New Roman" w:cs="Times New Roman"/>
          <w:sz w:val="24"/>
          <w:szCs w:val="24"/>
        </w:rPr>
        <w:t xml:space="preserve">Measuring energy </w:t>
      </w:r>
      <w:r w:rsidR="00916183">
        <w:rPr>
          <w:rFonts w:ascii="Times New Roman" w:hAnsi="Times New Roman" w:cs="Times New Roman"/>
          <w:sz w:val="24"/>
          <w:szCs w:val="24"/>
        </w:rPr>
        <w:t>burden at a regional level</w:t>
      </w:r>
      <w:r w:rsidR="00561118">
        <w:rPr>
          <w:rFonts w:ascii="Times New Roman" w:hAnsi="Times New Roman" w:cs="Times New Roman"/>
          <w:sz w:val="24"/>
          <w:szCs w:val="24"/>
        </w:rPr>
        <w:t xml:space="preserve"> </w:t>
      </w:r>
      <w:r w:rsidR="00641AAB">
        <w:rPr>
          <w:rFonts w:ascii="Times New Roman" w:hAnsi="Times New Roman" w:cs="Times New Roman"/>
          <w:sz w:val="24"/>
          <w:szCs w:val="24"/>
        </w:rPr>
        <w:t xml:space="preserve">as well as analyzing nonstructural indicators of energy burden </w:t>
      </w:r>
      <w:r w:rsidR="00561118">
        <w:rPr>
          <w:rFonts w:ascii="Times New Roman" w:hAnsi="Times New Roman" w:cs="Times New Roman"/>
          <w:sz w:val="24"/>
          <w:szCs w:val="24"/>
        </w:rPr>
        <w:t>is necessary to inform legislators and policy makers of the causes of the issues</w:t>
      </w:r>
      <w:r w:rsidR="00BF4D64">
        <w:rPr>
          <w:rFonts w:ascii="Times New Roman" w:hAnsi="Times New Roman" w:cs="Times New Roman"/>
          <w:sz w:val="24"/>
          <w:szCs w:val="24"/>
        </w:rPr>
        <w:t xml:space="preserve">. </w:t>
      </w:r>
      <w:r w:rsidR="00B41B17" w:rsidRPr="00561118">
        <w:rPr>
          <w:rFonts w:ascii="Times New Roman" w:hAnsi="Times New Roman" w:cs="Times New Roman"/>
          <w:sz w:val="24"/>
          <w:szCs w:val="24"/>
        </w:rPr>
        <w:t>Whil</w:t>
      </w:r>
      <w:r w:rsidR="00561118">
        <w:rPr>
          <w:rFonts w:ascii="Times New Roman" w:hAnsi="Times New Roman" w:cs="Times New Roman"/>
          <w:sz w:val="24"/>
          <w:szCs w:val="24"/>
        </w:rPr>
        <w:t>e literature</w:t>
      </w:r>
      <w:r w:rsidR="00BF4D64">
        <w:rPr>
          <w:rFonts w:ascii="Times New Roman" w:hAnsi="Times New Roman" w:cs="Times New Roman"/>
          <w:sz w:val="24"/>
          <w:szCs w:val="24"/>
        </w:rPr>
        <w:t xml:space="preserve"> by European scholars have used both qualitative methods to analyze </w:t>
      </w:r>
      <w:r w:rsidR="00BF4D64">
        <w:rPr>
          <w:rFonts w:ascii="Times New Roman" w:hAnsi="Times New Roman" w:cs="Times New Roman"/>
          <w:sz w:val="24"/>
          <w:szCs w:val="24"/>
        </w:rPr>
        <w:lastRenderedPageBreak/>
        <w:t>the regional, social, and economic indicators of energy poverty, much of the quantitative literatur</w:t>
      </w:r>
      <w:r w:rsidR="00BF4D64" w:rsidRPr="00C955C8">
        <w:rPr>
          <w:rFonts w:ascii="Times New Roman" w:hAnsi="Times New Roman" w:cs="Times New Roman"/>
          <w:sz w:val="24"/>
          <w:szCs w:val="24"/>
        </w:rPr>
        <w:t>e in the U.S. focused on energy efficiency</w:t>
      </w:r>
      <w:r w:rsidR="005771CA" w:rsidRPr="00C955C8">
        <w:rPr>
          <w:rFonts w:ascii="Times New Roman" w:hAnsi="Times New Roman" w:cs="Times New Roman"/>
          <w:sz w:val="24"/>
          <w:szCs w:val="24"/>
        </w:rPr>
        <w:t>.</w:t>
      </w:r>
      <w:r w:rsidR="00BF4D64" w:rsidRPr="00C955C8">
        <w:rPr>
          <w:rFonts w:ascii="Times New Roman" w:hAnsi="Times New Roman" w:cs="Times New Roman"/>
          <w:sz w:val="24"/>
          <w:szCs w:val="24"/>
        </w:rPr>
        <w:t xml:space="preserve"> </w:t>
      </w:r>
    </w:p>
    <w:p w14:paraId="5333DCD3" w14:textId="56B6B553" w:rsidR="007E0AD7" w:rsidRPr="00C955C8" w:rsidRDefault="00EB1D5D" w:rsidP="004700C1">
      <w:pPr>
        <w:spacing w:line="480" w:lineRule="auto"/>
        <w:ind w:firstLine="720"/>
        <w:rPr>
          <w:sz w:val="24"/>
          <w:szCs w:val="24"/>
        </w:rPr>
      </w:pPr>
      <w:r w:rsidRPr="00C955C8">
        <w:rPr>
          <w:sz w:val="24"/>
          <w:szCs w:val="24"/>
        </w:rPr>
        <w:t>Recent studies have also shown a link between health &amp; food insecurity and energy burden</w:t>
      </w:r>
      <w:sdt>
        <w:sdtPr>
          <w:rPr>
            <w:sz w:val="24"/>
            <w:szCs w:val="24"/>
          </w:rPr>
          <w:id w:val="1793247828"/>
          <w:citation/>
        </w:sdtPr>
        <w:sdtContent>
          <w:r w:rsidRPr="00C955C8">
            <w:rPr>
              <w:sz w:val="24"/>
              <w:szCs w:val="24"/>
            </w:rPr>
            <w:fldChar w:fldCharType="begin"/>
          </w:r>
          <w:r w:rsidRPr="00C955C8">
            <w:rPr>
              <w:sz w:val="24"/>
              <w:szCs w:val="24"/>
            </w:rPr>
            <w:instrText xml:space="preserve"> CITATION Cha17 \l 1033 </w:instrText>
          </w:r>
          <w:r w:rsidRPr="00C955C8">
            <w:rPr>
              <w:sz w:val="24"/>
              <w:szCs w:val="24"/>
            </w:rPr>
            <w:fldChar w:fldCharType="separate"/>
          </w:r>
          <w:r w:rsidRPr="00C955C8">
            <w:rPr>
              <w:noProof/>
              <w:sz w:val="24"/>
              <w:szCs w:val="24"/>
            </w:rPr>
            <w:t xml:space="preserve"> (Tuttle &amp; Beatty, 2017)</w:t>
          </w:r>
          <w:r w:rsidRPr="00C955C8">
            <w:rPr>
              <w:sz w:val="24"/>
              <w:szCs w:val="24"/>
            </w:rPr>
            <w:fldChar w:fldCharType="end"/>
          </w:r>
        </w:sdtContent>
      </w:sdt>
      <w:r w:rsidRPr="00C955C8">
        <w:rPr>
          <w:sz w:val="24"/>
          <w:szCs w:val="24"/>
        </w:rPr>
        <w:t>. Since geography is a strong predictor of these disparities</w:t>
      </w:r>
      <w:sdt>
        <w:sdtPr>
          <w:rPr>
            <w:sz w:val="24"/>
            <w:szCs w:val="24"/>
          </w:rPr>
          <w:id w:val="1477560933"/>
          <w:citation/>
        </w:sdtPr>
        <w:sdtContent>
          <w:r w:rsidRPr="00C955C8">
            <w:rPr>
              <w:sz w:val="24"/>
              <w:szCs w:val="24"/>
            </w:rPr>
            <w:fldChar w:fldCharType="begin"/>
          </w:r>
          <w:r w:rsidRPr="00C955C8">
            <w:rPr>
              <w:sz w:val="24"/>
              <w:szCs w:val="24"/>
            </w:rPr>
            <w:instrText xml:space="preserve"> CITATION Bou17 \l 1033 </w:instrText>
          </w:r>
          <w:r w:rsidRPr="00C955C8">
            <w:rPr>
              <w:sz w:val="24"/>
              <w:szCs w:val="24"/>
            </w:rPr>
            <w:fldChar w:fldCharType="separate"/>
          </w:r>
          <w:r w:rsidRPr="00C955C8">
            <w:rPr>
              <w:noProof/>
              <w:sz w:val="24"/>
              <w:szCs w:val="24"/>
            </w:rPr>
            <w:t xml:space="preserve"> (Bouzarovski &amp; Simcock, 2017)</w:t>
          </w:r>
          <w:r w:rsidRPr="00C955C8">
            <w:rPr>
              <w:sz w:val="24"/>
              <w:szCs w:val="24"/>
            </w:rPr>
            <w:fldChar w:fldCharType="end"/>
          </w:r>
        </w:sdtContent>
      </w:sdt>
      <w:r w:rsidRPr="00C955C8">
        <w:rPr>
          <w:sz w:val="24"/>
          <w:szCs w:val="24"/>
        </w:rPr>
        <w:t>. Thus, th</w:t>
      </w:r>
      <w:r w:rsidR="005771CA" w:rsidRPr="00C955C8">
        <w:rPr>
          <w:sz w:val="24"/>
          <w:szCs w:val="24"/>
        </w:rPr>
        <w:t>e objective of the study is twofold. First, this study investigates how much of energy burden can be described by socio-demogr</w:t>
      </w:r>
      <w:r w:rsidR="0075663F" w:rsidRPr="00C955C8">
        <w:rPr>
          <w:sz w:val="24"/>
          <w:szCs w:val="24"/>
        </w:rPr>
        <w:t>a</w:t>
      </w:r>
      <w:r w:rsidR="005771CA" w:rsidRPr="00C955C8">
        <w:rPr>
          <w:sz w:val="24"/>
          <w:szCs w:val="24"/>
        </w:rPr>
        <w:t>phic, economic, and health indicators</w:t>
      </w:r>
      <w:r w:rsidR="0075663F" w:rsidRPr="00C955C8">
        <w:rPr>
          <w:sz w:val="24"/>
          <w:szCs w:val="24"/>
        </w:rPr>
        <w:t xml:space="preserve"> at the county level</w:t>
      </w:r>
      <w:r w:rsidR="005771CA" w:rsidRPr="00C955C8">
        <w:rPr>
          <w:sz w:val="24"/>
          <w:szCs w:val="24"/>
        </w:rPr>
        <w:t xml:space="preserve">. </w:t>
      </w:r>
      <w:r w:rsidRPr="00C955C8">
        <w:rPr>
          <w:sz w:val="24"/>
          <w:szCs w:val="24"/>
        </w:rPr>
        <w:t xml:space="preserve"> </w:t>
      </w:r>
      <w:r w:rsidR="0075663F" w:rsidRPr="00C955C8">
        <w:rPr>
          <w:sz w:val="24"/>
          <w:szCs w:val="24"/>
        </w:rPr>
        <w:t>Secondly, this study seeks to investigate whether</w:t>
      </w:r>
      <w:r w:rsidR="003B1C88" w:rsidRPr="00C955C8">
        <w:rPr>
          <w:sz w:val="24"/>
          <w:szCs w:val="24"/>
        </w:rPr>
        <w:t xml:space="preserve"> being a</w:t>
      </w:r>
      <w:r w:rsidR="0075663F" w:rsidRPr="00C955C8">
        <w:rPr>
          <w:sz w:val="24"/>
          <w:szCs w:val="24"/>
        </w:rPr>
        <w:t xml:space="preserve"> border county is a </w:t>
      </w:r>
      <w:r w:rsidR="003B1C88" w:rsidRPr="00C955C8">
        <w:rPr>
          <w:sz w:val="24"/>
          <w:szCs w:val="24"/>
        </w:rPr>
        <w:t xml:space="preserve">significant </w:t>
      </w:r>
      <w:r w:rsidR="0075663F" w:rsidRPr="00C955C8">
        <w:rPr>
          <w:sz w:val="24"/>
          <w:szCs w:val="24"/>
        </w:rPr>
        <w:t>predictor of energy burden.</w:t>
      </w:r>
    </w:p>
    <w:p w14:paraId="6392698D" w14:textId="321146C7" w:rsidR="00BF4D64" w:rsidRPr="00C955C8" w:rsidRDefault="0075663F" w:rsidP="00E07BA0">
      <w:pPr>
        <w:spacing w:line="480" w:lineRule="auto"/>
        <w:ind w:firstLine="720"/>
        <w:rPr>
          <w:sz w:val="24"/>
          <w:szCs w:val="24"/>
        </w:rPr>
      </w:pPr>
      <w:r w:rsidRPr="00C955C8">
        <w:rPr>
          <w:sz w:val="24"/>
          <w:szCs w:val="24"/>
        </w:rPr>
        <w:t xml:space="preserve"> The results of this study hold implications </w:t>
      </w:r>
      <w:r w:rsidR="007E0AD7" w:rsidRPr="00C955C8">
        <w:rPr>
          <w:sz w:val="24"/>
          <w:szCs w:val="24"/>
        </w:rPr>
        <w:t xml:space="preserve">for policy makers on what regions to focus energy burden programs. Additionally, </w:t>
      </w:r>
      <w:r w:rsidR="00E07BA0" w:rsidRPr="00C955C8">
        <w:rPr>
          <w:sz w:val="24"/>
          <w:szCs w:val="24"/>
        </w:rPr>
        <w:t xml:space="preserve">this study adds to the sparse, but growing body of literature on what non-structural indicators lead to energy poverty. These results hold implications for identifying eligible customers for energy bill assistance. </w:t>
      </w:r>
      <w:r w:rsidR="007E0AD7" w:rsidRPr="00C955C8">
        <w:rPr>
          <w:sz w:val="24"/>
          <w:szCs w:val="24"/>
        </w:rPr>
        <w:t xml:space="preserve">Findings show that </w:t>
      </w:r>
      <w:r w:rsidR="003B1C88" w:rsidRPr="00C955C8">
        <w:rPr>
          <w:sz w:val="24"/>
          <w:szCs w:val="24"/>
        </w:rPr>
        <w:t xml:space="preserve">socio-demographic, economic, and health indicators explain nearly half of the county level variance in energy burden. Results also show that </w:t>
      </w:r>
      <w:r w:rsidR="007E0AD7" w:rsidRPr="00C955C8">
        <w:rPr>
          <w:sz w:val="24"/>
          <w:szCs w:val="24"/>
        </w:rPr>
        <w:t xml:space="preserve">border counties are a significant </w:t>
      </w:r>
      <w:r w:rsidR="003B1C88" w:rsidRPr="00C955C8">
        <w:rPr>
          <w:sz w:val="24"/>
          <w:szCs w:val="24"/>
        </w:rPr>
        <w:t>predictor of energy burden.</w:t>
      </w:r>
    </w:p>
    <w:p w14:paraId="40434B9D" w14:textId="6858B997" w:rsidR="00BF4D64" w:rsidRDefault="00E07BA0" w:rsidP="00EB1D5D">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BF4D64" w:rsidRPr="00BF4D64">
        <w:rPr>
          <w:rFonts w:ascii="Times New Roman" w:hAnsi="Times New Roman" w:cs="Times New Roman"/>
          <w:b/>
          <w:sz w:val="24"/>
          <w:szCs w:val="24"/>
        </w:rPr>
        <w:t>Literature Review</w:t>
      </w:r>
    </w:p>
    <w:p w14:paraId="26147D48" w14:textId="53512772" w:rsidR="00DD3B6B" w:rsidRDefault="00646DE0" w:rsidP="007952AA">
      <w:pPr>
        <w:spacing w:line="480" w:lineRule="auto"/>
        <w:ind w:firstLine="720"/>
        <w:rPr>
          <w:rFonts w:ascii="Times New Roman" w:hAnsi="Times New Roman" w:cs="Times New Roman"/>
          <w:sz w:val="24"/>
          <w:szCs w:val="24"/>
        </w:rPr>
      </w:pPr>
      <w:r>
        <w:rPr>
          <w:rFonts w:ascii="Times New Roman" w:hAnsi="Times New Roman" w:cs="Times New Roman"/>
          <w:sz w:val="24"/>
          <w:szCs w:val="24"/>
        </w:rPr>
        <w:t>Over the past decade there has been increasing evidence that socio-demographic, geographic, and economic indicators are causes of energy poverty</w:t>
      </w:r>
      <w:r w:rsidR="00DD3B6B">
        <w:rPr>
          <w:rFonts w:ascii="Times New Roman" w:hAnsi="Times New Roman" w:cs="Times New Roman"/>
          <w:sz w:val="24"/>
          <w:szCs w:val="24"/>
        </w:rPr>
        <w:t xml:space="preserve"> in the United States</w:t>
      </w:r>
      <w:r>
        <w:rPr>
          <w:rFonts w:ascii="Times New Roman" w:hAnsi="Times New Roman" w:cs="Times New Roman"/>
          <w:sz w:val="24"/>
          <w:szCs w:val="24"/>
        </w:rPr>
        <w:t>.</w:t>
      </w:r>
      <w:r w:rsidR="00DD3B6B">
        <w:rPr>
          <w:rFonts w:ascii="Times New Roman" w:hAnsi="Times New Roman" w:cs="Times New Roman"/>
          <w:sz w:val="24"/>
          <w:szCs w:val="24"/>
        </w:rPr>
        <w:t xml:space="preserve"> Hernandez and Bird interviewed low income individuals in Boston revealing that lack of financial resources</w:t>
      </w:r>
      <w:r w:rsidR="000935A4">
        <w:rPr>
          <w:rFonts w:ascii="Times New Roman" w:hAnsi="Times New Roman" w:cs="Times New Roman"/>
          <w:sz w:val="24"/>
          <w:szCs w:val="24"/>
        </w:rPr>
        <w:t>,</w:t>
      </w:r>
      <w:r w:rsidR="00DD3B6B">
        <w:rPr>
          <w:rFonts w:ascii="Times New Roman" w:hAnsi="Times New Roman" w:cs="Times New Roman"/>
          <w:sz w:val="24"/>
          <w:szCs w:val="24"/>
        </w:rPr>
        <w:t xml:space="preserve"> housing instability</w:t>
      </w:r>
      <w:r w:rsidR="000935A4">
        <w:rPr>
          <w:rFonts w:ascii="Times New Roman" w:hAnsi="Times New Roman" w:cs="Times New Roman"/>
          <w:sz w:val="24"/>
          <w:szCs w:val="24"/>
        </w:rPr>
        <w:t>,</w:t>
      </w:r>
      <w:r w:rsidR="00F4215F">
        <w:rPr>
          <w:rFonts w:ascii="Times New Roman" w:hAnsi="Times New Roman" w:cs="Times New Roman"/>
          <w:sz w:val="24"/>
          <w:szCs w:val="24"/>
        </w:rPr>
        <w:t xml:space="preserve"> health issues,</w:t>
      </w:r>
      <w:r w:rsidR="00DD3B6B">
        <w:rPr>
          <w:rFonts w:ascii="Times New Roman" w:hAnsi="Times New Roman" w:cs="Times New Roman"/>
          <w:sz w:val="24"/>
          <w:szCs w:val="24"/>
        </w:rPr>
        <w:t xml:space="preserve"> and </w:t>
      </w:r>
      <w:r w:rsidR="000935A4">
        <w:rPr>
          <w:rFonts w:ascii="Times New Roman" w:hAnsi="Times New Roman" w:cs="Times New Roman"/>
          <w:sz w:val="24"/>
          <w:szCs w:val="24"/>
        </w:rPr>
        <w:t xml:space="preserve">energy </w:t>
      </w:r>
      <w:r w:rsidR="00DD3B6B">
        <w:rPr>
          <w:rFonts w:ascii="Times New Roman" w:hAnsi="Times New Roman" w:cs="Times New Roman"/>
          <w:sz w:val="24"/>
          <w:szCs w:val="24"/>
        </w:rPr>
        <w:t>inefficiency compounded</w:t>
      </w:r>
      <w:r w:rsidR="000935A4">
        <w:rPr>
          <w:rFonts w:ascii="Times New Roman" w:hAnsi="Times New Roman" w:cs="Times New Roman"/>
          <w:sz w:val="24"/>
          <w:szCs w:val="24"/>
        </w:rPr>
        <w:t xml:space="preserve"> into a heightened burden for low income households</w:t>
      </w:r>
      <w:sdt>
        <w:sdtPr>
          <w:rPr>
            <w:rFonts w:ascii="Times New Roman" w:hAnsi="Times New Roman" w:cs="Times New Roman"/>
            <w:sz w:val="24"/>
            <w:szCs w:val="24"/>
          </w:rPr>
          <w:id w:val="282306518"/>
          <w:citation/>
        </w:sdtPr>
        <w:sdtContent>
          <w:r w:rsidR="00AF637E">
            <w:rPr>
              <w:rFonts w:ascii="Times New Roman" w:hAnsi="Times New Roman" w:cs="Times New Roman"/>
              <w:sz w:val="24"/>
              <w:szCs w:val="24"/>
            </w:rPr>
            <w:fldChar w:fldCharType="begin"/>
          </w:r>
          <w:r w:rsidR="00AF637E">
            <w:rPr>
              <w:rFonts w:ascii="Times New Roman" w:hAnsi="Times New Roman" w:cs="Times New Roman"/>
              <w:sz w:val="24"/>
              <w:szCs w:val="24"/>
            </w:rPr>
            <w:instrText xml:space="preserve"> CITATION Bir10 \l 1033 </w:instrText>
          </w:r>
          <w:r w:rsidR="00AF637E">
            <w:rPr>
              <w:rFonts w:ascii="Times New Roman" w:hAnsi="Times New Roman" w:cs="Times New Roman"/>
              <w:sz w:val="24"/>
              <w:szCs w:val="24"/>
            </w:rPr>
            <w:fldChar w:fldCharType="separate"/>
          </w:r>
          <w:r w:rsidR="00AF637E">
            <w:rPr>
              <w:rFonts w:ascii="Times New Roman" w:hAnsi="Times New Roman" w:cs="Times New Roman"/>
              <w:noProof/>
              <w:sz w:val="24"/>
              <w:szCs w:val="24"/>
            </w:rPr>
            <w:t xml:space="preserve"> </w:t>
          </w:r>
          <w:r w:rsidR="00AF637E" w:rsidRPr="00AF637E">
            <w:rPr>
              <w:rFonts w:ascii="Times New Roman" w:hAnsi="Times New Roman" w:cs="Times New Roman"/>
              <w:noProof/>
              <w:sz w:val="24"/>
              <w:szCs w:val="24"/>
            </w:rPr>
            <w:t>(Bird &amp; Hernández, 2010)</w:t>
          </w:r>
          <w:r w:rsidR="00AF637E">
            <w:rPr>
              <w:rFonts w:ascii="Times New Roman" w:hAnsi="Times New Roman" w:cs="Times New Roman"/>
              <w:sz w:val="24"/>
              <w:szCs w:val="24"/>
            </w:rPr>
            <w:fldChar w:fldCharType="end"/>
          </w:r>
        </w:sdtContent>
      </w:sdt>
      <w:r w:rsidR="00AF637E">
        <w:rPr>
          <w:rFonts w:ascii="Times New Roman" w:hAnsi="Times New Roman" w:cs="Times New Roman"/>
          <w:sz w:val="24"/>
          <w:szCs w:val="24"/>
        </w:rPr>
        <w:t xml:space="preserve">. </w:t>
      </w:r>
      <w:r w:rsidR="00F4215F">
        <w:rPr>
          <w:rFonts w:ascii="Times New Roman" w:hAnsi="Times New Roman" w:cs="Times New Roman"/>
          <w:sz w:val="24"/>
          <w:szCs w:val="24"/>
        </w:rPr>
        <w:t xml:space="preserve">For instance, the authors assert residents who have critical health conditions are more likely to have higher energy </w:t>
      </w:r>
      <w:r w:rsidR="00F4215F">
        <w:rPr>
          <w:rFonts w:ascii="Times New Roman" w:hAnsi="Times New Roman" w:cs="Times New Roman"/>
          <w:sz w:val="24"/>
          <w:szCs w:val="24"/>
        </w:rPr>
        <w:lastRenderedPageBreak/>
        <w:t>bills</w:t>
      </w:r>
      <w:r w:rsidR="006B7D06">
        <w:rPr>
          <w:rFonts w:ascii="Times New Roman" w:hAnsi="Times New Roman" w:cs="Times New Roman"/>
          <w:sz w:val="24"/>
          <w:szCs w:val="24"/>
        </w:rPr>
        <w:t>. Additionally,</w:t>
      </w:r>
      <w:r w:rsidR="00F4215F">
        <w:rPr>
          <w:rFonts w:ascii="Times New Roman" w:hAnsi="Times New Roman" w:cs="Times New Roman"/>
          <w:sz w:val="24"/>
          <w:szCs w:val="24"/>
        </w:rPr>
        <w:t xml:space="preserve"> individuals who cannot afford energy bills are likely to suffer from extreme weather conditions </w:t>
      </w:r>
      <w:r w:rsidR="006B7D06">
        <w:rPr>
          <w:rFonts w:ascii="Times New Roman" w:hAnsi="Times New Roman" w:cs="Times New Roman"/>
          <w:sz w:val="24"/>
          <w:szCs w:val="24"/>
        </w:rPr>
        <w:t>which leads to health problems</w:t>
      </w:r>
      <w:sdt>
        <w:sdtPr>
          <w:rPr>
            <w:rFonts w:ascii="Times New Roman" w:hAnsi="Times New Roman" w:cs="Times New Roman"/>
            <w:sz w:val="24"/>
            <w:szCs w:val="24"/>
          </w:rPr>
          <w:id w:val="-1925872305"/>
          <w:citation/>
        </w:sdtPr>
        <w:sdtContent>
          <w:r w:rsidR="00AF637E">
            <w:rPr>
              <w:rFonts w:ascii="Times New Roman" w:hAnsi="Times New Roman" w:cs="Times New Roman"/>
              <w:sz w:val="24"/>
              <w:szCs w:val="24"/>
            </w:rPr>
            <w:fldChar w:fldCharType="begin"/>
          </w:r>
          <w:r w:rsidR="00AF637E">
            <w:rPr>
              <w:rFonts w:ascii="Times New Roman" w:hAnsi="Times New Roman" w:cs="Times New Roman"/>
              <w:sz w:val="24"/>
              <w:szCs w:val="24"/>
            </w:rPr>
            <w:instrText xml:space="preserve"> CITATION Bir10 \l 1033 </w:instrText>
          </w:r>
          <w:r w:rsidR="00AF637E">
            <w:rPr>
              <w:rFonts w:ascii="Times New Roman" w:hAnsi="Times New Roman" w:cs="Times New Roman"/>
              <w:sz w:val="24"/>
              <w:szCs w:val="24"/>
            </w:rPr>
            <w:fldChar w:fldCharType="separate"/>
          </w:r>
          <w:r w:rsidR="00AF637E">
            <w:rPr>
              <w:rFonts w:ascii="Times New Roman" w:hAnsi="Times New Roman" w:cs="Times New Roman"/>
              <w:noProof/>
              <w:sz w:val="24"/>
              <w:szCs w:val="24"/>
            </w:rPr>
            <w:t xml:space="preserve"> </w:t>
          </w:r>
          <w:r w:rsidR="00AF637E" w:rsidRPr="00AF637E">
            <w:rPr>
              <w:rFonts w:ascii="Times New Roman" w:hAnsi="Times New Roman" w:cs="Times New Roman"/>
              <w:noProof/>
              <w:sz w:val="24"/>
              <w:szCs w:val="24"/>
            </w:rPr>
            <w:t>(Bird &amp; Hernández, 2010)</w:t>
          </w:r>
          <w:r w:rsidR="00AF637E">
            <w:rPr>
              <w:rFonts w:ascii="Times New Roman" w:hAnsi="Times New Roman" w:cs="Times New Roman"/>
              <w:sz w:val="24"/>
              <w:szCs w:val="24"/>
            </w:rPr>
            <w:fldChar w:fldCharType="end"/>
          </w:r>
        </w:sdtContent>
      </w:sdt>
      <w:r w:rsidR="00AF637E">
        <w:rPr>
          <w:rFonts w:ascii="Times New Roman" w:hAnsi="Times New Roman" w:cs="Times New Roman"/>
          <w:sz w:val="24"/>
          <w:szCs w:val="24"/>
        </w:rPr>
        <w:t>.</w:t>
      </w:r>
    </w:p>
    <w:p w14:paraId="5D038DEF" w14:textId="56CBCE54" w:rsidR="00DD3B6B" w:rsidRDefault="00A07AEC" w:rsidP="0058279F">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DD3B6B">
        <w:rPr>
          <w:rFonts w:ascii="Times New Roman" w:hAnsi="Times New Roman" w:cs="Times New Roman"/>
          <w:sz w:val="24"/>
          <w:szCs w:val="24"/>
        </w:rPr>
        <w:t>he</w:t>
      </w:r>
      <w:r>
        <w:rPr>
          <w:rFonts w:ascii="Times New Roman" w:hAnsi="Times New Roman" w:cs="Times New Roman"/>
          <w:sz w:val="24"/>
          <w:szCs w:val="24"/>
        </w:rPr>
        <w:t xml:space="preserve"> authors of that study also</w:t>
      </w:r>
      <w:r w:rsidR="00DD3B6B">
        <w:rPr>
          <w:rFonts w:ascii="Times New Roman" w:hAnsi="Times New Roman" w:cs="Times New Roman"/>
          <w:sz w:val="24"/>
          <w:szCs w:val="24"/>
        </w:rPr>
        <w:t xml:space="preserve"> pos</w:t>
      </w:r>
      <w:r w:rsidR="0058279F">
        <w:rPr>
          <w:rFonts w:ascii="Times New Roman" w:hAnsi="Times New Roman" w:cs="Times New Roman"/>
          <w:sz w:val="24"/>
          <w:szCs w:val="24"/>
        </w:rPr>
        <w:t>i</w:t>
      </w:r>
      <w:r w:rsidR="00DD3B6B">
        <w:rPr>
          <w:rFonts w:ascii="Times New Roman" w:hAnsi="Times New Roman" w:cs="Times New Roman"/>
          <w:sz w:val="24"/>
          <w:szCs w:val="24"/>
        </w:rPr>
        <w:t>t tha</w:t>
      </w:r>
      <w:r w:rsidR="00CE5803">
        <w:rPr>
          <w:rFonts w:ascii="Times New Roman" w:hAnsi="Times New Roman" w:cs="Times New Roman"/>
          <w:sz w:val="24"/>
          <w:szCs w:val="24"/>
        </w:rPr>
        <w:t>t individuals living in homes they rented as opposed to owned homes, are less likely to be able to access energy poverty alleviating program like energy efficiency because their landlord must make the decision to make structural upgrade (i.e. principal agent problem)</w:t>
      </w:r>
      <w:sdt>
        <w:sdtPr>
          <w:rPr>
            <w:rFonts w:ascii="Times New Roman" w:hAnsi="Times New Roman" w:cs="Times New Roman"/>
            <w:sz w:val="24"/>
            <w:szCs w:val="24"/>
          </w:rPr>
          <w:id w:val="-57399696"/>
          <w:citation/>
        </w:sdtPr>
        <w:sdtContent>
          <w:r w:rsidR="00CE5803">
            <w:rPr>
              <w:rFonts w:ascii="Times New Roman" w:hAnsi="Times New Roman" w:cs="Times New Roman"/>
              <w:sz w:val="24"/>
              <w:szCs w:val="24"/>
            </w:rPr>
            <w:fldChar w:fldCharType="begin"/>
          </w:r>
          <w:r w:rsidR="00CE5803">
            <w:rPr>
              <w:rFonts w:ascii="Times New Roman" w:hAnsi="Times New Roman" w:cs="Times New Roman"/>
              <w:sz w:val="24"/>
              <w:szCs w:val="24"/>
            </w:rPr>
            <w:instrText xml:space="preserve"> CITATION Bir10 \l 1033 </w:instrText>
          </w:r>
          <w:r w:rsidR="00CE5803">
            <w:rPr>
              <w:rFonts w:ascii="Times New Roman" w:hAnsi="Times New Roman" w:cs="Times New Roman"/>
              <w:sz w:val="24"/>
              <w:szCs w:val="24"/>
            </w:rPr>
            <w:fldChar w:fldCharType="separate"/>
          </w:r>
          <w:r w:rsidR="00CE5803">
            <w:rPr>
              <w:rFonts w:ascii="Times New Roman" w:hAnsi="Times New Roman" w:cs="Times New Roman"/>
              <w:noProof/>
              <w:sz w:val="24"/>
              <w:szCs w:val="24"/>
            </w:rPr>
            <w:t xml:space="preserve"> </w:t>
          </w:r>
          <w:r w:rsidR="00CE5803" w:rsidRPr="00CE5803">
            <w:rPr>
              <w:rFonts w:ascii="Times New Roman" w:hAnsi="Times New Roman" w:cs="Times New Roman"/>
              <w:noProof/>
              <w:sz w:val="24"/>
              <w:szCs w:val="24"/>
            </w:rPr>
            <w:t>(Bird &amp; Hernández, 2010)</w:t>
          </w:r>
          <w:r w:rsidR="00CE5803">
            <w:rPr>
              <w:rFonts w:ascii="Times New Roman" w:hAnsi="Times New Roman" w:cs="Times New Roman"/>
              <w:sz w:val="24"/>
              <w:szCs w:val="24"/>
            </w:rPr>
            <w:fldChar w:fldCharType="end"/>
          </w:r>
        </w:sdtContent>
      </w:sdt>
      <w:r w:rsidR="00CE5803">
        <w:rPr>
          <w:rFonts w:ascii="Times New Roman" w:hAnsi="Times New Roman" w:cs="Times New Roman"/>
          <w:sz w:val="24"/>
          <w:szCs w:val="24"/>
        </w:rPr>
        <w:t xml:space="preserve">. However, the authors do not provide any </w:t>
      </w:r>
      <w:r>
        <w:rPr>
          <w:rFonts w:ascii="Times New Roman" w:hAnsi="Times New Roman" w:cs="Times New Roman"/>
          <w:sz w:val="24"/>
          <w:szCs w:val="24"/>
        </w:rPr>
        <w:t>empirical evidence</w:t>
      </w:r>
      <w:r w:rsidR="00CE5803">
        <w:rPr>
          <w:rFonts w:ascii="Times New Roman" w:hAnsi="Times New Roman" w:cs="Times New Roman"/>
          <w:sz w:val="24"/>
          <w:szCs w:val="24"/>
        </w:rPr>
        <w:t xml:space="preserve"> quantifying how many individuals may be facing this issue or its quantifying its impact on energy poverty</w:t>
      </w:r>
      <w:r w:rsidR="00375514">
        <w:rPr>
          <w:rFonts w:ascii="Times New Roman" w:hAnsi="Times New Roman" w:cs="Times New Roman"/>
          <w:sz w:val="24"/>
          <w:szCs w:val="24"/>
        </w:rPr>
        <w:t>.</w:t>
      </w:r>
      <w:r w:rsidR="00CE5803">
        <w:rPr>
          <w:rFonts w:ascii="Times New Roman" w:hAnsi="Times New Roman" w:cs="Times New Roman"/>
          <w:sz w:val="24"/>
          <w:szCs w:val="24"/>
        </w:rPr>
        <w:t xml:space="preserve"> </w:t>
      </w:r>
      <w:r w:rsidR="00375514">
        <w:rPr>
          <w:rFonts w:ascii="Times New Roman" w:hAnsi="Times New Roman" w:cs="Times New Roman"/>
          <w:sz w:val="24"/>
          <w:szCs w:val="24"/>
        </w:rPr>
        <w:t>Simila</w:t>
      </w:r>
      <w:r w:rsidR="00CE5803">
        <w:rPr>
          <w:rFonts w:ascii="Times New Roman" w:hAnsi="Times New Roman" w:cs="Times New Roman"/>
          <w:sz w:val="24"/>
          <w:szCs w:val="24"/>
        </w:rPr>
        <w:t>r to Hernandez and Bird a</w:t>
      </w:r>
      <w:r w:rsidR="00375514">
        <w:rPr>
          <w:rFonts w:ascii="Times New Roman" w:hAnsi="Times New Roman" w:cs="Times New Roman"/>
          <w:sz w:val="24"/>
          <w:szCs w:val="24"/>
        </w:rPr>
        <w:t>nother study posits that energy poverty should be thought of as a network of factors particularly socioeconomic, economic, regional</w:t>
      </w:r>
      <w:r w:rsidR="0058279F">
        <w:rPr>
          <w:rFonts w:ascii="Times New Roman" w:hAnsi="Times New Roman" w:cs="Times New Roman"/>
          <w:sz w:val="24"/>
          <w:szCs w:val="24"/>
        </w:rPr>
        <w:t>, and structural factors</w:t>
      </w:r>
      <w:sdt>
        <w:sdtPr>
          <w:rPr>
            <w:rFonts w:ascii="Times New Roman" w:hAnsi="Times New Roman" w:cs="Times New Roman"/>
            <w:sz w:val="24"/>
            <w:szCs w:val="24"/>
          </w:rPr>
          <w:id w:val="1774359294"/>
          <w:citation/>
        </w:sdtPr>
        <w:sdtContent>
          <w:r w:rsidR="00CE5803">
            <w:rPr>
              <w:rFonts w:ascii="Times New Roman" w:hAnsi="Times New Roman" w:cs="Times New Roman"/>
              <w:sz w:val="24"/>
              <w:szCs w:val="24"/>
            </w:rPr>
            <w:fldChar w:fldCharType="begin"/>
          </w:r>
          <w:r w:rsidR="00CE5803">
            <w:rPr>
              <w:rFonts w:ascii="Times New Roman" w:hAnsi="Times New Roman" w:cs="Times New Roman"/>
              <w:sz w:val="24"/>
              <w:szCs w:val="24"/>
            </w:rPr>
            <w:instrText xml:space="preserve"> CITATION Bir10 \l 1033 </w:instrText>
          </w:r>
          <w:r w:rsidR="00CE5803">
            <w:rPr>
              <w:rFonts w:ascii="Times New Roman" w:hAnsi="Times New Roman" w:cs="Times New Roman"/>
              <w:sz w:val="24"/>
              <w:szCs w:val="24"/>
            </w:rPr>
            <w:fldChar w:fldCharType="separate"/>
          </w:r>
          <w:r w:rsidR="00CE5803">
            <w:rPr>
              <w:rFonts w:ascii="Times New Roman" w:hAnsi="Times New Roman" w:cs="Times New Roman"/>
              <w:noProof/>
              <w:sz w:val="24"/>
              <w:szCs w:val="24"/>
            </w:rPr>
            <w:t xml:space="preserve"> </w:t>
          </w:r>
          <w:r w:rsidR="00CE5803" w:rsidRPr="00CE5803">
            <w:rPr>
              <w:rFonts w:ascii="Times New Roman" w:hAnsi="Times New Roman" w:cs="Times New Roman"/>
              <w:noProof/>
              <w:sz w:val="24"/>
              <w:szCs w:val="24"/>
            </w:rPr>
            <w:t>(Bird &amp; Hernández, 2010)</w:t>
          </w:r>
          <w:r w:rsidR="00CE5803">
            <w:rPr>
              <w:rFonts w:ascii="Times New Roman" w:hAnsi="Times New Roman" w:cs="Times New Roman"/>
              <w:sz w:val="24"/>
              <w:szCs w:val="24"/>
            </w:rPr>
            <w:fldChar w:fldCharType="end"/>
          </w:r>
        </w:sdtContent>
      </w:sdt>
      <w:sdt>
        <w:sdtPr>
          <w:rPr>
            <w:rFonts w:ascii="Times New Roman" w:hAnsi="Times New Roman" w:cs="Times New Roman"/>
            <w:sz w:val="24"/>
            <w:szCs w:val="24"/>
          </w:rPr>
          <w:id w:val="1567380326"/>
          <w:citation/>
        </w:sdtPr>
        <w:sdtContent>
          <w:r w:rsidR="0058279F">
            <w:rPr>
              <w:rFonts w:ascii="Times New Roman" w:hAnsi="Times New Roman" w:cs="Times New Roman"/>
              <w:sz w:val="24"/>
              <w:szCs w:val="24"/>
            </w:rPr>
            <w:fldChar w:fldCharType="begin"/>
          </w:r>
          <w:r w:rsidR="0058279F">
            <w:rPr>
              <w:rFonts w:ascii="Times New Roman" w:hAnsi="Times New Roman" w:cs="Times New Roman"/>
              <w:sz w:val="24"/>
              <w:szCs w:val="24"/>
            </w:rPr>
            <w:instrText xml:space="preserve"> CITATION Har11 \l 1033 </w:instrText>
          </w:r>
          <w:r w:rsidR="0058279F">
            <w:rPr>
              <w:rFonts w:ascii="Times New Roman" w:hAnsi="Times New Roman" w:cs="Times New Roman"/>
              <w:sz w:val="24"/>
              <w:szCs w:val="24"/>
            </w:rPr>
            <w:fldChar w:fldCharType="separate"/>
          </w:r>
          <w:r w:rsidR="0058279F">
            <w:rPr>
              <w:rFonts w:ascii="Times New Roman" w:hAnsi="Times New Roman" w:cs="Times New Roman"/>
              <w:noProof/>
              <w:sz w:val="24"/>
              <w:szCs w:val="24"/>
            </w:rPr>
            <w:t xml:space="preserve"> </w:t>
          </w:r>
          <w:r w:rsidR="0058279F" w:rsidRPr="0058279F">
            <w:rPr>
              <w:rFonts w:ascii="Times New Roman" w:hAnsi="Times New Roman" w:cs="Times New Roman"/>
              <w:noProof/>
              <w:sz w:val="24"/>
              <w:szCs w:val="24"/>
            </w:rPr>
            <w:t>(Harrison &amp; Popke, 2011)</w:t>
          </w:r>
          <w:r w:rsidR="0058279F">
            <w:rPr>
              <w:rFonts w:ascii="Times New Roman" w:hAnsi="Times New Roman" w:cs="Times New Roman"/>
              <w:sz w:val="24"/>
              <w:szCs w:val="24"/>
            </w:rPr>
            <w:fldChar w:fldCharType="end"/>
          </w:r>
        </w:sdtContent>
      </w:sdt>
      <w:r w:rsidR="0058279F">
        <w:rPr>
          <w:rFonts w:ascii="Times New Roman" w:hAnsi="Times New Roman" w:cs="Times New Roman"/>
          <w:sz w:val="24"/>
          <w:szCs w:val="24"/>
        </w:rPr>
        <w:t>. The study used case study interviews in eastern North Carolina</w:t>
      </w:r>
      <w:r w:rsidR="001943F2">
        <w:rPr>
          <w:rFonts w:ascii="Times New Roman" w:hAnsi="Times New Roman" w:cs="Times New Roman"/>
          <w:sz w:val="24"/>
          <w:szCs w:val="24"/>
        </w:rPr>
        <w:t xml:space="preserve">. </w:t>
      </w:r>
      <w:proofErr w:type="gramStart"/>
      <w:r w:rsidR="001943F2">
        <w:rPr>
          <w:rFonts w:ascii="Times New Roman" w:hAnsi="Times New Roman" w:cs="Times New Roman"/>
          <w:sz w:val="24"/>
          <w:szCs w:val="24"/>
        </w:rPr>
        <w:t>F</w:t>
      </w:r>
      <w:r w:rsidR="0058279F">
        <w:rPr>
          <w:rFonts w:ascii="Times New Roman" w:hAnsi="Times New Roman" w:cs="Times New Roman"/>
          <w:sz w:val="24"/>
          <w:szCs w:val="24"/>
        </w:rPr>
        <w:t>urthermore</w:t>
      </w:r>
      <w:proofErr w:type="gramEnd"/>
      <w:r w:rsidR="0058279F">
        <w:rPr>
          <w:rFonts w:ascii="Times New Roman" w:hAnsi="Times New Roman" w:cs="Times New Roman"/>
          <w:sz w:val="24"/>
          <w:szCs w:val="24"/>
        </w:rPr>
        <w:t xml:space="preserve"> the focus was on heating bills</w:t>
      </w:r>
      <w:r w:rsidR="001943F2">
        <w:rPr>
          <w:rFonts w:ascii="Times New Roman" w:hAnsi="Times New Roman" w:cs="Times New Roman"/>
          <w:sz w:val="24"/>
          <w:szCs w:val="24"/>
        </w:rPr>
        <w:t>, not energy expenditures overall</w:t>
      </w:r>
      <w:r w:rsidR="0058279F">
        <w:rPr>
          <w:rFonts w:ascii="Times New Roman" w:hAnsi="Times New Roman" w:cs="Times New Roman"/>
          <w:sz w:val="24"/>
          <w:szCs w:val="24"/>
        </w:rPr>
        <w:t>.</w:t>
      </w:r>
    </w:p>
    <w:p w14:paraId="099B4ED9" w14:textId="6F3C9540" w:rsidR="00EB7525" w:rsidRDefault="0058279F" w:rsidP="00984F01">
      <w:pPr>
        <w:spacing w:line="480" w:lineRule="auto"/>
        <w:ind w:firstLine="720"/>
        <w:rPr>
          <w:rFonts w:ascii="Times New Roman" w:hAnsi="Times New Roman" w:cs="Times New Roman"/>
          <w:sz w:val="24"/>
          <w:szCs w:val="24"/>
        </w:rPr>
      </w:pPr>
      <w:r>
        <w:rPr>
          <w:rFonts w:ascii="Times New Roman" w:hAnsi="Times New Roman" w:cs="Times New Roman"/>
          <w:sz w:val="24"/>
          <w:szCs w:val="24"/>
        </w:rPr>
        <w:t>More recently, another study</w:t>
      </w:r>
      <w:r w:rsidR="00F21CF0">
        <w:rPr>
          <w:rFonts w:ascii="Times New Roman" w:hAnsi="Times New Roman" w:cs="Times New Roman"/>
          <w:sz w:val="24"/>
          <w:szCs w:val="24"/>
        </w:rPr>
        <w:t xml:space="preserve"> used census blocks in Kansas City to identify </w:t>
      </w:r>
      <w:r w:rsidR="00DF0843">
        <w:rPr>
          <w:rFonts w:ascii="Times New Roman" w:hAnsi="Times New Roman" w:cs="Times New Roman"/>
          <w:sz w:val="24"/>
          <w:szCs w:val="24"/>
        </w:rPr>
        <w:t xml:space="preserve">socio-demographic and economic </w:t>
      </w:r>
      <w:r w:rsidR="00F21CF0">
        <w:rPr>
          <w:rFonts w:ascii="Times New Roman" w:hAnsi="Times New Roman" w:cs="Times New Roman"/>
          <w:sz w:val="24"/>
          <w:szCs w:val="24"/>
        </w:rPr>
        <w:t>predictors of energy inefficiency</w:t>
      </w:r>
      <w:sdt>
        <w:sdtPr>
          <w:rPr>
            <w:rFonts w:ascii="Times New Roman" w:hAnsi="Times New Roman" w:cs="Times New Roman"/>
            <w:sz w:val="24"/>
            <w:szCs w:val="24"/>
          </w:rPr>
          <w:id w:val="-2078738294"/>
          <w:citation/>
        </w:sdtPr>
        <w:sdtContent>
          <w:r w:rsidR="00CE5803">
            <w:rPr>
              <w:rFonts w:ascii="Times New Roman" w:hAnsi="Times New Roman" w:cs="Times New Roman"/>
              <w:sz w:val="24"/>
              <w:szCs w:val="24"/>
            </w:rPr>
            <w:fldChar w:fldCharType="begin"/>
          </w:r>
          <w:r w:rsidR="00CE5803">
            <w:rPr>
              <w:rFonts w:ascii="Times New Roman" w:hAnsi="Times New Roman" w:cs="Times New Roman"/>
              <w:sz w:val="24"/>
              <w:szCs w:val="24"/>
            </w:rPr>
            <w:instrText xml:space="preserve"> CITATION Rea16 \l 1033 </w:instrText>
          </w:r>
          <w:r w:rsidR="00CE5803">
            <w:rPr>
              <w:rFonts w:ascii="Times New Roman" w:hAnsi="Times New Roman" w:cs="Times New Roman"/>
              <w:sz w:val="24"/>
              <w:szCs w:val="24"/>
            </w:rPr>
            <w:fldChar w:fldCharType="separate"/>
          </w:r>
          <w:r w:rsidR="00CE5803">
            <w:rPr>
              <w:rFonts w:ascii="Times New Roman" w:hAnsi="Times New Roman" w:cs="Times New Roman"/>
              <w:noProof/>
              <w:sz w:val="24"/>
              <w:szCs w:val="24"/>
            </w:rPr>
            <w:t xml:space="preserve"> </w:t>
          </w:r>
          <w:r w:rsidR="00CE5803" w:rsidRPr="00CE5803">
            <w:rPr>
              <w:rFonts w:ascii="Times New Roman" w:hAnsi="Times New Roman" w:cs="Times New Roman"/>
              <w:noProof/>
              <w:sz w:val="24"/>
              <w:szCs w:val="24"/>
            </w:rPr>
            <w:t>(Reames, 2016)</w:t>
          </w:r>
          <w:r w:rsidR="00CE5803">
            <w:rPr>
              <w:rFonts w:ascii="Times New Roman" w:hAnsi="Times New Roman" w:cs="Times New Roman"/>
              <w:sz w:val="24"/>
              <w:szCs w:val="24"/>
            </w:rPr>
            <w:fldChar w:fldCharType="end"/>
          </w:r>
        </w:sdtContent>
      </w:sdt>
      <w:r w:rsidR="00DF0843">
        <w:rPr>
          <w:rFonts w:ascii="Times New Roman" w:hAnsi="Times New Roman" w:cs="Times New Roman"/>
          <w:sz w:val="24"/>
          <w:szCs w:val="24"/>
        </w:rPr>
        <w:t xml:space="preserve">. The results showed that census block level poverty percentage, percentage of individuals over the age of 65, and race/ethnicity as predictors of energy </w:t>
      </w:r>
      <w:r w:rsidR="00EB7525">
        <w:rPr>
          <w:rFonts w:ascii="Times New Roman" w:hAnsi="Times New Roman" w:cs="Times New Roman"/>
          <w:sz w:val="24"/>
          <w:szCs w:val="24"/>
        </w:rPr>
        <w:t>in</w:t>
      </w:r>
      <w:r w:rsidR="00DF0843">
        <w:rPr>
          <w:rFonts w:ascii="Times New Roman" w:hAnsi="Times New Roman" w:cs="Times New Roman"/>
          <w:sz w:val="24"/>
          <w:szCs w:val="24"/>
        </w:rPr>
        <w:t>efficiency</w:t>
      </w:r>
      <w:sdt>
        <w:sdtPr>
          <w:rPr>
            <w:rFonts w:ascii="Times New Roman" w:hAnsi="Times New Roman" w:cs="Times New Roman"/>
            <w:sz w:val="24"/>
            <w:szCs w:val="24"/>
          </w:rPr>
          <w:id w:val="-471366592"/>
          <w:citation/>
        </w:sdtPr>
        <w:sdtContent>
          <w:r w:rsidR="00EB7525">
            <w:rPr>
              <w:rFonts w:ascii="Times New Roman" w:hAnsi="Times New Roman" w:cs="Times New Roman"/>
              <w:sz w:val="24"/>
              <w:szCs w:val="24"/>
            </w:rPr>
            <w:fldChar w:fldCharType="begin"/>
          </w:r>
          <w:r w:rsidR="00EB7525">
            <w:rPr>
              <w:rFonts w:ascii="Times New Roman" w:hAnsi="Times New Roman" w:cs="Times New Roman"/>
              <w:sz w:val="24"/>
              <w:szCs w:val="24"/>
            </w:rPr>
            <w:instrText xml:space="preserve"> CITATION Rea16 \l 1033 </w:instrText>
          </w:r>
          <w:r w:rsidR="00EB7525">
            <w:rPr>
              <w:rFonts w:ascii="Times New Roman" w:hAnsi="Times New Roman" w:cs="Times New Roman"/>
              <w:sz w:val="24"/>
              <w:szCs w:val="24"/>
            </w:rPr>
            <w:fldChar w:fldCharType="separate"/>
          </w:r>
          <w:r w:rsidR="00EB7525">
            <w:rPr>
              <w:rFonts w:ascii="Times New Roman" w:hAnsi="Times New Roman" w:cs="Times New Roman"/>
              <w:noProof/>
              <w:sz w:val="24"/>
              <w:szCs w:val="24"/>
            </w:rPr>
            <w:t xml:space="preserve"> </w:t>
          </w:r>
          <w:r w:rsidR="00EB7525" w:rsidRPr="00EB7525">
            <w:rPr>
              <w:rFonts w:ascii="Times New Roman" w:hAnsi="Times New Roman" w:cs="Times New Roman"/>
              <w:noProof/>
              <w:sz w:val="24"/>
              <w:szCs w:val="24"/>
            </w:rPr>
            <w:t>(Reames, 2016)</w:t>
          </w:r>
          <w:r w:rsidR="00EB7525">
            <w:rPr>
              <w:rFonts w:ascii="Times New Roman" w:hAnsi="Times New Roman" w:cs="Times New Roman"/>
              <w:sz w:val="24"/>
              <w:szCs w:val="24"/>
            </w:rPr>
            <w:fldChar w:fldCharType="end"/>
          </w:r>
        </w:sdtContent>
      </w:sdt>
      <w:r w:rsidR="00DF0843">
        <w:rPr>
          <w:rFonts w:ascii="Times New Roman" w:hAnsi="Times New Roman" w:cs="Times New Roman"/>
          <w:sz w:val="24"/>
          <w:szCs w:val="24"/>
        </w:rPr>
        <w:t xml:space="preserve">. However, the study didn’t include health indicators or address regional variation in energy burden. </w:t>
      </w:r>
    </w:p>
    <w:p w14:paraId="1ACB1BD8" w14:textId="22F5EC8F" w:rsidR="00DD3B6B" w:rsidRDefault="00EB7525" w:rsidP="008566F7">
      <w:pPr>
        <w:spacing w:line="480" w:lineRule="auto"/>
        <w:ind w:firstLine="720"/>
        <w:rPr>
          <w:rFonts w:ascii="Times New Roman" w:hAnsi="Times New Roman" w:cs="Times New Roman"/>
          <w:sz w:val="24"/>
          <w:szCs w:val="24"/>
        </w:rPr>
      </w:pPr>
      <w:r>
        <w:rPr>
          <w:rFonts w:ascii="Times New Roman" w:hAnsi="Times New Roman" w:cs="Times New Roman"/>
          <w:sz w:val="24"/>
          <w:szCs w:val="24"/>
        </w:rPr>
        <w:t>Finally, on a national scale</w:t>
      </w:r>
      <w:r w:rsidR="00984F01">
        <w:rPr>
          <w:rFonts w:ascii="Times New Roman" w:hAnsi="Times New Roman" w:cs="Times New Roman"/>
          <w:sz w:val="24"/>
          <w:szCs w:val="24"/>
        </w:rPr>
        <w:t>,</w:t>
      </w:r>
      <w:r>
        <w:rPr>
          <w:rFonts w:ascii="Times New Roman" w:hAnsi="Times New Roman" w:cs="Times New Roman"/>
          <w:sz w:val="24"/>
          <w:szCs w:val="24"/>
        </w:rPr>
        <w:t xml:space="preserve"> an</w:t>
      </w:r>
      <w:r w:rsidR="00646DE0">
        <w:rPr>
          <w:rFonts w:ascii="Times New Roman" w:hAnsi="Times New Roman" w:cs="Times New Roman"/>
          <w:sz w:val="24"/>
          <w:szCs w:val="24"/>
        </w:rPr>
        <w:t xml:space="preserve"> ACEEE 2016 report showed that amongst the largest</w:t>
      </w:r>
      <w:r w:rsidR="008566F7">
        <w:rPr>
          <w:rFonts w:ascii="Times New Roman" w:hAnsi="Times New Roman" w:cs="Times New Roman"/>
          <w:sz w:val="24"/>
          <w:szCs w:val="24"/>
        </w:rPr>
        <w:t xml:space="preserve"> 20</w:t>
      </w:r>
      <w:r w:rsidR="00646DE0">
        <w:rPr>
          <w:rFonts w:ascii="Times New Roman" w:hAnsi="Times New Roman" w:cs="Times New Roman"/>
          <w:sz w:val="24"/>
          <w:szCs w:val="24"/>
        </w:rPr>
        <w:t xml:space="preserve"> cities in the U.S. the </w:t>
      </w:r>
      <w:r w:rsidR="008566F7">
        <w:rPr>
          <w:rFonts w:ascii="Times New Roman" w:hAnsi="Times New Roman" w:cs="Times New Roman"/>
          <w:sz w:val="24"/>
          <w:szCs w:val="24"/>
        </w:rPr>
        <w:t>median energy burden</w:t>
      </w:r>
      <w:r w:rsidR="00646DE0">
        <w:rPr>
          <w:rFonts w:ascii="Times New Roman" w:hAnsi="Times New Roman" w:cs="Times New Roman"/>
          <w:sz w:val="24"/>
          <w:szCs w:val="24"/>
        </w:rPr>
        <w:t xml:space="preserve"> varied </w:t>
      </w:r>
      <w:r w:rsidR="008566F7">
        <w:rPr>
          <w:rFonts w:ascii="Times New Roman" w:hAnsi="Times New Roman" w:cs="Times New Roman"/>
          <w:sz w:val="24"/>
          <w:szCs w:val="24"/>
        </w:rPr>
        <w:t>from 3% to 13%</w:t>
      </w:r>
      <w:r w:rsidR="0069381D">
        <w:rPr>
          <w:rFonts w:ascii="Times New Roman" w:hAnsi="Times New Roman" w:cs="Times New Roman"/>
          <w:sz w:val="24"/>
          <w:szCs w:val="24"/>
        </w:rPr>
        <w:t xml:space="preserve"> </w:t>
      </w:r>
      <w:r w:rsidR="008566F7">
        <w:rPr>
          <w:rFonts w:ascii="Times New Roman" w:hAnsi="Times New Roman" w:cs="Times New Roman"/>
          <w:sz w:val="24"/>
          <w:szCs w:val="24"/>
        </w:rPr>
        <w:t xml:space="preserve">of income </w:t>
      </w:r>
      <w:r w:rsidR="00646DE0">
        <w:rPr>
          <w:rFonts w:ascii="Times New Roman" w:hAnsi="Times New Roman" w:cs="Times New Roman"/>
          <w:sz w:val="24"/>
          <w:szCs w:val="24"/>
        </w:rPr>
        <w:t>from city to city</w:t>
      </w:r>
      <w:r w:rsidR="00DD3B6B">
        <w:rPr>
          <w:rFonts w:ascii="Times New Roman" w:hAnsi="Times New Roman" w:cs="Times New Roman"/>
          <w:sz w:val="24"/>
          <w:szCs w:val="24"/>
        </w:rPr>
        <w:t xml:space="preserve"> (</w:t>
      </w:r>
      <w:sdt>
        <w:sdtPr>
          <w:rPr>
            <w:rFonts w:ascii="Times New Roman" w:hAnsi="Times New Roman" w:cs="Times New Roman"/>
            <w:sz w:val="24"/>
            <w:szCs w:val="24"/>
          </w:rPr>
          <w:id w:val="-1928801208"/>
          <w:citation/>
        </w:sdtPr>
        <w:sdtContent>
          <w:r w:rsidR="008566F7">
            <w:rPr>
              <w:rFonts w:ascii="Times New Roman" w:hAnsi="Times New Roman" w:cs="Times New Roman"/>
              <w:sz w:val="24"/>
              <w:szCs w:val="24"/>
            </w:rPr>
            <w:fldChar w:fldCharType="begin"/>
          </w:r>
          <w:r w:rsidR="008566F7">
            <w:rPr>
              <w:rFonts w:ascii="Times New Roman" w:hAnsi="Times New Roman" w:cs="Times New Roman"/>
              <w:sz w:val="24"/>
              <w:szCs w:val="24"/>
            </w:rPr>
            <w:instrText xml:space="preserve"> CITATION Ros16 \l 1033 </w:instrText>
          </w:r>
          <w:r w:rsidR="008566F7">
            <w:rPr>
              <w:rFonts w:ascii="Times New Roman" w:hAnsi="Times New Roman" w:cs="Times New Roman"/>
              <w:sz w:val="24"/>
              <w:szCs w:val="24"/>
            </w:rPr>
            <w:fldChar w:fldCharType="separate"/>
          </w:r>
          <w:r w:rsidR="008566F7">
            <w:rPr>
              <w:rFonts w:ascii="Times New Roman" w:hAnsi="Times New Roman" w:cs="Times New Roman"/>
              <w:noProof/>
              <w:sz w:val="24"/>
              <w:szCs w:val="24"/>
            </w:rPr>
            <w:t xml:space="preserve"> </w:t>
          </w:r>
          <w:r w:rsidR="008566F7" w:rsidRPr="008566F7">
            <w:rPr>
              <w:rFonts w:ascii="Times New Roman" w:hAnsi="Times New Roman" w:cs="Times New Roman"/>
              <w:noProof/>
              <w:sz w:val="24"/>
              <w:szCs w:val="24"/>
            </w:rPr>
            <w:t>(Ross &amp; Drehobl, 2016)</w:t>
          </w:r>
          <w:r w:rsidR="008566F7">
            <w:rPr>
              <w:rFonts w:ascii="Times New Roman" w:hAnsi="Times New Roman" w:cs="Times New Roman"/>
              <w:sz w:val="24"/>
              <w:szCs w:val="24"/>
            </w:rPr>
            <w:fldChar w:fldCharType="end"/>
          </w:r>
        </w:sdtContent>
      </w:sdt>
      <w:r w:rsidR="00646DE0">
        <w:rPr>
          <w:rFonts w:ascii="Times New Roman" w:hAnsi="Times New Roman" w:cs="Times New Roman"/>
          <w:sz w:val="24"/>
          <w:szCs w:val="24"/>
        </w:rPr>
        <w:t>.</w:t>
      </w:r>
      <w:r w:rsidR="0069381D">
        <w:rPr>
          <w:rFonts w:ascii="Times New Roman" w:hAnsi="Times New Roman" w:cs="Times New Roman"/>
          <w:sz w:val="24"/>
          <w:szCs w:val="24"/>
        </w:rPr>
        <w:t xml:space="preserve"> However, they did not develop any inferential statistics to test the influence of </w:t>
      </w:r>
      <w:r w:rsidR="008566F7">
        <w:rPr>
          <w:rFonts w:ascii="Times New Roman" w:hAnsi="Times New Roman" w:cs="Times New Roman"/>
          <w:sz w:val="24"/>
          <w:szCs w:val="24"/>
        </w:rPr>
        <w:t xml:space="preserve">regions on energy burden. </w:t>
      </w:r>
      <w:r w:rsidR="00DD3B6B">
        <w:rPr>
          <w:rFonts w:ascii="Times New Roman" w:hAnsi="Times New Roman" w:cs="Times New Roman"/>
          <w:sz w:val="24"/>
          <w:szCs w:val="24"/>
        </w:rPr>
        <w:t xml:space="preserve">Finally in Texas, Olmedo show that in </w:t>
      </w:r>
      <w:proofErr w:type="spellStart"/>
      <w:r w:rsidR="00DD3B6B">
        <w:rPr>
          <w:rFonts w:ascii="Times New Roman" w:hAnsi="Times New Roman" w:cs="Times New Roman"/>
          <w:sz w:val="24"/>
          <w:szCs w:val="24"/>
        </w:rPr>
        <w:t>Colonias</w:t>
      </w:r>
      <w:proofErr w:type="spellEnd"/>
      <w:r w:rsidR="00DD3B6B">
        <w:rPr>
          <w:rFonts w:ascii="Times New Roman" w:hAnsi="Times New Roman" w:cs="Times New Roman"/>
          <w:sz w:val="24"/>
          <w:szCs w:val="24"/>
        </w:rPr>
        <w:t xml:space="preserve"> </w:t>
      </w:r>
      <w:proofErr w:type="gramStart"/>
      <w:r w:rsidR="00DD3B6B">
        <w:rPr>
          <w:rFonts w:ascii="Times New Roman" w:hAnsi="Times New Roman" w:cs="Times New Roman"/>
          <w:sz w:val="24"/>
          <w:szCs w:val="24"/>
        </w:rPr>
        <w:t>( informal</w:t>
      </w:r>
      <w:proofErr w:type="gramEnd"/>
      <w:r w:rsidR="00DD3B6B">
        <w:rPr>
          <w:rFonts w:ascii="Times New Roman" w:hAnsi="Times New Roman" w:cs="Times New Roman"/>
          <w:sz w:val="24"/>
          <w:szCs w:val="24"/>
        </w:rPr>
        <w:t xml:space="preserve"> settlements </w:t>
      </w:r>
      <w:r w:rsidR="008566F7">
        <w:rPr>
          <w:rFonts w:ascii="Times New Roman" w:hAnsi="Times New Roman" w:cs="Times New Roman"/>
          <w:sz w:val="24"/>
          <w:szCs w:val="24"/>
        </w:rPr>
        <w:t>along the</w:t>
      </w:r>
      <w:r w:rsidR="00DD3B6B">
        <w:rPr>
          <w:rFonts w:ascii="Times New Roman" w:hAnsi="Times New Roman" w:cs="Times New Roman"/>
          <w:sz w:val="24"/>
          <w:szCs w:val="24"/>
        </w:rPr>
        <w:t xml:space="preserve"> Texas-Mexico border) individuals may be spending 18-19% of </w:t>
      </w:r>
      <w:r w:rsidR="00DD3B6B">
        <w:rPr>
          <w:rFonts w:ascii="Times New Roman" w:hAnsi="Times New Roman" w:cs="Times New Roman"/>
          <w:sz w:val="24"/>
          <w:szCs w:val="24"/>
        </w:rPr>
        <w:lastRenderedPageBreak/>
        <w:t>income</w:t>
      </w:r>
      <w:r w:rsidR="008566F7">
        <w:rPr>
          <w:rFonts w:ascii="Times New Roman" w:hAnsi="Times New Roman" w:cs="Times New Roman"/>
          <w:sz w:val="24"/>
          <w:szCs w:val="24"/>
        </w:rPr>
        <w:t xml:space="preserve">. The author </w:t>
      </w:r>
      <w:r w:rsidR="0082676B">
        <w:rPr>
          <w:rFonts w:ascii="Times New Roman" w:hAnsi="Times New Roman" w:cs="Times New Roman"/>
          <w:sz w:val="24"/>
          <w:szCs w:val="24"/>
        </w:rPr>
        <w:t>interview</w:t>
      </w:r>
      <w:r w:rsidR="008566F7">
        <w:rPr>
          <w:rFonts w:ascii="Times New Roman" w:hAnsi="Times New Roman" w:cs="Times New Roman"/>
          <w:sz w:val="24"/>
          <w:szCs w:val="24"/>
        </w:rPr>
        <w:t xml:space="preserve"> ~340 households to create these estimates. However, they were able to focus in four border counties and did not develop any inferential statistics. </w:t>
      </w:r>
    </w:p>
    <w:p w14:paraId="59E48778" w14:textId="2F2DF963" w:rsidR="00984F01" w:rsidRDefault="00984F01" w:rsidP="00EB1D5D">
      <w:pPr>
        <w:spacing w:line="480" w:lineRule="auto"/>
        <w:rPr>
          <w:rFonts w:ascii="Times New Roman" w:hAnsi="Times New Roman" w:cs="Times New Roman"/>
          <w:sz w:val="24"/>
          <w:szCs w:val="24"/>
        </w:rPr>
      </w:pPr>
    </w:p>
    <w:p w14:paraId="11C508EF" w14:textId="48E37BA3" w:rsidR="00984F01" w:rsidRPr="00BF4D64" w:rsidRDefault="00984F01" w:rsidP="00EB1D5D">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study seeks to fill the gap in energy poverty research by providing an empirical quantitative analysis to investigate the relationship between energy burden (a metric of energy poverty) and social indicators. Specifically, we linear OLS model to assess the </w:t>
      </w:r>
      <w:r w:rsidR="00B62E93">
        <w:rPr>
          <w:rFonts w:ascii="Times New Roman" w:hAnsi="Times New Roman" w:cs="Times New Roman"/>
          <w:sz w:val="24"/>
          <w:szCs w:val="24"/>
        </w:rPr>
        <w:t>power</w:t>
      </w:r>
      <w:r>
        <w:rPr>
          <w:rFonts w:ascii="Times New Roman" w:hAnsi="Times New Roman" w:cs="Times New Roman"/>
          <w:sz w:val="24"/>
          <w:szCs w:val="24"/>
        </w:rPr>
        <w:t xml:space="preserve"> of selected economic,</w:t>
      </w:r>
      <w:r w:rsidRPr="00984F01">
        <w:rPr>
          <w:rFonts w:ascii="Times New Roman" w:hAnsi="Times New Roman" w:cs="Times New Roman"/>
          <w:sz w:val="24"/>
          <w:szCs w:val="24"/>
        </w:rPr>
        <w:t xml:space="preserve"> </w:t>
      </w:r>
      <w:r>
        <w:rPr>
          <w:rFonts w:ascii="Times New Roman" w:hAnsi="Times New Roman" w:cs="Times New Roman"/>
          <w:sz w:val="24"/>
          <w:szCs w:val="24"/>
        </w:rPr>
        <w:t>socio-demographic, economic, health, and geographic (i.e. Texas-Mexico border counties)</w:t>
      </w:r>
      <w:r w:rsidR="00B62E93">
        <w:rPr>
          <w:rFonts w:ascii="Times New Roman" w:hAnsi="Times New Roman" w:cs="Times New Roman"/>
          <w:sz w:val="24"/>
          <w:szCs w:val="24"/>
        </w:rPr>
        <w:t xml:space="preserve"> to explain low-moderate income (LMI) energy burden.</w:t>
      </w:r>
    </w:p>
    <w:p w14:paraId="2C30844E" w14:textId="4165ACC6" w:rsidR="00574F67" w:rsidRDefault="00574F67" w:rsidP="00EB1D5D">
      <w:pPr>
        <w:spacing w:line="480" w:lineRule="auto"/>
        <w:rPr>
          <w:b/>
          <w:sz w:val="24"/>
          <w:szCs w:val="24"/>
        </w:rPr>
      </w:pPr>
      <w:r>
        <w:rPr>
          <w:b/>
          <w:sz w:val="24"/>
          <w:szCs w:val="24"/>
        </w:rPr>
        <w:t>2. METHODS</w:t>
      </w:r>
    </w:p>
    <w:p w14:paraId="74A1FDB8" w14:textId="4DC7479D" w:rsidR="00A2502B" w:rsidRPr="00A2502B" w:rsidRDefault="00A2502B" w:rsidP="00984F01">
      <w:pPr>
        <w:spacing w:line="480" w:lineRule="auto"/>
        <w:ind w:firstLine="720"/>
        <w:rPr>
          <w:sz w:val="24"/>
          <w:szCs w:val="24"/>
        </w:rPr>
      </w:pPr>
      <w:r>
        <w:rPr>
          <w:sz w:val="24"/>
          <w:szCs w:val="24"/>
        </w:rPr>
        <w:t xml:space="preserve">The methods for this study include (1) data cleaning and merging, (2) regression models on </w:t>
      </w:r>
      <w:proofErr w:type="gramStart"/>
      <w:r>
        <w:rPr>
          <w:sz w:val="24"/>
          <w:szCs w:val="24"/>
        </w:rPr>
        <w:t>a</w:t>
      </w:r>
      <w:proofErr w:type="gramEnd"/>
      <w:r>
        <w:rPr>
          <w:sz w:val="24"/>
          <w:szCs w:val="24"/>
        </w:rPr>
        <w:t xml:space="preserve"> analysis and validation data set that mirror each other, (3) regression robustness checks and (4) GIS </w:t>
      </w:r>
      <w:r w:rsidRPr="00C955C8">
        <w:rPr>
          <w:sz w:val="24"/>
          <w:szCs w:val="24"/>
        </w:rPr>
        <w:t xml:space="preserve">visualization.  The general </w:t>
      </w:r>
      <w:proofErr w:type="gramStart"/>
      <w:r w:rsidRPr="00C955C8">
        <w:rPr>
          <w:sz w:val="24"/>
          <w:szCs w:val="24"/>
        </w:rPr>
        <w:t>work flow</w:t>
      </w:r>
      <w:proofErr w:type="gramEnd"/>
      <w:r w:rsidRPr="00C955C8">
        <w:rPr>
          <w:sz w:val="24"/>
          <w:szCs w:val="24"/>
        </w:rPr>
        <w:t xml:space="preserve"> of the analysis and validation models is shown in Appendix</w:t>
      </w:r>
      <w:r w:rsidR="00201FC8" w:rsidRPr="00C955C8">
        <w:rPr>
          <w:sz w:val="24"/>
          <w:szCs w:val="24"/>
        </w:rPr>
        <w:t>.</w:t>
      </w:r>
    </w:p>
    <w:p w14:paraId="2C96B53F" w14:textId="7E4EB2DB" w:rsidR="006C05E6" w:rsidRPr="006C05E6" w:rsidRDefault="006C05E6" w:rsidP="00EB1D5D">
      <w:pPr>
        <w:spacing w:line="480" w:lineRule="auto"/>
        <w:rPr>
          <w:b/>
          <w:sz w:val="24"/>
          <w:szCs w:val="24"/>
        </w:rPr>
      </w:pPr>
      <w:r w:rsidRPr="006C05E6">
        <w:rPr>
          <w:b/>
          <w:sz w:val="24"/>
          <w:szCs w:val="24"/>
        </w:rPr>
        <w:t xml:space="preserve">Analysis and Validation </w:t>
      </w:r>
      <w:r w:rsidR="00606037">
        <w:rPr>
          <w:b/>
          <w:sz w:val="24"/>
          <w:szCs w:val="24"/>
        </w:rPr>
        <w:t xml:space="preserve">Regression </w:t>
      </w:r>
      <w:r w:rsidRPr="006C05E6">
        <w:rPr>
          <w:b/>
          <w:sz w:val="24"/>
          <w:szCs w:val="24"/>
        </w:rPr>
        <w:t>Methods</w:t>
      </w:r>
    </w:p>
    <w:p w14:paraId="1AAFED56" w14:textId="62E937EC" w:rsidR="006C05E6" w:rsidRDefault="006C05E6" w:rsidP="0082676B">
      <w:pPr>
        <w:spacing w:line="480" w:lineRule="auto"/>
        <w:ind w:firstLine="720"/>
        <w:rPr>
          <w:sz w:val="24"/>
          <w:szCs w:val="24"/>
        </w:rPr>
      </w:pPr>
      <w:r>
        <w:rPr>
          <w:sz w:val="24"/>
          <w:szCs w:val="24"/>
        </w:rPr>
        <w:t xml:space="preserve">The relationship between energy burden and socio-demographic, health, and economic indicators </w:t>
      </w:r>
      <w:r w:rsidR="009C51BF">
        <w:rPr>
          <w:sz w:val="24"/>
          <w:szCs w:val="24"/>
        </w:rPr>
        <w:t>are</w:t>
      </w:r>
      <w:r>
        <w:rPr>
          <w:sz w:val="24"/>
          <w:szCs w:val="24"/>
        </w:rPr>
        <w:t xml:space="preserve"> tested using a linear regression. Linear model </w:t>
      </w:r>
      <w:r w:rsidR="009C51BF">
        <w:rPr>
          <w:sz w:val="24"/>
          <w:szCs w:val="24"/>
        </w:rPr>
        <w:t>wa</w:t>
      </w:r>
      <w:r>
        <w:rPr>
          <w:sz w:val="24"/>
          <w:szCs w:val="24"/>
        </w:rPr>
        <w:t xml:space="preserve">s chosen because </w:t>
      </w:r>
      <w:proofErr w:type="gramStart"/>
      <w:r>
        <w:rPr>
          <w:sz w:val="24"/>
          <w:szCs w:val="24"/>
        </w:rPr>
        <w:t>all of</w:t>
      </w:r>
      <w:proofErr w:type="gramEnd"/>
      <w:r>
        <w:rPr>
          <w:sz w:val="24"/>
          <w:szCs w:val="24"/>
        </w:rPr>
        <w:t xml:space="preserve"> the variables in the study </w:t>
      </w:r>
      <w:r w:rsidR="009C51BF">
        <w:rPr>
          <w:sz w:val="24"/>
          <w:szCs w:val="24"/>
        </w:rPr>
        <w:t>a</w:t>
      </w:r>
      <w:r>
        <w:rPr>
          <w:sz w:val="24"/>
          <w:szCs w:val="24"/>
        </w:rPr>
        <w:t xml:space="preserve">re continuous, the aim is to understand the relative </w:t>
      </w:r>
      <w:r w:rsidR="0082676B">
        <w:rPr>
          <w:sz w:val="24"/>
          <w:szCs w:val="24"/>
        </w:rPr>
        <w:t>significance</w:t>
      </w:r>
      <w:r>
        <w:rPr>
          <w:sz w:val="24"/>
          <w:szCs w:val="24"/>
        </w:rPr>
        <w:t xml:space="preserve"> of the variables on </w:t>
      </w:r>
      <w:r w:rsidRPr="005D26A2">
        <w:rPr>
          <w:sz w:val="24"/>
          <w:szCs w:val="24"/>
        </w:rPr>
        <w:t>energy burde</w:t>
      </w:r>
      <w:r w:rsidR="0082676B" w:rsidRPr="005D26A2">
        <w:rPr>
          <w:sz w:val="24"/>
          <w:szCs w:val="24"/>
        </w:rPr>
        <w:t xml:space="preserve">n </w:t>
      </w:r>
      <w:r w:rsidRPr="005D26A2">
        <w:rPr>
          <w:sz w:val="24"/>
          <w:szCs w:val="24"/>
        </w:rPr>
        <w:t>(</w:t>
      </w:r>
      <w:r w:rsidR="0082676B" w:rsidRPr="005D26A2">
        <w:rPr>
          <w:sz w:val="24"/>
          <w:szCs w:val="24"/>
        </w:rPr>
        <w:t>e.g.</w:t>
      </w:r>
      <w:r w:rsidR="0082676B">
        <w:rPr>
          <w:sz w:val="24"/>
          <w:szCs w:val="24"/>
        </w:rPr>
        <w:t xml:space="preserve"> compare</w:t>
      </w:r>
      <w:r w:rsidR="005D26A2">
        <w:rPr>
          <w:sz w:val="24"/>
          <w:szCs w:val="24"/>
        </w:rPr>
        <w:t xml:space="preserve"> magnitude of the t-score</w:t>
      </w:r>
      <w:r>
        <w:rPr>
          <w:sz w:val="24"/>
          <w:szCs w:val="24"/>
        </w:rPr>
        <w:t xml:space="preserve">), and finally </w:t>
      </w:r>
      <w:r w:rsidR="009C51BF">
        <w:rPr>
          <w:sz w:val="24"/>
          <w:szCs w:val="24"/>
        </w:rPr>
        <w:t xml:space="preserve">linear models have high </w:t>
      </w:r>
      <w:r>
        <w:rPr>
          <w:sz w:val="24"/>
          <w:szCs w:val="24"/>
        </w:rPr>
        <w:t>interoperability</w:t>
      </w:r>
      <w:sdt>
        <w:sdtPr>
          <w:rPr>
            <w:sz w:val="24"/>
            <w:szCs w:val="24"/>
          </w:rPr>
          <w:id w:val="1111015333"/>
          <w:citation/>
        </w:sdtPr>
        <w:sdtContent>
          <w:r w:rsidR="00C84DE8">
            <w:rPr>
              <w:sz w:val="24"/>
              <w:szCs w:val="24"/>
            </w:rPr>
            <w:fldChar w:fldCharType="begin"/>
          </w:r>
          <w:r w:rsidR="00C84DE8">
            <w:rPr>
              <w:sz w:val="24"/>
              <w:szCs w:val="24"/>
            </w:rPr>
            <w:instrText xml:space="preserve"> CITATION Gar17 \l 1033 </w:instrText>
          </w:r>
          <w:r w:rsidR="00C84DE8">
            <w:rPr>
              <w:sz w:val="24"/>
              <w:szCs w:val="24"/>
            </w:rPr>
            <w:fldChar w:fldCharType="separate"/>
          </w:r>
          <w:r w:rsidR="00C84DE8">
            <w:rPr>
              <w:noProof/>
              <w:sz w:val="24"/>
              <w:szCs w:val="24"/>
            </w:rPr>
            <w:t xml:space="preserve"> </w:t>
          </w:r>
          <w:r w:rsidR="00C84DE8" w:rsidRPr="00C84DE8">
            <w:rPr>
              <w:noProof/>
              <w:sz w:val="24"/>
              <w:szCs w:val="24"/>
            </w:rPr>
            <w:t>(James, Witten, Tibshirani, &amp; Hastie, 2017)</w:t>
          </w:r>
          <w:r w:rsidR="00C84DE8">
            <w:rPr>
              <w:sz w:val="24"/>
              <w:szCs w:val="24"/>
            </w:rPr>
            <w:fldChar w:fldCharType="end"/>
          </w:r>
        </w:sdtContent>
      </w:sdt>
      <w:r w:rsidR="008E7AC3">
        <w:rPr>
          <w:sz w:val="24"/>
          <w:szCs w:val="24"/>
        </w:rPr>
        <w:t xml:space="preserve">. </w:t>
      </w:r>
      <w:r w:rsidR="009C51BF">
        <w:rPr>
          <w:sz w:val="24"/>
          <w:szCs w:val="24"/>
        </w:rPr>
        <w:t>Median age of the houses built in each county is included as a control variable to represent relative energy efficiency</w:t>
      </w:r>
      <w:r w:rsidR="008D2DDC">
        <w:rPr>
          <w:sz w:val="24"/>
          <w:szCs w:val="24"/>
        </w:rPr>
        <w:t>.</w:t>
      </w:r>
    </w:p>
    <w:p w14:paraId="0EE3CEA5" w14:textId="430F4CB3" w:rsidR="005D26A2" w:rsidRDefault="006B7D06" w:rsidP="0082676B">
      <w:pPr>
        <w:spacing w:line="480" w:lineRule="auto"/>
        <w:ind w:firstLine="720"/>
        <w:rPr>
          <w:sz w:val="24"/>
          <w:szCs w:val="24"/>
        </w:rPr>
      </w:pPr>
      <w:r>
        <w:rPr>
          <w:sz w:val="24"/>
          <w:szCs w:val="24"/>
        </w:rPr>
        <w:lastRenderedPageBreak/>
        <w:t>The dependent variable</w:t>
      </w:r>
      <w:r w:rsidR="00E10367">
        <w:rPr>
          <w:sz w:val="24"/>
          <w:szCs w:val="24"/>
        </w:rPr>
        <w:t>,</w:t>
      </w:r>
      <w:r>
        <w:rPr>
          <w:sz w:val="24"/>
          <w:szCs w:val="24"/>
        </w:rPr>
        <w:t xml:space="preserve"> low to moderate income energy burden</w:t>
      </w:r>
      <w:r w:rsidR="00E10367">
        <w:rPr>
          <w:sz w:val="24"/>
          <w:szCs w:val="24"/>
        </w:rPr>
        <w:t>, is the estimated median energy expenditure as a percentage of the county low to moderate income</w:t>
      </w:r>
      <w:r w:rsidR="0082676B">
        <w:rPr>
          <w:rStyle w:val="FootnoteReference"/>
          <w:sz w:val="24"/>
          <w:szCs w:val="24"/>
        </w:rPr>
        <w:footnoteReference w:id="1"/>
      </w:r>
      <w:r w:rsidR="0082676B">
        <w:rPr>
          <w:sz w:val="24"/>
          <w:szCs w:val="24"/>
        </w:rPr>
        <w:t xml:space="preserve"> (LMI)</w:t>
      </w:r>
      <w:r w:rsidR="00E10367">
        <w:rPr>
          <w:sz w:val="24"/>
          <w:szCs w:val="24"/>
        </w:rPr>
        <w:t xml:space="preserve"> </w:t>
      </w:r>
      <w:sdt>
        <w:sdtPr>
          <w:rPr>
            <w:sz w:val="24"/>
            <w:szCs w:val="24"/>
          </w:rPr>
          <w:id w:val="2032914598"/>
          <w:citation/>
        </w:sdtPr>
        <w:sdtContent>
          <w:r w:rsidR="008D2DDC">
            <w:rPr>
              <w:sz w:val="24"/>
              <w:szCs w:val="24"/>
            </w:rPr>
            <w:fldChar w:fldCharType="begin"/>
          </w:r>
          <w:r w:rsidR="008D2DDC">
            <w:rPr>
              <w:sz w:val="24"/>
              <w:szCs w:val="24"/>
            </w:rPr>
            <w:instrText xml:space="preserve"> CITATION Nat18 \l 1033 </w:instrText>
          </w:r>
          <w:r w:rsidR="008D2DDC">
            <w:rPr>
              <w:sz w:val="24"/>
              <w:szCs w:val="24"/>
            </w:rPr>
            <w:fldChar w:fldCharType="separate"/>
          </w:r>
          <w:r w:rsidR="008D2DDC" w:rsidRPr="008D2DDC">
            <w:rPr>
              <w:noProof/>
              <w:sz w:val="24"/>
              <w:szCs w:val="24"/>
            </w:rPr>
            <w:t>(National Renewable Energy Labe, 2018)</w:t>
          </w:r>
          <w:r w:rsidR="008D2DDC">
            <w:rPr>
              <w:sz w:val="24"/>
              <w:szCs w:val="24"/>
            </w:rPr>
            <w:fldChar w:fldCharType="end"/>
          </w:r>
        </w:sdtContent>
      </w:sdt>
      <w:r w:rsidR="008D2DDC">
        <w:rPr>
          <w:sz w:val="24"/>
          <w:szCs w:val="24"/>
        </w:rPr>
        <w:t xml:space="preserve">. </w:t>
      </w:r>
      <w:r w:rsidR="00657F3F">
        <w:rPr>
          <w:sz w:val="24"/>
          <w:szCs w:val="24"/>
        </w:rPr>
        <w:t>The socio demographic indicators included were percentage of population that is Hispanic</w:t>
      </w:r>
      <w:r w:rsidR="00657F3F">
        <w:rPr>
          <w:rStyle w:val="FootnoteReference"/>
          <w:sz w:val="24"/>
          <w:szCs w:val="24"/>
        </w:rPr>
        <w:footnoteReference w:id="2"/>
      </w:r>
      <w:r w:rsidR="00657F3F">
        <w:rPr>
          <w:sz w:val="24"/>
          <w:szCs w:val="24"/>
        </w:rPr>
        <w:t xml:space="preserve">, the percentage of the population that is African American, the percentage of the population above 65, and the percentage of individuals </w:t>
      </w:r>
      <w:r w:rsidR="00210D83">
        <w:rPr>
          <w:sz w:val="24"/>
          <w:szCs w:val="24"/>
        </w:rPr>
        <w:t>with some college</w:t>
      </w:r>
      <w:r w:rsidR="005D26A2">
        <w:rPr>
          <w:sz w:val="24"/>
          <w:szCs w:val="24"/>
        </w:rPr>
        <w:t xml:space="preserve"> education</w:t>
      </w:r>
      <w:r w:rsidR="00657F3F">
        <w:rPr>
          <w:sz w:val="24"/>
          <w:szCs w:val="24"/>
        </w:rPr>
        <w:t xml:space="preserve">. </w:t>
      </w:r>
      <w:r w:rsidR="00022938">
        <w:rPr>
          <w:sz w:val="24"/>
          <w:szCs w:val="24"/>
        </w:rPr>
        <w:t xml:space="preserve">The percentage of </w:t>
      </w:r>
      <w:r w:rsidR="00E10367">
        <w:rPr>
          <w:sz w:val="24"/>
          <w:szCs w:val="24"/>
        </w:rPr>
        <w:t>Hispanic</w:t>
      </w:r>
      <w:r w:rsidR="00022938">
        <w:rPr>
          <w:sz w:val="24"/>
          <w:szCs w:val="24"/>
        </w:rPr>
        <w:t>s</w:t>
      </w:r>
      <w:r w:rsidR="00E10367">
        <w:rPr>
          <w:sz w:val="24"/>
          <w:szCs w:val="24"/>
        </w:rPr>
        <w:t xml:space="preserve"> and African American</w:t>
      </w:r>
      <w:r w:rsidR="00022938">
        <w:rPr>
          <w:sz w:val="24"/>
          <w:szCs w:val="24"/>
        </w:rPr>
        <w:t>s living in a household have been shown as indicators of energy inefficiency and energy burden before</w:t>
      </w:r>
      <w:sdt>
        <w:sdtPr>
          <w:rPr>
            <w:sz w:val="24"/>
            <w:szCs w:val="24"/>
          </w:rPr>
          <w:id w:val="-433434308"/>
          <w:citation/>
        </w:sdtPr>
        <w:sdtContent>
          <w:r w:rsidR="00022938">
            <w:rPr>
              <w:sz w:val="24"/>
              <w:szCs w:val="24"/>
            </w:rPr>
            <w:fldChar w:fldCharType="begin"/>
          </w:r>
          <w:r w:rsidR="00022938">
            <w:rPr>
              <w:sz w:val="24"/>
              <w:szCs w:val="24"/>
            </w:rPr>
            <w:instrText xml:space="preserve"> CITATION Ros16 \l 1033 </w:instrText>
          </w:r>
          <w:r w:rsidR="00022938">
            <w:rPr>
              <w:sz w:val="24"/>
              <w:szCs w:val="24"/>
            </w:rPr>
            <w:fldChar w:fldCharType="separate"/>
          </w:r>
          <w:r w:rsidR="00022938">
            <w:rPr>
              <w:noProof/>
              <w:sz w:val="24"/>
              <w:szCs w:val="24"/>
            </w:rPr>
            <w:t xml:space="preserve"> </w:t>
          </w:r>
          <w:r w:rsidR="00022938" w:rsidRPr="00022938">
            <w:rPr>
              <w:noProof/>
              <w:sz w:val="24"/>
              <w:szCs w:val="24"/>
            </w:rPr>
            <w:t>(Ross &amp; Drehobl, 2016)</w:t>
          </w:r>
          <w:r w:rsidR="00022938">
            <w:rPr>
              <w:sz w:val="24"/>
              <w:szCs w:val="24"/>
            </w:rPr>
            <w:fldChar w:fldCharType="end"/>
          </w:r>
        </w:sdtContent>
      </w:sdt>
      <w:sdt>
        <w:sdtPr>
          <w:rPr>
            <w:sz w:val="24"/>
            <w:szCs w:val="24"/>
          </w:rPr>
          <w:id w:val="188190857"/>
          <w:citation/>
        </w:sdtPr>
        <w:sdtContent>
          <w:r w:rsidR="00022938">
            <w:rPr>
              <w:sz w:val="24"/>
              <w:szCs w:val="24"/>
            </w:rPr>
            <w:fldChar w:fldCharType="begin"/>
          </w:r>
          <w:r w:rsidR="00022938">
            <w:rPr>
              <w:sz w:val="24"/>
              <w:szCs w:val="24"/>
            </w:rPr>
            <w:instrText xml:space="preserve"> CITATION Rea16 \l 1033 </w:instrText>
          </w:r>
          <w:r w:rsidR="00022938">
            <w:rPr>
              <w:sz w:val="24"/>
              <w:szCs w:val="24"/>
            </w:rPr>
            <w:fldChar w:fldCharType="separate"/>
          </w:r>
          <w:r w:rsidR="00022938">
            <w:rPr>
              <w:noProof/>
              <w:sz w:val="24"/>
              <w:szCs w:val="24"/>
            </w:rPr>
            <w:t xml:space="preserve"> </w:t>
          </w:r>
          <w:r w:rsidR="00022938" w:rsidRPr="00022938">
            <w:rPr>
              <w:noProof/>
              <w:sz w:val="24"/>
              <w:szCs w:val="24"/>
            </w:rPr>
            <w:t>(Reames, 2016)</w:t>
          </w:r>
          <w:r w:rsidR="00022938">
            <w:rPr>
              <w:sz w:val="24"/>
              <w:szCs w:val="24"/>
            </w:rPr>
            <w:fldChar w:fldCharType="end"/>
          </w:r>
        </w:sdtContent>
      </w:sdt>
      <w:r w:rsidR="00022938">
        <w:rPr>
          <w:sz w:val="24"/>
          <w:szCs w:val="24"/>
        </w:rPr>
        <w:t>.</w:t>
      </w:r>
    </w:p>
    <w:p w14:paraId="242494F3" w14:textId="24F5F4B7" w:rsidR="0072216F" w:rsidRPr="00C955C8" w:rsidRDefault="00022938" w:rsidP="000456CB">
      <w:pPr>
        <w:spacing w:line="480" w:lineRule="auto"/>
        <w:ind w:firstLine="720"/>
        <w:rPr>
          <w:sz w:val="24"/>
          <w:szCs w:val="24"/>
        </w:rPr>
      </w:pPr>
      <w:r>
        <w:rPr>
          <w:sz w:val="24"/>
          <w:szCs w:val="24"/>
        </w:rPr>
        <w:t xml:space="preserve"> </w:t>
      </w:r>
      <w:r w:rsidR="009C58D4">
        <w:rPr>
          <w:sz w:val="24"/>
          <w:szCs w:val="24"/>
        </w:rPr>
        <w:t xml:space="preserve">Some studies have postulated that rural regions may be more likely to </w:t>
      </w:r>
      <w:r w:rsidR="007C66AE">
        <w:rPr>
          <w:sz w:val="24"/>
          <w:szCs w:val="24"/>
        </w:rPr>
        <w:t xml:space="preserve">have customers that face energy poverty due to </w:t>
      </w:r>
      <w:r w:rsidR="007C66AE">
        <w:rPr>
          <w:sz w:val="24"/>
          <w:szCs w:val="24"/>
        </w:rPr>
        <w:t>rural utilities’</w:t>
      </w:r>
      <w:r w:rsidR="007C66AE">
        <w:rPr>
          <w:sz w:val="24"/>
          <w:szCs w:val="24"/>
        </w:rPr>
        <w:t xml:space="preserve"> lack of</w:t>
      </w:r>
      <w:r w:rsidR="007C66AE">
        <w:rPr>
          <w:sz w:val="24"/>
          <w:szCs w:val="24"/>
        </w:rPr>
        <w:t xml:space="preserve"> </w:t>
      </w:r>
      <w:r w:rsidR="007C66AE">
        <w:rPr>
          <w:sz w:val="24"/>
          <w:szCs w:val="24"/>
        </w:rPr>
        <w:t>financial resources to provide energy assistance programs</w:t>
      </w:r>
      <w:sdt>
        <w:sdtPr>
          <w:rPr>
            <w:sz w:val="24"/>
            <w:szCs w:val="24"/>
          </w:rPr>
          <w:id w:val="1883444082"/>
          <w:citation/>
        </w:sdtPr>
        <w:sdtContent>
          <w:r w:rsidR="007C66AE">
            <w:rPr>
              <w:sz w:val="24"/>
              <w:szCs w:val="24"/>
            </w:rPr>
            <w:fldChar w:fldCharType="begin"/>
          </w:r>
          <w:r w:rsidR="007C66AE">
            <w:rPr>
              <w:sz w:val="24"/>
              <w:szCs w:val="24"/>
            </w:rPr>
            <w:instrText xml:space="preserve"> CITATION Bir10 \l 1033 </w:instrText>
          </w:r>
          <w:r w:rsidR="007C66AE">
            <w:rPr>
              <w:sz w:val="24"/>
              <w:szCs w:val="24"/>
            </w:rPr>
            <w:fldChar w:fldCharType="separate"/>
          </w:r>
          <w:r w:rsidR="007C66AE">
            <w:rPr>
              <w:noProof/>
              <w:sz w:val="24"/>
              <w:szCs w:val="24"/>
            </w:rPr>
            <w:t xml:space="preserve"> </w:t>
          </w:r>
          <w:r w:rsidR="007C66AE" w:rsidRPr="007C66AE">
            <w:rPr>
              <w:noProof/>
              <w:sz w:val="24"/>
              <w:szCs w:val="24"/>
            </w:rPr>
            <w:t>(Bird &amp; Hernández, 2010)</w:t>
          </w:r>
          <w:r w:rsidR="007C66AE">
            <w:rPr>
              <w:sz w:val="24"/>
              <w:szCs w:val="24"/>
            </w:rPr>
            <w:fldChar w:fldCharType="end"/>
          </w:r>
        </w:sdtContent>
      </w:sdt>
      <w:sdt>
        <w:sdtPr>
          <w:rPr>
            <w:sz w:val="24"/>
            <w:szCs w:val="24"/>
          </w:rPr>
          <w:id w:val="1695421643"/>
          <w:citation/>
        </w:sdtPr>
        <w:sdtContent>
          <w:r w:rsidR="007C66AE">
            <w:rPr>
              <w:sz w:val="24"/>
              <w:szCs w:val="24"/>
            </w:rPr>
            <w:fldChar w:fldCharType="begin"/>
          </w:r>
          <w:r w:rsidR="007C66AE">
            <w:rPr>
              <w:sz w:val="24"/>
              <w:szCs w:val="24"/>
            </w:rPr>
            <w:instrText xml:space="preserve"> CITATION Har11 \l 1033 </w:instrText>
          </w:r>
          <w:r w:rsidR="007C66AE">
            <w:rPr>
              <w:sz w:val="24"/>
              <w:szCs w:val="24"/>
            </w:rPr>
            <w:fldChar w:fldCharType="separate"/>
          </w:r>
          <w:r w:rsidR="007C66AE">
            <w:rPr>
              <w:noProof/>
              <w:sz w:val="24"/>
              <w:szCs w:val="24"/>
            </w:rPr>
            <w:t xml:space="preserve"> </w:t>
          </w:r>
          <w:r w:rsidR="007C66AE" w:rsidRPr="007C66AE">
            <w:rPr>
              <w:noProof/>
              <w:sz w:val="24"/>
              <w:szCs w:val="24"/>
            </w:rPr>
            <w:t>(Harrison &amp; Popke, 2011)</w:t>
          </w:r>
          <w:r w:rsidR="007C66AE">
            <w:rPr>
              <w:sz w:val="24"/>
              <w:szCs w:val="24"/>
            </w:rPr>
            <w:fldChar w:fldCharType="end"/>
          </w:r>
        </w:sdtContent>
      </w:sdt>
      <w:r w:rsidR="007C66AE">
        <w:rPr>
          <w:sz w:val="24"/>
          <w:szCs w:val="24"/>
        </w:rPr>
        <w:t>. Thus</w:t>
      </w:r>
      <w:r w:rsidR="004B5C7E">
        <w:rPr>
          <w:sz w:val="24"/>
          <w:szCs w:val="24"/>
        </w:rPr>
        <w:t>,</w:t>
      </w:r>
      <w:r w:rsidR="007C66AE">
        <w:rPr>
          <w:sz w:val="24"/>
          <w:szCs w:val="24"/>
        </w:rPr>
        <w:t xml:space="preserve"> percent of the population living in rural area is included as an indicator. </w:t>
      </w:r>
      <w:r>
        <w:rPr>
          <w:sz w:val="24"/>
          <w:szCs w:val="24"/>
        </w:rPr>
        <w:t>The percentage of individuals over the age of 65</w:t>
      </w:r>
      <w:r w:rsidR="0072216F">
        <w:rPr>
          <w:sz w:val="24"/>
          <w:szCs w:val="24"/>
        </w:rPr>
        <w:t xml:space="preserve"> (i.e. seniors)</w:t>
      </w:r>
      <w:r>
        <w:rPr>
          <w:sz w:val="24"/>
          <w:szCs w:val="24"/>
        </w:rPr>
        <w:t xml:space="preserve"> </w:t>
      </w:r>
      <w:r w:rsidR="0072216F">
        <w:rPr>
          <w:sz w:val="24"/>
          <w:szCs w:val="24"/>
        </w:rPr>
        <w:t xml:space="preserve">at a county level was included as it has been shown that senior spend a </w:t>
      </w:r>
      <w:r w:rsidR="0072216F" w:rsidRPr="00C955C8">
        <w:rPr>
          <w:sz w:val="24"/>
          <w:szCs w:val="24"/>
        </w:rPr>
        <w:t>disproportionate amount of their income on energy</w:t>
      </w:r>
      <w:sdt>
        <w:sdtPr>
          <w:rPr>
            <w:sz w:val="24"/>
            <w:szCs w:val="24"/>
          </w:rPr>
          <w:id w:val="833649148"/>
          <w:citation/>
        </w:sdtPr>
        <w:sdtContent>
          <w:r w:rsidR="0072216F" w:rsidRPr="00C955C8">
            <w:rPr>
              <w:sz w:val="24"/>
              <w:szCs w:val="24"/>
            </w:rPr>
            <w:fldChar w:fldCharType="begin"/>
          </w:r>
          <w:r w:rsidR="0072216F" w:rsidRPr="00C955C8">
            <w:rPr>
              <w:sz w:val="24"/>
              <w:szCs w:val="24"/>
            </w:rPr>
            <w:instrText xml:space="preserve"> CITATION Bir10 \l 1033 </w:instrText>
          </w:r>
          <w:r w:rsidR="0072216F" w:rsidRPr="00C955C8">
            <w:rPr>
              <w:sz w:val="24"/>
              <w:szCs w:val="24"/>
            </w:rPr>
            <w:fldChar w:fldCharType="separate"/>
          </w:r>
          <w:r w:rsidR="0072216F" w:rsidRPr="00C955C8">
            <w:rPr>
              <w:noProof/>
              <w:sz w:val="24"/>
              <w:szCs w:val="24"/>
            </w:rPr>
            <w:t xml:space="preserve"> (Bird &amp; Hernández, 2010)</w:t>
          </w:r>
          <w:r w:rsidR="0072216F" w:rsidRPr="00C955C8">
            <w:rPr>
              <w:sz w:val="24"/>
              <w:szCs w:val="24"/>
            </w:rPr>
            <w:fldChar w:fldCharType="end"/>
          </w:r>
        </w:sdtContent>
      </w:sdt>
      <w:sdt>
        <w:sdtPr>
          <w:rPr>
            <w:sz w:val="24"/>
            <w:szCs w:val="24"/>
          </w:rPr>
          <w:id w:val="1871568122"/>
          <w:citation/>
        </w:sdtPr>
        <w:sdtContent>
          <w:r w:rsidR="0072216F" w:rsidRPr="00C955C8">
            <w:rPr>
              <w:sz w:val="24"/>
              <w:szCs w:val="24"/>
            </w:rPr>
            <w:fldChar w:fldCharType="begin"/>
          </w:r>
          <w:r w:rsidR="0072216F" w:rsidRPr="00C955C8">
            <w:rPr>
              <w:sz w:val="24"/>
              <w:szCs w:val="24"/>
            </w:rPr>
            <w:instrText xml:space="preserve"> CITATION Ros16 \l 1033 </w:instrText>
          </w:r>
          <w:r w:rsidR="0072216F" w:rsidRPr="00C955C8">
            <w:rPr>
              <w:sz w:val="24"/>
              <w:szCs w:val="24"/>
            </w:rPr>
            <w:fldChar w:fldCharType="separate"/>
          </w:r>
          <w:r w:rsidR="0072216F" w:rsidRPr="00C955C8">
            <w:rPr>
              <w:noProof/>
              <w:sz w:val="24"/>
              <w:szCs w:val="24"/>
            </w:rPr>
            <w:t xml:space="preserve"> (Ross &amp; Drehobl, 2016)</w:t>
          </w:r>
          <w:r w:rsidR="0072216F" w:rsidRPr="00C955C8">
            <w:rPr>
              <w:sz w:val="24"/>
              <w:szCs w:val="24"/>
            </w:rPr>
            <w:fldChar w:fldCharType="end"/>
          </w:r>
        </w:sdtContent>
      </w:sdt>
      <w:r w:rsidR="0072216F" w:rsidRPr="00C955C8">
        <w:rPr>
          <w:sz w:val="24"/>
          <w:szCs w:val="24"/>
        </w:rPr>
        <w:t xml:space="preserve">. </w:t>
      </w:r>
      <w:r w:rsidR="005D26A2" w:rsidRPr="00C955C8">
        <w:rPr>
          <w:sz w:val="24"/>
          <w:szCs w:val="24"/>
        </w:rPr>
        <w:t>Finally, education level has been shown to be strongly correlated with energy burden</w:t>
      </w:r>
      <w:sdt>
        <w:sdtPr>
          <w:rPr>
            <w:sz w:val="24"/>
            <w:szCs w:val="24"/>
          </w:rPr>
          <w:id w:val="-530655364"/>
          <w:citation/>
        </w:sdtPr>
        <w:sdtContent>
          <w:r w:rsidR="005D26A2" w:rsidRPr="00C955C8">
            <w:rPr>
              <w:sz w:val="24"/>
              <w:szCs w:val="24"/>
            </w:rPr>
            <w:fldChar w:fldCharType="begin"/>
          </w:r>
          <w:r w:rsidR="005D26A2" w:rsidRPr="00C955C8">
            <w:rPr>
              <w:sz w:val="24"/>
              <w:szCs w:val="24"/>
            </w:rPr>
            <w:instrText xml:space="preserve"> CITATION Ros16 \l 1033 </w:instrText>
          </w:r>
          <w:r w:rsidR="005D26A2" w:rsidRPr="00C955C8">
            <w:rPr>
              <w:sz w:val="24"/>
              <w:szCs w:val="24"/>
            </w:rPr>
            <w:fldChar w:fldCharType="separate"/>
          </w:r>
          <w:r w:rsidR="005D26A2" w:rsidRPr="00C955C8">
            <w:rPr>
              <w:noProof/>
              <w:sz w:val="24"/>
              <w:szCs w:val="24"/>
            </w:rPr>
            <w:t xml:space="preserve"> (Ross &amp; Drehobl, 2016)</w:t>
          </w:r>
          <w:r w:rsidR="005D26A2" w:rsidRPr="00C955C8">
            <w:rPr>
              <w:sz w:val="24"/>
              <w:szCs w:val="24"/>
            </w:rPr>
            <w:fldChar w:fldCharType="end"/>
          </w:r>
        </w:sdtContent>
      </w:sdt>
      <w:r w:rsidR="005D26A2" w:rsidRPr="00C955C8">
        <w:rPr>
          <w:sz w:val="24"/>
          <w:szCs w:val="24"/>
        </w:rPr>
        <w:t xml:space="preserve"> and a significant predictor of energy inefficiency</w:t>
      </w:r>
      <w:sdt>
        <w:sdtPr>
          <w:rPr>
            <w:sz w:val="24"/>
            <w:szCs w:val="24"/>
          </w:rPr>
          <w:id w:val="-1364826136"/>
          <w:citation/>
        </w:sdtPr>
        <w:sdtContent>
          <w:r w:rsidR="005D26A2" w:rsidRPr="00C955C8">
            <w:rPr>
              <w:sz w:val="24"/>
              <w:szCs w:val="24"/>
            </w:rPr>
            <w:fldChar w:fldCharType="begin"/>
          </w:r>
          <w:r w:rsidR="005D26A2" w:rsidRPr="00C955C8">
            <w:rPr>
              <w:sz w:val="24"/>
              <w:szCs w:val="24"/>
            </w:rPr>
            <w:instrText xml:space="preserve"> CITATION Rea16 \l 1033 </w:instrText>
          </w:r>
          <w:r w:rsidR="005D26A2" w:rsidRPr="00C955C8">
            <w:rPr>
              <w:sz w:val="24"/>
              <w:szCs w:val="24"/>
            </w:rPr>
            <w:fldChar w:fldCharType="separate"/>
          </w:r>
          <w:r w:rsidR="005D26A2" w:rsidRPr="00C955C8">
            <w:rPr>
              <w:noProof/>
              <w:sz w:val="24"/>
              <w:szCs w:val="24"/>
            </w:rPr>
            <w:t xml:space="preserve"> (Reames, 2016)</w:t>
          </w:r>
          <w:r w:rsidR="005D26A2" w:rsidRPr="00C955C8">
            <w:rPr>
              <w:sz w:val="24"/>
              <w:szCs w:val="24"/>
            </w:rPr>
            <w:fldChar w:fldCharType="end"/>
          </w:r>
        </w:sdtContent>
      </w:sdt>
      <w:r w:rsidR="005D26A2" w:rsidRPr="00C955C8">
        <w:rPr>
          <w:sz w:val="24"/>
          <w:szCs w:val="24"/>
        </w:rPr>
        <w:t>. Thus, the percentage</w:t>
      </w:r>
      <w:r w:rsidR="000456CB" w:rsidRPr="00C955C8">
        <w:rPr>
          <w:sz w:val="24"/>
          <w:szCs w:val="24"/>
        </w:rPr>
        <w:t xml:space="preserve"> of the population with some years of college education was included.</w:t>
      </w:r>
    </w:p>
    <w:p w14:paraId="169020AA" w14:textId="64182D3D" w:rsidR="0072216F" w:rsidRPr="00C955C8" w:rsidRDefault="0072216F" w:rsidP="00F01324">
      <w:pPr>
        <w:spacing w:line="480" w:lineRule="auto"/>
        <w:ind w:firstLine="720"/>
        <w:rPr>
          <w:sz w:val="24"/>
          <w:szCs w:val="24"/>
        </w:rPr>
      </w:pPr>
      <w:r w:rsidRPr="00C955C8">
        <w:rPr>
          <w:sz w:val="24"/>
          <w:szCs w:val="24"/>
        </w:rPr>
        <w:t xml:space="preserve">The economic indicators included were </w:t>
      </w:r>
      <w:r w:rsidR="002A1363" w:rsidRPr="00C955C8">
        <w:rPr>
          <w:sz w:val="24"/>
          <w:szCs w:val="24"/>
        </w:rPr>
        <w:t>unemployment rate, percent of population living in poverty, percent of hous</w:t>
      </w:r>
      <w:r w:rsidR="00823C75" w:rsidRPr="00C955C8">
        <w:rPr>
          <w:sz w:val="24"/>
          <w:szCs w:val="24"/>
        </w:rPr>
        <w:t>e</w:t>
      </w:r>
      <w:r w:rsidR="002A1363" w:rsidRPr="00C955C8">
        <w:rPr>
          <w:sz w:val="24"/>
          <w:szCs w:val="24"/>
        </w:rPr>
        <w:t>holds owned,</w:t>
      </w:r>
      <w:r w:rsidR="005D26A2" w:rsidRPr="00C955C8">
        <w:rPr>
          <w:sz w:val="24"/>
          <w:szCs w:val="24"/>
        </w:rPr>
        <w:t xml:space="preserve"> and</w:t>
      </w:r>
      <w:r w:rsidR="008E5C07" w:rsidRPr="00C955C8">
        <w:rPr>
          <w:sz w:val="24"/>
          <w:szCs w:val="24"/>
        </w:rPr>
        <w:t xml:space="preserve"> unemployment rate.</w:t>
      </w:r>
      <w:r w:rsidR="004878C3" w:rsidRPr="00C955C8">
        <w:rPr>
          <w:sz w:val="24"/>
          <w:szCs w:val="24"/>
        </w:rPr>
        <w:t xml:space="preserve"> P</w:t>
      </w:r>
      <w:r w:rsidR="008E5C07" w:rsidRPr="00C955C8">
        <w:rPr>
          <w:sz w:val="24"/>
          <w:szCs w:val="24"/>
        </w:rPr>
        <w:t xml:space="preserve">ercent living in poverty </w:t>
      </w:r>
      <w:r w:rsidR="008E5C07" w:rsidRPr="00C955C8">
        <w:rPr>
          <w:sz w:val="24"/>
          <w:szCs w:val="24"/>
        </w:rPr>
        <w:lastRenderedPageBreak/>
        <w:t xml:space="preserve">has been shown to be a significant indicator of energy inefficiency </w:t>
      </w:r>
      <w:sdt>
        <w:sdtPr>
          <w:rPr>
            <w:sz w:val="24"/>
            <w:szCs w:val="24"/>
          </w:rPr>
          <w:id w:val="289179549"/>
          <w:citation/>
        </w:sdtPr>
        <w:sdtContent>
          <w:r w:rsidR="008E5C07" w:rsidRPr="00C955C8">
            <w:rPr>
              <w:sz w:val="24"/>
              <w:szCs w:val="24"/>
            </w:rPr>
            <w:fldChar w:fldCharType="begin"/>
          </w:r>
          <w:r w:rsidR="008E5C07" w:rsidRPr="00C955C8">
            <w:rPr>
              <w:sz w:val="24"/>
              <w:szCs w:val="24"/>
            </w:rPr>
            <w:instrText xml:space="preserve"> CITATION Rea16 \l 1033 </w:instrText>
          </w:r>
          <w:r w:rsidR="008E5C07" w:rsidRPr="00C955C8">
            <w:rPr>
              <w:sz w:val="24"/>
              <w:szCs w:val="24"/>
            </w:rPr>
            <w:fldChar w:fldCharType="separate"/>
          </w:r>
          <w:r w:rsidR="008E5C07" w:rsidRPr="00C955C8">
            <w:rPr>
              <w:noProof/>
              <w:sz w:val="24"/>
              <w:szCs w:val="24"/>
            </w:rPr>
            <w:t>(Reames, 2016)</w:t>
          </w:r>
          <w:r w:rsidR="008E5C07" w:rsidRPr="00C955C8">
            <w:rPr>
              <w:sz w:val="24"/>
              <w:szCs w:val="24"/>
            </w:rPr>
            <w:fldChar w:fldCharType="end"/>
          </w:r>
        </w:sdtContent>
      </w:sdt>
      <w:r w:rsidR="008E5C07" w:rsidRPr="00C955C8">
        <w:rPr>
          <w:sz w:val="24"/>
          <w:szCs w:val="24"/>
        </w:rPr>
        <w:t>.</w:t>
      </w:r>
      <w:r w:rsidR="004878C3" w:rsidRPr="00C955C8">
        <w:rPr>
          <w:sz w:val="24"/>
          <w:szCs w:val="24"/>
        </w:rPr>
        <w:t xml:space="preserve">Ownership has been shown to be a </w:t>
      </w:r>
      <w:r w:rsidR="002E2831" w:rsidRPr="00C955C8">
        <w:rPr>
          <w:sz w:val="24"/>
          <w:szCs w:val="24"/>
        </w:rPr>
        <w:t>predictors of energy inefficiency</w:t>
      </w:r>
      <w:sdt>
        <w:sdtPr>
          <w:rPr>
            <w:sz w:val="24"/>
            <w:szCs w:val="24"/>
          </w:rPr>
          <w:id w:val="1303812972"/>
          <w:citation/>
        </w:sdtPr>
        <w:sdtContent>
          <w:r w:rsidR="002E2831" w:rsidRPr="00C955C8">
            <w:rPr>
              <w:sz w:val="24"/>
              <w:szCs w:val="24"/>
            </w:rPr>
            <w:fldChar w:fldCharType="begin"/>
          </w:r>
          <w:r w:rsidR="002E2831" w:rsidRPr="00C955C8">
            <w:rPr>
              <w:sz w:val="24"/>
              <w:szCs w:val="24"/>
            </w:rPr>
            <w:instrText xml:space="preserve"> CITATION Rea16 \l 1033 </w:instrText>
          </w:r>
          <w:r w:rsidR="002E2831" w:rsidRPr="00C955C8">
            <w:rPr>
              <w:sz w:val="24"/>
              <w:szCs w:val="24"/>
            </w:rPr>
            <w:fldChar w:fldCharType="separate"/>
          </w:r>
          <w:r w:rsidR="002E2831" w:rsidRPr="00C955C8">
            <w:rPr>
              <w:noProof/>
              <w:sz w:val="24"/>
              <w:szCs w:val="24"/>
            </w:rPr>
            <w:t xml:space="preserve"> (Reames, 2016)</w:t>
          </w:r>
          <w:r w:rsidR="002E2831" w:rsidRPr="00C955C8">
            <w:rPr>
              <w:sz w:val="24"/>
              <w:szCs w:val="24"/>
            </w:rPr>
            <w:fldChar w:fldCharType="end"/>
          </w:r>
        </w:sdtContent>
      </w:sdt>
      <w:r w:rsidR="002E2831" w:rsidRPr="00C955C8">
        <w:rPr>
          <w:sz w:val="24"/>
          <w:szCs w:val="24"/>
        </w:rPr>
        <w:t xml:space="preserve"> as well as a </w:t>
      </w:r>
      <w:r w:rsidR="004878C3" w:rsidRPr="00C955C8">
        <w:rPr>
          <w:sz w:val="24"/>
          <w:szCs w:val="24"/>
        </w:rPr>
        <w:t>barrier to energy efficiency programs that alleviate energy poverty</w:t>
      </w:r>
      <w:sdt>
        <w:sdtPr>
          <w:rPr>
            <w:sz w:val="24"/>
            <w:szCs w:val="24"/>
          </w:rPr>
          <w:id w:val="205464820"/>
          <w:citation/>
        </w:sdtPr>
        <w:sdtContent>
          <w:r w:rsidR="004878C3" w:rsidRPr="00C955C8">
            <w:rPr>
              <w:sz w:val="24"/>
              <w:szCs w:val="24"/>
            </w:rPr>
            <w:fldChar w:fldCharType="begin"/>
          </w:r>
          <w:r w:rsidR="004878C3" w:rsidRPr="00C955C8">
            <w:rPr>
              <w:sz w:val="24"/>
              <w:szCs w:val="24"/>
            </w:rPr>
            <w:instrText xml:space="preserve"> CITATION Bir10 \l 1033 </w:instrText>
          </w:r>
          <w:r w:rsidR="004878C3" w:rsidRPr="00C955C8">
            <w:rPr>
              <w:sz w:val="24"/>
              <w:szCs w:val="24"/>
            </w:rPr>
            <w:fldChar w:fldCharType="separate"/>
          </w:r>
          <w:r w:rsidR="004878C3" w:rsidRPr="00C955C8">
            <w:rPr>
              <w:noProof/>
              <w:sz w:val="24"/>
              <w:szCs w:val="24"/>
            </w:rPr>
            <w:t xml:space="preserve"> (Bird &amp; Hernández, 2010)</w:t>
          </w:r>
          <w:r w:rsidR="004878C3" w:rsidRPr="00C955C8">
            <w:rPr>
              <w:sz w:val="24"/>
              <w:szCs w:val="24"/>
            </w:rPr>
            <w:fldChar w:fldCharType="end"/>
          </w:r>
        </w:sdtContent>
      </w:sdt>
      <w:sdt>
        <w:sdtPr>
          <w:rPr>
            <w:sz w:val="24"/>
            <w:szCs w:val="24"/>
          </w:rPr>
          <w:id w:val="-2055839791"/>
          <w:citation/>
        </w:sdtPr>
        <w:sdtContent>
          <w:r w:rsidR="004878C3" w:rsidRPr="00C955C8">
            <w:rPr>
              <w:sz w:val="24"/>
              <w:szCs w:val="24"/>
            </w:rPr>
            <w:fldChar w:fldCharType="begin"/>
          </w:r>
          <w:r w:rsidR="004878C3" w:rsidRPr="00C955C8">
            <w:rPr>
              <w:sz w:val="24"/>
              <w:szCs w:val="24"/>
            </w:rPr>
            <w:instrText xml:space="preserve"> CITATION Ros16 \l 1033 </w:instrText>
          </w:r>
          <w:r w:rsidR="004878C3" w:rsidRPr="00C955C8">
            <w:rPr>
              <w:sz w:val="24"/>
              <w:szCs w:val="24"/>
            </w:rPr>
            <w:fldChar w:fldCharType="separate"/>
          </w:r>
          <w:r w:rsidR="004878C3" w:rsidRPr="00C955C8">
            <w:rPr>
              <w:noProof/>
              <w:sz w:val="24"/>
              <w:szCs w:val="24"/>
            </w:rPr>
            <w:t xml:space="preserve"> (Ross &amp; Drehobl, 2016)</w:t>
          </w:r>
          <w:r w:rsidR="004878C3" w:rsidRPr="00C955C8">
            <w:rPr>
              <w:sz w:val="24"/>
              <w:szCs w:val="24"/>
            </w:rPr>
            <w:fldChar w:fldCharType="end"/>
          </w:r>
        </w:sdtContent>
      </w:sdt>
      <w:r w:rsidR="004878C3" w:rsidRPr="00C955C8">
        <w:rPr>
          <w:sz w:val="24"/>
          <w:szCs w:val="24"/>
        </w:rPr>
        <w:t>.</w:t>
      </w:r>
      <w:r w:rsidR="002E2831" w:rsidRPr="00C955C8">
        <w:rPr>
          <w:sz w:val="24"/>
          <w:szCs w:val="24"/>
        </w:rPr>
        <w:t xml:space="preserve"> </w:t>
      </w:r>
    </w:p>
    <w:p w14:paraId="6C13A4AB" w14:textId="7281CFB6" w:rsidR="00A92C23" w:rsidRPr="00C955C8" w:rsidRDefault="007D4E02" w:rsidP="00A92C23">
      <w:pPr>
        <w:spacing w:line="480" w:lineRule="auto"/>
        <w:ind w:firstLine="720"/>
        <w:rPr>
          <w:sz w:val="24"/>
          <w:szCs w:val="24"/>
        </w:rPr>
      </w:pPr>
      <w:r w:rsidRPr="00C955C8">
        <w:rPr>
          <w:sz w:val="24"/>
          <w:szCs w:val="24"/>
        </w:rPr>
        <w:t xml:space="preserve">The health indicators </w:t>
      </w:r>
      <w:r w:rsidR="002A1363" w:rsidRPr="00C955C8">
        <w:rPr>
          <w:sz w:val="24"/>
          <w:szCs w:val="24"/>
        </w:rPr>
        <w:t xml:space="preserve">included percent of population uninsured, </w:t>
      </w:r>
      <w:r w:rsidR="00D81A71" w:rsidRPr="00C955C8">
        <w:rPr>
          <w:sz w:val="24"/>
          <w:szCs w:val="24"/>
        </w:rPr>
        <w:t xml:space="preserve">of </w:t>
      </w:r>
      <w:r w:rsidR="002A1363" w:rsidRPr="00C955C8">
        <w:rPr>
          <w:sz w:val="24"/>
          <w:szCs w:val="24"/>
        </w:rPr>
        <w:t xml:space="preserve">adult obesity, </w:t>
      </w:r>
      <w:r w:rsidR="00D81A71" w:rsidRPr="00C955C8">
        <w:rPr>
          <w:sz w:val="24"/>
          <w:szCs w:val="24"/>
        </w:rPr>
        <w:t xml:space="preserve">of household </w:t>
      </w:r>
      <w:r w:rsidR="002A1363" w:rsidRPr="00C955C8">
        <w:rPr>
          <w:sz w:val="24"/>
          <w:szCs w:val="24"/>
        </w:rPr>
        <w:t xml:space="preserve">food insecurity, and </w:t>
      </w:r>
      <w:r w:rsidR="00D81A71" w:rsidRPr="00C955C8">
        <w:rPr>
          <w:sz w:val="24"/>
          <w:szCs w:val="24"/>
        </w:rPr>
        <w:t xml:space="preserve">of households with low </w:t>
      </w:r>
      <w:r w:rsidR="002A1363" w:rsidRPr="00C955C8">
        <w:rPr>
          <w:sz w:val="24"/>
          <w:szCs w:val="24"/>
        </w:rPr>
        <w:t xml:space="preserve">access to a grocery store. </w:t>
      </w:r>
      <w:r w:rsidR="00D81A71" w:rsidRPr="00C955C8">
        <w:rPr>
          <w:sz w:val="24"/>
          <w:szCs w:val="24"/>
        </w:rPr>
        <w:t xml:space="preserve">Percent of the households uninsured has been shown to be a major indicator of health. Individuals without health insurance are likely to forego </w:t>
      </w:r>
      <w:r w:rsidR="007C3012" w:rsidRPr="00C955C8">
        <w:rPr>
          <w:sz w:val="24"/>
          <w:szCs w:val="24"/>
        </w:rPr>
        <w:t>preventative care, and more likely to be hospitalize</w:t>
      </w:r>
      <w:r w:rsidR="004B5C7E" w:rsidRPr="00C955C8">
        <w:rPr>
          <w:sz w:val="24"/>
          <w:szCs w:val="24"/>
        </w:rPr>
        <w:t>d</w:t>
      </w:r>
      <w:sdt>
        <w:sdtPr>
          <w:rPr>
            <w:sz w:val="24"/>
            <w:szCs w:val="24"/>
          </w:rPr>
          <w:id w:val="-1622688529"/>
          <w:citation/>
        </w:sdtPr>
        <w:sdtContent>
          <w:r w:rsidR="007C3012" w:rsidRPr="00C955C8">
            <w:rPr>
              <w:sz w:val="24"/>
              <w:szCs w:val="24"/>
            </w:rPr>
            <w:fldChar w:fldCharType="begin"/>
          </w:r>
          <w:r w:rsidR="007C3012" w:rsidRPr="00C955C8">
            <w:rPr>
              <w:sz w:val="24"/>
              <w:szCs w:val="24"/>
            </w:rPr>
            <w:instrText xml:space="preserve"> CITATION Kai18 \l 1033 </w:instrText>
          </w:r>
          <w:r w:rsidR="007C3012" w:rsidRPr="00C955C8">
            <w:rPr>
              <w:sz w:val="24"/>
              <w:szCs w:val="24"/>
            </w:rPr>
            <w:fldChar w:fldCharType="separate"/>
          </w:r>
          <w:r w:rsidR="007C3012" w:rsidRPr="00C955C8">
            <w:rPr>
              <w:noProof/>
              <w:sz w:val="24"/>
              <w:szCs w:val="24"/>
            </w:rPr>
            <w:t xml:space="preserve"> (Kaiser Family Foundation, 2018)</w:t>
          </w:r>
          <w:r w:rsidR="007C3012" w:rsidRPr="00C955C8">
            <w:rPr>
              <w:sz w:val="24"/>
              <w:szCs w:val="24"/>
            </w:rPr>
            <w:fldChar w:fldCharType="end"/>
          </w:r>
        </w:sdtContent>
      </w:sdt>
      <w:r w:rsidR="007C3012" w:rsidRPr="00C955C8">
        <w:rPr>
          <w:sz w:val="24"/>
          <w:szCs w:val="24"/>
        </w:rPr>
        <w:t xml:space="preserve">. </w:t>
      </w:r>
    </w:p>
    <w:p w14:paraId="0A6F1824" w14:textId="253A290D" w:rsidR="007D4E02" w:rsidRDefault="00715196" w:rsidP="008672B2">
      <w:pPr>
        <w:spacing w:line="480" w:lineRule="auto"/>
        <w:ind w:firstLine="720"/>
        <w:rPr>
          <w:sz w:val="24"/>
          <w:szCs w:val="24"/>
        </w:rPr>
      </w:pPr>
      <w:r w:rsidRPr="00C955C8">
        <w:rPr>
          <w:sz w:val="24"/>
          <w:szCs w:val="24"/>
        </w:rPr>
        <w:t>The financial burden of s</w:t>
      </w:r>
      <w:r w:rsidR="007C3012" w:rsidRPr="00C955C8">
        <w:rPr>
          <w:sz w:val="24"/>
          <w:szCs w:val="24"/>
        </w:rPr>
        <w:t>evere illness and</w:t>
      </w:r>
      <w:r w:rsidRPr="00C955C8">
        <w:rPr>
          <w:sz w:val="24"/>
          <w:szCs w:val="24"/>
        </w:rPr>
        <w:t xml:space="preserve"> severe disabilities</w:t>
      </w:r>
      <w:r w:rsidR="007C3012" w:rsidRPr="00C955C8">
        <w:rPr>
          <w:sz w:val="24"/>
          <w:szCs w:val="24"/>
        </w:rPr>
        <w:t xml:space="preserve"> </w:t>
      </w:r>
      <w:r w:rsidRPr="00C955C8">
        <w:rPr>
          <w:sz w:val="24"/>
          <w:szCs w:val="24"/>
        </w:rPr>
        <w:t>can lead to energy poverty</w:t>
      </w:r>
      <w:sdt>
        <w:sdtPr>
          <w:rPr>
            <w:sz w:val="24"/>
            <w:szCs w:val="24"/>
          </w:rPr>
          <w:id w:val="-950775875"/>
          <w:citation/>
        </w:sdtPr>
        <w:sdtContent>
          <w:r w:rsidRPr="00C955C8">
            <w:rPr>
              <w:sz w:val="24"/>
              <w:szCs w:val="24"/>
            </w:rPr>
            <w:fldChar w:fldCharType="begin"/>
          </w:r>
          <w:r w:rsidRPr="00C955C8">
            <w:rPr>
              <w:sz w:val="24"/>
              <w:szCs w:val="24"/>
            </w:rPr>
            <w:instrText xml:space="preserve"> CITATION Bir10 \l 1033 </w:instrText>
          </w:r>
          <w:r w:rsidRPr="00C955C8">
            <w:rPr>
              <w:sz w:val="24"/>
              <w:szCs w:val="24"/>
            </w:rPr>
            <w:fldChar w:fldCharType="separate"/>
          </w:r>
          <w:r w:rsidRPr="00C955C8">
            <w:rPr>
              <w:noProof/>
              <w:sz w:val="24"/>
              <w:szCs w:val="24"/>
            </w:rPr>
            <w:t xml:space="preserve"> (Bird &amp; Hernández, 2010)</w:t>
          </w:r>
          <w:r w:rsidRPr="00C955C8">
            <w:rPr>
              <w:sz w:val="24"/>
              <w:szCs w:val="24"/>
            </w:rPr>
            <w:fldChar w:fldCharType="end"/>
          </w:r>
        </w:sdtContent>
      </w:sdt>
      <w:sdt>
        <w:sdtPr>
          <w:rPr>
            <w:sz w:val="24"/>
            <w:szCs w:val="24"/>
          </w:rPr>
          <w:id w:val="1419902106"/>
          <w:citation/>
        </w:sdtPr>
        <w:sdtContent>
          <w:r w:rsidRPr="00C955C8">
            <w:rPr>
              <w:sz w:val="24"/>
              <w:szCs w:val="24"/>
            </w:rPr>
            <w:fldChar w:fldCharType="begin"/>
          </w:r>
          <w:r w:rsidRPr="00C955C8">
            <w:rPr>
              <w:sz w:val="24"/>
              <w:szCs w:val="24"/>
            </w:rPr>
            <w:instrText xml:space="preserve">CITATION Boa10 \t  \l 1033 </w:instrText>
          </w:r>
          <w:r w:rsidRPr="00C955C8">
            <w:rPr>
              <w:sz w:val="24"/>
              <w:szCs w:val="24"/>
            </w:rPr>
            <w:fldChar w:fldCharType="separate"/>
          </w:r>
          <w:r w:rsidRPr="00C955C8">
            <w:rPr>
              <w:noProof/>
              <w:sz w:val="24"/>
              <w:szCs w:val="24"/>
            </w:rPr>
            <w:t xml:space="preserve"> (Boardman, 2010)</w:t>
          </w:r>
          <w:r w:rsidRPr="00C955C8">
            <w:rPr>
              <w:sz w:val="24"/>
              <w:szCs w:val="24"/>
            </w:rPr>
            <w:fldChar w:fldCharType="end"/>
          </w:r>
        </w:sdtContent>
      </w:sdt>
      <w:r w:rsidRPr="00C955C8">
        <w:rPr>
          <w:sz w:val="24"/>
          <w:szCs w:val="24"/>
        </w:rPr>
        <w:t>.</w:t>
      </w:r>
      <w:r w:rsidR="00823C75" w:rsidRPr="00C955C8">
        <w:rPr>
          <w:sz w:val="24"/>
          <w:szCs w:val="24"/>
        </w:rPr>
        <w:t xml:space="preserve"> Obesity </w:t>
      </w:r>
      <w:r w:rsidR="00A92C23" w:rsidRPr="00C955C8">
        <w:rPr>
          <w:sz w:val="24"/>
          <w:szCs w:val="24"/>
        </w:rPr>
        <w:t>and l</w:t>
      </w:r>
      <w:r w:rsidR="00091B75" w:rsidRPr="00C955C8">
        <w:rPr>
          <w:sz w:val="24"/>
          <w:szCs w:val="24"/>
        </w:rPr>
        <w:t xml:space="preserve">ow access to a grocery store can also be major predictors of </w:t>
      </w:r>
      <w:r w:rsidR="000456CB" w:rsidRPr="00C955C8">
        <w:rPr>
          <w:sz w:val="24"/>
          <w:szCs w:val="24"/>
        </w:rPr>
        <w:t>severe</w:t>
      </w:r>
      <w:r w:rsidR="00091B75" w:rsidRPr="00C955C8">
        <w:rPr>
          <w:sz w:val="24"/>
          <w:szCs w:val="24"/>
        </w:rPr>
        <w:t xml:space="preserve"> illness</w:t>
      </w:r>
      <w:sdt>
        <w:sdtPr>
          <w:rPr>
            <w:sz w:val="24"/>
            <w:szCs w:val="24"/>
          </w:rPr>
          <w:id w:val="209085870"/>
          <w:citation/>
        </w:sdtPr>
        <w:sdtContent>
          <w:r w:rsidR="00091B75" w:rsidRPr="00C955C8">
            <w:rPr>
              <w:sz w:val="24"/>
              <w:szCs w:val="24"/>
            </w:rPr>
            <w:fldChar w:fldCharType="begin"/>
          </w:r>
          <w:r w:rsidR="00091B75" w:rsidRPr="00C955C8">
            <w:rPr>
              <w:sz w:val="24"/>
              <w:szCs w:val="24"/>
            </w:rPr>
            <w:instrText xml:space="preserve"> CITATION Foo19 \l 1033 </w:instrText>
          </w:r>
          <w:r w:rsidR="00091B75" w:rsidRPr="00C955C8">
            <w:rPr>
              <w:sz w:val="24"/>
              <w:szCs w:val="24"/>
            </w:rPr>
            <w:fldChar w:fldCharType="separate"/>
          </w:r>
          <w:r w:rsidR="00091B75" w:rsidRPr="00C955C8">
            <w:rPr>
              <w:noProof/>
              <w:sz w:val="24"/>
              <w:szCs w:val="24"/>
            </w:rPr>
            <w:t xml:space="preserve"> (Food Research and Access Center, 2019)</w:t>
          </w:r>
          <w:r w:rsidR="00091B75" w:rsidRPr="00C955C8">
            <w:rPr>
              <w:sz w:val="24"/>
              <w:szCs w:val="24"/>
            </w:rPr>
            <w:fldChar w:fldCharType="end"/>
          </w:r>
        </w:sdtContent>
      </w:sdt>
      <w:r w:rsidR="003400B8" w:rsidRPr="00C955C8">
        <w:rPr>
          <w:sz w:val="24"/>
          <w:szCs w:val="24"/>
        </w:rPr>
        <w:t xml:space="preserve">. </w:t>
      </w:r>
      <w:r w:rsidR="0059416D" w:rsidRPr="00C955C8">
        <w:rPr>
          <w:sz w:val="24"/>
          <w:szCs w:val="24"/>
        </w:rPr>
        <w:t>Often one of the qualifiers for energy bill assistance is food stamp eligibility (i.e. SNAP)</w:t>
      </w:r>
      <w:r w:rsidR="003400B8" w:rsidRPr="00C955C8">
        <w:rPr>
          <w:sz w:val="24"/>
          <w:szCs w:val="24"/>
        </w:rPr>
        <w:t xml:space="preserve"> </w:t>
      </w:r>
      <w:sdt>
        <w:sdtPr>
          <w:rPr>
            <w:sz w:val="24"/>
            <w:szCs w:val="24"/>
          </w:rPr>
          <w:id w:val="-1441681288"/>
          <w:citation/>
        </w:sdtPr>
        <w:sdtContent>
          <w:r w:rsidR="00201FC8" w:rsidRPr="00C955C8">
            <w:rPr>
              <w:sz w:val="24"/>
              <w:szCs w:val="24"/>
            </w:rPr>
            <w:fldChar w:fldCharType="begin"/>
          </w:r>
          <w:r w:rsidR="00201FC8" w:rsidRPr="00C955C8">
            <w:rPr>
              <w:sz w:val="24"/>
              <w:szCs w:val="24"/>
            </w:rPr>
            <w:instrText xml:space="preserve"> CITATION Pub17 \l 1033 </w:instrText>
          </w:r>
          <w:r w:rsidR="00201FC8" w:rsidRPr="00C955C8">
            <w:rPr>
              <w:sz w:val="24"/>
              <w:szCs w:val="24"/>
            </w:rPr>
            <w:fldChar w:fldCharType="separate"/>
          </w:r>
          <w:r w:rsidR="00201FC8" w:rsidRPr="00C955C8">
            <w:rPr>
              <w:noProof/>
              <w:sz w:val="24"/>
              <w:szCs w:val="24"/>
            </w:rPr>
            <w:t>(Public Utility Commission of Texas, 2017)</w:t>
          </w:r>
          <w:r w:rsidR="00201FC8" w:rsidRPr="00C955C8">
            <w:rPr>
              <w:sz w:val="24"/>
              <w:szCs w:val="24"/>
            </w:rPr>
            <w:fldChar w:fldCharType="end"/>
          </w:r>
        </w:sdtContent>
      </w:sdt>
      <w:r w:rsidR="0059416D" w:rsidRPr="00C955C8">
        <w:rPr>
          <w:sz w:val="24"/>
          <w:szCs w:val="24"/>
        </w:rPr>
        <w:t>. However, the percent of the population eligible for SNAP was not available at the county level. Instead the percent of h</w:t>
      </w:r>
      <w:r w:rsidR="00823C75" w:rsidRPr="00C955C8">
        <w:rPr>
          <w:sz w:val="24"/>
          <w:szCs w:val="24"/>
        </w:rPr>
        <w:t>ousehold</w:t>
      </w:r>
      <w:r w:rsidR="0059416D" w:rsidRPr="00C955C8">
        <w:rPr>
          <w:sz w:val="24"/>
          <w:szCs w:val="24"/>
        </w:rPr>
        <w:t xml:space="preserve">s that are </w:t>
      </w:r>
      <w:r w:rsidR="00823C75" w:rsidRPr="00C955C8">
        <w:rPr>
          <w:sz w:val="24"/>
          <w:szCs w:val="24"/>
        </w:rPr>
        <w:t>food insecurity is used as a pr</w:t>
      </w:r>
      <w:r w:rsidR="0059416D" w:rsidRPr="00C955C8">
        <w:rPr>
          <w:sz w:val="24"/>
          <w:szCs w:val="24"/>
        </w:rPr>
        <w:t xml:space="preserve">oxy for SNAP eligibility. </w:t>
      </w:r>
      <w:r w:rsidR="004878C3" w:rsidRPr="00C955C8">
        <w:rPr>
          <w:sz w:val="24"/>
          <w:szCs w:val="24"/>
        </w:rPr>
        <w:t xml:space="preserve">Food rank was used in the validation model instead of food insecurity. </w:t>
      </w:r>
    </w:p>
    <w:p w14:paraId="2828A4E8" w14:textId="43459131" w:rsidR="009C51BF" w:rsidRDefault="009C51BF" w:rsidP="000456CB">
      <w:pPr>
        <w:spacing w:line="480" w:lineRule="auto"/>
        <w:ind w:firstLine="720"/>
        <w:rPr>
          <w:sz w:val="24"/>
          <w:szCs w:val="24"/>
        </w:rPr>
      </w:pPr>
      <w:r>
        <w:rPr>
          <w:sz w:val="24"/>
          <w:szCs w:val="24"/>
        </w:rPr>
        <w:t xml:space="preserve">In order to test the level of variation in energy burden that is attributed to region, a </w:t>
      </w:r>
      <w:r w:rsidR="00E26AE9">
        <w:rPr>
          <w:sz w:val="24"/>
          <w:szCs w:val="24"/>
        </w:rPr>
        <w:t xml:space="preserve">dummy </w:t>
      </w:r>
      <w:r>
        <w:rPr>
          <w:sz w:val="24"/>
          <w:szCs w:val="24"/>
        </w:rPr>
        <w:t xml:space="preserve">variable was included </w:t>
      </w:r>
      <w:r w:rsidR="00E26AE9">
        <w:rPr>
          <w:sz w:val="24"/>
          <w:szCs w:val="24"/>
        </w:rPr>
        <w:t xml:space="preserve">to represent </w:t>
      </w:r>
      <w:proofErr w:type="gramStart"/>
      <w:r w:rsidR="00E26AE9">
        <w:rPr>
          <w:sz w:val="24"/>
          <w:szCs w:val="24"/>
        </w:rPr>
        <w:t>whether or not</w:t>
      </w:r>
      <w:proofErr w:type="gramEnd"/>
      <w:r w:rsidR="00E26AE9">
        <w:rPr>
          <w:sz w:val="24"/>
          <w:szCs w:val="24"/>
        </w:rPr>
        <w:t xml:space="preserve"> a county was a border county. Here we use the TX DHS definition of a border county: a county that is with 69 miles of the Texas-Mexico variable </w:t>
      </w:r>
      <w:sdt>
        <w:sdtPr>
          <w:rPr>
            <w:sz w:val="24"/>
            <w:szCs w:val="24"/>
          </w:rPr>
          <w:id w:val="-37276696"/>
          <w:citation/>
        </w:sdtPr>
        <w:sdtContent>
          <w:r w:rsidR="00B24F41" w:rsidRPr="003777E3">
            <w:rPr>
              <w:sz w:val="24"/>
              <w:szCs w:val="24"/>
            </w:rPr>
            <w:fldChar w:fldCharType="begin"/>
          </w:r>
          <w:r w:rsidR="00B24F41" w:rsidRPr="003777E3">
            <w:rPr>
              <w:sz w:val="24"/>
              <w:szCs w:val="24"/>
            </w:rPr>
            <w:instrText xml:space="preserve"> CITATION Tex17 \l 1033 </w:instrText>
          </w:r>
          <w:r w:rsidR="00B24F41" w:rsidRPr="003777E3">
            <w:rPr>
              <w:sz w:val="24"/>
              <w:szCs w:val="24"/>
            </w:rPr>
            <w:fldChar w:fldCharType="separate"/>
          </w:r>
          <w:r w:rsidR="00B24F41" w:rsidRPr="003777E3">
            <w:rPr>
              <w:noProof/>
              <w:sz w:val="24"/>
              <w:szCs w:val="24"/>
            </w:rPr>
            <w:t>(Texas Department of State Health Services, 2017)</w:t>
          </w:r>
          <w:r w:rsidR="00B24F41" w:rsidRPr="003777E3">
            <w:rPr>
              <w:sz w:val="24"/>
              <w:szCs w:val="24"/>
            </w:rPr>
            <w:fldChar w:fldCharType="end"/>
          </w:r>
        </w:sdtContent>
      </w:sdt>
      <w:r w:rsidR="00B24F41" w:rsidRPr="003777E3">
        <w:rPr>
          <w:sz w:val="24"/>
          <w:szCs w:val="24"/>
        </w:rPr>
        <w:t xml:space="preserve">. </w:t>
      </w:r>
      <w:r w:rsidR="00E57561" w:rsidRPr="003777E3">
        <w:rPr>
          <w:sz w:val="24"/>
          <w:szCs w:val="24"/>
        </w:rPr>
        <w:t>32 counties are considered border counties</w:t>
      </w:r>
      <w:r w:rsidR="003B75A0" w:rsidRPr="003777E3">
        <w:rPr>
          <w:sz w:val="24"/>
          <w:szCs w:val="24"/>
        </w:rPr>
        <w:t>.</w:t>
      </w:r>
      <w:r w:rsidR="000456CB" w:rsidRPr="003777E3">
        <w:rPr>
          <w:sz w:val="24"/>
          <w:szCs w:val="24"/>
        </w:rPr>
        <w:t xml:space="preserve"> No energy efficiency data was available on a county level. </w:t>
      </w:r>
      <w:proofErr w:type="gramStart"/>
      <w:r w:rsidR="000456CB" w:rsidRPr="003777E3">
        <w:rPr>
          <w:sz w:val="24"/>
          <w:szCs w:val="24"/>
        </w:rPr>
        <w:t>Thus</w:t>
      </w:r>
      <w:proofErr w:type="gramEnd"/>
      <w:r w:rsidR="000456CB" w:rsidRPr="003777E3">
        <w:rPr>
          <w:sz w:val="24"/>
          <w:szCs w:val="24"/>
        </w:rPr>
        <w:t xml:space="preserve"> the median </w:t>
      </w:r>
      <w:r w:rsidR="000456CB" w:rsidRPr="003777E3">
        <w:rPr>
          <w:sz w:val="24"/>
          <w:szCs w:val="24"/>
        </w:rPr>
        <w:lastRenderedPageBreak/>
        <w:t>structure age for residential buildings was used as a proxy for how energy efficient households in a given county are.</w:t>
      </w:r>
      <w:r w:rsidR="003B75A0" w:rsidRPr="003777E3">
        <w:rPr>
          <w:sz w:val="24"/>
          <w:szCs w:val="24"/>
        </w:rPr>
        <w:t xml:space="preserve"> </w:t>
      </w:r>
      <w:r w:rsidR="004878C3" w:rsidRPr="003777E3">
        <w:rPr>
          <w:sz w:val="24"/>
          <w:szCs w:val="24"/>
        </w:rPr>
        <w:t>The full list of variables and unique identifiers are listed in</w:t>
      </w:r>
      <w:r w:rsidR="003B75A0" w:rsidRPr="003777E3">
        <w:rPr>
          <w:sz w:val="24"/>
          <w:szCs w:val="24"/>
        </w:rPr>
        <w:t xml:space="preserve"> the appendix.</w:t>
      </w:r>
    </w:p>
    <w:p w14:paraId="681E6622" w14:textId="77777777" w:rsidR="008672B2" w:rsidRDefault="008672B2" w:rsidP="008672B2">
      <w:pPr>
        <w:keepNext/>
        <w:spacing w:line="480" w:lineRule="auto"/>
      </w:pPr>
      <w:r>
        <w:rPr>
          <w:noProof/>
        </w:rPr>
        <w:drawing>
          <wp:inline distT="0" distB="0" distL="0" distR="0" wp14:anchorId="222ADBD2" wp14:editId="529E9C3F">
            <wp:extent cx="5943600" cy="340806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8066"/>
                    </a:xfrm>
                    <a:prstGeom prst="rect">
                      <a:avLst/>
                    </a:prstGeom>
                  </pic:spPr>
                </pic:pic>
              </a:graphicData>
            </a:graphic>
          </wp:inline>
        </w:drawing>
      </w:r>
    </w:p>
    <w:p w14:paraId="5EDFEADA" w14:textId="54246BD2" w:rsidR="008672B2" w:rsidRDefault="008672B2" w:rsidP="008672B2">
      <w:pPr>
        <w:pStyle w:val="Caption"/>
        <w:rPr>
          <w:sz w:val="24"/>
          <w:szCs w:val="24"/>
        </w:rPr>
      </w:pPr>
      <w:r>
        <w:t xml:space="preserve">Figure </w:t>
      </w:r>
      <w:fldSimple w:instr=" SEQ Figure \* ARABIC ">
        <w:r w:rsidR="0063033F">
          <w:rPr>
            <w:noProof/>
          </w:rPr>
          <w:t>1</w:t>
        </w:r>
      </w:fldSimple>
      <w:r>
        <w:t xml:space="preserve"> Study Variables</w:t>
      </w:r>
    </w:p>
    <w:p w14:paraId="64BAAC68" w14:textId="38A499CC" w:rsidR="00026305" w:rsidRDefault="007952AA" w:rsidP="0006669C">
      <w:pPr>
        <w:spacing w:line="480" w:lineRule="auto"/>
        <w:ind w:firstLine="720"/>
        <w:rPr>
          <w:sz w:val="24"/>
          <w:szCs w:val="24"/>
        </w:rPr>
      </w:pPr>
      <w:r>
        <w:rPr>
          <w:sz w:val="24"/>
          <w:szCs w:val="24"/>
        </w:rPr>
        <w:t xml:space="preserve">In order to validate </w:t>
      </w:r>
      <w:r w:rsidR="00557CE8">
        <w:rPr>
          <w:sz w:val="24"/>
          <w:szCs w:val="24"/>
        </w:rPr>
        <w:t xml:space="preserve">the results, a dataset with the same independent variables but from different data sources than the analysis set </w:t>
      </w:r>
      <w:r w:rsidR="00E57561">
        <w:rPr>
          <w:sz w:val="24"/>
          <w:szCs w:val="24"/>
        </w:rPr>
        <w:t>is</w:t>
      </w:r>
      <w:r w:rsidR="00557CE8">
        <w:rPr>
          <w:sz w:val="24"/>
          <w:szCs w:val="24"/>
        </w:rPr>
        <w:t xml:space="preserve"> used.</w:t>
      </w:r>
      <w:r w:rsidR="00026305">
        <w:rPr>
          <w:sz w:val="24"/>
          <w:szCs w:val="24"/>
        </w:rPr>
        <w:t xml:space="preserve"> The same was done for the linear model with the dummy variable. </w:t>
      </w:r>
      <w:r w:rsidR="005D26A2">
        <w:rPr>
          <w:sz w:val="24"/>
          <w:szCs w:val="24"/>
        </w:rPr>
        <w:t>The variables were tested for correlation across the different data sources to ensure the</w:t>
      </w:r>
      <w:r w:rsidR="00D843BA">
        <w:rPr>
          <w:sz w:val="24"/>
          <w:szCs w:val="24"/>
        </w:rPr>
        <w:t>y</w:t>
      </w:r>
      <w:r w:rsidR="005D26A2">
        <w:rPr>
          <w:sz w:val="24"/>
          <w:szCs w:val="24"/>
        </w:rPr>
        <w:t xml:space="preserve"> were comparable (e.g. comparing Census reported unemployment to the USDA’s reported unemployment). All variables had a Pearson’s correlation magnitude greater than 0.5. </w:t>
      </w:r>
      <w:r w:rsidR="00026305">
        <w:rPr>
          <w:sz w:val="24"/>
          <w:szCs w:val="24"/>
        </w:rPr>
        <w:t>A full list of the data sources can be seen in the next section</w:t>
      </w:r>
      <w:r w:rsidR="005D26A2">
        <w:rPr>
          <w:sz w:val="24"/>
          <w:szCs w:val="24"/>
        </w:rPr>
        <w:t>.</w:t>
      </w:r>
      <w:r w:rsidR="00B24F41">
        <w:rPr>
          <w:sz w:val="24"/>
          <w:szCs w:val="24"/>
        </w:rPr>
        <w:t xml:space="preserve"> </w:t>
      </w:r>
    </w:p>
    <w:p w14:paraId="6A8E0CC4" w14:textId="0E7165E0" w:rsidR="00026305" w:rsidRDefault="00026305" w:rsidP="00026305">
      <w:pPr>
        <w:spacing w:line="480" w:lineRule="auto"/>
        <w:rPr>
          <w:b/>
          <w:sz w:val="24"/>
          <w:szCs w:val="24"/>
        </w:rPr>
      </w:pPr>
      <w:r w:rsidRPr="00026305">
        <w:rPr>
          <w:b/>
          <w:sz w:val="24"/>
          <w:szCs w:val="24"/>
        </w:rPr>
        <w:t>Data Sources:</w:t>
      </w:r>
    </w:p>
    <w:p w14:paraId="2F5E0237" w14:textId="751DF380" w:rsidR="0097080C" w:rsidRDefault="0097080C" w:rsidP="0082676B">
      <w:pPr>
        <w:spacing w:line="480" w:lineRule="auto"/>
        <w:ind w:firstLine="720"/>
        <w:rPr>
          <w:sz w:val="24"/>
          <w:szCs w:val="24"/>
        </w:rPr>
      </w:pPr>
      <w:r>
        <w:rPr>
          <w:sz w:val="24"/>
          <w:szCs w:val="24"/>
        </w:rPr>
        <w:t>The data used for this study comes from:</w:t>
      </w:r>
      <w:r w:rsidR="003B75A0">
        <w:rPr>
          <w:sz w:val="24"/>
          <w:szCs w:val="24"/>
        </w:rPr>
        <w:t xml:space="preserve"> United States Department of Agriculture</w:t>
      </w:r>
      <w:r w:rsidR="00976877">
        <w:rPr>
          <w:sz w:val="24"/>
          <w:szCs w:val="24"/>
        </w:rPr>
        <w:t xml:space="preserve"> (USDA)</w:t>
      </w:r>
      <w:r w:rsidR="003B75A0">
        <w:rPr>
          <w:sz w:val="24"/>
          <w:szCs w:val="24"/>
        </w:rPr>
        <w:t>, County Health Ranking</w:t>
      </w:r>
      <w:r w:rsidR="00976877">
        <w:rPr>
          <w:sz w:val="24"/>
          <w:szCs w:val="24"/>
        </w:rPr>
        <w:t xml:space="preserve"> (CHR)</w:t>
      </w:r>
      <w:r w:rsidR="003B75A0">
        <w:rPr>
          <w:sz w:val="24"/>
          <w:szCs w:val="24"/>
        </w:rPr>
        <w:t>, United States Census Bureau</w:t>
      </w:r>
      <w:r w:rsidR="00976877">
        <w:rPr>
          <w:sz w:val="24"/>
          <w:szCs w:val="24"/>
        </w:rPr>
        <w:t xml:space="preserve"> and SAIPE</w:t>
      </w:r>
      <w:r w:rsidR="003B75A0">
        <w:rPr>
          <w:sz w:val="24"/>
          <w:szCs w:val="24"/>
        </w:rPr>
        <w:t xml:space="preserve">, Bureau of Labor </w:t>
      </w:r>
      <w:proofErr w:type="gramStart"/>
      <w:r w:rsidR="003B75A0">
        <w:rPr>
          <w:sz w:val="24"/>
          <w:szCs w:val="24"/>
        </w:rPr>
        <w:lastRenderedPageBreak/>
        <w:t>Statistics(</w:t>
      </w:r>
      <w:proofErr w:type="gramEnd"/>
      <w:r w:rsidR="003B75A0">
        <w:rPr>
          <w:sz w:val="24"/>
          <w:szCs w:val="24"/>
        </w:rPr>
        <w:t>BLS),</w:t>
      </w:r>
      <w:r w:rsidR="00976877">
        <w:rPr>
          <w:sz w:val="24"/>
          <w:szCs w:val="24"/>
        </w:rPr>
        <w:t xml:space="preserve"> United States Housing and Urban Development (HUD).</w:t>
      </w:r>
      <w:r w:rsidR="003B75A0">
        <w:rPr>
          <w:sz w:val="24"/>
          <w:szCs w:val="24"/>
        </w:rPr>
        <w:t xml:space="preserve"> </w:t>
      </w:r>
      <w:r>
        <w:rPr>
          <w:sz w:val="24"/>
          <w:szCs w:val="24"/>
        </w:rPr>
        <w:t xml:space="preserve"> </w:t>
      </w:r>
      <w:r w:rsidR="00976877">
        <w:rPr>
          <w:sz w:val="24"/>
          <w:szCs w:val="24"/>
        </w:rPr>
        <w:t>A</w:t>
      </w:r>
      <w:r>
        <w:rPr>
          <w:sz w:val="24"/>
          <w:szCs w:val="24"/>
        </w:rPr>
        <w:t xml:space="preserve"> list of data sources for each variable is listed below (</w:t>
      </w:r>
      <w:r w:rsidR="008672B2">
        <w:rPr>
          <w:sz w:val="24"/>
          <w:szCs w:val="24"/>
        </w:rPr>
        <w:t>Table 1</w:t>
      </w:r>
      <w:r>
        <w:rPr>
          <w:sz w:val="24"/>
          <w:szCs w:val="24"/>
        </w:rPr>
        <w:t>)</w:t>
      </w:r>
      <w:r w:rsidR="00F9211C">
        <w:rPr>
          <w:sz w:val="24"/>
          <w:szCs w:val="24"/>
        </w:rPr>
        <w:t>.</w:t>
      </w:r>
    </w:p>
    <w:p w14:paraId="19137AA6" w14:textId="5F809871" w:rsidR="008672B2" w:rsidRPr="008672B2" w:rsidRDefault="008672B2" w:rsidP="00FE5A45">
      <w:pPr>
        <w:spacing w:line="480" w:lineRule="auto"/>
        <w:ind w:firstLine="720"/>
        <w:rPr>
          <w:b/>
          <w:sz w:val="24"/>
          <w:szCs w:val="24"/>
        </w:rPr>
      </w:pPr>
      <w:r w:rsidRPr="008672B2">
        <w:rPr>
          <w:b/>
          <w:sz w:val="24"/>
          <w:szCs w:val="24"/>
        </w:rPr>
        <w:t>Table 1. Variables and Sources</w:t>
      </w:r>
    </w:p>
    <w:tbl>
      <w:tblPr>
        <w:tblStyle w:val="GridTable4-Accent1"/>
        <w:tblW w:w="0" w:type="auto"/>
        <w:tblLook w:val="0420" w:firstRow="1" w:lastRow="0" w:firstColumn="0" w:lastColumn="0" w:noHBand="0" w:noVBand="1"/>
      </w:tblPr>
      <w:tblGrid>
        <w:gridCol w:w="4675"/>
        <w:gridCol w:w="4675"/>
      </w:tblGrid>
      <w:tr w:rsidR="00BE57DB" w:rsidRPr="008B33EE" w14:paraId="198853C8" w14:textId="77777777" w:rsidTr="003D7C87">
        <w:trPr>
          <w:cnfStyle w:val="100000000000" w:firstRow="1" w:lastRow="0" w:firstColumn="0" w:lastColumn="0" w:oddVBand="0" w:evenVBand="0" w:oddHBand="0" w:evenHBand="0" w:firstRowFirstColumn="0" w:firstRowLastColumn="0" w:lastRowFirstColumn="0" w:lastRowLastColumn="0"/>
        </w:trPr>
        <w:tc>
          <w:tcPr>
            <w:tcW w:w="4675" w:type="dxa"/>
          </w:tcPr>
          <w:p w14:paraId="20126707" w14:textId="77777777" w:rsidR="00BE57DB" w:rsidRPr="008B33EE" w:rsidRDefault="00BE57DB" w:rsidP="00B018FA">
            <w:pPr>
              <w:jc w:val="center"/>
              <w:rPr>
                <w:b w:val="0"/>
              </w:rPr>
            </w:pPr>
            <w:r w:rsidRPr="008B33EE">
              <w:t>Analysis Variable and Source</w:t>
            </w:r>
          </w:p>
        </w:tc>
        <w:tc>
          <w:tcPr>
            <w:tcW w:w="4675" w:type="dxa"/>
          </w:tcPr>
          <w:p w14:paraId="7D073BA6" w14:textId="77777777" w:rsidR="00BE57DB" w:rsidRPr="008B33EE" w:rsidRDefault="00BE57DB" w:rsidP="00B018FA">
            <w:pPr>
              <w:jc w:val="center"/>
              <w:rPr>
                <w:b w:val="0"/>
              </w:rPr>
            </w:pPr>
            <w:r w:rsidRPr="008B33EE">
              <w:t>Validation</w:t>
            </w:r>
            <w:r>
              <w:t xml:space="preserve"> </w:t>
            </w:r>
            <w:r w:rsidRPr="008B33EE">
              <w:t>Variable and Source</w:t>
            </w:r>
          </w:p>
        </w:tc>
      </w:tr>
      <w:tr w:rsidR="00BE57DB" w:rsidRPr="008B33EE" w14:paraId="41DA6C85" w14:textId="77777777" w:rsidTr="003D7C87">
        <w:trPr>
          <w:cnfStyle w:val="000000100000" w:firstRow="0" w:lastRow="0" w:firstColumn="0" w:lastColumn="0" w:oddVBand="0" w:evenVBand="0" w:oddHBand="1" w:evenHBand="0" w:firstRowFirstColumn="0" w:firstRowLastColumn="0" w:lastRowFirstColumn="0" w:lastRowLastColumn="0"/>
        </w:trPr>
        <w:tc>
          <w:tcPr>
            <w:tcW w:w="9350" w:type="dxa"/>
            <w:gridSpan w:val="2"/>
          </w:tcPr>
          <w:p w14:paraId="152B86AE" w14:textId="7561DB17" w:rsidR="00BE57DB" w:rsidRPr="003D7C87" w:rsidRDefault="00BE57DB" w:rsidP="00BE57DB">
            <w:pPr>
              <w:jc w:val="center"/>
              <w:rPr>
                <w:b/>
              </w:rPr>
            </w:pPr>
            <w:r w:rsidRPr="003D7C87">
              <w:rPr>
                <w:b/>
              </w:rPr>
              <w:t>Socio Demographic Indicator</w:t>
            </w:r>
            <w:r w:rsidR="00B018FA">
              <w:rPr>
                <w:b/>
              </w:rPr>
              <w:t>s</w:t>
            </w:r>
          </w:p>
        </w:tc>
      </w:tr>
      <w:tr w:rsidR="00BE57DB" w14:paraId="301834B3" w14:textId="77777777" w:rsidTr="003D7C87">
        <w:tc>
          <w:tcPr>
            <w:tcW w:w="4675" w:type="dxa"/>
          </w:tcPr>
          <w:p w14:paraId="1E02D887" w14:textId="77777777" w:rsidR="00BE57DB" w:rsidRDefault="00BE57DB" w:rsidP="00075E81">
            <w:proofErr w:type="gramStart"/>
            <w:r>
              <w:t>Non White</w:t>
            </w:r>
            <w:proofErr w:type="gramEnd"/>
            <w:r>
              <w:t xml:space="preserve"> Hispanic (% in 2013-2017), US Census 2017</w:t>
            </w:r>
          </w:p>
        </w:tc>
        <w:tc>
          <w:tcPr>
            <w:tcW w:w="4675" w:type="dxa"/>
          </w:tcPr>
          <w:p w14:paraId="6E3987B6" w14:textId="77777777" w:rsidR="00BE57DB" w:rsidRDefault="00BE57DB" w:rsidP="00075E81">
            <w:proofErr w:type="gramStart"/>
            <w:r>
              <w:t>Non White</w:t>
            </w:r>
            <w:proofErr w:type="gramEnd"/>
            <w:r>
              <w:t xml:space="preserve"> Hispanic (% pop in 2017), County Health Ranking 2019</w:t>
            </w:r>
          </w:p>
        </w:tc>
      </w:tr>
      <w:tr w:rsidR="00BE57DB" w14:paraId="272B9EA3" w14:textId="77777777" w:rsidTr="003D7C87">
        <w:trPr>
          <w:cnfStyle w:val="000000100000" w:firstRow="0" w:lastRow="0" w:firstColumn="0" w:lastColumn="0" w:oddVBand="0" w:evenVBand="0" w:oddHBand="1" w:evenHBand="0" w:firstRowFirstColumn="0" w:firstRowLastColumn="0" w:lastRowFirstColumn="0" w:lastRowLastColumn="0"/>
        </w:trPr>
        <w:tc>
          <w:tcPr>
            <w:tcW w:w="4675" w:type="dxa"/>
          </w:tcPr>
          <w:p w14:paraId="2BAA79F1" w14:textId="77777777" w:rsidR="00BE57DB" w:rsidRDefault="00BE57DB" w:rsidP="00075E81">
            <w:r>
              <w:t>African Am/Black (% in 2013-2017), US Census 2017</w:t>
            </w:r>
          </w:p>
        </w:tc>
        <w:tc>
          <w:tcPr>
            <w:tcW w:w="4675" w:type="dxa"/>
          </w:tcPr>
          <w:p w14:paraId="4614CDE5" w14:textId="6B88337F" w:rsidR="00BE57DB" w:rsidRDefault="00BE57DB" w:rsidP="00075E81">
            <w:r>
              <w:t>African Am</w:t>
            </w:r>
            <w:r>
              <w:t>/Black</w:t>
            </w:r>
            <w:r>
              <w:t xml:space="preserve"> (% pop in 2017), County Health Ranking 2019</w:t>
            </w:r>
          </w:p>
        </w:tc>
      </w:tr>
      <w:tr w:rsidR="00BE57DB" w:rsidRPr="004E6C92" w14:paraId="574F2128" w14:textId="77777777" w:rsidTr="003D7C87">
        <w:tc>
          <w:tcPr>
            <w:tcW w:w="4675" w:type="dxa"/>
          </w:tcPr>
          <w:p w14:paraId="4F71A1E4" w14:textId="77777777" w:rsidR="00BE57DB" w:rsidRPr="007A2123" w:rsidRDefault="00BE57DB" w:rsidP="00075E81">
            <w:r w:rsidRPr="007A2123">
              <w:t>Rural (% pop in 2010), County Health Ranking 2019</w:t>
            </w:r>
          </w:p>
        </w:tc>
        <w:tc>
          <w:tcPr>
            <w:tcW w:w="4675" w:type="dxa"/>
          </w:tcPr>
          <w:p w14:paraId="555C7707" w14:textId="77777777" w:rsidR="00BE57DB" w:rsidRPr="007A2123" w:rsidRDefault="00BE57DB" w:rsidP="00075E81">
            <w:r w:rsidRPr="007A2123">
              <w:t>SAME</w:t>
            </w:r>
          </w:p>
        </w:tc>
      </w:tr>
      <w:tr w:rsidR="00BE57DB" w14:paraId="6EAE81E7" w14:textId="77777777" w:rsidTr="003D7C87">
        <w:trPr>
          <w:cnfStyle w:val="000000100000" w:firstRow="0" w:lastRow="0" w:firstColumn="0" w:lastColumn="0" w:oddVBand="0" w:evenVBand="0" w:oddHBand="1" w:evenHBand="0" w:firstRowFirstColumn="0" w:firstRowLastColumn="0" w:lastRowFirstColumn="0" w:lastRowLastColumn="0"/>
        </w:trPr>
        <w:tc>
          <w:tcPr>
            <w:tcW w:w="4675" w:type="dxa"/>
          </w:tcPr>
          <w:p w14:paraId="11B7DEAA" w14:textId="77777777" w:rsidR="00BE57DB" w:rsidRPr="007A2123" w:rsidRDefault="00BE57DB" w:rsidP="00075E81">
            <w:r w:rsidRPr="007A2123">
              <w:t>65 and over (% pop in 2017), Census Bureau 2017</w:t>
            </w:r>
          </w:p>
        </w:tc>
        <w:tc>
          <w:tcPr>
            <w:tcW w:w="4675" w:type="dxa"/>
          </w:tcPr>
          <w:p w14:paraId="55E5DF25" w14:textId="77777777" w:rsidR="00BE57DB" w:rsidRPr="007A2123" w:rsidRDefault="00BE57DB" w:rsidP="00075E81">
            <w:r w:rsidRPr="007A2123">
              <w:t>65 and over (% pop in 2017), County Health Ranking 2019</w:t>
            </w:r>
          </w:p>
        </w:tc>
      </w:tr>
      <w:tr w:rsidR="00BE57DB" w14:paraId="33BEAC19" w14:textId="77777777" w:rsidTr="003D7C87">
        <w:tc>
          <w:tcPr>
            <w:tcW w:w="4675" w:type="dxa"/>
          </w:tcPr>
          <w:p w14:paraId="6E917710" w14:textId="4B57D7DB" w:rsidR="00BE57DB" w:rsidRDefault="00BE57DB" w:rsidP="00075E81">
            <w:r>
              <w:t>Some College (% pop with some college), County Health Ranking</w:t>
            </w:r>
            <w:r w:rsidR="007A2123">
              <w:t xml:space="preserve"> 2019</w:t>
            </w:r>
          </w:p>
        </w:tc>
        <w:tc>
          <w:tcPr>
            <w:tcW w:w="4675" w:type="dxa"/>
          </w:tcPr>
          <w:p w14:paraId="5D918C42" w14:textId="19AE367A" w:rsidR="00BE57DB" w:rsidRDefault="00BE57DB" w:rsidP="00075E81">
            <w:r>
              <w:t>SAME</w:t>
            </w:r>
          </w:p>
        </w:tc>
      </w:tr>
      <w:tr w:rsidR="00BE57DB" w14:paraId="4AF4C1BD" w14:textId="77777777" w:rsidTr="003D7C87">
        <w:trPr>
          <w:cnfStyle w:val="000000100000" w:firstRow="0" w:lastRow="0" w:firstColumn="0" w:lastColumn="0" w:oddVBand="0" w:evenVBand="0" w:oddHBand="1" w:evenHBand="0" w:firstRowFirstColumn="0" w:firstRowLastColumn="0" w:lastRowFirstColumn="0" w:lastRowLastColumn="0"/>
        </w:trPr>
        <w:tc>
          <w:tcPr>
            <w:tcW w:w="9350" w:type="dxa"/>
            <w:gridSpan w:val="2"/>
          </w:tcPr>
          <w:p w14:paraId="708C21AC" w14:textId="461EFFFC" w:rsidR="00BE57DB" w:rsidRPr="003D7C87" w:rsidRDefault="00BE57DB" w:rsidP="00BE57DB">
            <w:pPr>
              <w:jc w:val="center"/>
              <w:rPr>
                <w:b/>
              </w:rPr>
            </w:pPr>
            <w:r w:rsidRPr="003D7C87">
              <w:rPr>
                <w:b/>
              </w:rPr>
              <w:t>Economic Indicators</w:t>
            </w:r>
          </w:p>
        </w:tc>
      </w:tr>
      <w:tr w:rsidR="00BE57DB" w14:paraId="5F886ABE" w14:textId="77777777" w:rsidTr="003D7C87">
        <w:tc>
          <w:tcPr>
            <w:tcW w:w="4675" w:type="dxa"/>
          </w:tcPr>
          <w:p w14:paraId="286CD2A8" w14:textId="0AC7D0AF" w:rsidR="00BE57DB" w:rsidRDefault="00BE57DB" w:rsidP="00BE57DB">
            <w:r w:rsidRPr="00AA1C38">
              <w:t>Unemployment Rate (% June 2017), Bureau of statistics</w:t>
            </w:r>
          </w:p>
        </w:tc>
        <w:tc>
          <w:tcPr>
            <w:tcW w:w="4675" w:type="dxa"/>
          </w:tcPr>
          <w:p w14:paraId="71DA51FE" w14:textId="2E9D896A" w:rsidR="00BE57DB" w:rsidRDefault="00BE57DB" w:rsidP="00BE57DB">
            <w:r w:rsidRPr="00AA1C38">
              <w:t>Unemployment Rate (% 2017), County Health Ranking</w:t>
            </w:r>
          </w:p>
        </w:tc>
      </w:tr>
      <w:tr w:rsidR="00BE57DB" w14:paraId="6AB82380" w14:textId="77777777" w:rsidTr="003D7C87">
        <w:trPr>
          <w:cnfStyle w:val="000000100000" w:firstRow="0" w:lastRow="0" w:firstColumn="0" w:lastColumn="0" w:oddVBand="0" w:evenVBand="0" w:oddHBand="1" w:evenHBand="0" w:firstRowFirstColumn="0" w:firstRowLastColumn="0" w:lastRowFirstColumn="0" w:lastRowLastColumn="0"/>
        </w:trPr>
        <w:tc>
          <w:tcPr>
            <w:tcW w:w="4675" w:type="dxa"/>
          </w:tcPr>
          <w:p w14:paraId="46F30FBC" w14:textId="6CAD780E" w:rsidR="00BE57DB" w:rsidRDefault="00BE57DB" w:rsidP="00BE57DB">
            <w:r>
              <w:t>Poverty (% pop), USDA 2017</w:t>
            </w:r>
          </w:p>
        </w:tc>
        <w:tc>
          <w:tcPr>
            <w:tcW w:w="4675" w:type="dxa"/>
          </w:tcPr>
          <w:p w14:paraId="75AF8CC4" w14:textId="55E3950A" w:rsidR="00BE57DB" w:rsidRDefault="00BE57DB" w:rsidP="00BE57DB">
            <w:r>
              <w:t>Poverty (% pop) SAIPE, US Census Bureau 2017</w:t>
            </w:r>
          </w:p>
        </w:tc>
      </w:tr>
      <w:tr w:rsidR="00BE57DB" w14:paraId="06CDF523" w14:textId="77777777" w:rsidTr="003D7C87">
        <w:tc>
          <w:tcPr>
            <w:tcW w:w="4675" w:type="dxa"/>
          </w:tcPr>
          <w:p w14:paraId="14CFB3F4" w14:textId="16D98677" w:rsidR="00BE57DB" w:rsidRDefault="00BE57DB" w:rsidP="00BE57DB">
            <w:r>
              <w:t>Tenure Owner (% households 2013-2017%), US Census</w:t>
            </w:r>
          </w:p>
        </w:tc>
        <w:tc>
          <w:tcPr>
            <w:tcW w:w="4675" w:type="dxa"/>
          </w:tcPr>
          <w:p w14:paraId="7F3747E4" w14:textId="320830F0" w:rsidR="00BE57DB" w:rsidRDefault="00BE57DB" w:rsidP="00BE57DB">
            <w:r>
              <w:t xml:space="preserve">Homeownership </w:t>
            </w:r>
            <w:proofErr w:type="gramStart"/>
            <w:r>
              <w:t>( %</w:t>
            </w:r>
            <w:proofErr w:type="gramEnd"/>
            <w:r>
              <w:t xml:space="preserve"> households 2013-2017), County Health Ranking 2019</w:t>
            </w:r>
          </w:p>
        </w:tc>
      </w:tr>
      <w:tr w:rsidR="00BE57DB" w14:paraId="146766C7" w14:textId="77777777" w:rsidTr="003D7C87">
        <w:trPr>
          <w:cnfStyle w:val="000000100000" w:firstRow="0" w:lastRow="0" w:firstColumn="0" w:lastColumn="0" w:oddVBand="0" w:evenVBand="0" w:oddHBand="1" w:evenHBand="0" w:firstRowFirstColumn="0" w:firstRowLastColumn="0" w:lastRowFirstColumn="0" w:lastRowLastColumn="0"/>
        </w:trPr>
        <w:tc>
          <w:tcPr>
            <w:tcW w:w="9350" w:type="dxa"/>
            <w:gridSpan w:val="2"/>
          </w:tcPr>
          <w:p w14:paraId="71CB040D" w14:textId="2E4F3F7D" w:rsidR="00BE57DB" w:rsidRPr="003D7C87" w:rsidRDefault="00BE57DB" w:rsidP="00BE57DB">
            <w:pPr>
              <w:jc w:val="center"/>
              <w:rPr>
                <w:b/>
              </w:rPr>
            </w:pPr>
            <w:r w:rsidRPr="003D7C87">
              <w:rPr>
                <w:b/>
              </w:rPr>
              <w:t>Food and Health</w:t>
            </w:r>
            <w:r w:rsidR="003D7C87">
              <w:rPr>
                <w:b/>
              </w:rPr>
              <w:t xml:space="preserve"> Indicators</w:t>
            </w:r>
          </w:p>
        </w:tc>
      </w:tr>
      <w:tr w:rsidR="003D7C87" w14:paraId="48969BF9" w14:textId="77777777" w:rsidTr="003D7C87">
        <w:tc>
          <w:tcPr>
            <w:tcW w:w="4675" w:type="dxa"/>
          </w:tcPr>
          <w:p w14:paraId="5DA02FB6" w14:textId="32662E43" w:rsidR="003D7C87" w:rsidRDefault="003D7C87" w:rsidP="003D7C87">
            <w:r>
              <w:t xml:space="preserve">Low Access Grocery </w:t>
            </w:r>
            <w:proofErr w:type="gramStart"/>
            <w:r>
              <w:t>Store(</w:t>
            </w:r>
            <w:proofErr w:type="gramEnd"/>
            <w:r>
              <w:t>% pop in 2015), USDA 2017, “PCT_</w:t>
            </w:r>
            <w:r w:rsidRPr="00A573EF">
              <w:t>LACCESS_POP15</w:t>
            </w:r>
            <w:r>
              <w:t>”</w:t>
            </w:r>
          </w:p>
        </w:tc>
        <w:tc>
          <w:tcPr>
            <w:tcW w:w="4675" w:type="dxa"/>
          </w:tcPr>
          <w:p w14:paraId="655352A6" w14:textId="1509904B" w:rsidR="003D7C87" w:rsidRDefault="003D7C87" w:rsidP="003D7C87">
            <w:r>
              <w:t>Limited Access to Healthy Food (% pop), County Health Ranking 2019</w:t>
            </w:r>
          </w:p>
        </w:tc>
      </w:tr>
      <w:tr w:rsidR="003D7C87" w14:paraId="21D24429" w14:textId="77777777" w:rsidTr="003D7C87">
        <w:trPr>
          <w:cnfStyle w:val="000000100000" w:firstRow="0" w:lastRow="0" w:firstColumn="0" w:lastColumn="0" w:oddVBand="0" w:evenVBand="0" w:oddHBand="1" w:evenHBand="0" w:firstRowFirstColumn="0" w:firstRowLastColumn="0" w:lastRowFirstColumn="0" w:lastRowLastColumn="0"/>
        </w:trPr>
        <w:tc>
          <w:tcPr>
            <w:tcW w:w="4675" w:type="dxa"/>
          </w:tcPr>
          <w:p w14:paraId="4ECDB3F5" w14:textId="2AF13975" w:rsidR="003D7C87" w:rsidRDefault="003D7C87" w:rsidP="003D7C87">
            <w:r>
              <w:t>Adult Obesity (% pop in 2013</w:t>
            </w:r>
            <w:proofErr w:type="gramStart"/>
            <w:r>
              <w:t>) ,USDA</w:t>
            </w:r>
            <w:proofErr w:type="gramEnd"/>
            <w:r>
              <w:t xml:space="preserve"> 2017</w:t>
            </w:r>
          </w:p>
        </w:tc>
        <w:tc>
          <w:tcPr>
            <w:tcW w:w="4675" w:type="dxa"/>
          </w:tcPr>
          <w:p w14:paraId="447D9BE4" w14:textId="0335F76D" w:rsidR="003D7C87" w:rsidRDefault="003D7C87" w:rsidP="003D7C87">
            <w:r>
              <w:t>Adult Obesity (%pop in 2015), County Health Ranking 2019</w:t>
            </w:r>
          </w:p>
        </w:tc>
      </w:tr>
      <w:tr w:rsidR="003D7C87" w14:paraId="0ED5FC5B" w14:textId="77777777" w:rsidTr="003D7C87">
        <w:tc>
          <w:tcPr>
            <w:tcW w:w="4675" w:type="dxa"/>
          </w:tcPr>
          <w:p w14:paraId="610EE4AE" w14:textId="4861D3BC" w:rsidR="003D7C87" w:rsidRDefault="003D7C87" w:rsidP="003D7C87">
            <w:r>
              <w:t>Food Insecure (% pop 2016), County Health Ranking 2019</w:t>
            </w:r>
          </w:p>
        </w:tc>
        <w:tc>
          <w:tcPr>
            <w:tcW w:w="4675" w:type="dxa"/>
          </w:tcPr>
          <w:p w14:paraId="1367C3FA" w14:textId="1598ABB0" w:rsidR="003D7C87" w:rsidRDefault="003D7C87" w:rsidP="003D7C87">
            <w:r>
              <w:t>Food Environment index (1-</w:t>
            </w:r>
            <w:r w:rsidR="001E1DFF">
              <w:t>10</w:t>
            </w:r>
            <w:r>
              <w:t xml:space="preserve">0 </w:t>
            </w:r>
            <w:r w:rsidR="001E1DFF">
              <w:t xml:space="preserve">percentile </w:t>
            </w:r>
            <w:r>
              <w:t>scale higher is better, 2016), County Health Ranking</w:t>
            </w:r>
            <w:r w:rsidR="001E1DFF">
              <w:t xml:space="preserve"> 2019</w:t>
            </w:r>
          </w:p>
        </w:tc>
      </w:tr>
      <w:tr w:rsidR="003D7C87" w14:paraId="45B9C6E8" w14:textId="77777777" w:rsidTr="003D7C87">
        <w:trPr>
          <w:cnfStyle w:val="000000100000" w:firstRow="0" w:lastRow="0" w:firstColumn="0" w:lastColumn="0" w:oddVBand="0" w:evenVBand="0" w:oddHBand="1" w:evenHBand="0" w:firstRowFirstColumn="0" w:firstRowLastColumn="0" w:lastRowFirstColumn="0" w:lastRowLastColumn="0"/>
        </w:trPr>
        <w:tc>
          <w:tcPr>
            <w:tcW w:w="4675" w:type="dxa"/>
          </w:tcPr>
          <w:p w14:paraId="1955F4B4" w14:textId="090310F2" w:rsidR="003D7C87" w:rsidRDefault="003D7C87" w:rsidP="003D7C87">
            <w:r>
              <w:t>Uninsured Adults (% pop), County Health Ranking 2019</w:t>
            </w:r>
          </w:p>
        </w:tc>
        <w:tc>
          <w:tcPr>
            <w:tcW w:w="4675" w:type="dxa"/>
          </w:tcPr>
          <w:p w14:paraId="11996B65" w14:textId="55ADDAB8" w:rsidR="003D7C87" w:rsidRDefault="003D7C87" w:rsidP="003D7C87">
            <w:r>
              <w:t>SAME</w:t>
            </w:r>
          </w:p>
        </w:tc>
      </w:tr>
      <w:tr w:rsidR="007A2123" w14:paraId="7CEFC46E" w14:textId="77777777" w:rsidTr="00197D33">
        <w:tc>
          <w:tcPr>
            <w:tcW w:w="9350" w:type="dxa"/>
            <w:gridSpan w:val="2"/>
          </w:tcPr>
          <w:p w14:paraId="7537E8ED" w14:textId="00645C72" w:rsidR="007A2123" w:rsidRPr="007A2123" w:rsidRDefault="007A2123" w:rsidP="007A2123">
            <w:pPr>
              <w:jc w:val="center"/>
              <w:rPr>
                <w:b/>
              </w:rPr>
            </w:pPr>
            <w:r w:rsidRPr="007A2123">
              <w:rPr>
                <w:b/>
              </w:rPr>
              <w:t>Control Variable and Dummy</w:t>
            </w:r>
          </w:p>
        </w:tc>
      </w:tr>
      <w:tr w:rsidR="007A2123" w14:paraId="6957320D" w14:textId="77777777" w:rsidTr="003D7C87">
        <w:trPr>
          <w:cnfStyle w:val="000000100000" w:firstRow="0" w:lastRow="0" w:firstColumn="0" w:lastColumn="0" w:oddVBand="0" w:evenVBand="0" w:oddHBand="1" w:evenHBand="0" w:firstRowFirstColumn="0" w:firstRowLastColumn="0" w:lastRowFirstColumn="0" w:lastRowLastColumn="0"/>
        </w:trPr>
        <w:tc>
          <w:tcPr>
            <w:tcW w:w="4675" w:type="dxa"/>
          </w:tcPr>
          <w:p w14:paraId="20322F78" w14:textId="4B0E0D47" w:rsidR="007A2123" w:rsidRDefault="007A2123" w:rsidP="003D7C87">
            <w:r>
              <w:t>Border County, Texas Department of Health</w:t>
            </w:r>
          </w:p>
        </w:tc>
        <w:tc>
          <w:tcPr>
            <w:tcW w:w="4675" w:type="dxa"/>
          </w:tcPr>
          <w:p w14:paraId="4053C91D" w14:textId="2434935B" w:rsidR="007A2123" w:rsidRDefault="007A2123" w:rsidP="003D7C87">
            <w:r>
              <w:t>SAME</w:t>
            </w:r>
          </w:p>
        </w:tc>
      </w:tr>
      <w:tr w:rsidR="007A2123" w14:paraId="758B2EC7" w14:textId="77777777" w:rsidTr="003D7C87">
        <w:tc>
          <w:tcPr>
            <w:tcW w:w="4675" w:type="dxa"/>
          </w:tcPr>
          <w:p w14:paraId="3195B5A1" w14:textId="04F49EEF" w:rsidR="007A2123" w:rsidRDefault="007A2123" w:rsidP="003D7C87">
            <w:r>
              <w:t>Median Household Structure Age, Housing and Urban Development 2017</w:t>
            </w:r>
          </w:p>
        </w:tc>
        <w:tc>
          <w:tcPr>
            <w:tcW w:w="4675" w:type="dxa"/>
          </w:tcPr>
          <w:p w14:paraId="5765C032" w14:textId="61BAC257" w:rsidR="007A2123" w:rsidRDefault="007A2123" w:rsidP="003D7C87">
            <w:r>
              <w:t>SAME</w:t>
            </w:r>
          </w:p>
        </w:tc>
      </w:tr>
    </w:tbl>
    <w:p w14:paraId="79AFC6D9" w14:textId="676C6DF0" w:rsidR="00F9211C" w:rsidRDefault="00F9211C" w:rsidP="00026305">
      <w:pPr>
        <w:spacing w:line="480" w:lineRule="auto"/>
        <w:rPr>
          <w:sz w:val="24"/>
          <w:szCs w:val="24"/>
        </w:rPr>
      </w:pPr>
    </w:p>
    <w:p w14:paraId="45C27ACF" w14:textId="3536B4FB" w:rsidR="00F9211C" w:rsidRPr="0097080C" w:rsidRDefault="00F9211C" w:rsidP="00026305">
      <w:pPr>
        <w:spacing w:line="480" w:lineRule="auto"/>
        <w:rPr>
          <w:sz w:val="24"/>
          <w:szCs w:val="24"/>
        </w:rPr>
      </w:pPr>
      <w:r>
        <w:rPr>
          <w:sz w:val="24"/>
          <w:szCs w:val="24"/>
        </w:rPr>
        <w:t xml:space="preserve">Most of the variables were a percentage on the scale of 0-100. </w:t>
      </w:r>
      <w:r w:rsidR="00845B61">
        <w:rPr>
          <w:sz w:val="24"/>
          <w:szCs w:val="24"/>
        </w:rPr>
        <w:t xml:space="preserve">This was done to ease interoperability of coefficients. </w:t>
      </w:r>
      <w:r>
        <w:rPr>
          <w:sz w:val="24"/>
          <w:szCs w:val="24"/>
        </w:rPr>
        <w:t>The only variabl</w:t>
      </w:r>
      <w:r w:rsidR="00845B61">
        <w:rPr>
          <w:sz w:val="24"/>
          <w:szCs w:val="24"/>
        </w:rPr>
        <w:t xml:space="preserve">es </w:t>
      </w:r>
      <w:r>
        <w:rPr>
          <w:sz w:val="24"/>
          <w:szCs w:val="24"/>
        </w:rPr>
        <w:t>that w</w:t>
      </w:r>
      <w:r w:rsidR="00845B61">
        <w:rPr>
          <w:sz w:val="24"/>
          <w:szCs w:val="24"/>
        </w:rPr>
        <w:t>eren</w:t>
      </w:r>
      <w:r>
        <w:rPr>
          <w:sz w:val="24"/>
          <w:szCs w:val="24"/>
        </w:rPr>
        <w:t xml:space="preserve">’t on a 0-100 </w:t>
      </w:r>
      <w:r w:rsidR="00845B61">
        <w:rPr>
          <w:sz w:val="24"/>
          <w:szCs w:val="24"/>
        </w:rPr>
        <w:t>% s</w:t>
      </w:r>
      <w:r>
        <w:rPr>
          <w:sz w:val="24"/>
          <w:szCs w:val="24"/>
        </w:rPr>
        <w:t>cale w</w:t>
      </w:r>
      <w:r w:rsidR="00845B61">
        <w:rPr>
          <w:sz w:val="24"/>
          <w:szCs w:val="24"/>
        </w:rPr>
        <w:t xml:space="preserve">ere the </w:t>
      </w:r>
      <w:r w:rsidR="00845B61">
        <w:rPr>
          <w:sz w:val="24"/>
          <w:szCs w:val="24"/>
        </w:rPr>
        <w:lastRenderedPageBreak/>
        <w:t>border county dummy variable and the median age of household in a given county.</w:t>
      </w:r>
      <w:r w:rsidR="001E1DFF">
        <w:rPr>
          <w:sz w:val="24"/>
          <w:szCs w:val="24"/>
        </w:rPr>
        <w:t xml:space="preserve"> Food insecurity was measured as the </w:t>
      </w:r>
      <w:r w:rsidR="007A2123">
        <w:rPr>
          <w:sz w:val="24"/>
          <w:szCs w:val="24"/>
        </w:rPr>
        <w:t>percent</w:t>
      </w:r>
      <w:r w:rsidR="001E1DFF">
        <w:rPr>
          <w:sz w:val="24"/>
          <w:szCs w:val="24"/>
        </w:rPr>
        <w:t xml:space="preserve"> of the population that the USDA found to be food insecure. Food-environment index is a variable that ranks overall food health in a county on a percentile (i.e. higher number means better food security).</w:t>
      </w:r>
    </w:p>
    <w:p w14:paraId="513A04F9" w14:textId="40A29F5E" w:rsidR="006C05E6" w:rsidRDefault="00606037" w:rsidP="00EB1D5D">
      <w:pPr>
        <w:spacing w:line="480" w:lineRule="auto"/>
        <w:rPr>
          <w:b/>
          <w:sz w:val="24"/>
          <w:szCs w:val="24"/>
        </w:rPr>
      </w:pPr>
      <w:r>
        <w:rPr>
          <w:b/>
          <w:sz w:val="24"/>
          <w:szCs w:val="24"/>
        </w:rPr>
        <w:t xml:space="preserve">Research </w:t>
      </w:r>
      <w:r w:rsidRPr="00606037">
        <w:rPr>
          <w:b/>
          <w:sz w:val="24"/>
          <w:szCs w:val="24"/>
        </w:rPr>
        <w:t>Workflow</w:t>
      </w:r>
      <w:r>
        <w:rPr>
          <w:b/>
          <w:sz w:val="24"/>
          <w:szCs w:val="24"/>
        </w:rPr>
        <w:t>:</w:t>
      </w:r>
    </w:p>
    <w:p w14:paraId="1CB9100D" w14:textId="65B01ABB" w:rsidR="00F44C1A" w:rsidRDefault="00606037" w:rsidP="00EB1D5D">
      <w:pPr>
        <w:spacing w:line="480" w:lineRule="auto"/>
        <w:rPr>
          <w:sz w:val="24"/>
          <w:szCs w:val="24"/>
        </w:rPr>
      </w:pPr>
      <w:r>
        <w:rPr>
          <w:sz w:val="24"/>
          <w:szCs w:val="24"/>
        </w:rPr>
        <w:t>The workflow of the study is as follows: (1) data downloaded and saved,</w:t>
      </w:r>
      <w:r w:rsidR="0097080C">
        <w:rPr>
          <w:sz w:val="24"/>
          <w:szCs w:val="24"/>
        </w:rPr>
        <w:t xml:space="preserve"> (2)</w:t>
      </w:r>
      <w:r>
        <w:rPr>
          <w:sz w:val="24"/>
          <w:szCs w:val="24"/>
        </w:rPr>
        <w:t xml:space="preserve"> data sets are cleaned merged to create an analysis and validation data set, and </w:t>
      </w:r>
      <w:r w:rsidR="0097080C">
        <w:rPr>
          <w:sz w:val="24"/>
          <w:szCs w:val="24"/>
        </w:rPr>
        <w:t xml:space="preserve">(3) </w:t>
      </w:r>
      <w:r>
        <w:rPr>
          <w:sz w:val="24"/>
          <w:szCs w:val="24"/>
        </w:rPr>
        <w:t xml:space="preserve">linear models were created iteratively. The </w:t>
      </w:r>
      <w:proofErr w:type="gramStart"/>
      <w:r>
        <w:rPr>
          <w:sz w:val="24"/>
          <w:szCs w:val="24"/>
        </w:rPr>
        <w:t>work flow</w:t>
      </w:r>
      <w:proofErr w:type="gramEnd"/>
      <w:r>
        <w:rPr>
          <w:sz w:val="24"/>
          <w:szCs w:val="24"/>
        </w:rPr>
        <w:t xml:space="preserve"> for each of these</w:t>
      </w:r>
      <w:r w:rsidR="00F44C1A">
        <w:rPr>
          <w:sz w:val="24"/>
          <w:szCs w:val="24"/>
        </w:rPr>
        <w:t xml:space="preserve"> </w:t>
      </w:r>
      <w:r>
        <w:rPr>
          <w:sz w:val="24"/>
          <w:szCs w:val="24"/>
        </w:rPr>
        <w:t>sta</w:t>
      </w:r>
      <w:r w:rsidR="0097080C">
        <w:rPr>
          <w:sz w:val="24"/>
          <w:szCs w:val="24"/>
        </w:rPr>
        <w:t>ge</w:t>
      </w:r>
      <w:r w:rsidR="00F44C1A">
        <w:rPr>
          <w:sz w:val="24"/>
          <w:szCs w:val="24"/>
        </w:rPr>
        <w:t>s</w:t>
      </w:r>
      <w:r w:rsidR="0097080C">
        <w:rPr>
          <w:sz w:val="24"/>
          <w:szCs w:val="24"/>
        </w:rPr>
        <w:t xml:space="preserve"> are shown</w:t>
      </w:r>
      <w:r w:rsidR="00A554D1">
        <w:rPr>
          <w:sz w:val="24"/>
          <w:szCs w:val="24"/>
        </w:rPr>
        <w:t xml:space="preserve"> in the figures</w:t>
      </w:r>
      <w:r w:rsidR="0097080C">
        <w:rPr>
          <w:sz w:val="24"/>
          <w:szCs w:val="24"/>
        </w:rPr>
        <w:t xml:space="preserve"> below</w:t>
      </w:r>
      <w:r w:rsidR="00F44C1A">
        <w:rPr>
          <w:sz w:val="24"/>
          <w:szCs w:val="24"/>
        </w:rPr>
        <w:t xml:space="preserve"> (FIGURE </w:t>
      </w:r>
      <w:r w:rsidR="003777E3">
        <w:rPr>
          <w:sz w:val="24"/>
          <w:szCs w:val="24"/>
        </w:rPr>
        <w:t>2-3</w:t>
      </w:r>
      <w:r w:rsidR="00F44C1A">
        <w:rPr>
          <w:sz w:val="24"/>
          <w:szCs w:val="24"/>
        </w:rPr>
        <w:t>)</w:t>
      </w:r>
    </w:p>
    <w:p w14:paraId="25DE28BF" w14:textId="046AD613" w:rsidR="00DF7735" w:rsidRDefault="00F44C1A" w:rsidP="00A554D1">
      <w:pPr>
        <w:spacing w:line="480" w:lineRule="auto"/>
        <w:ind w:firstLine="720"/>
        <w:rPr>
          <w:sz w:val="24"/>
          <w:szCs w:val="24"/>
        </w:rPr>
      </w:pPr>
      <w:r>
        <w:rPr>
          <w:sz w:val="24"/>
          <w:szCs w:val="24"/>
        </w:rPr>
        <w:t>The data</w:t>
      </w:r>
      <w:r w:rsidR="00DF7735">
        <w:rPr>
          <w:sz w:val="24"/>
          <w:szCs w:val="24"/>
        </w:rPr>
        <w:t xml:space="preserve"> and documentation</w:t>
      </w:r>
      <w:r>
        <w:rPr>
          <w:sz w:val="24"/>
          <w:szCs w:val="24"/>
        </w:rPr>
        <w:t xml:space="preserve"> were downloaded </w:t>
      </w:r>
      <w:r w:rsidR="00DF7735">
        <w:rPr>
          <w:sz w:val="24"/>
          <w:szCs w:val="24"/>
        </w:rPr>
        <w:t xml:space="preserve">from their respective website </w:t>
      </w:r>
      <w:r>
        <w:rPr>
          <w:sz w:val="24"/>
          <w:szCs w:val="24"/>
        </w:rPr>
        <w:t xml:space="preserve">and saved into folder on a desktop that was linked to a </w:t>
      </w:r>
      <w:proofErr w:type="spellStart"/>
      <w:r>
        <w:rPr>
          <w:sz w:val="24"/>
          <w:szCs w:val="24"/>
        </w:rPr>
        <w:t>Github</w:t>
      </w:r>
      <w:proofErr w:type="spellEnd"/>
      <w:r>
        <w:rPr>
          <w:sz w:val="24"/>
          <w:szCs w:val="24"/>
        </w:rPr>
        <w:t xml:space="preserve"> repository. Th</w:t>
      </w:r>
      <w:r w:rsidR="00D00AD7">
        <w:rPr>
          <w:sz w:val="24"/>
          <w:szCs w:val="24"/>
        </w:rPr>
        <w:t xml:space="preserve">is raw data was then loaded into a R script that was used to clean the data. </w:t>
      </w:r>
      <w:r w:rsidR="00DF7735">
        <w:rPr>
          <w:sz w:val="24"/>
          <w:szCs w:val="24"/>
        </w:rPr>
        <w:t>In the script, the d</w:t>
      </w:r>
      <w:r w:rsidR="00D00AD7">
        <w:rPr>
          <w:sz w:val="24"/>
          <w:szCs w:val="24"/>
        </w:rPr>
        <w:t xml:space="preserve">atasets that included observations other than Texas were </w:t>
      </w:r>
      <w:r w:rsidR="00DF7735">
        <w:rPr>
          <w:sz w:val="24"/>
          <w:szCs w:val="24"/>
        </w:rPr>
        <w:t>removed</w:t>
      </w:r>
      <w:r w:rsidR="00D00AD7">
        <w:rPr>
          <w:sz w:val="24"/>
          <w:szCs w:val="24"/>
        </w:rPr>
        <w:t>.</w:t>
      </w:r>
      <w:r w:rsidR="00DF7735">
        <w:rPr>
          <w:sz w:val="24"/>
          <w:szCs w:val="24"/>
        </w:rPr>
        <w:t xml:space="preserve"> Additionally, irrelevant variables were deleted.</w:t>
      </w:r>
      <w:r w:rsidR="008C0909">
        <w:rPr>
          <w:sz w:val="24"/>
          <w:szCs w:val="24"/>
        </w:rPr>
        <w:t xml:space="preserve"> The variables that were relevant</w:t>
      </w:r>
      <w:r w:rsidR="0049442F">
        <w:rPr>
          <w:sz w:val="24"/>
          <w:szCs w:val="24"/>
        </w:rPr>
        <w:t xml:space="preserve"> </w:t>
      </w:r>
      <w:r w:rsidR="008C0909">
        <w:rPr>
          <w:sz w:val="24"/>
          <w:szCs w:val="24"/>
        </w:rPr>
        <w:t>were renamed</w:t>
      </w:r>
      <w:r w:rsidR="0049442F">
        <w:rPr>
          <w:sz w:val="24"/>
          <w:szCs w:val="24"/>
        </w:rPr>
        <w:t xml:space="preserve"> (e.g. percentage of Black/ African American in a county renamed “</w:t>
      </w:r>
      <w:proofErr w:type="spellStart"/>
      <w:r w:rsidR="0049442F">
        <w:rPr>
          <w:sz w:val="24"/>
          <w:szCs w:val="24"/>
        </w:rPr>
        <w:t>pcnt_blk_datasource</w:t>
      </w:r>
      <w:proofErr w:type="spellEnd"/>
      <w:r w:rsidR="0049442F">
        <w:rPr>
          <w:sz w:val="24"/>
          <w:szCs w:val="24"/>
        </w:rPr>
        <w:t>”)</w:t>
      </w:r>
      <w:r w:rsidR="008C0909">
        <w:rPr>
          <w:sz w:val="24"/>
          <w:szCs w:val="24"/>
        </w:rPr>
        <w:t>.</w:t>
      </w:r>
    </w:p>
    <w:p w14:paraId="6CA95B7D" w14:textId="4D6353FD" w:rsidR="0090358B" w:rsidRDefault="00D00AD7" w:rsidP="0090358B">
      <w:pPr>
        <w:spacing w:line="480" w:lineRule="auto"/>
        <w:ind w:firstLine="720"/>
        <w:rPr>
          <w:sz w:val="24"/>
          <w:szCs w:val="24"/>
        </w:rPr>
      </w:pPr>
      <w:r>
        <w:rPr>
          <w:sz w:val="24"/>
          <w:szCs w:val="24"/>
        </w:rPr>
        <w:t>Most data sets included a unique county ID number called the “Federal Information Process ID (FIP)”</w:t>
      </w:r>
      <w:r w:rsidR="00DF7735">
        <w:rPr>
          <w:sz w:val="24"/>
          <w:szCs w:val="24"/>
        </w:rPr>
        <w:t xml:space="preserve"> and/or the county name. </w:t>
      </w:r>
      <w:r w:rsidR="008C0909">
        <w:rPr>
          <w:sz w:val="24"/>
          <w:szCs w:val="24"/>
        </w:rPr>
        <w:t xml:space="preserve"> The FIP was used as the unique identifier to merge that data sets into two new data sets: an analysis data set and a validation data set. All continuous variable </w:t>
      </w:r>
      <w:proofErr w:type="gramStart"/>
      <w:r w:rsidR="008C0909">
        <w:rPr>
          <w:sz w:val="24"/>
          <w:szCs w:val="24"/>
        </w:rPr>
        <w:t>were</w:t>
      </w:r>
      <w:proofErr w:type="gramEnd"/>
      <w:r w:rsidR="008C0909">
        <w:rPr>
          <w:sz w:val="24"/>
          <w:szCs w:val="24"/>
        </w:rPr>
        <w:t xml:space="preserve"> changed to the datatype “numeric”</w:t>
      </w:r>
      <w:r w:rsidR="0090358B">
        <w:rPr>
          <w:sz w:val="24"/>
          <w:szCs w:val="24"/>
        </w:rPr>
        <w:t>.</w:t>
      </w:r>
      <w:r w:rsidR="008C0909">
        <w:rPr>
          <w:sz w:val="24"/>
          <w:szCs w:val="24"/>
        </w:rPr>
        <w:t xml:space="preserve"> </w:t>
      </w:r>
    </w:p>
    <w:p w14:paraId="5267FC57" w14:textId="4D5F6676" w:rsidR="00F44C1A" w:rsidRDefault="008C0909" w:rsidP="0090358B">
      <w:pPr>
        <w:spacing w:line="480" w:lineRule="auto"/>
        <w:ind w:firstLine="720"/>
        <w:rPr>
          <w:sz w:val="24"/>
          <w:szCs w:val="24"/>
        </w:rPr>
      </w:pPr>
      <w:r>
        <w:rPr>
          <w:sz w:val="24"/>
          <w:szCs w:val="24"/>
        </w:rPr>
        <w:t xml:space="preserve">The same procedure </w:t>
      </w:r>
      <w:r w:rsidR="0090358B">
        <w:rPr>
          <w:sz w:val="24"/>
          <w:szCs w:val="24"/>
        </w:rPr>
        <w:t xml:space="preserve">described above was used to create </w:t>
      </w:r>
      <w:proofErr w:type="gramStart"/>
      <w:r w:rsidR="0090358B">
        <w:rPr>
          <w:sz w:val="24"/>
          <w:szCs w:val="24"/>
        </w:rPr>
        <w:t>a the</w:t>
      </w:r>
      <w:proofErr w:type="gramEnd"/>
      <w:r w:rsidR="0090358B">
        <w:rPr>
          <w:sz w:val="24"/>
          <w:szCs w:val="24"/>
        </w:rPr>
        <w:t xml:space="preserve"> datasets with the border region dummy variable:</w:t>
      </w:r>
      <w:r>
        <w:rPr>
          <w:sz w:val="24"/>
          <w:szCs w:val="24"/>
        </w:rPr>
        <w:t xml:space="preserve"> analysis data with a dummy and validation data set with a dummy. The </w:t>
      </w:r>
      <w:r w:rsidR="0090358B">
        <w:rPr>
          <w:sz w:val="24"/>
          <w:szCs w:val="24"/>
        </w:rPr>
        <w:lastRenderedPageBreak/>
        <w:t>dummy variable “</w:t>
      </w:r>
      <w:proofErr w:type="spellStart"/>
      <w:r w:rsidR="0090358B">
        <w:rPr>
          <w:sz w:val="24"/>
          <w:szCs w:val="24"/>
        </w:rPr>
        <w:t>brdr_cnty</w:t>
      </w:r>
      <w:proofErr w:type="spellEnd"/>
      <w:r w:rsidR="0090358B">
        <w:rPr>
          <w:sz w:val="24"/>
          <w:szCs w:val="24"/>
        </w:rPr>
        <w:t>” was created using a</w:t>
      </w:r>
      <w:r w:rsidR="00A2502B">
        <w:rPr>
          <w:sz w:val="24"/>
          <w:szCs w:val="24"/>
        </w:rPr>
        <w:t>n</w:t>
      </w:r>
      <w:r w:rsidR="0090358B">
        <w:rPr>
          <w:sz w:val="24"/>
          <w:szCs w:val="24"/>
        </w:rPr>
        <w:t xml:space="preserve"> if statement where is if the name of the county and FIP matched the DHS list of border counties, </w:t>
      </w:r>
      <w:proofErr w:type="spellStart"/>
      <w:r w:rsidR="0090358B">
        <w:rPr>
          <w:sz w:val="24"/>
          <w:szCs w:val="24"/>
        </w:rPr>
        <w:t>brdr_cnty</w:t>
      </w:r>
      <w:proofErr w:type="spellEnd"/>
      <w:r w:rsidR="0090358B">
        <w:rPr>
          <w:sz w:val="24"/>
          <w:szCs w:val="24"/>
        </w:rPr>
        <w:t xml:space="preserve">=1. Otherwise, the variable </w:t>
      </w:r>
      <w:proofErr w:type="spellStart"/>
      <w:r w:rsidR="0090358B">
        <w:rPr>
          <w:sz w:val="24"/>
          <w:szCs w:val="24"/>
        </w:rPr>
        <w:t>brdr_cnty</w:t>
      </w:r>
      <w:proofErr w:type="spellEnd"/>
      <w:r w:rsidR="0090358B">
        <w:rPr>
          <w:sz w:val="24"/>
          <w:szCs w:val="24"/>
        </w:rPr>
        <w:t>=0.</w:t>
      </w:r>
    </w:p>
    <w:p w14:paraId="410F407E" w14:textId="77777777" w:rsidR="00FE5A45" w:rsidRDefault="00A554D1" w:rsidP="00FE5A45">
      <w:pPr>
        <w:keepNext/>
        <w:spacing w:line="480" w:lineRule="auto"/>
      </w:pPr>
      <w:r>
        <w:rPr>
          <w:noProof/>
          <w:sz w:val="24"/>
          <w:szCs w:val="24"/>
        </w:rPr>
        <w:drawing>
          <wp:inline distT="0" distB="0" distL="0" distR="0" wp14:anchorId="67DA37CE" wp14:editId="150DF6B2">
            <wp:extent cx="5943600" cy="49434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w="19050">
                      <a:solidFill>
                        <a:schemeClr val="tx1"/>
                      </a:solidFill>
                    </a:ln>
                  </pic:spPr>
                </pic:pic>
              </a:graphicData>
            </a:graphic>
          </wp:inline>
        </w:drawing>
      </w:r>
    </w:p>
    <w:p w14:paraId="5FEA91AF" w14:textId="373B7474" w:rsidR="00A554D1" w:rsidRDefault="00FE5A45" w:rsidP="00FE5A45">
      <w:pPr>
        <w:pStyle w:val="Caption"/>
        <w:rPr>
          <w:sz w:val="24"/>
          <w:szCs w:val="24"/>
        </w:rPr>
      </w:pPr>
      <w:r>
        <w:t xml:space="preserve">Figure </w:t>
      </w:r>
      <w:fldSimple w:instr=" SEQ Figure \* ARABIC ">
        <w:r w:rsidR="0063033F">
          <w:rPr>
            <w:noProof/>
          </w:rPr>
          <w:t>2</w:t>
        </w:r>
      </w:fldSimple>
      <w:r>
        <w:t xml:space="preserve"> Data Clean and Merge Workflow</w:t>
      </w:r>
    </w:p>
    <w:p w14:paraId="0D09E1E4" w14:textId="6779C047" w:rsidR="0090358B" w:rsidRDefault="0090358B" w:rsidP="0090358B">
      <w:pPr>
        <w:spacing w:line="480" w:lineRule="auto"/>
        <w:ind w:firstLine="720"/>
        <w:rPr>
          <w:sz w:val="24"/>
          <w:szCs w:val="24"/>
        </w:rPr>
      </w:pPr>
      <w:r>
        <w:rPr>
          <w:sz w:val="24"/>
          <w:szCs w:val="24"/>
        </w:rPr>
        <w:t xml:space="preserve">The models were run in a script written specifically for linear modelling. After a regression was run a summary table </w:t>
      </w:r>
      <w:r w:rsidR="000D1F31">
        <w:rPr>
          <w:sz w:val="24"/>
          <w:szCs w:val="24"/>
        </w:rPr>
        <w:t>with Adj. R</w:t>
      </w:r>
      <w:proofErr w:type="gramStart"/>
      <w:r w:rsidR="000D1F31">
        <w:rPr>
          <w:sz w:val="24"/>
          <w:szCs w:val="24"/>
          <w:vertAlign w:val="superscript"/>
        </w:rPr>
        <w:t>2</w:t>
      </w:r>
      <w:r w:rsidR="000D1F31">
        <w:rPr>
          <w:sz w:val="24"/>
          <w:szCs w:val="24"/>
        </w:rPr>
        <w:t xml:space="preserve"> ,</w:t>
      </w:r>
      <w:proofErr w:type="gramEnd"/>
      <w:r w:rsidR="000D1F31">
        <w:rPr>
          <w:sz w:val="24"/>
          <w:szCs w:val="24"/>
        </w:rPr>
        <w:t xml:space="preserve"> F statistic, and p-values </w:t>
      </w:r>
      <w:r>
        <w:rPr>
          <w:sz w:val="24"/>
          <w:szCs w:val="24"/>
        </w:rPr>
        <w:t>w</w:t>
      </w:r>
      <w:r w:rsidR="000D1F31">
        <w:rPr>
          <w:sz w:val="24"/>
          <w:szCs w:val="24"/>
        </w:rPr>
        <w:t>ere</w:t>
      </w:r>
      <w:r>
        <w:rPr>
          <w:sz w:val="24"/>
          <w:szCs w:val="24"/>
        </w:rPr>
        <w:t xml:space="preserve"> developed</w:t>
      </w:r>
      <w:r w:rsidR="000D1F31">
        <w:rPr>
          <w:sz w:val="24"/>
          <w:szCs w:val="24"/>
        </w:rPr>
        <w:t xml:space="preserve"> to assess explanatory power of the model and significance of variables</w:t>
      </w:r>
      <w:r>
        <w:rPr>
          <w:sz w:val="24"/>
          <w:szCs w:val="24"/>
        </w:rPr>
        <w:t xml:space="preserve">. </w:t>
      </w:r>
      <w:r w:rsidR="00290D6E">
        <w:rPr>
          <w:sz w:val="24"/>
          <w:szCs w:val="24"/>
        </w:rPr>
        <w:t>R</w:t>
      </w:r>
      <w:r w:rsidR="00A2502B">
        <w:rPr>
          <w:sz w:val="24"/>
          <w:szCs w:val="24"/>
        </w:rPr>
        <w:t>obustness check were done to check for typical issues</w:t>
      </w:r>
      <w:r w:rsidR="00290D6E">
        <w:rPr>
          <w:sz w:val="24"/>
          <w:szCs w:val="24"/>
        </w:rPr>
        <w:t xml:space="preserve"> linear models have </w:t>
      </w:r>
      <w:proofErr w:type="gramStart"/>
      <w:r w:rsidR="00290D6E">
        <w:rPr>
          <w:sz w:val="24"/>
          <w:szCs w:val="24"/>
        </w:rPr>
        <w:t>including:</w:t>
      </w:r>
      <w:proofErr w:type="gramEnd"/>
      <w:r>
        <w:rPr>
          <w:sz w:val="24"/>
          <w:szCs w:val="24"/>
        </w:rPr>
        <w:t xml:space="preserve"> linearity between energy burden </w:t>
      </w:r>
      <w:r>
        <w:rPr>
          <w:sz w:val="24"/>
          <w:szCs w:val="24"/>
        </w:rPr>
        <w:lastRenderedPageBreak/>
        <w:t xml:space="preserve">and each independent variable, multicollinearity, </w:t>
      </w:r>
      <w:r w:rsidR="000D1F31">
        <w:rPr>
          <w:sz w:val="24"/>
          <w:szCs w:val="24"/>
        </w:rPr>
        <w:t>hetero</w:t>
      </w:r>
      <w:r>
        <w:rPr>
          <w:sz w:val="24"/>
          <w:szCs w:val="24"/>
        </w:rPr>
        <w:t>scedasticity, error dependence were checked.</w:t>
      </w:r>
      <w:r w:rsidR="000D1F31">
        <w:rPr>
          <w:sz w:val="24"/>
          <w:szCs w:val="24"/>
        </w:rPr>
        <w:t xml:space="preserve"> </w:t>
      </w:r>
      <w:r w:rsidR="007639C3">
        <w:rPr>
          <w:sz w:val="24"/>
          <w:szCs w:val="24"/>
        </w:rPr>
        <w:t>In order to reduce these typical linear model issues, v</w:t>
      </w:r>
      <w:r w:rsidR="000D1F31">
        <w:rPr>
          <w:sz w:val="24"/>
          <w:szCs w:val="24"/>
        </w:rPr>
        <w:t>ariables were removed in an iterative process.</w:t>
      </w:r>
    </w:p>
    <w:p w14:paraId="64B9AB47" w14:textId="77777777" w:rsidR="00FE5A45" w:rsidRDefault="0049442F" w:rsidP="00FE5A45">
      <w:pPr>
        <w:keepNext/>
        <w:spacing w:line="480" w:lineRule="auto"/>
      </w:pPr>
      <w:r>
        <w:rPr>
          <w:noProof/>
          <w:sz w:val="24"/>
          <w:szCs w:val="24"/>
        </w:rPr>
        <w:drawing>
          <wp:inline distT="0" distB="0" distL="0" distR="0" wp14:anchorId="0286FC4F" wp14:editId="487967A1">
            <wp:extent cx="5943600" cy="27527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w="19050">
                      <a:solidFill>
                        <a:schemeClr val="tx1"/>
                      </a:solidFill>
                    </a:ln>
                  </pic:spPr>
                </pic:pic>
              </a:graphicData>
            </a:graphic>
          </wp:inline>
        </w:drawing>
      </w:r>
    </w:p>
    <w:p w14:paraId="44D25D2D" w14:textId="11816167" w:rsidR="0049442F" w:rsidRDefault="00FE5A45" w:rsidP="00FE5A45">
      <w:pPr>
        <w:pStyle w:val="Caption"/>
        <w:rPr>
          <w:sz w:val="24"/>
          <w:szCs w:val="24"/>
        </w:rPr>
      </w:pPr>
      <w:r>
        <w:t xml:space="preserve">Figure </w:t>
      </w:r>
      <w:fldSimple w:instr=" SEQ Figure \* ARABIC ">
        <w:r w:rsidR="0063033F">
          <w:rPr>
            <w:noProof/>
          </w:rPr>
          <w:t>3</w:t>
        </w:r>
      </w:fldSimple>
      <w:r>
        <w:t xml:space="preserve"> Linear Regression Model Workflow</w:t>
      </w:r>
    </w:p>
    <w:p w14:paraId="63624A58" w14:textId="01448DF9" w:rsidR="00CB5182" w:rsidRPr="00606037" w:rsidRDefault="00CB5182" w:rsidP="0090358B">
      <w:pPr>
        <w:spacing w:line="480" w:lineRule="auto"/>
        <w:ind w:firstLine="720"/>
        <w:rPr>
          <w:sz w:val="24"/>
          <w:szCs w:val="24"/>
        </w:rPr>
      </w:pPr>
      <w:r>
        <w:rPr>
          <w:sz w:val="24"/>
          <w:szCs w:val="24"/>
        </w:rPr>
        <w:t xml:space="preserve">The map visualizations were done using two datasets that were </w:t>
      </w:r>
      <w:r w:rsidR="0010006F">
        <w:rPr>
          <w:sz w:val="24"/>
          <w:szCs w:val="24"/>
        </w:rPr>
        <w:t xml:space="preserve">joined </w:t>
      </w:r>
      <w:r>
        <w:rPr>
          <w:sz w:val="24"/>
          <w:szCs w:val="24"/>
        </w:rPr>
        <w:t>based on FIP.</w:t>
      </w:r>
      <w:r w:rsidR="002F3747">
        <w:rPr>
          <w:sz w:val="24"/>
          <w:szCs w:val="24"/>
        </w:rPr>
        <w:t xml:space="preserve"> One dataset was a .</w:t>
      </w:r>
      <w:proofErr w:type="spellStart"/>
      <w:r w:rsidR="002F3747">
        <w:rPr>
          <w:sz w:val="24"/>
          <w:szCs w:val="24"/>
        </w:rPr>
        <w:t>shp</w:t>
      </w:r>
      <w:proofErr w:type="spellEnd"/>
      <w:r w:rsidR="002F3747">
        <w:rPr>
          <w:sz w:val="24"/>
          <w:szCs w:val="24"/>
        </w:rPr>
        <w:t xml:space="preserve"> file and the other was a .csv. The datasets were uploaded to ArcGIS and joined in ArcGIS.</w:t>
      </w:r>
    </w:p>
    <w:p w14:paraId="062B59FE" w14:textId="2C2EFC3C" w:rsidR="006C05E6" w:rsidRPr="006C05E6" w:rsidRDefault="006C05E6" w:rsidP="00EB1D5D">
      <w:pPr>
        <w:spacing w:line="480" w:lineRule="auto"/>
        <w:rPr>
          <w:b/>
          <w:sz w:val="24"/>
          <w:szCs w:val="24"/>
        </w:rPr>
      </w:pPr>
      <w:r w:rsidRPr="006C05E6">
        <w:rPr>
          <w:b/>
          <w:sz w:val="24"/>
          <w:szCs w:val="24"/>
        </w:rPr>
        <w:t>Data Management Methods</w:t>
      </w:r>
    </w:p>
    <w:p w14:paraId="0188D4C0" w14:textId="1E25CAEF" w:rsidR="00E55094" w:rsidRDefault="00F122D6" w:rsidP="00E55094">
      <w:pPr>
        <w:spacing w:line="480" w:lineRule="auto"/>
        <w:ind w:firstLine="720"/>
        <w:rPr>
          <w:noProof/>
        </w:rPr>
      </w:pPr>
      <w:r>
        <w:rPr>
          <w:sz w:val="24"/>
          <w:szCs w:val="24"/>
        </w:rPr>
        <w:t xml:space="preserve">Data management occurred through: (1) saving the entire study in two locations, (2) folder structuring, (3) file and variable naming conventions. </w:t>
      </w:r>
      <w:proofErr w:type="gramStart"/>
      <w:r w:rsidR="00845B61">
        <w:rPr>
          <w:sz w:val="24"/>
          <w:szCs w:val="24"/>
        </w:rPr>
        <w:t>All of</w:t>
      </w:r>
      <w:proofErr w:type="gramEnd"/>
      <w:r w:rsidR="00845B61">
        <w:rPr>
          <w:sz w:val="24"/>
          <w:szCs w:val="24"/>
        </w:rPr>
        <w:t xml:space="preserve"> the files used for this study where saved in a publicly available </w:t>
      </w:r>
      <w:proofErr w:type="spellStart"/>
      <w:r w:rsidR="00845B61">
        <w:rPr>
          <w:sz w:val="24"/>
          <w:szCs w:val="24"/>
        </w:rPr>
        <w:t>Github</w:t>
      </w:r>
      <w:proofErr w:type="spellEnd"/>
      <w:r w:rsidR="00845B61">
        <w:rPr>
          <w:sz w:val="24"/>
          <w:szCs w:val="24"/>
        </w:rPr>
        <w:t xml:space="preserve"> repository</w:t>
      </w:r>
      <w:r w:rsidR="00FA6BA4">
        <w:rPr>
          <w:sz w:val="24"/>
          <w:szCs w:val="24"/>
        </w:rPr>
        <w:t xml:space="preserve"> cloud</w:t>
      </w:r>
      <w:r w:rsidR="00845B61">
        <w:rPr>
          <w:sz w:val="24"/>
          <w:szCs w:val="24"/>
        </w:rPr>
        <w:t xml:space="preserve">. This repository was linked to the authors desktop and the </w:t>
      </w:r>
      <w:r w:rsidR="00FA6BA4">
        <w:rPr>
          <w:sz w:val="24"/>
          <w:szCs w:val="24"/>
        </w:rPr>
        <w:t>cloud was updated after any changes were made to any of the files. The folder structure is pictured below (F</w:t>
      </w:r>
      <w:r w:rsidR="003777E3">
        <w:rPr>
          <w:sz w:val="24"/>
          <w:szCs w:val="24"/>
        </w:rPr>
        <w:t>igure 4</w:t>
      </w:r>
      <w:r w:rsidR="00FA6BA4">
        <w:rPr>
          <w:sz w:val="24"/>
          <w:szCs w:val="24"/>
        </w:rPr>
        <w:t xml:space="preserve">). The folders were named after major </w:t>
      </w:r>
      <w:r w:rsidR="00FA6BA4">
        <w:rPr>
          <w:sz w:val="24"/>
          <w:szCs w:val="24"/>
        </w:rPr>
        <w:lastRenderedPageBreak/>
        <w:t>functionalities: (1) data (raw data and clean data), (2) clean and merge code, (3) regression code, (4) outputs, (5) mapping, (6) writing, literature and presentations.</w:t>
      </w:r>
      <w:r w:rsidR="00E55094" w:rsidRPr="00E55094">
        <w:rPr>
          <w:noProof/>
        </w:rPr>
        <w:t xml:space="preserve"> </w:t>
      </w:r>
    </w:p>
    <w:p w14:paraId="53120364" w14:textId="77777777" w:rsidR="00FE5A45" w:rsidRDefault="00E55094" w:rsidP="00FE5A45">
      <w:pPr>
        <w:keepNext/>
        <w:spacing w:line="480" w:lineRule="auto"/>
        <w:ind w:firstLine="720"/>
        <w:jc w:val="center"/>
      </w:pPr>
      <w:r w:rsidRPr="00E55094">
        <w:rPr>
          <w:sz w:val="24"/>
          <w:szCs w:val="24"/>
        </w:rPr>
        <w:drawing>
          <wp:inline distT="0" distB="0" distL="0" distR="0" wp14:anchorId="6EDAA314" wp14:editId="0CE065A9">
            <wp:extent cx="2525367" cy="2230434"/>
            <wp:effectExtent l="19050" t="19050" r="27940" b="17780"/>
            <wp:docPr id="38" name="Picture 37">
              <a:extLst xmlns:a="http://schemas.openxmlformats.org/drawingml/2006/main">
                <a:ext uri="{FF2B5EF4-FFF2-40B4-BE49-F238E27FC236}">
                  <a16:creationId xmlns:a16="http://schemas.microsoft.com/office/drawing/2014/main" id="{17BE861C-6CE1-494C-887F-F5434E07B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17BE861C-6CE1-494C-887F-F5434E07B571}"/>
                        </a:ext>
                      </a:extLst>
                    </pic:cNvPr>
                    <pic:cNvPicPr>
                      <a:picLocks noChangeAspect="1"/>
                    </pic:cNvPicPr>
                  </pic:nvPicPr>
                  <pic:blipFill>
                    <a:blip r:embed="rId15"/>
                    <a:stretch>
                      <a:fillRect/>
                    </a:stretch>
                  </pic:blipFill>
                  <pic:spPr>
                    <a:xfrm>
                      <a:off x="0" y="0"/>
                      <a:ext cx="2540799" cy="2244063"/>
                    </a:xfrm>
                    <a:prstGeom prst="rect">
                      <a:avLst/>
                    </a:prstGeom>
                    <a:ln w="19050">
                      <a:solidFill>
                        <a:schemeClr val="tx1"/>
                      </a:solidFill>
                    </a:ln>
                  </pic:spPr>
                </pic:pic>
              </a:graphicData>
            </a:graphic>
          </wp:inline>
        </w:drawing>
      </w:r>
    </w:p>
    <w:p w14:paraId="1A8C4E7F" w14:textId="161A9694" w:rsidR="006C05E6" w:rsidRDefault="00FE5A45" w:rsidP="00FE5A45">
      <w:pPr>
        <w:pStyle w:val="Caption"/>
        <w:jc w:val="center"/>
        <w:rPr>
          <w:sz w:val="24"/>
          <w:szCs w:val="24"/>
        </w:rPr>
      </w:pPr>
      <w:r>
        <w:t xml:space="preserve">Figure </w:t>
      </w:r>
      <w:fldSimple w:instr=" SEQ Figure \* ARABIC ">
        <w:r w:rsidR="0063033F">
          <w:rPr>
            <w:noProof/>
          </w:rPr>
          <w:t>4</w:t>
        </w:r>
      </w:fldSimple>
      <w:r>
        <w:t xml:space="preserve"> Repository Folder Structure</w:t>
      </w:r>
    </w:p>
    <w:p w14:paraId="7BEC0C5C" w14:textId="643539D4" w:rsidR="00FA6BA4" w:rsidRDefault="00FA6BA4" w:rsidP="00845B61">
      <w:pPr>
        <w:spacing w:line="480" w:lineRule="auto"/>
        <w:ind w:firstLine="720"/>
        <w:rPr>
          <w:sz w:val="24"/>
          <w:szCs w:val="24"/>
        </w:rPr>
      </w:pPr>
      <w:r>
        <w:rPr>
          <w:sz w:val="24"/>
          <w:szCs w:val="24"/>
        </w:rPr>
        <w:t xml:space="preserve">Within these folders there was a “README” file that described each file in the folder. For folders that had more folders within them, there was another “README” within that folder describing the files. For example, the raw data folder had folders in it that represented each data source (e.g. the raw data from USDA was inside a folder called “USDA”), and each of these folders had their own “README” that described the </w:t>
      </w:r>
      <w:r w:rsidR="00F122D6">
        <w:rPr>
          <w:sz w:val="24"/>
          <w:szCs w:val="24"/>
        </w:rPr>
        <w:t>dataset, listed the URL, and date accessed.</w:t>
      </w:r>
    </w:p>
    <w:p w14:paraId="68F8653C" w14:textId="544BE2F5" w:rsidR="00F122D6" w:rsidRDefault="00F122D6" w:rsidP="00845B61">
      <w:pPr>
        <w:spacing w:line="480" w:lineRule="auto"/>
        <w:ind w:firstLine="720"/>
        <w:rPr>
          <w:sz w:val="24"/>
          <w:szCs w:val="24"/>
        </w:rPr>
      </w:pPr>
      <w:r>
        <w:rPr>
          <w:sz w:val="24"/>
          <w:szCs w:val="24"/>
        </w:rPr>
        <w:t>In addition to the raw datasets having their own folders, documentation from the websites were downloaded as well. For instance, the County Health Ranking dataset had documentation explaining the</w:t>
      </w:r>
      <w:r w:rsidR="00574F67">
        <w:rPr>
          <w:sz w:val="24"/>
          <w:szCs w:val="24"/>
        </w:rPr>
        <w:t xml:space="preserve"> meaning and</w:t>
      </w:r>
      <w:r>
        <w:rPr>
          <w:sz w:val="24"/>
          <w:szCs w:val="24"/>
        </w:rPr>
        <w:t xml:space="preserve"> units for each </w:t>
      </w:r>
      <w:r w:rsidR="00574F67">
        <w:rPr>
          <w:sz w:val="24"/>
          <w:szCs w:val="24"/>
        </w:rPr>
        <w:t>variable. Some websites had better documentation was better than others.</w:t>
      </w:r>
    </w:p>
    <w:p w14:paraId="65EF81A3" w14:textId="4F8F65EC" w:rsidR="00F122D6" w:rsidRPr="00B93F8A" w:rsidRDefault="00A46A55" w:rsidP="00845B61">
      <w:pPr>
        <w:spacing w:line="480" w:lineRule="auto"/>
        <w:ind w:firstLine="720"/>
        <w:rPr>
          <w:sz w:val="24"/>
          <w:szCs w:val="24"/>
        </w:rPr>
      </w:pPr>
      <w:r w:rsidRPr="00B93F8A">
        <w:rPr>
          <w:sz w:val="24"/>
          <w:szCs w:val="24"/>
        </w:rPr>
        <w:t xml:space="preserve">Variable naming convention was based on the unit, the variable and the data source. For instance, the percentage of the population that is African American </w:t>
      </w:r>
      <w:r w:rsidR="00B93F8A" w:rsidRPr="00B93F8A">
        <w:rPr>
          <w:sz w:val="24"/>
          <w:szCs w:val="24"/>
        </w:rPr>
        <w:t>measured by CHR was call “</w:t>
      </w:r>
      <w:proofErr w:type="spellStart"/>
      <w:r w:rsidR="00B93F8A" w:rsidRPr="00B93F8A">
        <w:rPr>
          <w:sz w:val="24"/>
          <w:szCs w:val="24"/>
        </w:rPr>
        <w:t>pcnt_blk_chr</w:t>
      </w:r>
      <w:proofErr w:type="spellEnd"/>
      <w:r w:rsidR="00B93F8A" w:rsidRPr="00B93F8A">
        <w:rPr>
          <w:sz w:val="24"/>
          <w:szCs w:val="24"/>
        </w:rPr>
        <w:t xml:space="preserve">” in order to document where different variables came from as the results </w:t>
      </w:r>
      <w:r w:rsidR="00B93F8A" w:rsidRPr="00B93F8A">
        <w:rPr>
          <w:sz w:val="24"/>
          <w:szCs w:val="24"/>
        </w:rPr>
        <w:lastRenderedPageBreak/>
        <w:t>were interpreted.</w:t>
      </w:r>
      <w:r w:rsidRPr="00B93F8A">
        <w:rPr>
          <w:sz w:val="24"/>
          <w:szCs w:val="24"/>
        </w:rPr>
        <w:t xml:space="preserve"> </w:t>
      </w:r>
      <w:r w:rsidR="00B24F41">
        <w:rPr>
          <w:sz w:val="24"/>
          <w:szCs w:val="24"/>
        </w:rPr>
        <w:t xml:space="preserve">The full list of variable names (as they’re seen in R script) is included in the Appendix. </w:t>
      </w:r>
      <w:r w:rsidR="00B93F8A" w:rsidRPr="00B93F8A">
        <w:rPr>
          <w:sz w:val="24"/>
          <w:szCs w:val="24"/>
        </w:rPr>
        <w:t>Additionally,</w:t>
      </w:r>
      <w:r w:rsidRPr="00B93F8A">
        <w:rPr>
          <w:sz w:val="24"/>
          <w:szCs w:val="24"/>
        </w:rPr>
        <w:t xml:space="preserve"> </w:t>
      </w:r>
      <w:r w:rsidR="00B93F8A" w:rsidRPr="00B93F8A">
        <w:rPr>
          <w:sz w:val="24"/>
          <w:szCs w:val="24"/>
        </w:rPr>
        <w:t>f</w:t>
      </w:r>
      <w:r w:rsidR="00F122D6" w:rsidRPr="00B93F8A">
        <w:rPr>
          <w:sz w:val="24"/>
          <w:szCs w:val="24"/>
        </w:rPr>
        <w:t xml:space="preserve">ile </w:t>
      </w:r>
      <w:r w:rsidR="003F6B87" w:rsidRPr="00B93F8A">
        <w:rPr>
          <w:sz w:val="24"/>
          <w:szCs w:val="24"/>
        </w:rPr>
        <w:t>naming convention was based on functionality and drafts.</w:t>
      </w:r>
    </w:p>
    <w:p w14:paraId="568719CA" w14:textId="61152CDF" w:rsidR="00F21CF0" w:rsidRPr="00BA1A32" w:rsidRDefault="00D551AB" w:rsidP="00F21CF0">
      <w:pPr>
        <w:spacing w:line="480" w:lineRule="auto"/>
        <w:rPr>
          <w:b/>
          <w:sz w:val="24"/>
          <w:szCs w:val="24"/>
        </w:rPr>
      </w:pPr>
      <w:r>
        <w:rPr>
          <w:b/>
          <w:sz w:val="24"/>
          <w:szCs w:val="24"/>
        </w:rPr>
        <w:t xml:space="preserve">3. </w:t>
      </w:r>
      <w:r w:rsidR="00F21CF0" w:rsidRPr="00BA1A32">
        <w:rPr>
          <w:b/>
          <w:sz w:val="24"/>
          <w:szCs w:val="24"/>
        </w:rPr>
        <w:t>Results:</w:t>
      </w:r>
    </w:p>
    <w:p w14:paraId="2B3629BC" w14:textId="7E67A174" w:rsidR="00162DFD" w:rsidRDefault="005D386E" w:rsidP="00F21CF0">
      <w:pPr>
        <w:spacing w:line="480" w:lineRule="auto"/>
        <w:rPr>
          <w:sz w:val="24"/>
          <w:szCs w:val="24"/>
        </w:rPr>
      </w:pPr>
      <w:r>
        <w:rPr>
          <w:sz w:val="24"/>
          <w:szCs w:val="24"/>
        </w:rPr>
        <w:tab/>
        <w:t xml:space="preserve">The results show that the LMI households spend nearly twice as much on energy bill as non LMI households. </w:t>
      </w:r>
      <w:r w:rsidR="005B26DC">
        <w:rPr>
          <w:sz w:val="24"/>
          <w:szCs w:val="24"/>
        </w:rPr>
        <w:t>The median county level LMI energy burden is 9% whereas the median non LMI is 4% of income spent on energy (F</w:t>
      </w:r>
      <w:r w:rsidR="00FE5A45">
        <w:rPr>
          <w:sz w:val="24"/>
          <w:szCs w:val="24"/>
        </w:rPr>
        <w:t>igure 5</w:t>
      </w:r>
      <w:r w:rsidR="005B26DC">
        <w:rPr>
          <w:sz w:val="24"/>
          <w:szCs w:val="24"/>
        </w:rPr>
        <w:t xml:space="preserve">). </w:t>
      </w:r>
      <w:r w:rsidR="00162DFD">
        <w:rPr>
          <w:sz w:val="24"/>
          <w:szCs w:val="24"/>
        </w:rPr>
        <w:t>Additionally, the map generated in ArcGIS show that energy burden m</w:t>
      </w:r>
      <w:r w:rsidR="005B26DC">
        <w:rPr>
          <w:sz w:val="24"/>
          <w:szCs w:val="24"/>
        </w:rPr>
        <w:t>ay</w:t>
      </w:r>
      <w:r w:rsidR="00162DFD">
        <w:rPr>
          <w:sz w:val="24"/>
          <w:szCs w:val="24"/>
        </w:rPr>
        <w:t xml:space="preserve"> be concentrated along the border region</w:t>
      </w:r>
      <w:r w:rsidR="005B26DC">
        <w:rPr>
          <w:sz w:val="24"/>
          <w:szCs w:val="24"/>
        </w:rPr>
        <w:t xml:space="preserve"> (F</w:t>
      </w:r>
      <w:r w:rsidR="00FE5A45">
        <w:rPr>
          <w:sz w:val="24"/>
          <w:szCs w:val="24"/>
        </w:rPr>
        <w:t>igure 6</w:t>
      </w:r>
      <w:r w:rsidR="005B26DC">
        <w:rPr>
          <w:sz w:val="24"/>
          <w:szCs w:val="24"/>
        </w:rPr>
        <w:t>)</w:t>
      </w:r>
      <w:r w:rsidR="00162DFD">
        <w:rPr>
          <w:sz w:val="24"/>
          <w:szCs w:val="24"/>
        </w:rPr>
        <w:t>.</w:t>
      </w:r>
    </w:p>
    <w:p w14:paraId="0BA5D80F" w14:textId="77777777" w:rsidR="00FE5A45" w:rsidRDefault="005B26DC" w:rsidP="00FE5A45">
      <w:pPr>
        <w:keepNext/>
        <w:spacing w:line="480" w:lineRule="auto"/>
      </w:pPr>
      <w:r>
        <w:rPr>
          <w:noProof/>
        </w:rPr>
        <w:drawing>
          <wp:inline distT="0" distB="0" distL="0" distR="0" wp14:anchorId="2D356B14" wp14:editId="2D825615">
            <wp:extent cx="6219825" cy="163093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1231" cy="1636544"/>
                    </a:xfrm>
                    <a:prstGeom prst="rect">
                      <a:avLst/>
                    </a:prstGeom>
                  </pic:spPr>
                </pic:pic>
              </a:graphicData>
            </a:graphic>
          </wp:inline>
        </w:drawing>
      </w:r>
    </w:p>
    <w:p w14:paraId="747ABC82" w14:textId="404748A9" w:rsidR="00162DFD" w:rsidRDefault="00FE5A45" w:rsidP="00FE5A45">
      <w:pPr>
        <w:pStyle w:val="Caption"/>
        <w:rPr>
          <w:sz w:val="24"/>
          <w:szCs w:val="24"/>
        </w:rPr>
      </w:pPr>
      <w:r>
        <w:t xml:space="preserve">Figure </w:t>
      </w:r>
      <w:fldSimple w:instr=" SEQ Figure \* ARABIC ">
        <w:r w:rsidR="0063033F">
          <w:rPr>
            <w:noProof/>
          </w:rPr>
          <w:t>5</w:t>
        </w:r>
      </w:fldSimple>
      <w:r>
        <w:t xml:space="preserve"> LMI and Non LMI Energy Burden</w:t>
      </w:r>
    </w:p>
    <w:p w14:paraId="71427EAF" w14:textId="77777777" w:rsidR="00D46CA3" w:rsidRDefault="00D46CA3" w:rsidP="00F21CF0">
      <w:pPr>
        <w:spacing w:line="480" w:lineRule="auto"/>
        <w:rPr>
          <w:sz w:val="24"/>
          <w:szCs w:val="24"/>
        </w:rPr>
      </w:pPr>
    </w:p>
    <w:p w14:paraId="54EB928C" w14:textId="77777777" w:rsidR="00C703DC" w:rsidRDefault="00D46CA3" w:rsidP="00C703DC">
      <w:pPr>
        <w:keepNext/>
        <w:spacing w:line="480" w:lineRule="auto"/>
        <w:jc w:val="center"/>
      </w:pPr>
      <w:r>
        <w:rPr>
          <w:noProof/>
          <w:sz w:val="24"/>
          <w:szCs w:val="24"/>
        </w:rPr>
        <w:lastRenderedPageBreak/>
        <w:drawing>
          <wp:inline distT="0" distB="0" distL="0" distR="0" wp14:anchorId="196C817B" wp14:editId="67A8DEF1">
            <wp:extent cx="3388995" cy="384790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8988" t="21009" r="8667" b="6815"/>
                    <a:stretch/>
                  </pic:blipFill>
                  <pic:spPr bwMode="auto">
                    <a:xfrm>
                      <a:off x="0" y="0"/>
                      <a:ext cx="3392945" cy="3852385"/>
                    </a:xfrm>
                    <a:prstGeom prst="rect">
                      <a:avLst/>
                    </a:prstGeom>
                    <a:noFill/>
                    <a:ln>
                      <a:noFill/>
                    </a:ln>
                    <a:extLst>
                      <a:ext uri="{53640926-AAD7-44D8-BBD7-CCE9431645EC}">
                        <a14:shadowObscured xmlns:a14="http://schemas.microsoft.com/office/drawing/2010/main"/>
                      </a:ext>
                    </a:extLst>
                  </pic:spPr>
                </pic:pic>
              </a:graphicData>
            </a:graphic>
          </wp:inline>
        </w:drawing>
      </w:r>
    </w:p>
    <w:p w14:paraId="7F4F43B1" w14:textId="5F828D1C" w:rsidR="00175AAF" w:rsidRDefault="00C703DC" w:rsidP="00C703DC">
      <w:pPr>
        <w:pStyle w:val="Caption"/>
        <w:jc w:val="center"/>
        <w:rPr>
          <w:sz w:val="24"/>
          <w:szCs w:val="24"/>
        </w:rPr>
      </w:pPr>
      <w:r>
        <w:t xml:space="preserve">Figure </w:t>
      </w:r>
      <w:fldSimple w:instr=" SEQ Figure \* ARABIC ">
        <w:r w:rsidR="0063033F">
          <w:rPr>
            <w:noProof/>
          </w:rPr>
          <w:t>6</w:t>
        </w:r>
      </w:fldSimple>
      <w:r>
        <w:t xml:space="preserve"> LMI County Level Energy Burden Map</w:t>
      </w:r>
    </w:p>
    <w:p w14:paraId="6F7DD12A" w14:textId="3673787E" w:rsidR="00F21CF0" w:rsidRDefault="00C654B2" w:rsidP="00C654B2">
      <w:pPr>
        <w:spacing w:line="480" w:lineRule="auto"/>
        <w:ind w:firstLine="720"/>
        <w:rPr>
          <w:sz w:val="24"/>
          <w:szCs w:val="24"/>
        </w:rPr>
      </w:pPr>
      <w:r>
        <w:rPr>
          <w:sz w:val="24"/>
          <w:szCs w:val="24"/>
        </w:rPr>
        <w:t xml:space="preserve">For the </w:t>
      </w:r>
      <w:proofErr w:type="gramStart"/>
      <w:r>
        <w:rPr>
          <w:sz w:val="24"/>
          <w:szCs w:val="24"/>
        </w:rPr>
        <w:t>all of</w:t>
      </w:r>
      <w:proofErr w:type="gramEnd"/>
      <w:r>
        <w:rPr>
          <w:sz w:val="24"/>
          <w:szCs w:val="24"/>
        </w:rPr>
        <w:t xml:space="preserve"> the regression models the percent </w:t>
      </w:r>
      <w:r w:rsidR="00B93F8A">
        <w:rPr>
          <w:sz w:val="24"/>
          <w:szCs w:val="24"/>
        </w:rPr>
        <w:t>Hispanic</w:t>
      </w:r>
      <w:r>
        <w:rPr>
          <w:sz w:val="24"/>
          <w:szCs w:val="24"/>
        </w:rPr>
        <w:t xml:space="preserve"> variable was dropped because it created high multicollinearity with the other variables. </w:t>
      </w:r>
      <w:r w:rsidR="00F17B2F">
        <w:rPr>
          <w:sz w:val="24"/>
          <w:szCs w:val="24"/>
        </w:rPr>
        <w:t>Linear r</w:t>
      </w:r>
      <w:r w:rsidR="005D386E">
        <w:rPr>
          <w:sz w:val="24"/>
          <w:szCs w:val="24"/>
        </w:rPr>
        <w:t>egression using the analysis data</w:t>
      </w:r>
      <w:r w:rsidR="000E3C30">
        <w:rPr>
          <w:sz w:val="24"/>
          <w:szCs w:val="24"/>
        </w:rPr>
        <w:t xml:space="preserve"> (without the dummy variable) has an Adjusted </w:t>
      </w:r>
      <w:r w:rsidR="000E3C30" w:rsidRPr="00C175B0">
        <w:rPr>
          <w:sz w:val="24"/>
          <w:szCs w:val="24"/>
        </w:rPr>
        <w:t>R</w:t>
      </w:r>
      <w:r w:rsidR="000E3C30">
        <w:rPr>
          <w:sz w:val="24"/>
          <w:szCs w:val="24"/>
          <w:vertAlign w:val="superscript"/>
        </w:rPr>
        <w:t>2</w:t>
      </w:r>
      <w:r w:rsidR="000E3C30">
        <w:rPr>
          <w:sz w:val="24"/>
          <w:szCs w:val="24"/>
        </w:rPr>
        <w:t>=0.454. This Adjusted R</w:t>
      </w:r>
      <w:r w:rsidR="000E3C30">
        <w:rPr>
          <w:sz w:val="24"/>
          <w:szCs w:val="24"/>
          <w:vertAlign w:val="superscript"/>
        </w:rPr>
        <w:t>2</w:t>
      </w:r>
      <w:r w:rsidR="000E3C30">
        <w:rPr>
          <w:sz w:val="24"/>
          <w:szCs w:val="24"/>
        </w:rPr>
        <w:t xml:space="preserve"> means that the model explained ~48% of the variation in energy burden when adjusting for unnecessary variables. The overall </w:t>
      </w:r>
      <w:r w:rsidR="00014EE1">
        <w:rPr>
          <w:sz w:val="24"/>
          <w:szCs w:val="24"/>
        </w:rPr>
        <w:t xml:space="preserve">analysis </w:t>
      </w:r>
      <w:r w:rsidR="000E3C30">
        <w:rPr>
          <w:sz w:val="24"/>
          <w:szCs w:val="24"/>
        </w:rPr>
        <w:t>model with a dummy had a p value&lt;&lt;0.05 meaning that the model is significant. Percent</w:t>
      </w:r>
      <w:r w:rsidR="00F17B2F">
        <w:rPr>
          <w:sz w:val="24"/>
          <w:szCs w:val="24"/>
        </w:rPr>
        <w:t xml:space="preserve"> of county living in poverty and percent of households that own their home, and </w:t>
      </w:r>
      <w:r w:rsidR="00014EE1">
        <w:rPr>
          <w:sz w:val="24"/>
          <w:szCs w:val="24"/>
        </w:rPr>
        <w:t xml:space="preserve">the food environment ranking </w:t>
      </w:r>
      <w:r w:rsidR="00F17B2F">
        <w:rPr>
          <w:sz w:val="24"/>
          <w:szCs w:val="24"/>
        </w:rPr>
        <w:t>were the significant indicators (TABLE</w:t>
      </w:r>
      <w:r w:rsidR="00FE5A45">
        <w:rPr>
          <w:sz w:val="24"/>
          <w:szCs w:val="24"/>
        </w:rPr>
        <w:t xml:space="preserve"> 2</w:t>
      </w:r>
      <w:r w:rsidR="00F17B2F">
        <w:rPr>
          <w:sz w:val="24"/>
          <w:szCs w:val="24"/>
        </w:rPr>
        <w:t>).</w:t>
      </w:r>
    </w:p>
    <w:p w14:paraId="06E253B2" w14:textId="1AC098A1" w:rsidR="00FE5A45" w:rsidRPr="00FE5A45" w:rsidRDefault="00FE5A45" w:rsidP="00C654B2">
      <w:pPr>
        <w:spacing w:line="480" w:lineRule="auto"/>
        <w:ind w:firstLine="720"/>
        <w:rPr>
          <w:b/>
          <w:sz w:val="24"/>
          <w:szCs w:val="24"/>
        </w:rPr>
      </w:pPr>
      <w:r w:rsidRPr="00FE5A45">
        <w:rPr>
          <w:b/>
          <w:sz w:val="24"/>
          <w:szCs w:val="24"/>
        </w:rPr>
        <w:t>Table 2</w:t>
      </w:r>
    </w:p>
    <w:tbl>
      <w:tblPr>
        <w:tblW w:w="8820" w:type="dxa"/>
        <w:tblLook w:val="04A0" w:firstRow="1" w:lastRow="0" w:firstColumn="1" w:lastColumn="0" w:noHBand="0" w:noVBand="1"/>
      </w:tblPr>
      <w:tblGrid>
        <w:gridCol w:w="2440"/>
        <w:gridCol w:w="1420"/>
        <w:gridCol w:w="1200"/>
        <w:gridCol w:w="1160"/>
        <w:gridCol w:w="1160"/>
        <w:gridCol w:w="1440"/>
      </w:tblGrid>
      <w:tr w:rsidR="00004BE6" w:rsidRPr="00004BE6" w14:paraId="51888DE5"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4472C4" w:fill="4472C4"/>
            <w:noWrap/>
            <w:vAlign w:val="bottom"/>
            <w:hideMark/>
          </w:tcPr>
          <w:p w14:paraId="4C7A3B22"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Variable</w:t>
            </w:r>
          </w:p>
        </w:tc>
        <w:tc>
          <w:tcPr>
            <w:tcW w:w="1420" w:type="dxa"/>
            <w:tcBorders>
              <w:top w:val="single" w:sz="4" w:space="0" w:color="8EA9DB"/>
              <w:left w:val="nil"/>
              <w:bottom w:val="single" w:sz="4" w:space="0" w:color="8EA9DB"/>
              <w:right w:val="nil"/>
            </w:tcBorders>
            <w:shd w:val="clear" w:color="4472C4" w:fill="4472C4"/>
            <w:noWrap/>
            <w:vAlign w:val="center"/>
            <w:hideMark/>
          </w:tcPr>
          <w:p w14:paraId="083B6BFC" w14:textId="77777777" w:rsidR="00004BE6" w:rsidRPr="00004BE6" w:rsidRDefault="00004BE6" w:rsidP="00004BE6">
            <w:pPr>
              <w:spacing w:after="0" w:line="240" w:lineRule="auto"/>
              <w:jc w:val="center"/>
              <w:rPr>
                <w:rFonts w:ascii="Lucida Console" w:eastAsia="Times New Roman" w:hAnsi="Lucida Console" w:cs="Calibri"/>
                <w:b/>
                <w:bCs/>
                <w:color w:val="FFFFFF"/>
                <w:sz w:val="20"/>
                <w:szCs w:val="20"/>
              </w:rPr>
            </w:pPr>
            <w:r w:rsidRPr="00004BE6">
              <w:rPr>
                <w:rFonts w:ascii="Lucida Console" w:eastAsia="Times New Roman" w:hAnsi="Lucida Console" w:cs="Calibri"/>
                <w:b/>
                <w:bCs/>
                <w:color w:val="FFFFFF"/>
                <w:sz w:val="20"/>
                <w:szCs w:val="20"/>
              </w:rPr>
              <w:t>Estimate</w:t>
            </w:r>
          </w:p>
        </w:tc>
        <w:tc>
          <w:tcPr>
            <w:tcW w:w="1200" w:type="dxa"/>
            <w:tcBorders>
              <w:top w:val="single" w:sz="4" w:space="0" w:color="8EA9DB"/>
              <w:left w:val="nil"/>
              <w:bottom w:val="single" w:sz="4" w:space="0" w:color="8EA9DB"/>
              <w:right w:val="nil"/>
            </w:tcBorders>
            <w:shd w:val="clear" w:color="4472C4" w:fill="4472C4"/>
            <w:noWrap/>
            <w:vAlign w:val="bottom"/>
            <w:hideMark/>
          </w:tcPr>
          <w:p w14:paraId="6AAA53D9"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Std. Error</w:t>
            </w:r>
          </w:p>
        </w:tc>
        <w:tc>
          <w:tcPr>
            <w:tcW w:w="1160" w:type="dxa"/>
            <w:tcBorders>
              <w:top w:val="single" w:sz="4" w:space="0" w:color="8EA9DB"/>
              <w:left w:val="nil"/>
              <w:bottom w:val="single" w:sz="4" w:space="0" w:color="8EA9DB"/>
              <w:right w:val="nil"/>
            </w:tcBorders>
            <w:shd w:val="clear" w:color="4472C4" w:fill="4472C4"/>
            <w:noWrap/>
            <w:vAlign w:val="bottom"/>
            <w:hideMark/>
          </w:tcPr>
          <w:p w14:paraId="235F999B"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t</w:t>
            </w:r>
          </w:p>
        </w:tc>
        <w:tc>
          <w:tcPr>
            <w:tcW w:w="1160" w:type="dxa"/>
            <w:tcBorders>
              <w:top w:val="single" w:sz="4" w:space="0" w:color="8EA9DB"/>
              <w:left w:val="nil"/>
              <w:bottom w:val="single" w:sz="4" w:space="0" w:color="8EA9DB"/>
              <w:right w:val="nil"/>
            </w:tcBorders>
            <w:shd w:val="clear" w:color="4472C4" w:fill="4472C4"/>
            <w:noWrap/>
            <w:vAlign w:val="bottom"/>
            <w:hideMark/>
          </w:tcPr>
          <w:p w14:paraId="259486C2" w14:textId="77777777" w:rsidR="00004BE6" w:rsidRPr="00004BE6" w:rsidRDefault="00004BE6" w:rsidP="00004BE6">
            <w:pPr>
              <w:spacing w:after="0" w:line="240" w:lineRule="auto"/>
              <w:jc w:val="center"/>
              <w:rPr>
                <w:rFonts w:ascii="Calibri" w:eastAsia="Times New Roman" w:hAnsi="Calibri" w:cs="Calibri"/>
                <w:b/>
                <w:bCs/>
                <w:color w:val="FFFFFF"/>
              </w:rPr>
            </w:pPr>
            <w:proofErr w:type="spellStart"/>
            <w:r w:rsidRPr="00004BE6">
              <w:rPr>
                <w:rFonts w:ascii="Calibri" w:eastAsia="Times New Roman" w:hAnsi="Calibri" w:cs="Calibri"/>
                <w:b/>
                <w:bCs/>
                <w:color w:val="FFFFFF"/>
              </w:rPr>
              <w:t>Pr</w:t>
            </w:r>
            <w:proofErr w:type="spellEnd"/>
            <w:r w:rsidRPr="00004BE6">
              <w:rPr>
                <w:rFonts w:ascii="Calibri" w:eastAsia="Times New Roman" w:hAnsi="Calibri" w:cs="Calibri"/>
                <w:b/>
                <w:bCs/>
                <w:color w:val="FFFFFF"/>
              </w:rPr>
              <w:t>(&gt;|t|)</w:t>
            </w:r>
          </w:p>
        </w:tc>
        <w:tc>
          <w:tcPr>
            <w:tcW w:w="1440" w:type="dxa"/>
            <w:tcBorders>
              <w:top w:val="single" w:sz="4" w:space="0" w:color="8EA9DB"/>
              <w:left w:val="nil"/>
              <w:bottom w:val="single" w:sz="4" w:space="0" w:color="8EA9DB"/>
              <w:right w:val="single" w:sz="4" w:space="0" w:color="8EA9DB"/>
            </w:tcBorders>
            <w:shd w:val="clear" w:color="4472C4" w:fill="4472C4"/>
            <w:noWrap/>
            <w:vAlign w:val="bottom"/>
            <w:hideMark/>
          </w:tcPr>
          <w:p w14:paraId="4E0283D6"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Significance</w:t>
            </w:r>
          </w:p>
        </w:tc>
      </w:tr>
      <w:tr w:rsidR="00004BE6" w:rsidRPr="00004BE6" w14:paraId="182DDE05"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D9E1F2" w:fill="D9E1F2"/>
            <w:noWrap/>
            <w:vAlign w:val="center"/>
            <w:hideMark/>
          </w:tcPr>
          <w:p w14:paraId="7EB86C45"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(Intercept)</w:t>
            </w:r>
          </w:p>
        </w:tc>
        <w:tc>
          <w:tcPr>
            <w:tcW w:w="1420" w:type="dxa"/>
            <w:tcBorders>
              <w:top w:val="single" w:sz="4" w:space="0" w:color="8EA9DB"/>
              <w:left w:val="nil"/>
              <w:bottom w:val="single" w:sz="4" w:space="0" w:color="8EA9DB"/>
              <w:right w:val="nil"/>
            </w:tcBorders>
            <w:shd w:val="clear" w:color="D9E1F2" w:fill="D9E1F2"/>
            <w:noWrap/>
            <w:vAlign w:val="bottom"/>
            <w:hideMark/>
          </w:tcPr>
          <w:p w14:paraId="041E8A5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-10.19</w:t>
            </w:r>
          </w:p>
        </w:tc>
        <w:tc>
          <w:tcPr>
            <w:tcW w:w="1200" w:type="dxa"/>
            <w:tcBorders>
              <w:top w:val="single" w:sz="4" w:space="0" w:color="8EA9DB"/>
              <w:left w:val="nil"/>
              <w:bottom w:val="single" w:sz="4" w:space="0" w:color="8EA9DB"/>
              <w:right w:val="nil"/>
            </w:tcBorders>
            <w:shd w:val="clear" w:color="D9E1F2" w:fill="D9E1F2"/>
            <w:noWrap/>
            <w:vAlign w:val="bottom"/>
            <w:hideMark/>
          </w:tcPr>
          <w:p w14:paraId="22AE7F2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3.44</w:t>
            </w:r>
          </w:p>
        </w:tc>
        <w:tc>
          <w:tcPr>
            <w:tcW w:w="1160" w:type="dxa"/>
            <w:tcBorders>
              <w:top w:val="single" w:sz="4" w:space="0" w:color="8EA9DB"/>
              <w:left w:val="nil"/>
              <w:bottom w:val="single" w:sz="4" w:space="0" w:color="8EA9DB"/>
              <w:right w:val="nil"/>
            </w:tcBorders>
            <w:shd w:val="clear" w:color="D9E1F2" w:fill="D9E1F2"/>
            <w:noWrap/>
            <w:vAlign w:val="bottom"/>
            <w:hideMark/>
          </w:tcPr>
          <w:p w14:paraId="1B4FE610"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-2.96</w:t>
            </w:r>
          </w:p>
        </w:tc>
        <w:tc>
          <w:tcPr>
            <w:tcW w:w="1160" w:type="dxa"/>
            <w:tcBorders>
              <w:top w:val="single" w:sz="4" w:space="0" w:color="8EA9DB"/>
              <w:left w:val="nil"/>
              <w:bottom w:val="single" w:sz="4" w:space="0" w:color="8EA9DB"/>
              <w:right w:val="nil"/>
            </w:tcBorders>
            <w:shd w:val="clear" w:color="D9E1F2" w:fill="D9E1F2"/>
            <w:noWrap/>
            <w:vAlign w:val="bottom"/>
            <w:hideMark/>
          </w:tcPr>
          <w:p w14:paraId="6339BBD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38E7301F"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5F87CE12"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auto" w:fill="auto"/>
            <w:noWrap/>
            <w:vAlign w:val="center"/>
            <w:hideMark/>
          </w:tcPr>
          <w:p w14:paraId="32AB279B"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pcnt_pov_usda</w:t>
            </w:r>
            <w:proofErr w:type="spellEnd"/>
          </w:p>
        </w:tc>
        <w:tc>
          <w:tcPr>
            <w:tcW w:w="1420" w:type="dxa"/>
            <w:tcBorders>
              <w:top w:val="single" w:sz="4" w:space="0" w:color="8EA9DB"/>
              <w:left w:val="nil"/>
              <w:bottom w:val="single" w:sz="4" w:space="0" w:color="8EA9DB"/>
              <w:right w:val="nil"/>
            </w:tcBorders>
            <w:shd w:val="clear" w:color="auto" w:fill="auto"/>
            <w:noWrap/>
            <w:vAlign w:val="bottom"/>
            <w:hideMark/>
          </w:tcPr>
          <w:p w14:paraId="6B1B2B37"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0.38</w:t>
            </w:r>
          </w:p>
        </w:tc>
        <w:tc>
          <w:tcPr>
            <w:tcW w:w="1200" w:type="dxa"/>
            <w:tcBorders>
              <w:top w:val="single" w:sz="4" w:space="0" w:color="8EA9DB"/>
              <w:left w:val="nil"/>
              <w:bottom w:val="single" w:sz="4" w:space="0" w:color="8EA9DB"/>
              <w:right w:val="nil"/>
            </w:tcBorders>
            <w:shd w:val="clear" w:color="auto" w:fill="auto"/>
            <w:noWrap/>
            <w:vAlign w:val="bottom"/>
            <w:hideMark/>
          </w:tcPr>
          <w:p w14:paraId="0C55C8E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0.05</w:t>
            </w:r>
          </w:p>
        </w:tc>
        <w:tc>
          <w:tcPr>
            <w:tcW w:w="1160" w:type="dxa"/>
            <w:tcBorders>
              <w:top w:val="single" w:sz="4" w:space="0" w:color="8EA9DB"/>
              <w:left w:val="nil"/>
              <w:bottom w:val="single" w:sz="4" w:space="0" w:color="8EA9DB"/>
              <w:right w:val="nil"/>
            </w:tcBorders>
            <w:shd w:val="clear" w:color="auto" w:fill="auto"/>
            <w:noWrap/>
            <w:vAlign w:val="bottom"/>
            <w:hideMark/>
          </w:tcPr>
          <w:p w14:paraId="520828C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8.23</w:t>
            </w:r>
          </w:p>
        </w:tc>
        <w:tc>
          <w:tcPr>
            <w:tcW w:w="1160" w:type="dxa"/>
            <w:tcBorders>
              <w:top w:val="single" w:sz="4" w:space="0" w:color="8EA9DB"/>
              <w:left w:val="nil"/>
              <w:bottom w:val="single" w:sz="4" w:space="0" w:color="8EA9DB"/>
              <w:right w:val="nil"/>
            </w:tcBorders>
            <w:shd w:val="clear" w:color="auto" w:fill="auto"/>
            <w:noWrap/>
            <w:vAlign w:val="bottom"/>
            <w:hideMark/>
          </w:tcPr>
          <w:p w14:paraId="1E11D169"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2C9B5E9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0CE111DA"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D9E1F2" w:fill="D9E1F2"/>
            <w:noWrap/>
            <w:vAlign w:val="center"/>
            <w:hideMark/>
          </w:tcPr>
          <w:p w14:paraId="77F969DE"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lastRenderedPageBreak/>
              <w:t>pcnt_own_ucb</w:t>
            </w:r>
            <w:proofErr w:type="spellEnd"/>
          </w:p>
        </w:tc>
        <w:tc>
          <w:tcPr>
            <w:tcW w:w="1420" w:type="dxa"/>
            <w:tcBorders>
              <w:top w:val="single" w:sz="4" w:space="0" w:color="8EA9DB"/>
              <w:left w:val="nil"/>
              <w:bottom w:val="single" w:sz="4" w:space="0" w:color="8EA9DB"/>
              <w:right w:val="nil"/>
            </w:tcBorders>
            <w:shd w:val="clear" w:color="D9E1F2" w:fill="D9E1F2"/>
            <w:noWrap/>
            <w:vAlign w:val="bottom"/>
            <w:hideMark/>
          </w:tcPr>
          <w:p w14:paraId="365F67FA"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0.07</w:t>
            </w:r>
          </w:p>
        </w:tc>
        <w:tc>
          <w:tcPr>
            <w:tcW w:w="1200" w:type="dxa"/>
            <w:tcBorders>
              <w:top w:val="single" w:sz="4" w:space="0" w:color="8EA9DB"/>
              <w:left w:val="nil"/>
              <w:bottom w:val="single" w:sz="4" w:space="0" w:color="8EA9DB"/>
              <w:right w:val="nil"/>
            </w:tcBorders>
            <w:shd w:val="clear" w:color="D9E1F2" w:fill="D9E1F2"/>
            <w:noWrap/>
            <w:vAlign w:val="bottom"/>
            <w:hideMark/>
          </w:tcPr>
          <w:p w14:paraId="0524C54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0.02</w:t>
            </w:r>
          </w:p>
        </w:tc>
        <w:tc>
          <w:tcPr>
            <w:tcW w:w="1160" w:type="dxa"/>
            <w:tcBorders>
              <w:top w:val="single" w:sz="4" w:space="0" w:color="8EA9DB"/>
              <w:left w:val="nil"/>
              <w:bottom w:val="single" w:sz="4" w:space="0" w:color="8EA9DB"/>
              <w:right w:val="nil"/>
            </w:tcBorders>
            <w:shd w:val="clear" w:color="D9E1F2" w:fill="D9E1F2"/>
            <w:noWrap/>
            <w:vAlign w:val="bottom"/>
            <w:hideMark/>
          </w:tcPr>
          <w:p w14:paraId="6EB00383"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2.73</w:t>
            </w:r>
          </w:p>
        </w:tc>
        <w:tc>
          <w:tcPr>
            <w:tcW w:w="1160" w:type="dxa"/>
            <w:tcBorders>
              <w:top w:val="single" w:sz="4" w:space="0" w:color="8EA9DB"/>
              <w:left w:val="nil"/>
              <w:bottom w:val="single" w:sz="4" w:space="0" w:color="8EA9DB"/>
              <w:right w:val="nil"/>
            </w:tcBorders>
            <w:shd w:val="clear" w:color="D9E1F2" w:fill="D9E1F2"/>
            <w:noWrap/>
            <w:vAlign w:val="bottom"/>
            <w:hideMark/>
          </w:tcPr>
          <w:p w14:paraId="71839B9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0.01</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60F407E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4FB4291B"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4472C4" w:fill="4472C4"/>
            <w:noWrap/>
            <w:vAlign w:val="bottom"/>
            <w:hideMark/>
          </w:tcPr>
          <w:p w14:paraId="31768A40"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Summary Statistics</w:t>
            </w:r>
          </w:p>
        </w:tc>
        <w:tc>
          <w:tcPr>
            <w:tcW w:w="1420" w:type="dxa"/>
            <w:tcBorders>
              <w:top w:val="single" w:sz="4" w:space="0" w:color="8EA9DB"/>
              <w:left w:val="nil"/>
              <w:bottom w:val="single" w:sz="4" w:space="0" w:color="8EA9DB"/>
              <w:right w:val="nil"/>
            </w:tcBorders>
            <w:shd w:val="clear" w:color="4472C4" w:fill="4472C4"/>
            <w:noWrap/>
            <w:vAlign w:val="bottom"/>
            <w:hideMark/>
          </w:tcPr>
          <w:p w14:paraId="2BA2799D"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Column2</w:t>
            </w:r>
          </w:p>
        </w:tc>
        <w:tc>
          <w:tcPr>
            <w:tcW w:w="1200" w:type="dxa"/>
            <w:tcBorders>
              <w:top w:val="single" w:sz="4" w:space="0" w:color="8EA9DB"/>
              <w:left w:val="nil"/>
              <w:bottom w:val="single" w:sz="4" w:space="0" w:color="8EA9DB"/>
              <w:right w:val="nil"/>
            </w:tcBorders>
            <w:shd w:val="clear" w:color="4472C4" w:fill="4472C4"/>
            <w:noWrap/>
            <w:vAlign w:val="bottom"/>
            <w:hideMark/>
          </w:tcPr>
          <w:p w14:paraId="13205700"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Column3</w:t>
            </w:r>
          </w:p>
        </w:tc>
        <w:tc>
          <w:tcPr>
            <w:tcW w:w="1160" w:type="dxa"/>
            <w:tcBorders>
              <w:top w:val="single" w:sz="4" w:space="0" w:color="8EA9DB"/>
              <w:left w:val="nil"/>
              <w:bottom w:val="single" w:sz="4" w:space="0" w:color="8EA9DB"/>
              <w:right w:val="nil"/>
            </w:tcBorders>
            <w:shd w:val="clear" w:color="4472C4" w:fill="4472C4"/>
            <w:noWrap/>
            <w:vAlign w:val="bottom"/>
            <w:hideMark/>
          </w:tcPr>
          <w:p w14:paraId="5AB6621B"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Column4</w:t>
            </w:r>
          </w:p>
        </w:tc>
        <w:tc>
          <w:tcPr>
            <w:tcW w:w="1160" w:type="dxa"/>
            <w:tcBorders>
              <w:top w:val="single" w:sz="4" w:space="0" w:color="8EA9DB"/>
              <w:left w:val="nil"/>
              <w:bottom w:val="single" w:sz="4" w:space="0" w:color="8EA9DB"/>
              <w:right w:val="nil"/>
            </w:tcBorders>
            <w:shd w:val="clear" w:color="4472C4" w:fill="4472C4"/>
            <w:noWrap/>
            <w:vAlign w:val="bottom"/>
            <w:hideMark/>
          </w:tcPr>
          <w:p w14:paraId="21DE8E1C"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Column5</w:t>
            </w:r>
          </w:p>
        </w:tc>
        <w:tc>
          <w:tcPr>
            <w:tcW w:w="1440" w:type="dxa"/>
            <w:tcBorders>
              <w:top w:val="single" w:sz="4" w:space="0" w:color="8EA9DB"/>
              <w:left w:val="nil"/>
              <w:bottom w:val="single" w:sz="4" w:space="0" w:color="8EA9DB"/>
              <w:right w:val="single" w:sz="4" w:space="0" w:color="8EA9DB"/>
            </w:tcBorders>
            <w:shd w:val="clear" w:color="4472C4" w:fill="4472C4"/>
            <w:noWrap/>
            <w:vAlign w:val="bottom"/>
            <w:hideMark/>
          </w:tcPr>
          <w:p w14:paraId="71FE9C04"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Column6</w:t>
            </w:r>
          </w:p>
        </w:tc>
      </w:tr>
      <w:tr w:rsidR="00004BE6" w:rsidRPr="00004BE6" w14:paraId="010DE0CC" w14:textId="77777777" w:rsidTr="00004BE6">
        <w:trPr>
          <w:trHeight w:val="900"/>
        </w:trPr>
        <w:tc>
          <w:tcPr>
            <w:tcW w:w="2440" w:type="dxa"/>
            <w:tcBorders>
              <w:top w:val="single" w:sz="4" w:space="0" w:color="8EA9DB"/>
              <w:left w:val="single" w:sz="4" w:space="0" w:color="8EA9DB"/>
              <w:bottom w:val="single" w:sz="4" w:space="0" w:color="8EA9DB"/>
              <w:right w:val="nil"/>
            </w:tcBorders>
            <w:shd w:val="clear" w:color="D9E1F2" w:fill="D9E1F2"/>
            <w:vAlign w:val="center"/>
            <w:hideMark/>
          </w:tcPr>
          <w:p w14:paraId="4D99E120"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Multiple R-squared: 0.48</w:t>
            </w:r>
          </w:p>
        </w:tc>
        <w:tc>
          <w:tcPr>
            <w:tcW w:w="1420" w:type="dxa"/>
            <w:tcBorders>
              <w:top w:val="single" w:sz="4" w:space="0" w:color="8EA9DB"/>
              <w:left w:val="nil"/>
              <w:bottom w:val="single" w:sz="4" w:space="0" w:color="8EA9DB"/>
              <w:right w:val="nil"/>
            </w:tcBorders>
            <w:shd w:val="clear" w:color="D9E1F2" w:fill="D9E1F2"/>
            <w:vAlign w:val="bottom"/>
            <w:hideMark/>
          </w:tcPr>
          <w:p w14:paraId="235E6D2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 xml:space="preserve"> Adjusted R-squared: 0.454 </w:t>
            </w:r>
          </w:p>
        </w:tc>
        <w:tc>
          <w:tcPr>
            <w:tcW w:w="1200" w:type="dxa"/>
            <w:tcBorders>
              <w:top w:val="single" w:sz="4" w:space="0" w:color="8EA9DB"/>
              <w:left w:val="nil"/>
              <w:bottom w:val="single" w:sz="4" w:space="0" w:color="8EA9DB"/>
              <w:right w:val="nil"/>
            </w:tcBorders>
            <w:shd w:val="clear" w:color="D9E1F2" w:fill="D9E1F2"/>
            <w:vAlign w:val="center"/>
            <w:hideMark/>
          </w:tcPr>
          <w:p w14:paraId="788F4E68"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p-value: &lt; 2.2e-16</w:t>
            </w:r>
          </w:p>
        </w:tc>
        <w:tc>
          <w:tcPr>
            <w:tcW w:w="1160" w:type="dxa"/>
            <w:tcBorders>
              <w:top w:val="single" w:sz="4" w:space="0" w:color="8EA9DB"/>
              <w:left w:val="nil"/>
              <w:bottom w:val="single" w:sz="4" w:space="0" w:color="8EA9DB"/>
              <w:right w:val="nil"/>
            </w:tcBorders>
            <w:shd w:val="clear" w:color="D9E1F2" w:fill="D9E1F2"/>
            <w:noWrap/>
            <w:vAlign w:val="bottom"/>
            <w:hideMark/>
          </w:tcPr>
          <w:p w14:paraId="2CBFDDAC" w14:textId="77777777" w:rsidR="00004BE6" w:rsidRPr="00004BE6" w:rsidRDefault="00004BE6" w:rsidP="00004BE6">
            <w:pPr>
              <w:spacing w:after="0" w:line="240" w:lineRule="auto"/>
              <w:jc w:val="center"/>
              <w:rPr>
                <w:rFonts w:ascii="Lucida Console" w:eastAsia="Times New Roman" w:hAnsi="Lucida Console" w:cs="Calibri"/>
                <w:sz w:val="20"/>
                <w:szCs w:val="20"/>
              </w:rPr>
            </w:pPr>
          </w:p>
        </w:tc>
        <w:tc>
          <w:tcPr>
            <w:tcW w:w="1160" w:type="dxa"/>
            <w:tcBorders>
              <w:top w:val="single" w:sz="4" w:space="0" w:color="8EA9DB"/>
              <w:left w:val="nil"/>
              <w:bottom w:val="single" w:sz="4" w:space="0" w:color="8EA9DB"/>
              <w:right w:val="nil"/>
            </w:tcBorders>
            <w:shd w:val="clear" w:color="D9E1F2" w:fill="D9E1F2"/>
            <w:noWrap/>
            <w:vAlign w:val="bottom"/>
            <w:hideMark/>
          </w:tcPr>
          <w:p w14:paraId="57A7ECEB"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6038E09D"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r w:rsidR="00004BE6" w:rsidRPr="00004BE6" w14:paraId="601D042A" w14:textId="77777777" w:rsidTr="00004BE6">
        <w:trPr>
          <w:trHeight w:val="1200"/>
        </w:trPr>
        <w:tc>
          <w:tcPr>
            <w:tcW w:w="2440" w:type="dxa"/>
            <w:tcBorders>
              <w:top w:val="single" w:sz="4" w:space="0" w:color="8EA9DB"/>
              <w:left w:val="single" w:sz="4" w:space="0" w:color="8EA9DB"/>
              <w:bottom w:val="single" w:sz="4" w:space="0" w:color="8EA9DB"/>
              <w:right w:val="nil"/>
            </w:tcBorders>
            <w:shd w:val="clear" w:color="auto" w:fill="auto"/>
            <w:vAlign w:val="bottom"/>
            <w:hideMark/>
          </w:tcPr>
          <w:p w14:paraId="0C75ABF5"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Note: ***indicates p&lt;0.001, **indicates p&lt;0.01, *indicates p&lt;0.05,</w:t>
            </w:r>
          </w:p>
        </w:tc>
        <w:tc>
          <w:tcPr>
            <w:tcW w:w="1420" w:type="dxa"/>
            <w:tcBorders>
              <w:top w:val="single" w:sz="4" w:space="0" w:color="8EA9DB"/>
              <w:left w:val="nil"/>
              <w:bottom w:val="single" w:sz="4" w:space="0" w:color="8EA9DB"/>
              <w:right w:val="nil"/>
            </w:tcBorders>
            <w:shd w:val="clear" w:color="auto" w:fill="auto"/>
            <w:noWrap/>
            <w:vAlign w:val="bottom"/>
            <w:hideMark/>
          </w:tcPr>
          <w:p w14:paraId="1952922D" w14:textId="77777777" w:rsidR="00004BE6" w:rsidRPr="00004BE6" w:rsidRDefault="00004BE6" w:rsidP="00004BE6">
            <w:pPr>
              <w:spacing w:after="0" w:line="240" w:lineRule="auto"/>
              <w:jc w:val="center"/>
              <w:rPr>
                <w:rFonts w:ascii="Calibri" w:eastAsia="Times New Roman" w:hAnsi="Calibri" w:cs="Calibri"/>
                <w:color w:val="000000"/>
              </w:rPr>
            </w:pPr>
          </w:p>
        </w:tc>
        <w:tc>
          <w:tcPr>
            <w:tcW w:w="1200" w:type="dxa"/>
            <w:tcBorders>
              <w:top w:val="single" w:sz="4" w:space="0" w:color="8EA9DB"/>
              <w:left w:val="nil"/>
              <w:bottom w:val="single" w:sz="4" w:space="0" w:color="8EA9DB"/>
              <w:right w:val="nil"/>
            </w:tcBorders>
            <w:shd w:val="clear" w:color="auto" w:fill="auto"/>
            <w:noWrap/>
            <w:vAlign w:val="bottom"/>
            <w:hideMark/>
          </w:tcPr>
          <w:p w14:paraId="0FBE81DC"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160" w:type="dxa"/>
            <w:tcBorders>
              <w:top w:val="single" w:sz="4" w:space="0" w:color="8EA9DB"/>
              <w:left w:val="nil"/>
              <w:bottom w:val="single" w:sz="4" w:space="0" w:color="8EA9DB"/>
              <w:right w:val="nil"/>
            </w:tcBorders>
            <w:shd w:val="clear" w:color="auto" w:fill="auto"/>
            <w:noWrap/>
            <w:vAlign w:val="bottom"/>
            <w:hideMark/>
          </w:tcPr>
          <w:p w14:paraId="1A8884EB"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160" w:type="dxa"/>
            <w:tcBorders>
              <w:top w:val="single" w:sz="4" w:space="0" w:color="8EA9DB"/>
              <w:left w:val="nil"/>
              <w:bottom w:val="single" w:sz="4" w:space="0" w:color="8EA9DB"/>
              <w:right w:val="nil"/>
            </w:tcBorders>
            <w:shd w:val="clear" w:color="auto" w:fill="auto"/>
            <w:noWrap/>
            <w:vAlign w:val="bottom"/>
            <w:hideMark/>
          </w:tcPr>
          <w:p w14:paraId="025FD8BF"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320AB70C"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bl>
    <w:p w14:paraId="5EAF88ED" w14:textId="77777777" w:rsidR="00004BE6" w:rsidRDefault="00004BE6" w:rsidP="00004BE6">
      <w:pPr>
        <w:spacing w:line="480" w:lineRule="auto"/>
        <w:rPr>
          <w:sz w:val="24"/>
          <w:szCs w:val="24"/>
        </w:rPr>
      </w:pPr>
    </w:p>
    <w:p w14:paraId="40136D76" w14:textId="60062673" w:rsidR="005D386E" w:rsidRDefault="00F17B2F" w:rsidP="00F17B2F">
      <w:pPr>
        <w:spacing w:line="480" w:lineRule="auto"/>
        <w:ind w:firstLine="720"/>
        <w:rPr>
          <w:sz w:val="24"/>
          <w:szCs w:val="24"/>
        </w:rPr>
      </w:pPr>
      <w:r>
        <w:rPr>
          <w:sz w:val="24"/>
          <w:szCs w:val="24"/>
        </w:rPr>
        <w:t>Linear</w:t>
      </w:r>
      <w:r w:rsidRPr="00F17B2F">
        <w:rPr>
          <w:sz w:val="24"/>
          <w:szCs w:val="24"/>
        </w:rPr>
        <w:t xml:space="preserve"> </w:t>
      </w:r>
      <w:r>
        <w:rPr>
          <w:sz w:val="24"/>
          <w:szCs w:val="24"/>
        </w:rPr>
        <w:t xml:space="preserve">regression using the validation data (without the dummy variable) has an Adjusted </w:t>
      </w:r>
      <w:r w:rsidRPr="00C175B0">
        <w:rPr>
          <w:sz w:val="24"/>
          <w:szCs w:val="24"/>
        </w:rPr>
        <w:t>R</w:t>
      </w:r>
      <w:r>
        <w:rPr>
          <w:sz w:val="24"/>
          <w:szCs w:val="24"/>
          <w:vertAlign w:val="superscript"/>
        </w:rPr>
        <w:t>2</w:t>
      </w:r>
      <w:r>
        <w:rPr>
          <w:sz w:val="24"/>
          <w:szCs w:val="24"/>
        </w:rPr>
        <w:t>=0.466. This Adjusted R</w:t>
      </w:r>
      <w:r>
        <w:rPr>
          <w:sz w:val="24"/>
          <w:szCs w:val="24"/>
          <w:vertAlign w:val="superscript"/>
        </w:rPr>
        <w:t>2</w:t>
      </w:r>
      <w:r>
        <w:rPr>
          <w:sz w:val="24"/>
          <w:szCs w:val="24"/>
        </w:rPr>
        <w:t xml:space="preserve"> means that the model explained ~48% of the variation in energy burden when adjusting for unnecessary variables. The overall validation model with</w:t>
      </w:r>
      <w:r w:rsidR="00014EE1">
        <w:rPr>
          <w:sz w:val="24"/>
          <w:szCs w:val="24"/>
        </w:rPr>
        <w:t>out</w:t>
      </w:r>
      <w:r>
        <w:rPr>
          <w:sz w:val="24"/>
          <w:szCs w:val="24"/>
        </w:rPr>
        <w:t xml:space="preserve"> a dummy had a p value&lt;&lt;0.05 meaning that the model is significant. Percent of county living in poverty, percent of households that own their home, percent were the only significant indicator</w:t>
      </w:r>
      <w:r w:rsidR="00014EE1">
        <w:rPr>
          <w:sz w:val="24"/>
          <w:szCs w:val="24"/>
        </w:rPr>
        <w:t>s</w:t>
      </w:r>
      <w:r>
        <w:rPr>
          <w:sz w:val="24"/>
          <w:szCs w:val="24"/>
        </w:rPr>
        <w:t xml:space="preserve"> (TABLE</w:t>
      </w:r>
      <w:r w:rsidR="00FE5A45">
        <w:rPr>
          <w:sz w:val="24"/>
          <w:szCs w:val="24"/>
        </w:rPr>
        <w:t xml:space="preserve"> 3</w:t>
      </w:r>
      <w:r>
        <w:rPr>
          <w:sz w:val="24"/>
          <w:szCs w:val="24"/>
        </w:rPr>
        <w:t>).</w:t>
      </w:r>
    </w:p>
    <w:p w14:paraId="66FDFAD8" w14:textId="27FD0188" w:rsidR="00FE5A45" w:rsidRPr="00FE5A45" w:rsidRDefault="00FE5A45" w:rsidP="00F17B2F">
      <w:pPr>
        <w:spacing w:line="480" w:lineRule="auto"/>
        <w:ind w:firstLine="720"/>
        <w:rPr>
          <w:b/>
          <w:sz w:val="24"/>
          <w:szCs w:val="24"/>
        </w:rPr>
      </w:pPr>
      <w:r w:rsidRPr="00FE5A45">
        <w:rPr>
          <w:b/>
          <w:sz w:val="24"/>
          <w:szCs w:val="24"/>
        </w:rPr>
        <w:t>Table 3</w:t>
      </w:r>
    </w:p>
    <w:tbl>
      <w:tblPr>
        <w:tblW w:w="9120" w:type="dxa"/>
        <w:tblLook w:val="04A0" w:firstRow="1" w:lastRow="0" w:firstColumn="1" w:lastColumn="0" w:noHBand="0" w:noVBand="1"/>
      </w:tblPr>
      <w:tblGrid>
        <w:gridCol w:w="2680"/>
        <w:gridCol w:w="1380"/>
        <w:gridCol w:w="1300"/>
        <w:gridCol w:w="1160"/>
        <w:gridCol w:w="1160"/>
        <w:gridCol w:w="1440"/>
      </w:tblGrid>
      <w:tr w:rsidR="00004BE6" w:rsidRPr="00004BE6" w14:paraId="7A2B7E4E" w14:textId="77777777" w:rsidTr="00004BE6">
        <w:trPr>
          <w:trHeight w:val="300"/>
        </w:trPr>
        <w:tc>
          <w:tcPr>
            <w:tcW w:w="2680" w:type="dxa"/>
            <w:tcBorders>
              <w:top w:val="single" w:sz="4" w:space="0" w:color="8EA9DB"/>
              <w:left w:val="single" w:sz="4" w:space="0" w:color="8EA9DB"/>
              <w:bottom w:val="single" w:sz="4" w:space="0" w:color="8EA9DB"/>
              <w:right w:val="nil"/>
            </w:tcBorders>
            <w:shd w:val="clear" w:color="4472C4" w:fill="4472C4"/>
            <w:noWrap/>
            <w:vAlign w:val="center"/>
            <w:hideMark/>
          </w:tcPr>
          <w:p w14:paraId="4D5418A8" w14:textId="77777777" w:rsidR="00004BE6" w:rsidRPr="00004BE6" w:rsidRDefault="00004BE6" w:rsidP="00004BE6">
            <w:pPr>
              <w:spacing w:after="0" w:line="240" w:lineRule="auto"/>
              <w:jc w:val="center"/>
              <w:rPr>
                <w:rFonts w:ascii="Lucida Console" w:eastAsia="Times New Roman" w:hAnsi="Lucida Console" w:cs="Calibri"/>
                <w:b/>
                <w:bCs/>
                <w:color w:val="FFFFFF"/>
                <w:sz w:val="20"/>
                <w:szCs w:val="20"/>
              </w:rPr>
            </w:pPr>
            <w:r w:rsidRPr="00004BE6">
              <w:rPr>
                <w:rFonts w:ascii="Lucida Console" w:eastAsia="Times New Roman" w:hAnsi="Lucida Console" w:cs="Calibri"/>
                <w:b/>
                <w:bCs/>
                <w:color w:val="FFFFFF"/>
                <w:sz w:val="20"/>
                <w:szCs w:val="20"/>
              </w:rPr>
              <w:t>Variable</w:t>
            </w:r>
          </w:p>
        </w:tc>
        <w:tc>
          <w:tcPr>
            <w:tcW w:w="1380" w:type="dxa"/>
            <w:tcBorders>
              <w:top w:val="single" w:sz="4" w:space="0" w:color="8EA9DB"/>
              <w:left w:val="nil"/>
              <w:bottom w:val="single" w:sz="4" w:space="0" w:color="8EA9DB"/>
              <w:right w:val="nil"/>
            </w:tcBorders>
            <w:shd w:val="clear" w:color="4472C4" w:fill="4472C4"/>
            <w:noWrap/>
            <w:vAlign w:val="bottom"/>
            <w:hideMark/>
          </w:tcPr>
          <w:p w14:paraId="2E42CFCE"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Estimate</w:t>
            </w:r>
          </w:p>
        </w:tc>
        <w:tc>
          <w:tcPr>
            <w:tcW w:w="1300" w:type="dxa"/>
            <w:tcBorders>
              <w:top w:val="single" w:sz="4" w:space="0" w:color="8EA9DB"/>
              <w:left w:val="nil"/>
              <w:bottom w:val="single" w:sz="4" w:space="0" w:color="8EA9DB"/>
              <w:right w:val="nil"/>
            </w:tcBorders>
            <w:shd w:val="clear" w:color="4472C4" w:fill="4472C4"/>
            <w:noWrap/>
            <w:vAlign w:val="bottom"/>
            <w:hideMark/>
          </w:tcPr>
          <w:p w14:paraId="542AE574"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Std. Error</w:t>
            </w:r>
          </w:p>
        </w:tc>
        <w:tc>
          <w:tcPr>
            <w:tcW w:w="1160" w:type="dxa"/>
            <w:tcBorders>
              <w:top w:val="single" w:sz="4" w:space="0" w:color="8EA9DB"/>
              <w:left w:val="nil"/>
              <w:bottom w:val="single" w:sz="4" w:space="0" w:color="8EA9DB"/>
              <w:right w:val="nil"/>
            </w:tcBorders>
            <w:shd w:val="clear" w:color="4472C4" w:fill="4472C4"/>
            <w:noWrap/>
            <w:vAlign w:val="bottom"/>
            <w:hideMark/>
          </w:tcPr>
          <w:p w14:paraId="0CB18842"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t</w:t>
            </w:r>
          </w:p>
        </w:tc>
        <w:tc>
          <w:tcPr>
            <w:tcW w:w="1160" w:type="dxa"/>
            <w:tcBorders>
              <w:top w:val="single" w:sz="4" w:space="0" w:color="8EA9DB"/>
              <w:left w:val="nil"/>
              <w:bottom w:val="single" w:sz="4" w:space="0" w:color="8EA9DB"/>
              <w:right w:val="nil"/>
            </w:tcBorders>
            <w:shd w:val="clear" w:color="4472C4" w:fill="4472C4"/>
            <w:noWrap/>
            <w:vAlign w:val="bottom"/>
            <w:hideMark/>
          </w:tcPr>
          <w:p w14:paraId="11C4FBC9" w14:textId="77777777" w:rsidR="00004BE6" w:rsidRPr="00004BE6" w:rsidRDefault="00004BE6" w:rsidP="00004BE6">
            <w:pPr>
              <w:spacing w:after="0" w:line="240" w:lineRule="auto"/>
              <w:jc w:val="center"/>
              <w:rPr>
                <w:rFonts w:ascii="Calibri" w:eastAsia="Times New Roman" w:hAnsi="Calibri" w:cs="Calibri"/>
                <w:b/>
                <w:bCs/>
                <w:color w:val="FFFFFF"/>
              </w:rPr>
            </w:pPr>
            <w:proofErr w:type="spellStart"/>
            <w:r w:rsidRPr="00004BE6">
              <w:rPr>
                <w:rFonts w:ascii="Calibri" w:eastAsia="Times New Roman" w:hAnsi="Calibri" w:cs="Calibri"/>
                <w:b/>
                <w:bCs/>
                <w:color w:val="FFFFFF"/>
              </w:rPr>
              <w:t>Pr</w:t>
            </w:r>
            <w:proofErr w:type="spellEnd"/>
            <w:r w:rsidRPr="00004BE6">
              <w:rPr>
                <w:rFonts w:ascii="Calibri" w:eastAsia="Times New Roman" w:hAnsi="Calibri" w:cs="Calibri"/>
                <w:b/>
                <w:bCs/>
                <w:color w:val="FFFFFF"/>
              </w:rPr>
              <w:t>(&gt;|t|)</w:t>
            </w:r>
          </w:p>
        </w:tc>
        <w:tc>
          <w:tcPr>
            <w:tcW w:w="1440" w:type="dxa"/>
            <w:tcBorders>
              <w:top w:val="single" w:sz="4" w:space="0" w:color="8EA9DB"/>
              <w:left w:val="nil"/>
              <w:bottom w:val="single" w:sz="4" w:space="0" w:color="8EA9DB"/>
              <w:right w:val="single" w:sz="4" w:space="0" w:color="8EA9DB"/>
            </w:tcBorders>
            <w:shd w:val="clear" w:color="4472C4" w:fill="4472C4"/>
            <w:noWrap/>
            <w:vAlign w:val="bottom"/>
            <w:hideMark/>
          </w:tcPr>
          <w:p w14:paraId="4CFBFD26"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Significance</w:t>
            </w:r>
          </w:p>
        </w:tc>
      </w:tr>
      <w:tr w:rsidR="00004BE6" w:rsidRPr="00004BE6" w14:paraId="29EFC73E" w14:textId="77777777" w:rsidTr="00004BE6">
        <w:trPr>
          <w:trHeight w:val="300"/>
        </w:trPr>
        <w:tc>
          <w:tcPr>
            <w:tcW w:w="2680" w:type="dxa"/>
            <w:tcBorders>
              <w:top w:val="single" w:sz="4" w:space="0" w:color="8EA9DB"/>
              <w:left w:val="single" w:sz="4" w:space="0" w:color="8EA9DB"/>
              <w:bottom w:val="single" w:sz="4" w:space="0" w:color="8EA9DB"/>
              <w:right w:val="nil"/>
            </w:tcBorders>
            <w:shd w:val="clear" w:color="D9E1F2" w:fill="D9E1F2"/>
            <w:noWrap/>
            <w:vAlign w:val="center"/>
            <w:hideMark/>
          </w:tcPr>
          <w:p w14:paraId="71997EED"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pcnt_pov_saipe</w:t>
            </w:r>
            <w:proofErr w:type="spellEnd"/>
          </w:p>
        </w:tc>
        <w:tc>
          <w:tcPr>
            <w:tcW w:w="1380" w:type="dxa"/>
            <w:tcBorders>
              <w:top w:val="single" w:sz="4" w:space="0" w:color="8EA9DB"/>
              <w:left w:val="nil"/>
              <w:bottom w:val="single" w:sz="4" w:space="0" w:color="8EA9DB"/>
              <w:right w:val="nil"/>
            </w:tcBorders>
            <w:shd w:val="clear" w:color="D9E1F2" w:fill="D9E1F2"/>
            <w:noWrap/>
            <w:vAlign w:val="bottom"/>
            <w:hideMark/>
          </w:tcPr>
          <w:p w14:paraId="28A74F66"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0.3874</w:t>
            </w:r>
          </w:p>
        </w:tc>
        <w:tc>
          <w:tcPr>
            <w:tcW w:w="1300" w:type="dxa"/>
            <w:tcBorders>
              <w:top w:val="single" w:sz="4" w:space="0" w:color="8EA9DB"/>
              <w:left w:val="nil"/>
              <w:bottom w:val="single" w:sz="4" w:space="0" w:color="8EA9DB"/>
              <w:right w:val="nil"/>
            </w:tcBorders>
            <w:shd w:val="clear" w:color="D9E1F2" w:fill="D9E1F2"/>
            <w:noWrap/>
            <w:vAlign w:val="bottom"/>
            <w:hideMark/>
          </w:tcPr>
          <w:p w14:paraId="359DB4ED"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0.0460</w:t>
            </w:r>
          </w:p>
        </w:tc>
        <w:tc>
          <w:tcPr>
            <w:tcW w:w="1160" w:type="dxa"/>
            <w:tcBorders>
              <w:top w:val="single" w:sz="4" w:space="0" w:color="8EA9DB"/>
              <w:left w:val="nil"/>
              <w:bottom w:val="single" w:sz="4" w:space="0" w:color="8EA9DB"/>
              <w:right w:val="nil"/>
            </w:tcBorders>
            <w:shd w:val="clear" w:color="D9E1F2" w:fill="D9E1F2"/>
            <w:noWrap/>
            <w:vAlign w:val="bottom"/>
            <w:hideMark/>
          </w:tcPr>
          <w:p w14:paraId="7E32BCC3"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8.4160</w:t>
            </w:r>
          </w:p>
        </w:tc>
        <w:tc>
          <w:tcPr>
            <w:tcW w:w="1160" w:type="dxa"/>
            <w:tcBorders>
              <w:top w:val="single" w:sz="4" w:space="0" w:color="8EA9DB"/>
              <w:left w:val="nil"/>
              <w:bottom w:val="single" w:sz="4" w:space="0" w:color="8EA9DB"/>
              <w:right w:val="nil"/>
            </w:tcBorders>
            <w:shd w:val="clear" w:color="D9E1F2" w:fill="D9E1F2"/>
            <w:noWrap/>
            <w:vAlign w:val="bottom"/>
            <w:hideMark/>
          </w:tcPr>
          <w:p w14:paraId="7B808EC8"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0.0000</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0DF277EF"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5D4212F0" w14:textId="77777777" w:rsidTr="00004BE6">
        <w:trPr>
          <w:trHeight w:val="300"/>
        </w:trPr>
        <w:tc>
          <w:tcPr>
            <w:tcW w:w="2680" w:type="dxa"/>
            <w:tcBorders>
              <w:top w:val="single" w:sz="4" w:space="0" w:color="8EA9DB"/>
              <w:left w:val="single" w:sz="4" w:space="0" w:color="8EA9DB"/>
              <w:bottom w:val="single" w:sz="4" w:space="0" w:color="8EA9DB"/>
              <w:right w:val="nil"/>
            </w:tcBorders>
            <w:shd w:val="clear" w:color="auto" w:fill="auto"/>
            <w:noWrap/>
            <w:vAlign w:val="center"/>
            <w:hideMark/>
          </w:tcPr>
          <w:p w14:paraId="6EBB70EF"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pcnt_own_chr</w:t>
            </w:r>
            <w:proofErr w:type="spellEnd"/>
          </w:p>
        </w:tc>
        <w:tc>
          <w:tcPr>
            <w:tcW w:w="1380" w:type="dxa"/>
            <w:tcBorders>
              <w:top w:val="single" w:sz="4" w:space="0" w:color="8EA9DB"/>
              <w:left w:val="nil"/>
              <w:bottom w:val="single" w:sz="4" w:space="0" w:color="8EA9DB"/>
              <w:right w:val="nil"/>
            </w:tcBorders>
            <w:shd w:val="clear" w:color="auto" w:fill="auto"/>
            <w:noWrap/>
            <w:vAlign w:val="bottom"/>
            <w:hideMark/>
          </w:tcPr>
          <w:p w14:paraId="27E871B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0.0755</w:t>
            </w:r>
          </w:p>
        </w:tc>
        <w:tc>
          <w:tcPr>
            <w:tcW w:w="1300" w:type="dxa"/>
            <w:tcBorders>
              <w:top w:val="single" w:sz="4" w:space="0" w:color="8EA9DB"/>
              <w:left w:val="nil"/>
              <w:bottom w:val="single" w:sz="4" w:space="0" w:color="8EA9DB"/>
              <w:right w:val="nil"/>
            </w:tcBorders>
            <w:shd w:val="clear" w:color="auto" w:fill="auto"/>
            <w:noWrap/>
            <w:vAlign w:val="bottom"/>
            <w:hideMark/>
          </w:tcPr>
          <w:p w14:paraId="1B6055AD"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0.0239</w:t>
            </w:r>
          </w:p>
        </w:tc>
        <w:tc>
          <w:tcPr>
            <w:tcW w:w="1160" w:type="dxa"/>
            <w:tcBorders>
              <w:top w:val="single" w:sz="4" w:space="0" w:color="8EA9DB"/>
              <w:left w:val="nil"/>
              <w:bottom w:val="single" w:sz="4" w:space="0" w:color="8EA9DB"/>
              <w:right w:val="nil"/>
            </w:tcBorders>
            <w:shd w:val="clear" w:color="auto" w:fill="auto"/>
            <w:noWrap/>
            <w:vAlign w:val="bottom"/>
            <w:hideMark/>
          </w:tcPr>
          <w:p w14:paraId="59C3848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3.1520</w:t>
            </w:r>
          </w:p>
        </w:tc>
        <w:tc>
          <w:tcPr>
            <w:tcW w:w="1160" w:type="dxa"/>
            <w:tcBorders>
              <w:top w:val="single" w:sz="4" w:space="0" w:color="8EA9DB"/>
              <w:left w:val="nil"/>
              <w:bottom w:val="single" w:sz="4" w:space="0" w:color="8EA9DB"/>
              <w:right w:val="nil"/>
            </w:tcBorders>
            <w:shd w:val="clear" w:color="auto" w:fill="auto"/>
            <w:noWrap/>
            <w:vAlign w:val="bottom"/>
            <w:hideMark/>
          </w:tcPr>
          <w:p w14:paraId="3CC0B944"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0.0018</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48902757"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757D1237" w14:textId="77777777" w:rsidTr="00004BE6">
        <w:trPr>
          <w:trHeight w:val="300"/>
        </w:trPr>
        <w:tc>
          <w:tcPr>
            <w:tcW w:w="2680" w:type="dxa"/>
            <w:tcBorders>
              <w:top w:val="single" w:sz="4" w:space="0" w:color="8EA9DB"/>
              <w:left w:val="single" w:sz="4" w:space="0" w:color="8EA9DB"/>
              <w:bottom w:val="single" w:sz="4" w:space="0" w:color="8EA9DB"/>
              <w:right w:val="nil"/>
            </w:tcBorders>
            <w:shd w:val="clear" w:color="D9E1F2" w:fill="D9E1F2"/>
            <w:noWrap/>
            <w:vAlign w:val="center"/>
            <w:hideMark/>
          </w:tcPr>
          <w:p w14:paraId="4ADD7553"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pcnt_lw_access_chr</w:t>
            </w:r>
            <w:proofErr w:type="spellEnd"/>
          </w:p>
        </w:tc>
        <w:tc>
          <w:tcPr>
            <w:tcW w:w="1380" w:type="dxa"/>
            <w:tcBorders>
              <w:top w:val="single" w:sz="4" w:space="0" w:color="8EA9DB"/>
              <w:left w:val="nil"/>
              <w:bottom w:val="single" w:sz="4" w:space="0" w:color="8EA9DB"/>
              <w:right w:val="nil"/>
            </w:tcBorders>
            <w:shd w:val="clear" w:color="D9E1F2" w:fill="D9E1F2"/>
            <w:noWrap/>
            <w:vAlign w:val="bottom"/>
            <w:hideMark/>
          </w:tcPr>
          <w:p w14:paraId="2CEADFD3"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-0.0790</w:t>
            </w:r>
          </w:p>
        </w:tc>
        <w:tc>
          <w:tcPr>
            <w:tcW w:w="1300" w:type="dxa"/>
            <w:tcBorders>
              <w:top w:val="single" w:sz="4" w:space="0" w:color="8EA9DB"/>
              <w:left w:val="nil"/>
              <w:bottom w:val="single" w:sz="4" w:space="0" w:color="8EA9DB"/>
              <w:right w:val="nil"/>
            </w:tcBorders>
            <w:shd w:val="clear" w:color="D9E1F2" w:fill="D9E1F2"/>
            <w:noWrap/>
            <w:vAlign w:val="bottom"/>
            <w:hideMark/>
          </w:tcPr>
          <w:p w14:paraId="49995FF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0.0374</w:t>
            </w:r>
          </w:p>
        </w:tc>
        <w:tc>
          <w:tcPr>
            <w:tcW w:w="1160" w:type="dxa"/>
            <w:tcBorders>
              <w:top w:val="single" w:sz="4" w:space="0" w:color="8EA9DB"/>
              <w:left w:val="nil"/>
              <w:bottom w:val="single" w:sz="4" w:space="0" w:color="8EA9DB"/>
              <w:right w:val="nil"/>
            </w:tcBorders>
            <w:shd w:val="clear" w:color="D9E1F2" w:fill="D9E1F2"/>
            <w:noWrap/>
            <w:vAlign w:val="bottom"/>
            <w:hideMark/>
          </w:tcPr>
          <w:p w14:paraId="1C0471E9"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-2.1150</w:t>
            </w:r>
          </w:p>
        </w:tc>
        <w:tc>
          <w:tcPr>
            <w:tcW w:w="1160" w:type="dxa"/>
            <w:tcBorders>
              <w:top w:val="single" w:sz="4" w:space="0" w:color="8EA9DB"/>
              <w:left w:val="nil"/>
              <w:bottom w:val="single" w:sz="4" w:space="0" w:color="8EA9DB"/>
              <w:right w:val="nil"/>
            </w:tcBorders>
            <w:shd w:val="clear" w:color="D9E1F2" w:fill="D9E1F2"/>
            <w:noWrap/>
            <w:vAlign w:val="bottom"/>
            <w:hideMark/>
          </w:tcPr>
          <w:p w14:paraId="7192BAED"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0.0354</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251A1AA6"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2A24970D" w14:textId="77777777" w:rsidTr="00004BE6">
        <w:trPr>
          <w:trHeight w:val="300"/>
        </w:trPr>
        <w:tc>
          <w:tcPr>
            <w:tcW w:w="2680" w:type="dxa"/>
            <w:tcBorders>
              <w:top w:val="single" w:sz="4" w:space="0" w:color="8EA9DB"/>
              <w:left w:val="single" w:sz="4" w:space="0" w:color="8EA9DB"/>
              <w:bottom w:val="single" w:sz="4" w:space="0" w:color="8EA9DB"/>
              <w:right w:val="nil"/>
            </w:tcBorders>
            <w:shd w:val="clear" w:color="auto" w:fill="auto"/>
            <w:noWrap/>
            <w:vAlign w:val="center"/>
            <w:hideMark/>
          </w:tcPr>
          <w:p w14:paraId="5A30C5DC"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food_rank_chr</w:t>
            </w:r>
            <w:proofErr w:type="spellEnd"/>
          </w:p>
        </w:tc>
        <w:tc>
          <w:tcPr>
            <w:tcW w:w="1380" w:type="dxa"/>
            <w:tcBorders>
              <w:top w:val="single" w:sz="4" w:space="0" w:color="8EA9DB"/>
              <w:left w:val="nil"/>
              <w:bottom w:val="single" w:sz="4" w:space="0" w:color="8EA9DB"/>
              <w:right w:val="nil"/>
            </w:tcBorders>
            <w:shd w:val="clear" w:color="auto" w:fill="auto"/>
            <w:noWrap/>
            <w:vAlign w:val="bottom"/>
            <w:hideMark/>
          </w:tcPr>
          <w:p w14:paraId="1C2368C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-1.2200</w:t>
            </w:r>
          </w:p>
        </w:tc>
        <w:tc>
          <w:tcPr>
            <w:tcW w:w="1300" w:type="dxa"/>
            <w:tcBorders>
              <w:top w:val="single" w:sz="4" w:space="0" w:color="8EA9DB"/>
              <w:left w:val="nil"/>
              <w:bottom w:val="single" w:sz="4" w:space="0" w:color="8EA9DB"/>
              <w:right w:val="nil"/>
            </w:tcBorders>
            <w:shd w:val="clear" w:color="auto" w:fill="auto"/>
            <w:noWrap/>
            <w:vAlign w:val="bottom"/>
            <w:hideMark/>
          </w:tcPr>
          <w:p w14:paraId="15769A2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0.3797</w:t>
            </w:r>
          </w:p>
        </w:tc>
        <w:tc>
          <w:tcPr>
            <w:tcW w:w="1160" w:type="dxa"/>
            <w:tcBorders>
              <w:top w:val="single" w:sz="4" w:space="0" w:color="8EA9DB"/>
              <w:left w:val="nil"/>
              <w:bottom w:val="single" w:sz="4" w:space="0" w:color="8EA9DB"/>
              <w:right w:val="nil"/>
            </w:tcBorders>
            <w:shd w:val="clear" w:color="auto" w:fill="auto"/>
            <w:noWrap/>
            <w:vAlign w:val="bottom"/>
            <w:hideMark/>
          </w:tcPr>
          <w:p w14:paraId="0205263D"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-3.2130</w:t>
            </w:r>
          </w:p>
        </w:tc>
        <w:tc>
          <w:tcPr>
            <w:tcW w:w="1160" w:type="dxa"/>
            <w:tcBorders>
              <w:top w:val="single" w:sz="4" w:space="0" w:color="8EA9DB"/>
              <w:left w:val="nil"/>
              <w:bottom w:val="single" w:sz="4" w:space="0" w:color="8EA9DB"/>
              <w:right w:val="nil"/>
            </w:tcBorders>
            <w:shd w:val="clear" w:color="auto" w:fill="auto"/>
            <w:noWrap/>
            <w:vAlign w:val="bottom"/>
            <w:hideMark/>
          </w:tcPr>
          <w:p w14:paraId="1A9891A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0.0015</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6A17B26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7C15839C" w14:textId="77777777" w:rsidTr="00004BE6">
        <w:trPr>
          <w:trHeight w:val="300"/>
        </w:trPr>
        <w:tc>
          <w:tcPr>
            <w:tcW w:w="2680" w:type="dxa"/>
            <w:tcBorders>
              <w:top w:val="single" w:sz="4" w:space="0" w:color="8EA9DB"/>
              <w:left w:val="single" w:sz="4" w:space="0" w:color="8EA9DB"/>
              <w:bottom w:val="single" w:sz="4" w:space="0" w:color="8EA9DB"/>
              <w:right w:val="nil"/>
            </w:tcBorders>
            <w:shd w:val="clear" w:color="4472C4" w:fill="4472C4"/>
            <w:noWrap/>
            <w:vAlign w:val="bottom"/>
            <w:hideMark/>
          </w:tcPr>
          <w:p w14:paraId="58C3A1F1"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Summary Statistics</w:t>
            </w:r>
          </w:p>
        </w:tc>
        <w:tc>
          <w:tcPr>
            <w:tcW w:w="1380" w:type="dxa"/>
            <w:tcBorders>
              <w:top w:val="single" w:sz="4" w:space="0" w:color="8EA9DB"/>
              <w:left w:val="nil"/>
              <w:bottom w:val="single" w:sz="4" w:space="0" w:color="8EA9DB"/>
              <w:right w:val="nil"/>
            </w:tcBorders>
            <w:shd w:val="clear" w:color="4472C4" w:fill="4472C4"/>
            <w:noWrap/>
            <w:vAlign w:val="bottom"/>
            <w:hideMark/>
          </w:tcPr>
          <w:p w14:paraId="64287AAF"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Column2</w:t>
            </w:r>
          </w:p>
        </w:tc>
        <w:tc>
          <w:tcPr>
            <w:tcW w:w="1300" w:type="dxa"/>
            <w:tcBorders>
              <w:top w:val="single" w:sz="4" w:space="0" w:color="8EA9DB"/>
              <w:left w:val="nil"/>
              <w:bottom w:val="single" w:sz="4" w:space="0" w:color="8EA9DB"/>
              <w:right w:val="nil"/>
            </w:tcBorders>
            <w:shd w:val="clear" w:color="4472C4" w:fill="4472C4"/>
            <w:noWrap/>
            <w:vAlign w:val="bottom"/>
            <w:hideMark/>
          </w:tcPr>
          <w:p w14:paraId="7FF76722"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Column3</w:t>
            </w:r>
          </w:p>
        </w:tc>
        <w:tc>
          <w:tcPr>
            <w:tcW w:w="1160" w:type="dxa"/>
            <w:tcBorders>
              <w:top w:val="single" w:sz="4" w:space="0" w:color="8EA9DB"/>
              <w:left w:val="nil"/>
              <w:bottom w:val="single" w:sz="4" w:space="0" w:color="8EA9DB"/>
              <w:right w:val="nil"/>
            </w:tcBorders>
            <w:shd w:val="clear" w:color="4472C4" w:fill="4472C4"/>
            <w:noWrap/>
            <w:vAlign w:val="bottom"/>
            <w:hideMark/>
          </w:tcPr>
          <w:p w14:paraId="513C8234"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Column4</w:t>
            </w:r>
          </w:p>
        </w:tc>
        <w:tc>
          <w:tcPr>
            <w:tcW w:w="1160" w:type="dxa"/>
            <w:tcBorders>
              <w:top w:val="single" w:sz="4" w:space="0" w:color="8EA9DB"/>
              <w:left w:val="nil"/>
              <w:bottom w:val="single" w:sz="4" w:space="0" w:color="8EA9DB"/>
              <w:right w:val="nil"/>
            </w:tcBorders>
            <w:shd w:val="clear" w:color="4472C4" w:fill="4472C4"/>
            <w:noWrap/>
            <w:vAlign w:val="bottom"/>
            <w:hideMark/>
          </w:tcPr>
          <w:p w14:paraId="195BF2AA"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Column5</w:t>
            </w:r>
          </w:p>
        </w:tc>
        <w:tc>
          <w:tcPr>
            <w:tcW w:w="1440" w:type="dxa"/>
            <w:tcBorders>
              <w:top w:val="single" w:sz="4" w:space="0" w:color="8EA9DB"/>
              <w:left w:val="nil"/>
              <w:bottom w:val="single" w:sz="4" w:space="0" w:color="8EA9DB"/>
              <w:right w:val="single" w:sz="4" w:space="0" w:color="8EA9DB"/>
            </w:tcBorders>
            <w:shd w:val="clear" w:color="4472C4" w:fill="4472C4"/>
            <w:noWrap/>
            <w:vAlign w:val="bottom"/>
            <w:hideMark/>
          </w:tcPr>
          <w:p w14:paraId="77791B34"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Column6</w:t>
            </w:r>
          </w:p>
        </w:tc>
      </w:tr>
      <w:tr w:rsidR="00004BE6" w:rsidRPr="00004BE6" w14:paraId="69F837E8" w14:textId="77777777" w:rsidTr="00004BE6">
        <w:trPr>
          <w:trHeight w:val="900"/>
        </w:trPr>
        <w:tc>
          <w:tcPr>
            <w:tcW w:w="2680" w:type="dxa"/>
            <w:tcBorders>
              <w:top w:val="single" w:sz="4" w:space="0" w:color="8EA9DB"/>
              <w:left w:val="single" w:sz="4" w:space="0" w:color="8EA9DB"/>
              <w:bottom w:val="single" w:sz="4" w:space="0" w:color="8EA9DB"/>
              <w:right w:val="nil"/>
            </w:tcBorders>
            <w:shd w:val="clear" w:color="D9E1F2" w:fill="D9E1F2"/>
            <w:vAlign w:val="center"/>
            <w:hideMark/>
          </w:tcPr>
          <w:p w14:paraId="60670343"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Multiple R-squared:  0.4913</w:t>
            </w:r>
          </w:p>
        </w:tc>
        <w:tc>
          <w:tcPr>
            <w:tcW w:w="1380" w:type="dxa"/>
            <w:tcBorders>
              <w:top w:val="single" w:sz="4" w:space="0" w:color="8EA9DB"/>
              <w:left w:val="nil"/>
              <w:bottom w:val="single" w:sz="4" w:space="0" w:color="8EA9DB"/>
              <w:right w:val="nil"/>
            </w:tcBorders>
            <w:shd w:val="clear" w:color="D9E1F2" w:fill="D9E1F2"/>
            <w:vAlign w:val="bottom"/>
            <w:hideMark/>
          </w:tcPr>
          <w:p w14:paraId="6AF50A76"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 xml:space="preserve">Adjusted R-squared:  0.4658 </w:t>
            </w:r>
          </w:p>
        </w:tc>
        <w:tc>
          <w:tcPr>
            <w:tcW w:w="1300" w:type="dxa"/>
            <w:tcBorders>
              <w:top w:val="single" w:sz="4" w:space="0" w:color="8EA9DB"/>
              <w:left w:val="nil"/>
              <w:bottom w:val="single" w:sz="4" w:space="0" w:color="8EA9DB"/>
              <w:right w:val="nil"/>
            </w:tcBorders>
            <w:shd w:val="clear" w:color="D9E1F2" w:fill="D9E1F2"/>
            <w:vAlign w:val="center"/>
            <w:hideMark/>
          </w:tcPr>
          <w:p w14:paraId="559F4B00"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p-value: &lt; 2.2e-16</w:t>
            </w:r>
          </w:p>
        </w:tc>
        <w:tc>
          <w:tcPr>
            <w:tcW w:w="1160" w:type="dxa"/>
            <w:tcBorders>
              <w:top w:val="single" w:sz="4" w:space="0" w:color="8EA9DB"/>
              <w:left w:val="nil"/>
              <w:bottom w:val="single" w:sz="4" w:space="0" w:color="8EA9DB"/>
              <w:right w:val="nil"/>
            </w:tcBorders>
            <w:shd w:val="clear" w:color="D9E1F2" w:fill="D9E1F2"/>
            <w:noWrap/>
            <w:vAlign w:val="bottom"/>
            <w:hideMark/>
          </w:tcPr>
          <w:p w14:paraId="5B0D1BD6" w14:textId="77777777" w:rsidR="00004BE6" w:rsidRPr="00004BE6" w:rsidRDefault="00004BE6" w:rsidP="00004BE6">
            <w:pPr>
              <w:spacing w:after="0" w:line="240" w:lineRule="auto"/>
              <w:jc w:val="center"/>
              <w:rPr>
                <w:rFonts w:ascii="Lucida Console" w:eastAsia="Times New Roman" w:hAnsi="Lucida Console" w:cs="Calibri"/>
                <w:sz w:val="20"/>
                <w:szCs w:val="20"/>
              </w:rPr>
            </w:pPr>
          </w:p>
        </w:tc>
        <w:tc>
          <w:tcPr>
            <w:tcW w:w="1160" w:type="dxa"/>
            <w:tcBorders>
              <w:top w:val="single" w:sz="4" w:space="0" w:color="8EA9DB"/>
              <w:left w:val="nil"/>
              <w:bottom w:val="single" w:sz="4" w:space="0" w:color="8EA9DB"/>
              <w:right w:val="nil"/>
            </w:tcBorders>
            <w:shd w:val="clear" w:color="D9E1F2" w:fill="D9E1F2"/>
            <w:noWrap/>
            <w:vAlign w:val="bottom"/>
            <w:hideMark/>
          </w:tcPr>
          <w:p w14:paraId="20F1BC9B"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74DD544E"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r w:rsidR="00004BE6" w:rsidRPr="00004BE6" w14:paraId="418906E0" w14:textId="77777777" w:rsidTr="00004BE6">
        <w:trPr>
          <w:trHeight w:val="900"/>
        </w:trPr>
        <w:tc>
          <w:tcPr>
            <w:tcW w:w="2680" w:type="dxa"/>
            <w:tcBorders>
              <w:top w:val="single" w:sz="4" w:space="0" w:color="8EA9DB"/>
              <w:left w:val="single" w:sz="4" w:space="0" w:color="8EA9DB"/>
              <w:bottom w:val="single" w:sz="4" w:space="0" w:color="8EA9DB"/>
              <w:right w:val="nil"/>
            </w:tcBorders>
            <w:shd w:val="clear" w:color="auto" w:fill="auto"/>
            <w:vAlign w:val="bottom"/>
            <w:hideMark/>
          </w:tcPr>
          <w:p w14:paraId="7285BDF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Note: ***indicates p&lt;0.001, **indicates p&lt;0.01, *indicates p&lt;0.05,</w:t>
            </w:r>
          </w:p>
        </w:tc>
        <w:tc>
          <w:tcPr>
            <w:tcW w:w="1380" w:type="dxa"/>
            <w:tcBorders>
              <w:top w:val="single" w:sz="4" w:space="0" w:color="8EA9DB"/>
              <w:left w:val="nil"/>
              <w:bottom w:val="single" w:sz="4" w:space="0" w:color="8EA9DB"/>
              <w:right w:val="nil"/>
            </w:tcBorders>
            <w:shd w:val="clear" w:color="auto" w:fill="auto"/>
            <w:noWrap/>
            <w:vAlign w:val="bottom"/>
            <w:hideMark/>
          </w:tcPr>
          <w:p w14:paraId="0FD64C4F" w14:textId="77777777" w:rsidR="00004BE6" w:rsidRPr="00004BE6" w:rsidRDefault="00004BE6" w:rsidP="00004BE6">
            <w:pPr>
              <w:spacing w:after="0" w:line="240" w:lineRule="auto"/>
              <w:jc w:val="center"/>
              <w:rPr>
                <w:rFonts w:ascii="Calibri" w:eastAsia="Times New Roman" w:hAnsi="Calibri" w:cs="Calibri"/>
                <w:color w:val="000000"/>
              </w:rPr>
            </w:pPr>
          </w:p>
        </w:tc>
        <w:tc>
          <w:tcPr>
            <w:tcW w:w="1300" w:type="dxa"/>
            <w:tcBorders>
              <w:top w:val="single" w:sz="4" w:space="0" w:color="8EA9DB"/>
              <w:left w:val="nil"/>
              <w:bottom w:val="single" w:sz="4" w:space="0" w:color="8EA9DB"/>
              <w:right w:val="nil"/>
            </w:tcBorders>
            <w:shd w:val="clear" w:color="auto" w:fill="auto"/>
            <w:noWrap/>
            <w:vAlign w:val="bottom"/>
            <w:hideMark/>
          </w:tcPr>
          <w:p w14:paraId="2B3A2B92"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160" w:type="dxa"/>
            <w:tcBorders>
              <w:top w:val="single" w:sz="4" w:space="0" w:color="8EA9DB"/>
              <w:left w:val="nil"/>
              <w:bottom w:val="single" w:sz="4" w:space="0" w:color="8EA9DB"/>
              <w:right w:val="nil"/>
            </w:tcBorders>
            <w:shd w:val="clear" w:color="auto" w:fill="auto"/>
            <w:noWrap/>
            <w:vAlign w:val="bottom"/>
            <w:hideMark/>
          </w:tcPr>
          <w:p w14:paraId="71A654B5"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160" w:type="dxa"/>
            <w:tcBorders>
              <w:top w:val="single" w:sz="4" w:space="0" w:color="8EA9DB"/>
              <w:left w:val="nil"/>
              <w:bottom w:val="single" w:sz="4" w:space="0" w:color="8EA9DB"/>
              <w:right w:val="nil"/>
            </w:tcBorders>
            <w:shd w:val="clear" w:color="auto" w:fill="auto"/>
            <w:noWrap/>
            <w:vAlign w:val="bottom"/>
            <w:hideMark/>
          </w:tcPr>
          <w:p w14:paraId="150C8756"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1CB0B128"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bl>
    <w:p w14:paraId="0D42E828" w14:textId="77777777" w:rsidR="00004BE6" w:rsidRDefault="00004BE6" w:rsidP="00004BE6">
      <w:pPr>
        <w:spacing w:line="480" w:lineRule="auto"/>
        <w:rPr>
          <w:sz w:val="24"/>
          <w:szCs w:val="24"/>
        </w:rPr>
      </w:pPr>
    </w:p>
    <w:p w14:paraId="168D0AE8" w14:textId="5127563A" w:rsidR="00014EE1" w:rsidRDefault="00014EE1" w:rsidP="00F17B2F">
      <w:pPr>
        <w:spacing w:line="480" w:lineRule="auto"/>
        <w:ind w:firstLine="720"/>
        <w:rPr>
          <w:sz w:val="24"/>
          <w:szCs w:val="24"/>
        </w:rPr>
      </w:pPr>
      <w:r>
        <w:rPr>
          <w:sz w:val="24"/>
          <w:szCs w:val="24"/>
        </w:rPr>
        <w:lastRenderedPageBreak/>
        <w:t xml:space="preserve">Linear regression using the analysis data </w:t>
      </w:r>
      <w:r w:rsidR="007301C2">
        <w:rPr>
          <w:sz w:val="24"/>
          <w:szCs w:val="24"/>
        </w:rPr>
        <w:t>including the border county</w:t>
      </w:r>
      <w:r>
        <w:rPr>
          <w:sz w:val="24"/>
          <w:szCs w:val="24"/>
        </w:rPr>
        <w:t xml:space="preserve"> has an Adjusted </w:t>
      </w:r>
      <w:r w:rsidRPr="00C175B0">
        <w:rPr>
          <w:sz w:val="24"/>
          <w:szCs w:val="24"/>
        </w:rPr>
        <w:t>R</w:t>
      </w:r>
      <w:r>
        <w:rPr>
          <w:sz w:val="24"/>
          <w:szCs w:val="24"/>
          <w:vertAlign w:val="superscript"/>
        </w:rPr>
        <w:t>2</w:t>
      </w:r>
      <w:r>
        <w:rPr>
          <w:sz w:val="24"/>
          <w:szCs w:val="24"/>
        </w:rPr>
        <w:t>=0.4</w:t>
      </w:r>
      <w:r w:rsidR="007301C2">
        <w:rPr>
          <w:sz w:val="24"/>
          <w:szCs w:val="24"/>
        </w:rPr>
        <w:t>75</w:t>
      </w:r>
      <w:r>
        <w:rPr>
          <w:sz w:val="24"/>
          <w:szCs w:val="24"/>
        </w:rPr>
        <w:t>. This Adjusted R</w:t>
      </w:r>
      <w:r>
        <w:rPr>
          <w:sz w:val="24"/>
          <w:szCs w:val="24"/>
          <w:vertAlign w:val="superscript"/>
        </w:rPr>
        <w:t>2</w:t>
      </w:r>
      <w:r>
        <w:rPr>
          <w:sz w:val="24"/>
          <w:szCs w:val="24"/>
        </w:rPr>
        <w:t xml:space="preserve"> means that the model explained ~4</w:t>
      </w:r>
      <w:r w:rsidR="007A1A35">
        <w:rPr>
          <w:sz w:val="24"/>
          <w:szCs w:val="24"/>
        </w:rPr>
        <w:t>7.5</w:t>
      </w:r>
      <w:r>
        <w:rPr>
          <w:sz w:val="24"/>
          <w:szCs w:val="24"/>
        </w:rPr>
        <w:t>% of the variation in energy burden when adjusting for unnecessary variables. Percent of county living in poverty</w:t>
      </w:r>
      <w:r w:rsidR="007301C2">
        <w:rPr>
          <w:sz w:val="24"/>
          <w:szCs w:val="24"/>
        </w:rPr>
        <w:t>,</w:t>
      </w:r>
      <w:r>
        <w:rPr>
          <w:sz w:val="24"/>
          <w:szCs w:val="24"/>
        </w:rPr>
        <w:t xml:space="preserve"> percent of households that own their home, and the food </w:t>
      </w:r>
      <w:r w:rsidR="007301C2">
        <w:rPr>
          <w:sz w:val="24"/>
          <w:szCs w:val="24"/>
        </w:rPr>
        <w:t>insecurity, and whether the county is a border county</w:t>
      </w:r>
      <w:r>
        <w:rPr>
          <w:sz w:val="24"/>
          <w:szCs w:val="24"/>
        </w:rPr>
        <w:t xml:space="preserve"> were the significant indicators (TABLE</w:t>
      </w:r>
      <w:r w:rsidR="003662BD">
        <w:rPr>
          <w:sz w:val="24"/>
          <w:szCs w:val="24"/>
        </w:rPr>
        <w:t xml:space="preserve"> 4</w:t>
      </w:r>
      <w:r>
        <w:rPr>
          <w:sz w:val="24"/>
          <w:szCs w:val="24"/>
        </w:rPr>
        <w:t>).</w:t>
      </w:r>
      <w:r w:rsidR="007A1A35">
        <w:rPr>
          <w:sz w:val="24"/>
          <w:szCs w:val="24"/>
        </w:rPr>
        <w:t xml:space="preserve"> The overall analysis model with a dummy had a p value&lt;&lt;0.05 meaning that the model is significant.</w:t>
      </w:r>
    </w:p>
    <w:p w14:paraId="6D23D831" w14:textId="7FA9E1A4" w:rsidR="003662BD" w:rsidRPr="003662BD" w:rsidRDefault="003662BD" w:rsidP="00F17B2F">
      <w:pPr>
        <w:spacing w:line="480" w:lineRule="auto"/>
        <w:ind w:firstLine="720"/>
        <w:rPr>
          <w:b/>
          <w:sz w:val="24"/>
          <w:szCs w:val="24"/>
        </w:rPr>
      </w:pPr>
      <w:r w:rsidRPr="003662BD">
        <w:rPr>
          <w:b/>
          <w:sz w:val="24"/>
          <w:szCs w:val="24"/>
        </w:rPr>
        <w:t>Table 4</w:t>
      </w:r>
    </w:p>
    <w:tbl>
      <w:tblPr>
        <w:tblW w:w="9350" w:type="dxa"/>
        <w:tblLook w:val="04A0" w:firstRow="1" w:lastRow="0" w:firstColumn="1" w:lastColumn="0" w:noHBand="0" w:noVBand="1"/>
      </w:tblPr>
      <w:tblGrid>
        <w:gridCol w:w="3830"/>
        <w:gridCol w:w="1245"/>
        <w:gridCol w:w="1005"/>
        <w:gridCol w:w="1005"/>
        <w:gridCol w:w="1005"/>
        <w:gridCol w:w="1260"/>
      </w:tblGrid>
      <w:tr w:rsidR="00004BE6" w:rsidRPr="00004BE6" w14:paraId="51F44D19"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4472C4" w:fill="4472C4"/>
            <w:noWrap/>
            <w:vAlign w:val="center"/>
            <w:hideMark/>
          </w:tcPr>
          <w:p w14:paraId="1EA8CD7B"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Variable</w:t>
            </w:r>
          </w:p>
        </w:tc>
        <w:tc>
          <w:tcPr>
            <w:tcW w:w="1280" w:type="dxa"/>
            <w:tcBorders>
              <w:top w:val="single" w:sz="4" w:space="0" w:color="8EA9DB"/>
              <w:left w:val="nil"/>
              <w:bottom w:val="single" w:sz="4" w:space="0" w:color="8EA9DB"/>
              <w:right w:val="nil"/>
            </w:tcBorders>
            <w:shd w:val="clear" w:color="4472C4" w:fill="4472C4"/>
            <w:noWrap/>
            <w:vAlign w:val="center"/>
            <w:hideMark/>
          </w:tcPr>
          <w:p w14:paraId="4CDF9F0E"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Estimate</w:t>
            </w:r>
          </w:p>
        </w:tc>
        <w:tc>
          <w:tcPr>
            <w:tcW w:w="968" w:type="dxa"/>
            <w:tcBorders>
              <w:top w:val="single" w:sz="4" w:space="0" w:color="8EA9DB"/>
              <w:left w:val="nil"/>
              <w:bottom w:val="single" w:sz="4" w:space="0" w:color="8EA9DB"/>
              <w:right w:val="nil"/>
            </w:tcBorders>
            <w:shd w:val="clear" w:color="4472C4" w:fill="4472C4"/>
            <w:noWrap/>
            <w:vAlign w:val="center"/>
            <w:hideMark/>
          </w:tcPr>
          <w:p w14:paraId="39E5BED8"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Std. Error</w:t>
            </w:r>
          </w:p>
        </w:tc>
        <w:tc>
          <w:tcPr>
            <w:tcW w:w="968" w:type="dxa"/>
            <w:tcBorders>
              <w:top w:val="single" w:sz="4" w:space="0" w:color="8EA9DB"/>
              <w:left w:val="nil"/>
              <w:bottom w:val="single" w:sz="4" w:space="0" w:color="8EA9DB"/>
              <w:right w:val="nil"/>
            </w:tcBorders>
            <w:shd w:val="clear" w:color="4472C4" w:fill="4472C4"/>
            <w:noWrap/>
            <w:vAlign w:val="center"/>
            <w:hideMark/>
          </w:tcPr>
          <w:p w14:paraId="3DD72761"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t</w:t>
            </w:r>
          </w:p>
        </w:tc>
        <w:tc>
          <w:tcPr>
            <w:tcW w:w="968" w:type="dxa"/>
            <w:tcBorders>
              <w:top w:val="single" w:sz="4" w:space="0" w:color="8EA9DB"/>
              <w:left w:val="nil"/>
              <w:bottom w:val="single" w:sz="4" w:space="0" w:color="8EA9DB"/>
              <w:right w:val="nil"/>
            </w:tcBorders>
            <w:shd w:val="clear" w:color="4472C4" w:fill="4472C4"/>
            <w:noWrap/>
            <w:vAlign w:val="center"/>
            <w:hideMark/>
          </w:tcPr>
          <w:p w14:paraId="020E95F3" w14:textId="77777777" w:rsidR="00004BE6" w:rsidRPr="00004BE6" w:rsidRDefault="00004BE6" w:rsidP="00004BE6">
            <w:pPr>
              <w:spacing w:after="0" w:line="240" w:lineRule="auto"/>
              <w:jc w:val="center"/>
              <w:rPr>
                <w:rFonts w:ascii="Calibri" w:eastAsia="Times New Roman" w:hAnsi="Calibri" w:cs="Calibri"/>
                <w:b/>
                <w:bCs/>
                <w:color w:val="FFFFFF"/>
              </w:rPr>
            </w:pPr>
            <w:proofErr w:type="spellStart"/>
            <w:r w:rsidRPr="00004BE6">
              <w:rPr>
                <w:rFonts w:ascii="Calibri" w:eastAsia="Times New Roman" w:hAnsi="Calibri" w:cs="Calibri"/>
                <w:b/>
                <w:bCs/>
                <w:color w:val="FFFFFF"/>
              </w:rPr>
              <w:t>Pr</w:t>
            </w:r>
            <w:proofErr w:type="spellEnd"/>
            <w:r w:rsidRPr="00004BE6">
              <w:rPr>
                <w:rFonts w:ascii="Calibri" w:eastAsia="Times New Roman" w:hAnsi="Calibri" w:cs="Calibri"/>
                <w:b/>
                <w:bCs/>
                <w:color w:val="FFFFFF"/>
              </w:rPr>
              <w:t>(&gt;|t|)</w:t>
            </w:r>
          </w:p>
        </w:tc>
        <w:tc>
          <w:tcPr>
            <w:tcW w:w="1211" w:type="dxa"/>
            <w:tcBorders>
              <w:top w:val="single" w:sz="4" w:space="0" w:color="8EA9DB"/>
              <w:left w:val="nil"/>
              <w:bottom w:val="single" w:sz="4" w:space="0" w:color="8EA9DB"/>
              <w:right w:val="single" w:sz="4" w:space="0" w:color="8EA9DB"/>
            </w:tcBorders>
            <w:shd w:val="clear" w:color="4472C4" w:fill="4472C4"/>
            <w:noWrap/>
            <w:vAlign w:val="center"/>
            <w:hideMark/>
          </w:tcPr>
          <w:p w14:paraId="049B395D"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Significance</w:t>
            </w:r>
          </w:p>
        </w:tc>
      </w:tr>
      <w:tr w:rsidR="00004BE6" w:rsidRPr="00004BE6" w14:paraId="64385A8F"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D9E1F2" w:fill="D9E1F2"/>
            <w:noWrap/>
            <w:vAlign w:val="center"/>
            <w:hideMark/>
          </w:tcPr>
          <w:p w14:paraId="243E9E47"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(Intercept)</w:t>
            </w:r>
          </w:p>
        </w:tc>
        <w:tc>
          <w:tcPr>
            <w:tcW w:w="1280" w:type="dxa"/>
            <w:tcBorders>
              <w:top w:val="single" w:sz="4" w:space="0" w:color="8EA9DB"/>
              <w:left w:val="nil"/>
              <w:bottom w:val="single" w:sz="4" w:space="0" w:color="8EA9DB"/>
              <w:right w:val="nil"/>
            </w:tcBorders>
            <w:shd w:val="clear" w:color="D9E1F2" w:fill="D9E1F2"/>
            <w:noWrap/>
            <w:vAlign w:val="center"/>
            <w:hideMark/>
          </w:tcPr>
          <w:p w14:paraId="114ACB0F"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-10.687</w:t>
            </w:r>
          </w:p>
        </w:tc>
        <w:tc>
          <w:tcPr>
            <w:tcW w:w="968" w:type="dxa"/>
            <w:tcBorders>
              <w:top w:val="single" w:sz="4" w:space="0" w:color="8EA9DB"/>
              <w:left w:val="nil"/>
              <w:bottom w:val="single" w:sz="4" w:space="0" w:color="8EA9DB"/>
              <w:right w:val="nil"/>
            </w:tcBorders>
            <w:shd w:val="clear" w:color="D9E1F2" w:fill="D9E1F2"/>
            <w:noWrap/>
            <w:vAlign w:val="center"/>
            <w:hideMark/>
          </w:tcPr>
          <w:p w14:paraId="7D5CB9F0"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3.379</w:t>
            </w:r>
          </w:p>
        </w:tc>
        <w:tc>
          <w:tcPr>
            <w:tcW w:w="968" w:type="dxa"/>
            <w:tcBorders>
              <w:top w:val="single" w:sz="4" w:space="0" w:color="8EA9DB"/>
              <w:left w:val="nil"/>
              <w:bottom w:val="single" w:sz="4" w:space="0" w:color="8EA9DB"/>
              <w:right w:val="nil"/>
            </w:tcBorders>
            <w:shd w:val="clear" w:color="D9E1F2" w:fill="D9E1F2"/>
            <w:noWrap/>
            <w:vAlign w:val="center"/>
            <w:hideMark/>
          </w:tcPr>
          <w:p w14:paraId="695634E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-3.163</w:t>
            </w:r>
          </w:p>
        </w:tc>
        <w:tc>
          <w:tcPr>
            <w:tcW w:w="968" w:type="dxa"/>
            <w:tcBorders>
              <w:top w:val="single" w:sz="4" w:space="0" w:color="8EA9DB"/>
              <w:left w:val="nil"/>
              <w:bottom w:val="single" w:sz="4" w:space="0" w:color="8EA9DB"/>
              <w:right w:val="nil"/>
            </w:tcBorders>
            <w:shd w:val="clear" w:color="D9E1F2" w:fill="D9E1F2"/>
            <w:noWrap/>
            <w:vAlign w:val="center"/>
            <w:hideMark/>
          </w:tcPr>
          <w:p w14:paraId="2B397B55"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0.002</w:t>
            </w:r>
          </w:p>
        </w:tc>
        <w:tc>
          <w:tcPr>
            <w:tcW w:w="1211" w:type="dxa"/>
            <w:tcBorders>
              <w:top w:val="single" w:sz="4" w:space="0" w:color="8EA9DB"/>
              <w:left w:val="nil"/>
              <w:bottom w:val="single" w:sz="4" w:space="0" w:color="8EA9DB"/>
              <w:right w:val="single" w:sz="4" w:space="0" w:color="8EA9DB"/>
            </w:tcBorders>
            <w:shd w:val="clear" w:color="D9E1F2" w:fill="D9E1F2"/>
            <w:noWrap/>
            <w:vAlign w:val="center"/>
            <w:hideMark/>
          </w:tcPr>
          <w:p w14:paraId="573D42C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4D37DB07"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auto" w:fill="auto"/>
            <w:noWrap/>
            <w:vAlign w:val="center"/>
            <w:hideMark/>
          </w:tcPr>
          <w:p w14:paraId="60F7009B"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pcnt_pov_usda</w:t>
            </w:r>
            <w:proofErr w:type="spellEnd"/>
          </w:p>
        </w:tc>
        <w:tc>
          <w:tcPr>
            <w:tcW w:w="1280" w:type="dxa"/>
            <w:tcBorders>
              <w:top w:val="single" w:sz="4" w:space="0" w:color="8EA9DB"/>
              <w:left w:val="nil"/>
              <w:bottom w:val="single" w:sz="4" w:space="0" w:color="8EA9DB"/>
              <w:right w:val="nil"/>
            </w:tcBorders>
            <w:shd w:val="clear" w:color="auto" w:fill="auto"/>
            <w:noWrap/>
            <w:vAlign w:val="center"/>
            <w:hideMark/>
          </w:tcPr>
          <w:p w14:paraId="7EDF2048"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0.330</w:t>
            </w:r>
          </w:p>
        </w:tc>
        <w:tc>
          <w:tcPr>
            <w:tcW w:w="968" w:type="dxa"/>
            <w:tcBorders>
              <w:top w:val="single" w:sz="4" w:space="0" w:color="8EA9DB"/>
              <w:left w:val="nil"/>
              <w:bottom w:val="single" w:sz="4" w:space="0" w:color="8EA9DB"/>
              <w:right w:val="nil"/>
            </w:tcBorders>
            <w:shd w:val="clear" w:color="auto" w:fill="auto"/>
            <w:noWrap/>
            <w:vAlign w:val="center"/>
            <w:hideMark/>
          </w:tcPr>
          <w:p w14:paraId="50E67286"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0.048</w:t>
            </w:r>
          </w:p>
        </w:tc>
        <w:tc>
          <w:tcPr>
            <w:tcW w:w="968" w:type="dxa"/>
            <w:tcBorders>
              <w:top w:val="single" w:sz="4" w:space="0" w:color="8EA9DB"/>
              <w:left w:val="nil"/>
              <w:bottom w:val="single" w:sz="4" w:space="0" w:color="8EA9DB"/>
              <w:right w:val="nil"/>
            </w:tcBorders>
            <w:shd w:val="clear" w:color="auto" w:fill="auto"/>
            <w:noWrap/>
            <w:vAlign w:val="center"/>
            <w:hideMark/>
          </w:tcPr>
          <w:p w14:paraId="33C46F00"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6.914</w:t>
            </w:r>
          </w:p>
        </w:tc>
        <w:tc>
          <w:tcPr>
            <w:tcW w:w="968" w:type="dxa"/>
            <w:tcBorders>
              <w:top w:val="single" w:sz="4" w:space="0" w:color="8EA9DB"/>
              <w:left w:val="nil"/>
              <w:bottom w:val="single" w:sz="4" w:space="0" w:color="8EA9DB"/>
              <w:right w:val="nil"/>
            </w:tcBorders>
            <w:shd w:val="clear" w:color="auto" w:fill="auto"/>
            <w:noWrap/>
            <w:vAlign w:val="center"/>
            <w:hideMark/>
          </w:tcPr>
          <w:p w14:paraId="11E3113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0.000</w:t>
            </w:r>
          </w:p>
        </w:tc>
        <w:tc>
          <w:tcPr>
            <w:tcW w:w="1211" w:type="dxa"/>
            <w:tcBorders>
              <w:top w:val="single" w:sz="4" w:space="0" w:color="8EA9DB"/>
              <w:left w:val="nil"/>
              <w:bottom w:val="single" w:sz="4" w:space="0" w:color="8EA9DB"/>
              <w:right w:val="single" w:sz="4" w:space="0" w:color="8EA9DB"/>
            </w:tcBorders>
            <w:shd w:val="clear" w:color="auto" w:fill="auto"/>
            <w:noWrap/>
            <w:vAlign w:val="center"/>
            <w:hideMark/>
          </w:tcPr>
          <w:p w14:paraId="4F17557F"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7424A8E5"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D9E1F2" w:fill="D9E1F2"/>
            <w:noWrap/>
            <w:vAlign w:val="center"/>
            <w:hideMark/>
          </w:tcPr>
          <w:p w14:paraId="72DA78FA"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pcnt_own_ucb</w:t>
            </w:r>
            <w:proofErr w:type="spellEnd"/>
          </w:p>
        </w:tc>
        <w:tc>
          <w:tcPr>
            <w:tcW w:w="1280" w:type="dxa"/>
            <w:tcBorders>
              <w:top w:val="single" w:sz="4" w:space="0" w:color="8EA9DB"/>
              <w:left w:val="nil"/>
              <w:bottom w:val="single" w:sz="4" w:space="0" w:color="8EA9DB"/>
              <w:right w:val="nil"/>
            </w:tcBorders>
            <w:shd w:val="clear" w:color="D9E1F2" w:fill="D9E1F2"/>
            <w:noWrap/>
            <w:vAlign w:val="center"/>
            <w:hideMark/>
          </w:tcPr>
          <w:p w14:paraId="425FFC1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0.075</w:t>
            </w:r>
          </w:p>
        </w:tc>
        <w:tc>
          <w:tcPr>
            <w:tcW w:w="968" w:type="dxa"/>
            <w:tcBorders>
              <w:top w:val="single" w:sz="4" w:space="0" w:color="8EA9DB"/>
              <w:left w:val="nil"/>
              <w:bottom w:val="single" w:sz="4" w:space="0" w:color="8EA9DB"/>
              <w:right w:val="nil"/>
            </w:tcBorders>
            <w:shd w:val="clear" w:color="D9E1F2" w:fill="D9E1F2"/>
            <w:noWrap/>
            <w:vAlign w:val="center"/>
            <w:hideMark/>
          </w:tcPr>
          <w:p w14:paraId="7755EBB8"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0.024</w:t>
            </w:r>
          </w:p>
        </w:tc>
        <w:tc>
          <w:tcPr>
            <w:tcW w:w="968" w:type="dxa"/>
            <w:tcBorders>
              <w:top w:val="single" w:sz="4" w:space="0" w:color="8EA9DB"/>
              <w:left w:val="nil"/>
              <w:bottom w:val="single" w:sz="4" w:space="0" w:color="8EA9DB"/>
              <w:right w:val="nil"/>
            </w:tcBorders>
            <w:shd w:val="clear" w:color="D9E1F2" w:fill="D9E1F2"/>
            <w:noWrap/>
            <w:vAlign w:val="center"/>
            <w:hideMark/>
          </w:tcPr>
          <w:p w14:paraId="3640DFFD"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3.087</w:t>
            </w:r>
          </w:p>
        </w:tc>
        <w:tc>
          <w:tcPr>
            <w:tcW w:w="968" w:type="dxa"/>
            <w:tcBorders>
              <w:top w:val="single" w:sz="4" w:space="0" w:color="8EA9DB"/>
              <w:left w:val="nil"/>
              <w:bottom w:val="single" w:sz="4" w:space="0" w:color="8EA9DB"/>
              <w:right w:val="nil"/>
            </w:tcBorders>
            <w:shd w:val="clear" w:color="D9E1F2" w:fill="D9E1F2"/>
            <w:noWrap/>
            <w:vAlign w:val="center"/>
            <w:hideMark/>
          </w:tcPr>
          <w:p w14:paraId="71DDC759"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0.002</w:t>
            </w:r>
          </w:p>
        </w:tc>
        <w:tc>
          <w:tcPr>
            <w:tcW w:w="1211" w:type="dxa"/>
            <w:tcBorders>
              <w:top w:val="single" w:sz="4" w:space="0" w:color="8EA9DB"/>
              <w:left w:val="nil"/>
              <w:bottom w:val="single" w:sz="4" w:space="0" w:color="8EA9DB"/>
              <w:right w:val="single" w:sz="4" w:space="0" w:color="8EA9DB"/>
            </w:tcBorders>
            <w:shd w:val="clear" w:color="D9E1F2" w:fill="D9E1F2"/>
            <w:noWrap/>
            <w:vAlign w:val="center"/>
            <w:hideMark/>
          </w:tcPr>
          <w:p w14:paraId="64358463"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1574B247"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auto" w:fill="auto"/>
            <w:noWrap/>
            <w:vAlign w:val="center"/>
            <w:hideMark/>
          </w:tcPr>
          <w:p w14:paraId="3D705EB7"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pcnt_food_insec_chr</w:t>
            </w:r>
            <w:proofErr w:type="spellEnd"/>
          </w:p>
        </w:tc>
        <w:tc>
          <w:tcPr>
            <w:tcW w:w="1280" w:type="dxa"/>
            <w:tcBorders>
              <w:top w:val="single" w:sz="4" w:space="0" w:color="8EA9DB"/>
              <w:left w:val="nil"/>
              <w:bottom w:val="single" w:sz="4" w:space="0" w:color="8EA9DB"/>
              <w:right w:val="nil"/>
            </w:tcBorders>
            <w:shd w:val="clear" w:color="auto" w:fill="auto"/>
            <w:noWrap/>
            <w:vAlign w:val="center"/>
            <w:hideMark/>
          </w:tcPr>
          <w:p w14:paraId="1AEE6055"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0.248</w:t>
            </w:r>
          </w:p>
        </w:tc>
        <w:tc>
          <w:tcPr>
            <w:tcW w:w="968" w:type="dxa"/>
            <w:tcBorders>
              <w:top w:val="single" w:sz="4" w:space="0" w:color="8EA9DB"/>
              <w:left w:val="nil"/>
              <w:bottom w:val="single" w:sz="4" w:space="0" w:color="8EA9DB"/>
              <w:right w:val="nil"/>
            </w:tcBorders>
            <w:shd w:val="clear" w:color="auto" w:fill="auto"/>
            <w:noWrap/>
            <w:vAlign w:val="center"/>
            <w:hideMark/>
          </w:tcPr>
          <w:p w14:paraId="45F26C27"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0.076</w:t>
            </w:r>
          </w:p>
        </w:tc>
        <w:tc>
          <w:tcPr>
            <w:tcW w:w="968" w:type="dxa"/>
            <w:tcBorders>
              <w:top w:val="single" w:sz="4" w:space="0" w:color="8EA9DB"/>
              <w:left w:val="nil"/>
              <w:bottom w:val="single" w:sz="4" w:space="0" w:color="8EA9DB"/>
              <w:right w:val="nil"/>
            </w:tcBorders>
            <w:shd w:val="clear" w:color="auto" w:fill="auto"/>
            <w:noWrap/>
            <w:vAlign w:val="center"/>
            <w:hideMark/>
          </w:tcPr>
          <w:p w14:paraId="002BF4C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3.252</w:t>
            </w:r>
          </w:p>
        </w:tc>
        <w:tc>
          <w:tcPr>
            <w:tcW w:w="968" w:type="dxa"/>
            <w:tcBorders>
              <w:top w:val="single" w:sz="4" w:space="0" w:color="8EA9DB"/>
              <w:left w:val="nil"/>
              <w:bottom w:val="single" w:sz="4" w:space="0" w:color="8EA9DB"/>
              <w:right w:val="nil"/>
            </w:tcBorders>
            <w:shd w:val="clear" w:color="auto" w:fill="auto"/>
            <w:noWrap/>
            <w:vAlign w:val="center"/>
            <w:hideMark/>
          </w:tcPr>
          <w:p w14:paraId="315948C3"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0.001</w:t>
            </w:r>
          </w:p>
        </w:tc>
        <w:tc>
          <w:tcPr>
            <w:tcW w:w="1211" w:type="dxa"/>
            <w:tcBorders>
              <w:top w:val="single" w:sz="4" w:space="0" w:color="8EA9DB"/>
              <w:left w:val="nil"/>
              <w:bottom w:val="single" w:sz="4" w:space="0" w:color="8EA9DB"/>
              <w:right w:val="single" w:sz="4" w:space="0" w:color="8EA9DB"/>
            </w:tcBorders>
            <w:shd w:val="clear" w:color="auto" w:fill="auto"/>
            <w:noWrap/>
            <w:vAlign w:val="center"/>
            <w:hideMark/>
          </w:tcPr>
          <w:p w14:paraId="4949209B"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7492CB71"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D9E1F2" w:fill="D9E1F2"/>
            <w:noWrap/>
            <w:vAlign w:val="center"/>
            <w:hideMark/>
          </w:tcPr>
          <w:p w14:paraId="38E80AB6"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brdr_cnty</w:t>
            </w:r>
            <w:proofErr w:type="spellEnd"/>
          </w:p>
        </w:tc>
        <w:tc>
          <w:tcPr>
            <w:tcW w:w="1280" w:type="dxa"/>
            <w:tcBorders>
              <w:top w:val="single" w:sz="4" w:space="0" w:color="8EA9DB"/>
              <w:left w:val="nil"/>
              <w:bottom w:val="single" w:sz="4" w:space="0" w:color="8EA9DB"/>
              <w:right w:val="nil"/>
            </w:tcBorders>
            <w:shd w:val="clear" w:color="D9E1F2" w:fill="D9E1F2"/>
            <w:noWrap/>
            <w:vAlign w:val="center"/>
            <w:hideMark/>
          </w:tcPr>
          <w:p w14:paraId="38EFB57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2.249</w:t>
            </w:r>
          </w:p>
        </w:tc>
        <w:tc>
          <w:tcPr>
            <w:tcW w:w="968" w:type="dxa"/>
            <w:tcBorders>
              <w:top w:val="single" w:sz="4" w:space="0" w:color="8EA9DB"/>
              <w:left w:val="nil"/>
              <w:bottom w:val="single" w:sz="4" w:space="0" w:color="8EA9DB"/>
              <w:right w:val="nil"/>
            </w:tcBorders>
            <w:shd w:val="clear" w:color="D9E1F2" w:fill="D9E1F2"/>
            <w:noWrap/>
            <w:vAlign w:val="center"/>
            <w:hideMark/>
          </w:tcPr>
          <w:p w14:paraId="5F109B46"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0.692</w:t>
            </w:r>
          </w:p>
        </w:tc>
        <w:tc>
          <w:tcPr>
            <w:tcW w:w="968" w:type="dxa"/>
            <w:tcBorders>
              <w:top w:val="single" w:sz="4" w:space="0" w:color="8EA9DB"/>
              <w:left w:val="nil"/>
              <w:bottom w:val="single" w:sz="4" w:space="0" w:color="8EA9DB"/>
              <w:right w:val="nil"/>
            </w:tcBorders>
            <w:shd w:val="clear" w:color="D9E1F2" w:fill="D9E1F2"/>
            <w:noWrap/>
            <w:vAlign w:val="center"/>
            <w:hideMark/>
          </w:tcPr>
          <w:p w14:paraId="1B21A380"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3.252</w:t>
            </w:r>
          </w:p>
        </w:tc>
        <w:tc>
          <w:tcPr>
            <w:tcW w:w="968" w:type="dxa"/>
            <w:tcBorders>
              <w:top w:val="single" w:sz="4" w:space="0" w:color="8EA9DB"/>
              <w:left w:val="nil"/>
              <w:bottom w:val="single" w:sz="4" w:space="0" w:color="8EA9DB"/>
              <w:right w:val="nil"/>
            </w:tcBorders>
            <w:shd w:val="clear" w:color="D9E1F2" w:fill="D9E1F2"/>
            <w:noWrap/>
            <w:vAlign w:val="center"/>
            <w:hideMark/>
          </w:tcPr>
          <w:p w14:paraId="748A1B85"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0.001</w:t>
            </w:r>
          </w:p>
        </w:tc>
        <w:tc>
          <w:tcPr>
            <w:tcW w:w="1211" w:type="dxa"/>
            <w:tcBorders>
              <w:top w:val="single" w:sz="4" w:space="0" w:color="8EA9DB"/>
              <w:left w:val="nil"/>
              <w:bottom w:val="single" w:sz="4" w:space="0" w:color="8EA9DB"/>
              <w:right w:val="single" w:sz="4" w:space="0" w:color="8EA9DB"/>
            </w:tcBorders>
            <w:shd w:val="clear" w:color="D9E1F2" w:fill="D9E1F2"/>
            <w:noWrap/>
            <w:vAlign w:val="center"/>
            <w:hideMark/>
          </w:tcPr>
          <w:p w14:paraId="714EBC18"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134B21F9"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4472C4" w:fill="4472C4"/>
            <w:noWrap/>
            <w:vAlign w:val="center"/>
            <w:hideMark/>
          </w:tcPr>
          <w:p w14:paraId="3E93AF74"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Summary Statistics</w:t>
            </w:r>
          </w:p>
        </w:tc>
        <w:tc>
          <w:tcPr>
            <w:tcW w:w="1280" w:type="dxa"/>
            <w:tcBorders>
              <w:top w:val="single" w:sz="4" w:space="0" w:color="8EA9DB"/>
              <w:left w:val="nil"/>
              <w:bottom w:val="single" w:sz="4" w:space="0" w:color="8EA9DB"/>
              <w:right w:val="nil"/>
            </w:tcBorders>
            <w:shd w:val="clear" w:color="4472C4" w:fill="4472C4"/>
            <w:noWrap/>
            <w:vAlign w:val="center"/>
            <w:hideMark/>
          </w:tcPr>
          <w:p w14:paraId="42BEC34A"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Column2</w:t>
            </w:r>
          </w:p>
        </w:tc>
        <w:tc>
          <w:tcPr>
            <w:tcW w:w="968" w:type="dxa"/>
            <w:tcBorders>
              <w:top w:val="single" w:sz="4" w:space="0" w:color="8EA9DB"/>
              <w:left w:val="nil"/>
              <w:bottom w:val="single" w:sz="4" w:space="0" w:color="8EA9DB"/>
              <w:right w:val="nil"/>
            </w:tcBorders>
            <w:shd w:val="clear" w:color="4472C4" w:fill="4472C4"/>
            <w:noWrap/>
            <w:vAlign w:val="center"/>
            <w:hideMark/>
          </w:tcPr>
          <w:p w14:paraId="2B56D908"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Column3</w:t>
            </w:r>
          </w:p>
        </w:tc>
        <w:tc>
          <w:tcPr>
            <w:tcW w:w="968" w:type="dxa"/>
            <w:tcBorders>
              <w:top w:val="single" w:sz="4" w:space="0" w:color="8EA9DB"/>
              <w:left w:val="nil"/>
              <w:bottom w:val="single" w:sz="4" w:space="0" w:color="8EA9DB"/>
              <w:right w:val="nil"/>
            </w:tcBorders>
            <w:shd w:val="clear" w:color="4472C4" w:fill="4472C4"/>
            <w:noWrap/>
            <w:vAlign w:val="center"/>
            <w:hideMark/>
          </w:tcPr>
          <w:p w14:paraId="3DD0D801"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Column4</w:t>
            </w:r>
          </w:p>
        </w:tc>
        <w:tc>
          <w:tcPr>
            <w:tcW w:w="968" w:type="dxa"/>
            <w:tcBorders>
              <w:top w:val="single" w:sz="4" w:space="0" w:color="8EA9DB"/>
              <w:left w:val="nil"/>
              <w:bottom w:val="single" w:sz="4" w:space="0" w:color="8EA9DB"/>
              <w:right w:val="nil"/>
            </w:tcBorders>
            <w:shd w:val="clear" w:color="4472C4" w:fill="4472C4"/>
            <w:noWrap/>
            <w:vAlign w:val="center"/>
            <w:hideMark/>
          </w:tcPr>
          <w:p w14:paraId="0FFB7EE0"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Column5</w:t>
            </w:r>
          </w:p>
        </w:tc>
        <w:tc>
          <w:tcPr>
            <w:tcW w:w="1211" w:type="dxa"/>
            <w:tcBorders>
              <w:top w:val="single" w:sz="4" w:space="0" w:color="8EA9DB"/>
              <w:left w:val="nil"/>
              <w:bottom w:val="single" w:sz="4" w:space="0" w:color="8EA9DB"/>
              <w:right w:val="single" w:sz="4" w:space="0" w:color="8EA9DB"/>
            </w:tcBorders>
            <w:shd w:val="clear" w:color="4472C4" w:fill="4472C4"/>
            <w:noWrap/>
            <w:vAlign w:val="center"/>
            <w:hideMark/>
          </w:tcPr>
          <w:p w14:paraId="3E3F090E"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Column6</w:t>
            </w:r>
          </w:p>
        </w:tc>
      </w:tr>
      <w:tr w:rsidR="00004BE6" w:rsidRPr="00004BE6" w14:paraId="27ECFC61" w14:textId="77777777" w:rsidTr="00004BE6">
        <w:trPr>
          <w:trHeight w:val="900"/>
        </w:trPr>
        <w:tc>
          <w:tcPr>
            <w:tcW w:w="3955" w:type="dxa"/>
            <w:tcBorders>
              <w:top w:val="single" w:sz="4" w:space="0" w:color="8EA9DB"/>
              <w:left w:val="single" w:sz="4" w:space="0" w:color="8EA9DB"/>
              <w:bottom w:val="single" w:sz="4" w:space="0" w:color="8EA9DB"/>
              <w:right w:val="nil"/>
            </w:tcBorders>
            <w:shd w:val="clear" w:color="D9E1F2" w:fill="D9E1F2"/>
            <w:vAlign w:val="center"/>
            <w:hideMark/>
          </w:tcPr>
          <w:p w14:paraId="446316A9"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Multiple R-squared:  0.502</w:t>
            </w:r>
          </w:p>
        </w:tc>
        <w:tc>
          <w:tcPr>
            <w:tcW w:w="1280" w:type="dxa"/>
            <w:tcBorders>
              <w:top w:val="single" w:sz="4" w:space="0" w:color="8EA9DB"/>
              <w:left w:val="nil"/>
              <w:bottom w:val="single" w:sz="4" w:space="0" w:color="8EA9DB"/>
              <w:right w:val="nil"/>
            </w:tcBorders>
            <w:shd w:val="clear" w:color="D9E1F2" w:fill="D9E1F2"/>
            <w:vAlign w:val="center"/>
            <w:hideMark/>
          </w:tcPr>
          <w:p w14:paraId="28693CF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Adjusted R-squared:  0.475</w:t>
            </w:r>
          </w:p>
        </w:tc>
        <w:tc>
          <w:tcPr>
            <w:tcW w:w="968" w:type="dxa"/>
            <w:tcBorders>
              <w:top w:val="single" w:sz="4" w:space="0" w:color="8EA9DB"/>
              <w:left w:val="nil"/>
              <w:bottom w:val="single" w:sz="4" w:space="0" w:color="8EA9DB"/>
              <w:right w:val="nil"/>
            </w:tcBorders>
            <w:shd w:val="clear" w:color="D9E1F2" w:fill="D9E1F2"/>
            <w:vAlign w:val="center"/>
            <w:hideMark/>
          </w:tcPr>
          <w:p w14:paraId="6855AFD1"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p-value: &lt; 2.2e-16</w:t>
            </w:r>
          </w:p>
        </w:tc>
        <w:tc>
          <w:tcPr>
            <w:tcW w:w="968" w:type="dxa"/>
            <w:tcBorders>
              <w:top w:val="single" w:sz="4" w:space="0" w:color="8EA9DB"/>
              <w:left w:val="nil"/>
              <w:bottom w:val="single" w:sz="4" w:space="0" w:color="8EA9DB"/>
              <w:right w:val="nil"/>
            </w:tcBorders>
            <w:shd w:val="clear" w:color="D9E1F2" w:fill="D9E1F2"/>
            <w:noWrap/>
            <w:vAlign w:val="center"/>
            <w:hideMark/>
          </w:tcPr>
          <w:p w14:paraId="3A46D312" w14:textId="77777777" w:rsidR="00004BE6" w:rsidRPr="00004BE6" w:rsidRDefault="00004BE6" w:rsidP="00004BE6">
            <w:pPr>
              <w:spacing w:after="0" w:line="240" w:lineRule="auto"/>
              <w:jc w:val="center"/>
              <w:rPr>
                <w:rFonts w:ascii="Lucida Console" w:eastAsia="Times New Roman" w:hAnsi="Lucida Console" w:cs="Calibri"/>
                <w:sz w:val="20"/>
                <w:szCs w:val="20"/>
              </w:rPr>
            </w:pPr>
          </w:p>
        </w:tc>
        <w:tc>
          <w:tcPr>
            <w:tcW w:w="968" w:type="dxa"/>
            <w:tcBorders>
              <w:top w:val="single" w:sz="4" w:space="0" w:color="8EA9DB"/>
              <w:left w:val="nil"/>
              <w:bottom w:val="single" w:sz="4" w:space="0" w:color="8EA9DB"/>
              <w:right w:val="nil"/>
            </w:tcBorders>
            <w:shd w:val="clear" w:color="D9E1F2" w:fill="D9E1F2"/>
            <w:noWrap/>
            <w:vAlign w:val="center"/>
            <w:hideMark/>
          </w:tcPr>
          <w:p w14:paraId="4A1C33D4"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211" w:type="dxa"/>
            <w:tcBorders>
              <w:top w:val="single" w:sz="4" w:space="0" w:color="8EA9DB"/>
              <w:left w:val="nil"/>
              <w:bottom w:val="single" w:sz="4" w:space="0" w:color="8EA9DB"/>
              <w:right w:val="single" w:sz="4" w:space="0" w:color="8EA9DB"/>
            </w:tcBorders>
            <w:shd w:val="clear" w:color="D9E1F2" w:fill="D9E1F2"/>
            <w:noWrap/>
            <w:vAlign w:val="center"/>
            <w:hideMark/>
          </w:tcPr>
          <w:p w14:paraId="36FD2123"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r w:rsidR="00004BE6" w:rsidRPr="00004BE6" w14:paraId="38BD37C8" w14:textId="77777777" w:rsidTr="00004BE6">
        <w:trPr>
          <w:trHeight w:val="300"/>
        </w:trPr>
        <w:tc>
          <w:tcPr>
            <w:tcW w:w="3955" w:type="dxa"/>
            <w:tcBorders>
              <w:top w:val="single" w:sz="4" w:space="0" w:color="8EA9DB"/>
              <w:left w:val="single" w:sz="4" w:space="0" w:color="8EA9DB"/>
              <w:bottom w:val="single" w:sz="4" w:space="0" w:color="8EA9DB"/>
              <w:right w:val="nil"/>
            </w:tcBorders>
            <w:shd w:val="clear" w:color="auto" w:fill="auto"/>
            <w:noWrap/>
            <w:vAlign w:val="center"/>
            <w:hideMark/>
          </w:tcPr>
          <w:p w14:paraId="499AE5B6"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Note: ***indicates p&lt;0.001, **indicates p&lt;0.01, *indicates p&lt;0.05,</w:t>
            </w:r>
          </w:p>
        </w:tc>
        <w:tc>
          <w:tcPr>
            <w:tcW w:w="1280" w:type="dxa"/>
            <w:tcBorders>
              <w:top w:val="single" w:sz="4" w:space="0" w:color="8EA9DB"/>
              <w:left w:val="nil"/>
              <w:bottom w:val="single" w:sz="4" w:space="0" w:color="8EA9DB"/>
              <w:right w:val="nil"/>
            </w:tcBorders>
            <w:shd w:val="clear" w:color="auto" w:fill="auto"/>
            <w:noWrap/>
            <w:vAlign w:val="center"/>
            <w:hideMark/>
          </w:tcPr>
          <w:p w14:paraId="566B541A" w14:textId="77777777" w:rsidR="00004BE6" w:rsidRPr="00004BE6" w:rsidRDefault="00004BE6" w:rsidP="00004BE6">
            <w:pPr>
              <w:spacing w:after="0" w:line="240" w:lineRule="auto"/>
              <w:jc w:val="center"/>
              <w:rPr>
                <w:rFonts w:ascii="Calibri" w:eastAsia="Times New Roman" w:hAnsi="Calibri" w:cs="Calibri"/>
                <w:color w:val="000000"/>
              </w:rPr>
            </w:pPr>
          </w:p>
        </w:tc>
        <w:tc>
          <w:tcPr>
            <w:tcW w:w="968" w:type="dxa"/>
            <w:tcBorders>
              <w:top w:val="single" w:sz="4" w:space="0" w:color="8EA9DB"/>
              <w:left w:val="nil"/>
              <w:bottom w:val="single" w:sz="4" w:space="0" w:color="8EA9DB"/>
              <w:right w:val="nil"/>
            </w:tcBorders>
            <w:shd w:val="clear" w:color="auto" w:fill="auto"/>
            <w:noWrap/>
            <w:vAlign w:val="center"/>
            <w:hideMark/>
          </w:tcPr>
          <w:p w14:paraId="6E86533E"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968" w:type="dxa"/>
            <w:tcBorders>
              <w:top w:val="single" w:sz="4" w:space="0" w:color="8EA9DB"/>
              <w:left w:val="nil"/>
              <w:bottom w:val="single" w:sz="4" w:space="0" w:color="8EA9DB"/>
              <w:right w:val="nil"/>
            </w:tcBorders>
            <w:shd w:val="clear" w:color="auto" w:fill="auto"/>
            <w:noWrap/>
            <w:vAlign w:val="center"/>
            <w:hideMark/>
          </w:tcPr>
          <w:p w14:paraId="32345DA5"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968" w:type="dxa"/>
            <w:tcBorders>
              <w:top w:val="single" w:sz="4" w:space="0" w:color="8EA9DB"/>
              <w:left w:val="nil"/>
              <w:bottom w:val="single" w:sz="4" w:space="0" w:color="8EA9DB"/>
              <w:right w:val="nil"/>
            </w:tcBorders>
            <w:shd w:val="clear" w:color="auto" w:fill="auto"/>
            <w:noWrap/>
            <w:vAlign w:val="center"/>
            <w:hideMark/>
          </w:tcPr>
          <w:p w14:paraId="1DF960FB"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211" w:type="dxa"/>
            <w:tcBorders>
              <w:top w:val="single" w:sz="4" w:space="0" w:color="8EA9DB"/>
              <w:left w:val="nil"/>
              <w:bottom w:val="single" w:sz="4" w:space="0" w:color="8EA9DB"/>
              <w:right w:val="single" w:sz="4" w:space="0" w:color="8EA9DB"/>
            </w:tcBorders>
            <w:shd w:val="clear" w:color="auto" w:fill="auto"/>
            <w:noWrap/>
            <w:vAlign w:val="center"/>
            <w:hideMark/>
          </w:tcPr>
          <w:p w14:paraId="030A2F17"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bl>
    <w:p w14:paraId="7193720C" w14:textId="77777777" w:rsidR="00D551AB" w:rsidRDefault="00D551AB" w:rsidP="00D551AB">
      <w:pPr>
        <w:spacing w:line="480" w:lineRule="auto"/>
        <w:ind w:firstLine="720"/>
        <w:rPr>
          <w:sz w:val="24"/>
          <w:szCs w:val="24"/>
        </w:rPr>
      </w:pPr>
    </w:p>
    <w:p w14:paraId="22F8B95F" w14:textId="33425607" w:rsidR="00C175B0" w:rsidRDefault="005D386E" w:rsidP="00D551AB">
      <w:pPr>
        <w:spacing w:line="480" w:lineRule="auto"/>
        <w:ind w:firstLine="720"/>
        <w:rPr>
          <w:sz w:val="24"/>
          <w:szCs w:val="24"/>
        </w:rPr>
      </w:pPr>
      <w:r>
        <w:rPr>
          <w:sz w:val="24"/>
          <w:szCs w:val="24"/>
        </w:rPr>
        <w:t xml:space="preserve">The </w:t>
      </w:r>
      <w:r w:rsidR="00C175B0">
        <w:rPr>
          <w:sz w:val="24"/>
          <w:szCs w:val="24"/>
        </w:rPr>
        <w:t>linear</w:t>
      </w:r>
      <w:r w:rsidR="00014EE1">
        <w:rPr>
          <w:sz w:val="24"/>
          <w:szCs w:val="24"/>
        </w:rPr>
        <w:t xml:space="preserve"> regression</w:t>
      </w:r>
      <w:r w:rsidR="00C175B0">
        <w:rPr>
          <w:sz w:val="24"/>
          <w:szCs w:val="24"/>
        </w:rPr>
        <w:t xml:space="preserve"> developed from the validation dataset including the border county dummy variable has an Adjusted </w:t>
      </w:r>
      <w:r w:rsidR="00C175B0" w:rsidRPr="00C175B0">
        <w:rPr>
          <w:sz w:val="24"/>
          <w:szCs w:val="24"/>
        </w:rPr>
        <w:t>R</w:t>
      </w:r>
      <w:r w:rsidR="00C175B0">
        <w:rPr>
          <w:sz w:val="24"/>
          <w:szCs w:val="24"/>
          <w:vertAlign w:val="superscript"/>
        </w:rPr>
        <w:t>2</w:t>
      </w:r>
      <w:r w:rsidR="000E3C30">
        <w:rPr>
          <w:sz w:val="24"/>
          <w:szCs w:val="24"/>
        </w:rPr>
        <w:t>=</w:t>
      </w:r>
      <w:r w:rsidR="00C175B0">
        <w:rPr>
          <w:sz w:val="24"/>
          <w:szCs w:val="24"/>
        </w:rPr>
        <w:t>0.48</w:t>
      </w:r>
      <w:r w:rsidR="00162DFD">
        <w:rPr>
          <w:sz w:val="24"/>
          <w:szCs w:val="24"/>
        </w:rPr>
        <w:t>. This Adjusted R</w:t>
      </w:r>
      <w:r w:rsidR="00162DFD">
        <w:rPr>
          <w:sz w:val="24"/>
          <w:szCs w:val="24"/>
          <w:vertAlign w:val="superscript"/>
        </w:rPr>
        <w:t>2</w:t>
      </w:r>
      <w:r w:rsidR="00C175B0">
        <w:rPr>
          <w:sz w:val="24"/>
          <w:szCs w:val="24"/>
        </w:rPr>
        <w:t xml:space="preserve"> mea</w:t>
      </w:r>
      <w:r w:rsidR="00162DFD">
        <w:rPr>
          <w:sz w:val="24"/>
          <w:szCs w:val="24"/>
        </w:rPr>
        <w:t>ns</w:t>
      </w:r>
      <w:r w:rsidR="00C175B0">
        <w:rPr>
          <w:sz w:val="24"/>
          <w:szCs w:val="24"/>
        </w:rPr>
        <w:t xml:space="preserve"> that the model explained ~48% of the variation in energy burden when adjusting for unnecessary variables.</w:t>
      </w:r>
      <w:r w:rsidR="00162DFD">
        <w:rPr>
          <w:sz w:val="24"/>
          <w:szCs w:val="24"/>
        </w:rPr>
        <w:t xml:space="preserve"> </w:t>
      </w:r>
      <w:r w:rsidR="007A1A35">
        <w:rPr>
          <w:sz w:val="24"/>
          <w:szCs w:val="24"/>
        </w:rPr>
        <w:t xml:space="preserve">Percent of the county that is Black/African American, the percent of county living in poverty, percent of households that own their home, and the food environment ranking, and whether the county is </w:t>
      </w:r>
      <w:r w:rsidR="007A1A35">
        <w:rPr>
          <w:sz w:val="24"/>
          <w:szCs w:val="24"/>
        </w:rPr>
        <w:lastRenderedPageBreak/>
        <w:t xml:space="preserve">a border county were the significant indicators. </w:t>
      </w:r>
      <w:r w:rsidR="00162DFD">
        <w:rPr>
          <w:sz w:val="24"/>
          <w:szCs w:val="24"/>
        </w:rPr>
        <w:t>The overall validation model with a dummy had a p value&lt;&lt;0.05 meaning that the model is significant.</w:t>
      </w:r>
    </w:p>
    <w:p w14:paraId="12EB115A" w14:textId="677F7561" w:rsidR="003662BD" w:rsidRPr="003662BD" w:rsidRDefault="003662BD" w:rsidP="00D551AB">
      <w:pPr>
        <w:spacing w:line="480" w:lineRule="auto"/>
        <w:ind w:firstLine="720"/>
        <w:rPr>
          <w:b/>
          <w:sz w:val="24"/>
          <w:szCs w:val="24"/>
        </w:rPr>
      </w:pPr>
      <w:r w:rsidRPr="003662BD">
        <w:rPr>
          <w:b/>
          <w:sz w:val="24"/>
          <w:szCs w:val="24"/>
        </w:rPr>
        <w:t>Table 5</w:t>
      </w:r>
    </w:p>
    <w:tbl>
      <w:tblPr>
        <w:tblW w:w="8600" w:type="dxa"/>
        <w:tblLook w:val="04A0" w:firstRow="1" w:lastRow="0" w:firstColumn="1" w:lastColumn="0" w:noHBand="0" w:noVBand="1"/>
      </w:tblPr>
      <w:tblGrid>
        <w:gridCol w:w="2440"/>
        <w:gridCol w:w="1220"/>
        <w:gridCol w:w="1180"/>
        <w:gridCol w:w="1160"/>
        <w:gridCol w:w="1160"/>
        <w:gridCol w:w="1440"/>
      </w:tblGrid>
      <w:tr w:rsidR="00004BE6" w:rsidRPr="00004BE6" w14:paraId="21A58688"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4472C4" w:fill="4472C4"/>
            <w:noWrap/>
            <w:vAlign w:val="center"/>
            <w:hideMark/>
          </w:tcPr>
          <w:p w14:paraId="2FC73F36" w14:textId="77777777" w:rsidR="00004BE6" w:rsidRPr="00004BE6" w:rsidRDefault="00004BE6" w:rsidP="00004BE6">
            <w:pPr>
              <w:spacing w:after="0" w:line="240" w:lineRule="auto"/>
              <w:jc w:val="center"/>
              <w:rPr>
                <w:rFonts w:ascii="Lucida Console" w:eastAsia="Times New Roman" w:hAnsi="Lucida Console" w:cs="Calibri"/>
                <w:b/>
                <w:bCs/>
                <w:color w:val="FFFFFF"/>
                <w:sz w:val="20"/>
                <w:szCs w:val="20"/>
              </w:rPr>
            </w:pPr>
            <w:proofErr w:type="spellStart"/>
            <w:r w:rsidRPr="00004BE6">
              <w:rPr>
                <w:rFonts w:ascii="Lucida Console" w:eastAsia="Times New Roman" w:hAnsi="Lucida Console" w:cs="Calibri"/>
                <w:b/>
                <w:bCs/>
                <w:color w:val="FFFFFF"/>
                <w:sz w:val="20"/>
                <w:szCs w:val="20"/>
              </w:rPr>
              <w:t>Varable</w:t>
            </w:r>
            <w:proofErr w:type="spellEnd"/>
          </w:p>
        </w:tc>
        <w:tc>
          <w:tcPr>
            <w:tcW w:w="1220" w:type="dxa"/>
            <w:tcBorders>
              <w:top w:val="single" w:sz="4" w:space="0" w:color="8EA9DB"/>
              <w:left w:val="nil"/>
              <w:bottom w:val="single" w:sz="4" w:space="0" w:color="8EA9DB"/>
              <w:right w:val="nil"/>
            </w:tcBorders>
            <w:shd w:val="clear" w:color="4472C4" w:fill="4472C4"/>
            <w:noWrap/>
            <w:vAlign w:val="center"/>
            <w:hideMark/>
          </w:tcPr>
          <w:p w14:paraId="09D0B8F6"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Estimate</w:t>
            </w:r>
          </w:p>
        </w:tc>
        <w:tc>
          <w:tcPr>
            <w:tcW w:w="1180" w:type="dxa"/>
            <w:tcBorders>
              <w:top w:val="single" w:sz="4" w:space="0" w:color="8EA9DB"/>
              <w:left w:val="nil"/>
              <w:bottom w:val="single" w:sz="4" w:space="0" w:color="8EA9DB"/>
              <w:right w:val="nil"/>
            </w:tcBorders>
            <w:shd w:val="clear" w:color="4472C4" w:fill="4472C4"/>
            <w:noWrap/>
            <w:vAlign w:val="center"/>
            <w:hideMark/>
          </w:tcPr>
          <w:p w14:paraId="27546DA4"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Std. Error</w:t>
            </w:r>
          </w:p>
        </w:tc>
        <w:tc>
          <w:tcPr>
            <w:tcW w:w="1160" w:type="dxa"/>
            <w:tcBorders>
              <w:top w:val="single" w:sz="4" w:space="0" w:color="8EA9DB"/>
              <w:left w:val="nil"/>
              <w:bottom w:val="single" w:sz="4" w:space="0" w:color="8EA9DB"/>
              <w:right w:val="nil"/>
            </w:tcBorders>
            <w:shd w:val="clear" w:color="4472C4" w:fill="4472C4"/>
            <w:noWrap/>
            <w:vAlign w:val="center"/>
            <w:hideMark/>
          </w:tcPr>
          <w:p w14:paraId="6CFEEFDC"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t</w:t>
            </w:r>
          </w:p>
        </w:tc>
        <w:tc>
          <w:tcPr>
            <w:tcW w:w="1160" w:type="dxa"/>
            <w:tcBorders>
              <w:top w:val="single" w:sz="4" w:space="0" w:color="8EA9DB"/>
              <w:left w:val="nil"/>
              <w:bottom w:val="single" w:sz="4" w:space="0" w:color="8EA9DB"/>
              <w:right w:val="nil"/>
            </w:tcBorders>
            <w:shd w:val="clear" w:color="4472C4" w:fill="4472C4"/>
            <w:noWrap/>
            <w:vAlign w:val="center"/>
            <w:hideMark/>
          </w:tcPr>
          <w:p w14:paraId="0B44CF79" w14:textId="77777777" w:rsidR="00004BE6" w:rsidRPr="00004BE6" w:rsidRDefault="00004BE6" w:rsidP="00004BE6">
            <w:pPr>
              <w:spacing w:after="0" w:line="240" w:lineRule="auto"/>
              <w:jc w:val="center"/>
              <w:rPr>
                <w:rFonts w:ascii="Calibri" w:eastAsia="Times New Roman" w:hAnsi="Calibri" w:cs="Calibri"/>
                <w:b/>
                <w:bCs/>
                <w:color w:val="FFFFFF"/>
              </w:rPr>
            </w:pPr>
            <w:proofErr w:type="spellStart"/>
            <w:r w:rsidRPr="00004BE6">
              <w:rPr>
                <w:rFonts w:ascii="Calibri" w:eastAsia="Times New Roman" w:hAnsi="Calibri" w:cs="Calibri"/>
                <w:b/>
                <w:bCs/>
                <w:color w:val="FFFFFF"/>
              </w:rPr>
              <w:t>Pr</w:t>
            </w:r>
            <w:proofErr w:type="spellEnd"/>
            <w:r w:rsidRPr="00004BE6">
              <w:rPr>
                <w:rFonts w:ascii="Calibri" w:eastAsia="Times New Roman" w:hAnsi="Calibri" w:cs="Calibri"/>
                <w:b/>
                <w:bCs/>
                <w:color w:val="FFFFFF"/>
              </w:rPr>
              <w:t>(&gt;|t|)</w:t>
            </w:r>
          </w:p>
        </w:tc>
        <w:tc>
          <w:tcPr>
            <w:tcW w:w="1440" w:type="dxa"/>
            <w:tcBorders>
              <w:top w:val="single" w:sz="4" w:space="0" w:color="8EA9DB"/>
              <w:left w:val="nil"/>
              <w:bottom w:val="single" w:sz="4" w:space="0" w:color="8EA9DB"/>
              <w:right w:val="single" w:sz="4" w:space="0" w:color="8EA9DB"/>
            </w:tcBorders>
            <w:shd w:val="clear" w:color="4472C4" w:fill="4472C4"/>
            <w:noWrap/>
            <w:vAlign w:val="center"/>
            <w:hideMark/>
          </w:tcPr>
          <w:p w14:paraId="69D814DE"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Significance</w:t>
            </w:r>
          </w:p>
        </w:tc>
      </w:tr>
      <w:tr w:rsidR="00004BE6" w:rsidRPr="00004BE6" w14:paraId="636C76C4"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D9E1F2" w:fill="D9E1F2"/>
            <w:noWrap/>
            <w:vAlign w:val="center"/>
            <w:hideMark/>
          </w:tcPr>
          <w:p w14:paraId="6626C8E0"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pcnt_blk_chr</w:t>
            </w:r>
            <w:proofErr w:type="spellEnd"/>
          </w:p>
        </w:tc>
        <w:tc>
          <w:tcPr>
            <w:tcW w:w="1220" w:type="dxa"/>
            <w:tcBorders>
              <w:top w:val="single" w:sz="4" w:space="0" w:color="8EA9DB"/>
              <w:left w:val="nil"/>
              <w:bottom w:val="single" w:sz="4" w:space="0" w:color="8EA9DB"/>
              <w:right w:val="nil"/>
            </w:tcBorders>
            <w:shd w:val="clear" w:color="D9E1F2" w:fill="D9E1F2"/>
            <w:noWrap/>
            <w:vAlign w:val="center"/>
            <w:hideMark/>
          </w:tcPr>
          <w:p w14:paraId="78F51F6D"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-0.083</w:t>
            </w:r>
          </w:p>
        </w:tc>
        <w:tc>
          <w:tcPr>
            <w:tcW w:w="1180" w:type="dxa"/>
            <w:tcBorders>
              <w:top w:val="single" w:sz="4" w:space="0" w:color="8EA9DB"/>
              <w:left w:val="nil"/>
              <w:bottom w:val="single" w:sz="4" w:space="0" w:color="8EA9DB"/>
              <w:right w:val="nil"/>
            </w:tcBorders>
            <w:shd w:val="clear" w:color="D9E1F2" w:fill="D9E1F2"/>
            <w:noWrap/>
            <w:vAlign w:val="center"/>
            <w:hideMark/>
          </w:tcPr>
          <w:p w14:paraId="6EC3819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0.041</w:t>
            </w:r>
          </w:p>
        </w:tc>
        <w:tc>
          <w:tcPr>
            <w:tcW w:w="1160" w:type="dxa"/>
            <w:tcBorders>
              <w:top w:val="single" w:sz="4" w:space="0" w:color="8EA9DB"/>
              <w:left w:val="nil"/>
              <w:bottom w:val="single" w:sz="4" w:space="0" w:color="8EA9DB"/>
              <w:right w:val="nil"/>
            </w:tcBorders>
            <w:shd w:val="clear" w:color="D9E1F2" w:fill="D9E1F2"/>
            <w:noWrap/>
            <w:vAlign w:val="center"/>
            <w:hideMark/>
          </w:tcPr>
          <w:p w14:paraId="5D4EAA4F"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-2.002</w:t>
            </w:r>
          </w:p>
        </w:tc>
        <w:tc>
          <w:tcPr>
            <w:tcW w:w="1160" w:type="dxa"/>
            <w:tcBorders>
              <w:top w:val="single" w:sz="4" w:space="0" w:color="8EA9DB"/>
              <w:left w:val="nil"/>
              <w:bottom w:val="single" w:sz="4" w:space="0" w:color="8EA9DB"/>
              <w:right w:val="nil"/>
            </w:tcBorders>
            <w:shd w:val="clear" w:color="D9E1F2" w:fill="D9E1F2"/>
            <w:noWrap/>
            <w:vAlign w:val="center"/>
            <w:hideMark/>
          </w:tcPr>
          <w:p w14:paraId="2DE884AC"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0.046</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4C368A8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0FD57D1C"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auto" w:fill="auto"/>
            <w:noWrap/>
            <w:vAlign w:val="center"/>
            <w:hideMark/>
          </w:tcPr>
          <w:p w14:paraId="5315195D"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pcnt_pov_saipe</w:t>
            </w:r>
            <w:proofErr w:type="spellEnd"/>
          </w:p>
        </w:tc>
        <w:tc>
          <w:tcPr>
            <w:tcW w:w="1220" w:type="dxa"/>
            <w:tcBorders>
              <w:top w:val="single" w:sz="4" w:space="0" w:color="8EA9DB"/>
              <w:left w:val="nil"/>
              <w:bottom w:val="single" w:sz="4" w:space="0" w:color="8EA9DB"/>
              <w:right w:val="nil"/>
            </w:tcBorders>
            <w:shd w:val="clear" w:color="auto" w:fill="auto"/>
            <w:noWrap/>
            <w:vAlign w:val="center"/>
            <w:hideMark/>
          </w:tcPr>
          <w:p w14:paraId="6B7AEEA8"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0.345</w:t>
            </w:r>
          </w:p>
        </w:tc>
        <w:tc>
          <w:tcPr>
            <w:tcW w:w="1180" w:type="dxa"/>
            <w:tcBorders>
              <w:top w:val="single" w:sz="4" w:space="0" w:color="8EA9DB"/>
              <w:left w:val="nil"/>
              <w:bottom w:val="single" w:sz="4" w:space="0" w:color="8EA9DB"/>
              <w:right w:val="nil"/>
            </w:tcBorders>
            <w:shd w:val="clear" w:color="auto" w:fill="auto"/>
            <w:noWrap/>
            <w:vAlign w:val="center"/>
            <w:hideMark/>
          </w:tcPr>
          <w:p w14:paraId="6622961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0.048</w:t>
            </w:r>
          </w:p>
        </w:tc>
        <w:tc>
          <w:tcPr>
            <w:tcW w:w="1160" w:type="dxa"/>
            <w:tcBorders>
              <w:top w:val="single" w:sz="4" w:space="0" w:color="8EA9DB"/>
              <w:left w:val="nil"/>
              <w:bottom w:val="single" w:sz="4" w:space="0" w:color="8EA9DB"/>
              <w:right w:val="nil"/>
            </w:tcBorders>
            <w:shd w:val="clear" w:color="auto" w:fill="auto"/>
            <w:noWrap/>
            <w:vAlign w:val="center"/>
            <w:hideMark/>
          </w:tcPr>
          <w:p w14:paraId="57E5FD19"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7.209</w:t>
            </w:r>
          </w:p>
        </w:tc>
        <w:tc>
          <w:tcPr>
            <w:tcW w:w="1160" w:type="dxa"/>
            <w:tcBorders>
              <w:top w:val="single" w:sz="4" w:space="0" w:color="8EA9DB"/>
              <w:left w:val="nil"/>
              <w:bottom w:val="single" w:sz="4" w:space="0" w:color="8EA9DB"/>
              <w:right w:val="nil"/>
            </w:tcBorders>
            <w:shd w:val="clear" w:color="auto" w:fill="auto"/>
            <w:noWrap/>
            <w:vAlign w:val="center"/>
            <w:hideMark/>
          </w:tcPr>
          <w:p w14:paraId="2D2BA01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0.000</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7DAA7849"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16A7C881"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D9E1F2" w:fill="D9E1F2"/>
            <w:noWrap/>
            <w:vAlign w:val="center"/>
            <w:hideMark/>
          </w:tcPr>
          <w:p w14:paraId="0C2D66EE"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pcnt_own_chr</w:t>
            </w:r>
            <w:proofErr w:type="spellEnd"/>
          </w:p>
        </w:tc>
        <w:tc>
          <w:tcPr>
            <w:tcW w:w="1220" w:type="dxa"/>
            <w:tcBorders>
              <w:top w:val="single" w:sz="4" w:space="0" w:color="8EA9DB"/>
              <w:left w:val="nil"/>
              <w:bottom w:val="single" w:sz="4" w:space="0" w:color="8EA9DB"/>
              <w:right w:val="nil"/>
            </w:tcBorders>
            <w:shd w:val="clear" w:color="D9E1F2" w:fill="D9E1F2"/>
            <w:noWrap/>
            <w:vAlign w:val="center"/>
            <w:hideMark/>
          </w:tcPr>
          <w:p w14:paraId="44D25E13"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0.081</w:t>
            </w:r>
          </w:p>
        </w:tc>
        <w:tc>
          <w:tcPr>
            <w:tcW w:w="1180" w:type="dxa"/>
            <w:tcBorders>
              <w:top w:val="single" w:sz="4" w:space="0" w:color="8EA9DB"/>
              <w:left w:val="nil"/>
              <w:bottom w:val="single" w:sz="4" w:space="0" w:color="8EA9DB"/>
              <w:right w:val="nil"/>
            </w:tcBorders>
            <w:shd w:val="clear" w:color="D9E1F2" w:fill="D9E1F2"/>
            <w:noWrap/>
            <w:vAlign w:val="center"/>
            <w:hideMark/>
          </w:tcPr>
          <w:p w14:paraId="556FDFC9"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0.024</w:t>
            </w:r>
          </w:p>
        </w:tc>
        <w:tc>
          <w:tcPr>
            <w:tcW w:w="1160" w:type="dxa"/>
            <w:tcBorders>
              <w:top w:val="single" w:sz="4" w:space="0" w:color="8EA9DB"/>
              <w:left w:val="nil"/>
              <w:bottom w:val="single" w:sz="4" w:space="0" w:color="8EA9DB"/>
              <w:right w:val="nil"/>
            </w:tcBorders>
            <w:shd w:val="clear" w:color="D9E1F2" w:fill="D9E1F2"/>
            <w:noWrap/>
            <w:vAlign w:val="center"/>
            <w:hideMark/>
          </w:tcPr>
          <w:p w14:paraId="3FE8F68A"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3.409</w:t>
            </w:r>
          </w:p>
        </w:tc>
        <w:tc>
          <w:tcPr>
            <w:tcW w:w="1160" w:type="dxa"/>
            <w:tcBorders>
              <w:top w:val="single" w:sz="4" w:space="0" w:color="8EA9DB"/>
              <w:left w:val="nil"/>
              <w:bottom w:val="single" w:sz="4" w:space="0" w:color="8EA9DB"/>
              <w:right w:val="nil"/>
            </w:tcBorders>
            <w:shd w:val="clear" w:color="D9E1F2" w:fill="D9E1F2"/>
            <w:noWrap/>
            <w:vAlign w:val="center"/>
            <w:hideMark/>
          </w:tcPr>
          <w:p w14:paraId="6746E1C6"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0.001</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25505A60"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29A6BCA3"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auto" w:fill="auto"/>
            <w:noWrap/>
            <w:vAlign w:val="center"/>
            <w:hideMark/>
          </w:tcPr>
          <w:p w14:paraId="3DC3B61C"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pcnt_lw_access_chr</w:t>
            </w:r>
            <w:proofErr w:type="spellEnd"/>
          </w:p>
        </w:tc>
        <w:tc>
          <w:tcPr>
            <w:tcW w:w="1220" w:type="dxa"/>
            <w:tcBorders>
              <w:top w:val="single" w:sz="4" w:space="0" w:color="8EA9DB"/>
              <w:left w:val="nil"/>
              <w:bottom w:val="single" w:sz="4" w:space="0" w:color="8EA9DB"/>
              <w:right w:val="nil"/>
            </w:tcBorders>
            <w:shd w:val="clear" w:color="auto" w:fill="auto"/>
            <w:noWrap/>
            <w:vAlign w:val="center"/>
            <w:hideMark/>
          </w:tcPr>
          <w:p w14:paraId="182E215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-0.141</w:t>
            </w:r>
          </w:p>
        </w:tc>
        <w:tc>
          <w:tcPr>
            <w:tcW w:w="1180" w:type="dxa"/>
            <w:tcBorders>
              <w:top w:val="single" w:sz="4" w:space="0" w:color="8EA9DB"/>
              <w:left w:val="nil"/>
              <w:bottom w:val="single" w:sz="4" w:space="0" w:color="8EA9DB"/>
              <w:right w:val="nil"/>
            </w:tcBorders>
            <w:shd w:val="clear" w:color="auto" w:fill="auto"/>
            <w:noWrap/>
            <w:vAlign w:val="center"/>
            <w:hideMark/>
          </w:tcPr>
          <w:p w14:paraId="3CC115C4"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0.043</w:t>
            </w:r>
          </w:p>
        </w:tc>
        <w:tc>
          <w:tcPr>
            <w:tcW w:w="1160" w:type="dxa"/>
            <w:tcBorders>
              <w:top w:val="single" w:sz="4" w:space="0" w:color="8EA9DB"/>
              <w:left w:val="nil"/>
              <w:bottom w:val="single" w:sz="4" w:space="0" w:color="8EA9DB"/>
              <w:right w:val="nil"/>
            </w:tcBorders>
            <w:shd w:val="clear" w:color="auto" w:fill="auto"/>
            <w:noWrap/>
            <w:vAlign w:val="center"/>
            <w:hideMark/>
          </w:tcPr>
          <w:p w14:paraId="566CC4E9"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-3.299</w:t>
            </w:r>
          </w:p>
        </w:tc>
        <w:tc>
          <w:tcPr>
            <w:tcW w:w="1160" w:type="dxa"/>
            <w:tcBorders>
              <w:top w:val="single" w:sz="4" w:space="0" w:color="8EA9DB"/>
              <w:left w:val="nil"/>
              <w:bottom w:val="single" w:sz="4" w:space="0" w:color="8EA9DB"/>
              <w:right w:val="nil"/>
            </w:tcBorders>
            <w:shd w:val="clear" w:color="auto" w:fill="auto"/>
            <w:noWrap/>
            <w:vAlign w:val="center"/>
            <w:hideMark/>
          </w:tcPr>
          <w:p w14:paraId="25CB0E24"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0.001</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79EA3957"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4AA44DAA"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D9E1F2" w:fill="D9E1F2"/>
            <w:noWrap/>
            <w:vAlign w:val="center"/>
            <w:hideMark/>
          </w:tcPr>
          <w:p w14:paraId="7C9F80C5"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food_rank_chr</w:t>
            </w:r>
            <w:proofErr w:type="spellEnd"/>
          </w:p>
        </w:tc>
        <w:tc>
          <w:tcPr>
            <w:tcW w:w="1220" w:type="dxa"/>
            <w:tcBorders>
              <w:top w:val="single" w:sz="4" w:space="0" w:color="8EA9DB"/>
              <w:left w:val="nil"/>
              <w:bottom w:val="single" w:sz="4" w:space="0" w:color="8EA9DB"/>
              <w:right w:val="nil"/>
            </w:tcBorders>
            <w:shd w:val="clear" w:color="D9E1F2" w:fill="D9E1F2"/>
            <w:noWrap/>
            <w:vAlign w:val="center"/>
            <w:hideMark/>
          </w:tcPr>
          <w:p w14:paraId="0E1BF15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-1.759</w:t>
            </w:r>
          </w:p>
        </w:tc>
        <w:tc>
          <w:tcPr>
            <w:tcW w:w="1180" w:type="dxa"/>
            <w:tcBorders>
              <w:top w:val="single" w:sz="4" w:space="0" w:color="8EA9DB"/>
              <w:left w:val="nil"/>
              <w:bottom w:val="single" w:sz="4" w:space="0" w:color="8EA9DB"/>
              <w:right w:val="nil"/>
            </w:tcBorders>
            <w:shd w:val="clear" w:color="D9E1F2" w:fill="D9E1F2"/>
            <w:noWrap/>
            <w:vAlign w:val="center"/>
            <w:hideMark/>
          </w:tcPr>
          <w:p w14:paraId="61056BB1"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0.419</w:t>
            </w:r>
          </w:p>
        </w:tc>
        <w:tc>
          <w:tcPr>
            <w:tcW w:w="1160" w:type="dxa"/>
            <w:tcBorders>
              <w:top w:val="single" w:sz="4" w:space="0" w:color="8EA9DB"/>
              <w:left w:val="nil"/>
              <w:bottom w:val="single" w:sz="4" w:space="0" w:color="8EA9DB"/>
              <w:right w:val="nil"/>
            </w:tcBorders>
            <w:shd w:val="clear" w:color="D9E1F2" w:fill="D9E1F2"/>
            <w:noWrap/>
            <w:vAlign w:val="center"/>
            <w:hideMark/>
          </w:tcPr>
          <w:p w14:paraId="28015924"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-4.193</w:t>
            </w:r>
          </w:p>
        </w:tc>
        <w:tc>
          <w:tcPr>
            <w:tcW w:w="1160" w:type="dxa"/>
            <w:tcBorders>
              <w:top w:val="single" w:sz="4" w:space="0" w:color="8EA9DB"/>
              <w:left w:val="nil"/>
              <w:bottom w:val="single" w:sz="4" w:space="0" w:color="8EA9DB"/>
              <w:right w:val="nil"/>
            </w:tcBorders>
            <w:shd w:val="clear" w:color="D9E1F2" w:fill="D9E1F2"/>
            <w:noWrap/>
            <w:vAlign w:val="center"/>
            <w:hideMark/>
          </w:tcPr>
          <w:p w14:paraId="56C58CDF"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0.000</w:t>
            </w: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73BA3C3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0994BE54"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auto" w:fill="auto"/>
            <w:noWrap/>
            <w:vAlign w:val="center"/>
            <w:hideMark/>
          </w:tcPr>
          <w:p w14:paraId="1C444435" w14:textId="77777777" w:rsidR="00004BE6" w:rsidRPr="00004BE6" w:rsidRDefault="00004BE6" w:rsidP="00004BE6">
            <w:pPr>
              <w:spacing w:after="0" w:line="240" w:lineRule="auto"/>
              <w:jc w:val="center"/>
              <w:rPr>
                <w:rFonts w:ascii="Lucida Console" w:eastAsia="Times New Roman" w:hAnsi="Lucida Console" w:cs="Calibri"/>
                <w:sz w:val="20"/>
                <w:szCs w:val="20"/>
              </w:rPr>
            </w:pPr>
            <w:proofErr w:type="spellStart"/>
            <w:r w:rsidRPr="00004BE6">
              <w:rPr>
                <w:rFonts w:ascii="Lucida Console" w:eastAsia="Times New Roman" w:hAnsi="Lucida Console" w:cs="Calibri"/>
                <w:sz w:val="20"/>
                <w:szCs w:val="20"/>
              </w:rPr>
              <w:t>brdr_cnty</w:t>
            </w:r>
            <w:proofErr w:type="spellEnd"/>
          </w:p>
        </w:tc>
        <w:tc>
          <w:tcPr>
            <w:tcW w:w="1220" w:type="dxa"/>
            <w:tcBorders>
              <w:top w:val="single" w:sz="4" w:space="0" w:color="8EA9DB"/>
              <w:left w:val="nil"/>
              <w:bottom w:val="single" w:sz="4" w:space="0" w:color="8EA9DB"/>
              <w:right w:val="nil"/>
            </w:tcBorders>
            <w:shd w:val="clear" w:color="auto" w:fill="auto"/>
            <w:noWrap/>
            <w:vAlign w:val="center"/>
            <w:hideMark/>
          </w:tcPr>
          <w:p w14:paraId="01F969BE"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2.041</w:t>
            </w:r>
          </w:p>
        </w:tc>
        <w:tc>
          <w:tcPr>
            <w:tcW w:w="1180" w:type="dxa"/>
            <w:tcBorders>
              <w:top w:val="single" w:sz="4" w:space="0" w:color="8EA9DB"/>
              <w:left w:val="nil"/>
              <w:bottom w:val="single" w:sz="4" w:space="0" w:color="8EA9DB"/>
              <w:right w:val="nil"/>
            </w:tcBorders>
            <w:shd w:val="clear" w:color="auto" w:fill="auto"/>
            <w:noWrap/>
            <w:vAlign w:val="center"/>
            <w:hideMark/>
          </w:tcPr>
          <w:p w14:paraId="585A523F"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0.718</w:t>
            </w:r>
          </w:p>
        </w:tc>
        <w:tc>
          <w:tcPr>
            <w:tcW w:w="1160" w:type="dxa"/>
            <w:tcBorders>
              <w:top w:val="single" w:sz="4" w:space="0" w:color="8EA9DB"/>
              <w:left w:val="nil"/>
              <w:bottom w:val="single" w:sz="4" w:space="0" w:color="8EA9DB"/>
              <w:right w:val="nil"/>
            </w:tcBorders>
            <w:shd w:val="clear" w:color="auto" w:fill="auto"/>
            <w:noWrap/>
            <w:vAlign w:val="center"/>
            <w:hideMark/>
          </w:tcPr>
          <w:p w14:paraId="1C122BE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2.844</w:t>
            </w:r>
          </w:p>
        </w:tc>
        <w:tc>
          <w:tcPr>
            <w:tcW w:w="1160" w:type="dxa"/>
            <w:tcBorders>
              <w:top w:val="single" w:sz="4" w:space="0" w:color="8EA9DB"/>
              <w:left w:val="nil"/>
              <w:bottom w:val="single" w:sz="4" w:space="0" w:color="8EA9DB"/>
              <w:right w:val="nil"/>
            </w:tcBorders>
            <w:shd w:val="clear" w:color="auto" w:fill="auto"/>
            <w:noWrap/>
            <w:vAlign w:val="center"/>
            <w:hideMark/>
          </w:tcPr>
          <w:p w14:paraId="002A444A"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0.005</w:t>
            </w: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708A6D6C"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w:t>
            </w:r>
          </w:p>
        </w:tc>
      </w:tr>
      <w:tr w:rsidR="00004BE6" w:rsidRPr="00004BE6" w14:paraId="6F4B1BC7" w14:textId="77777777" w:rsidTr="00004BE6">
        <w:trPr>
          <w:trHeight w:val="300"/>
        </w:trPr>
        <w:tc>
          <w:tcPr>
            <w:tcW w:w="2440" w:type="dxa"/>
            <w:tcBorders>
              <w:top w:val="single" w:sz="4" w:space="0" w:color="8EA9DB"/>
              <w:left w:val="single" w:sz="4" w:space="0" w:color="8EA9DB"/>
              <w:bottom w:val="single" w:sz="4" w:space="0" w:color="8EA9DB"/>
              <w:right w:val="nil"/>
            </w:tcBorders>
            <w:shd w:val="clear" w:color="4472C4" w:fill="4472C4"/>
            <w:noWrap/>
            <w:vAlign w:val="center"/>
            <w:hideMark/>
          </w:tcPr>
          <w:p w14:paraId="2A564235" w14:textId="77777777" w:rsidR="00004BE6" w:rsidRPr="00004BE6" w:rsidRDefault="00004BE6" w:rsidP="00004BE6">
            <w:pPr>
              <w:spacing w:after="0" w:line="240" w:lineRule="auto"/>
              <w:jc w:val="center"/>
              <w:rPr>
                <w:rFonts w:ascii="Calibri" w:eastAsia="Times New Roman" w:hAnsi="Calibri" w:cs="Calibri"/>
                <w:b/>
                <w:bCs/>
                <w:color w:val="FFFFFF"/>
              </w:rPr>
            </w:pPr>
            <w:r w:rsidRPr="00004BE6">
              <w:rPr>
                <w:rFonts w:ascii="Calibri" w:eastAsia="Times New Roman" w:hAnsi="Calibri" w:cs="Calibri"/>
                <w:b/>
                <w:bCs/>
                <w:color w:val="FFFFFF"/>
              </w:rPr>
              <w:t>Summary Statistics</w:t>
            </w:r>
          </w:p>
        </w:tc>
        <w:tc>
          <w:tcPr>
            <w:tcW w:w="1220" w:type="dxa"/>
            <w:tcBorders>
              <w:top w:val="single" w:sz="4" w:space="0" w:color="8EA9DB"/>
              <w:left w:val="nil"/>
              <w:bottom w:val="single" w:sz="4" w:space="0" w:color="8EA9DB"/>
              <w:right w:val="nil"/>
            </w:tcBorders>
            <w:shd w:val="clear" w:color="4472C4" w:fill="4472C4"/>
            <w:noWrap/>
            <w:vAlign w:val="center"/>
            <w:hideMark/>
          </w:tcPr>
          <w:p w14:paraId="4A36ACBE"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Column1</w:t>
            </w:r>
          </w:p>
        </w:tc>
        <w:tc>
          <w:tcPr>
            <w:tcW w:w="1180" w:type="dxa"/>
            <w:tcBorders>
              <w:top w:val="single" w:sz="4" w:space="0" w:color="8EA9DB"/>
              <w:left w:val="nil"/>
              <w:bottom w:val="single" w:sz="4" w:space="0" w:color="8EA9DB"/>
              <w:right w:val="nil"/>
            </w:tcBorders>
            <w:shd w:val="clear" w:color="4472C4" w:fill="4472C4"/>
            <w:noWrap/>
            <w:vAlign w:val="center"/>
            <w:hideMark/>
          </w:tcPr>
          <w:p w14:paraId="2E8DC56C"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Column2</w:t>
            </w:r>
          </w:p>
        </w:tc>
        <w:tc>
          <w:tcPr>
            <w:tcW w:w="1160" w:type="dxa"/>
            <w:tcBorders>
              <w:top w:val="single" w:sz="4" w:space="0" w:color="8EA9DB"/>
              <w:left w:val="nil"/>
              <w:bottom w:val="single" w:sz="4" w:space="0" w:color="8EA9DB"/>
              <w:right w:val="nil"/>
            </w:tcBorders>
            <w:shd w:val="clear" w:color="4472C4" w:fill="4472C4"/>
            <w:noWrap/>
            <w:vAlign w:val="center"/>
            <w:hideMark/>
          </w:tcPr>
          <w:p w14:paraId="0FDB9641"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Column4</w:t>
            </w:r>
          </w:p>
        </w:tc>
        <w:tc>
          <w:tcPr>
            <w:tcW w:w="1160" w:type="dxa"/>
            <w:tcBorders>
              <w:top w:val="single" w:sz="4" w:space="0" w:color="8EA9DB"/>
              <w:left w:val="nil"/>
              <w:bottom w:val="single" w:sz="4" w:space="0" w:color="8EA9DB"/>
              <w:right w:val="nil"/>
            </w:tcBorders>
            <w:shd w:val="clear" w:color="4472C4" w:fill="4472C4"/>
            <w:noWrap/>
            <w:vAlign w:val="center"/>
            <w:hideMark/>
          </w:tcPr>
          <w:p w14:paraId="7620032B"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Column5</w:t>
            </w:r>
          </w:p>
        </w:tc>
        <w:tc>
          <w:tcPr>
            <w:tcW w:w="1440" w:type="dxa"/>
            <w:tcBorders>
              <w:top w:val="single" w:sz="4" w:space="0" w:color="8EA9DB"/>
              <w:left w:val="nil"/>
              <w:bottom w:val="single" w:sz="4" w:space="0" w:color="8EA9DB"/>
              <w:right w:val="single" w:sz="4" w:space="0" w:color="8EA9DB"/>
            </w:tcBorders>
            <w:shd w:val="clear" w:color="4472C4" w:fill="4472C4"/>
            <w:noWrap/>
            <w:vAlign w:val="center"/>
            <w:hideMark/>
          </w:tcPr>
          <w:p w14:paraId="4526745E" w14:textId="77777777" w:rsidR="00004BE6" w:rsidRPr="00004BE6" w:rsidRDefault="00004BE6" w:rsidP="00004BE6">
            <w:pPr>
              <w:spacing w:after="0" w:line="240" w:lineRule="auto"/>
              <w:jc w:val="center"/>
              <w:rPr>
                <w:rFonts w:ascii="Calibri" w:eastAsia="Times New Roman" w:hAnsi="Calibri" w:cs="Calibri"/>
                <w:b/>
                <w:bCs/>
                <w:color w:val="4472C4"/>
              </w:rPr>
            </w:pPr>
            <w:r w:rsidRPr="00004BE6">
              <w:rPr>
                <w:rFonts w:ascii="Calibri" w:eastAsia="Times New Roman" w:hAnsi="Calibri" w:cs="Calibri"/>
                <w:b/>
                <w:bCs/>
                <w:color w:val="4472C4"/>
              </w:rPr>
              <w:t>Column6</w:t>
            </w:r>
          </w:p>
        </w:tc>
      </w:tr>
      <w:tr w:rsidR="00004BE6" w:rsidRPr="00004BE6" w14:paraId="38EEA9FA" w14:textId="77777777" w:rsidTr="00004BE6">
        <w:trPr>
          <w:trHeight w:val="900"/>
        </w:trPr>
        <w:tc>
          <w:tcPr>
            <w:tcW w:w="2440" w:type="dxa"/>
            <w:tcBorders>
              <w:top w:val="single" w:sz="4" w:space="0" w:color="8EA9DB"/>
              <w:left w:val="single" w:sz="4" w:space="0" w:color="8EA9DB"/>
              <w:bottom w:val="single" w:sz="4" w:space="0" w:color="8EA9DB"/>
              <w:right w:val="nil"/>
            </w:tcBorders>
            <w:shd w:val="clear" w:color="D9E1F2" w:fill="D9E1F2"/>
            <w:vAlign w:val="center"/>
            <w:hideMark/>
          </w:tcPr>
          <w:p w14:paraId="2F759522"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Multiple R-squared:  0.5079</w:t>
            </w:r>
          </w:p>
        </w:tc>
        <w:tc>
          <w:tcPr>
            <w:tcW w:w="1220" w:type="dxa"/>
            <w:tcBorders>
              <w:top w:val="single" w:sz="4" w:space="0" w:color="8EA9DB"/>
              <w:left w:val="nil"/>
              <w:bottom w:val="single" w:sz="4" w:space="0" w:color="8EA9DB"/>
              <w:right w:val="nil"/>
            </w:tcBorders>
            <w:shd w:val="clear" w:color="D9E1F2" w:fill="D9E1F2"/>
            <w:vAlign w:val="center"/>
            <w:hideMark/>
          </w:tcPr>
          <w:p w14:paraId="4CE70C4C"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Adjusted R-squared:  0.481</w:t>
            </w:r>
          </w:p>
        </w:tc>
        <w:tc>
          <w:tcPr>
            <w:tcW w:w="1180" w:type="dxa"/>
            <w:tcBorders>
              <w:top w:val="single" w:sz="4" w:space="0" w:color="8EA9DB"/>
              <w:left w:val="nil"/>
              <w:bottom w:val="single" w:sz="4" w:space="0" w:color="8EA9DB"/>
              <w:right w:val="nil"/>
            </w:tcBorders>
            <w:shd w:val="clear" w:color="D9E1F2" w:fill="D9E1F2"/>
            <w:vAlign w:val="center"/>
            <w:hideMark/>
          </w:tcPr>
          <w:p w14:paraId="56CF9C5F" w14:textId="77777777" w:rsidR="00004BE6" w:rsidRPr="00004BE6" w:rsidRDefault="00004BE6" w:rsidP="00004BE6">
            <w:pPr>
              <w:spacing w:after="0" w:line="240" w:lineRule="auto"/>
              <w:jc w:val="center"/>
              <w:rPr>
                <w:rFonts w:ascii="Lucida Console" w:eastAsia="Times New Roman" w:hAnsi="Lucida Console" w:cs="Calibri"/>
                <w:sz w:val="20"/>
                <w:szCs w:val="20"/>
              </w:rPr>
            </w:pPr>
            <w:r w:rsidRPr="00004BE6">
              <w:rPr>
                <w:rFonts w:ascii="Lucida Console" w:eastAsia="Times New Roman" w:hAnsi="Lucida Console" w:cs="Calibri"/>
                <w:sz w:val="20"/>
                <w:szCs w:val="20"/>
              </w:rPr>
              <w:t>p-value: &lt; 2.2e-16</w:t>
            </w:r>
          </w:p>
        </w:tc>
        <w:tc>
          <w:tcPr>
            <w:tcW w:w="1160" w:type="dxa"/>
            <w:tcBorders>
              <w:top w:val="single" w:sz="4" w:space="0" w:color="8EA9DB"/>
              <w:left w:val="nil"/>
              <w:bottom w:val="single" w:sz="4" w:space="0" w:color="8EA9DB"/>
              <w:right w:val="nil"/>
            </w:tcBorders>
            <w:shd w:val="clear" w:color="D9E1F2" w:fill="D9E1F2"/>
            <w:noWrap/>
            <w:vAlign w:val="center"/>
            <w:hideMark/>
          </w:tcPr>
          <w:p w14:paraId="75AEBD67" w14:textId="77777777" w:rsidR="00004BE6" w:rsidRPr="00004BE6" w:rsidRDefault="00004BE6" w:rsidP="00004BE6">
            <w:pPr>
              <w:spacing w:after="0" w:line="240" w:lineRule="auto"/>
              <w:jc w:val="center"/>
              <w:rPr>
                <w:rFonts w:ascii="Lucida Console" w:eastAsia="Times New Roman" w:hAnsi="Lucida Console" w:cs="Calibri"/>
                <w:sz w:val="20"/>
                <w:szCs w:val="20"/>
              </w:rPr>
            </w:pPr>
          </w:p>
        </w:tc>
        <w:tc>
          <w:tcPr>
            <w:tcW w:w="1160" w:type="dxa"/>
            <w:tcBorders>
              <w:top w:val="single" w:sz="4" w:space="0" w:color="8EA9DB"/>
              <w:left w:val="nil"/>
              <w:bottom w:val="single" w:sz="4" w:space="0" w:color="8EA9DB"/>
              <w:right w:val="nil"/>
            </w:tcBorders>
            <w:shd w:val="clear" w:color="D9E1F2" w:fill="D9E1F2"/>
            <w:noWrap/>
            <w:vAlign w:val="center"/>
            <w:hideMark/>
          </w:tcPr>
          <w:p w14:paraId="4BA510E7"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440" w:type="dxa"/>
            <w:tcBorders>
              <w:top w:val="single" w:sz="4" w:space="0" w:color="8EA9DB"/>
              <w:left w:val="nil"/>
              <w:bottom w:val="single" w:sz="4" w:space="0" w:color="8EA9DB"/>
              <w:right w:val="single" w:sz="4" w:space="0" w:color="8EA9DB"/>
            </w:tcBorders>
            <w:shd w:val="clear" w:color="D9E1F2" w:fill="D9E1F2"/>
            <w:noWrap/>
            <w:vAlign w:val="center"/>
            <w:hideMark/>
          </w:tcPr>
          <w:p w14:paraId="16864AC2"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r w:rsidR="00004BE6" w:rsidRPr="00004BE6" w14:paraId="274BCD8D" w14:textId="77777777" w:rsidTr="00004BE6">
        <w:trPr>
          <w:trHeight w:val="1200"/>
        </w:trPr>
        <w:tc>
          <w:tcPr>
            <w:tcW w:w="2440" w:type="dxa"/>
            <w:tcBorders>
              <w:top w:val="single" w:sz="4" w:space="0" w:color="8EA9DB"/>
              <w:left w:val="single" w:sz="4" w:space="0" w:color="8EA9DB"/>
              <w:bottom w:val="single" w:sz="4" w:space="0" w:color="8EA9DB"/>
              <w:right w:val="nil"/>
            </w:tcBorders>
            <w:shd w:val="clear" w:color="auto" w:fill="auto"/>
            <w:vAlign w:val="center"/>
            <w:hideMark/>
          </w:tcPr>
          <w:p w14:paraId="36FBA9D2" w14:textId="77777777" w:rsidR="00004BE6" w:rsidRPr="00004BE6" w:rsidRDefault="00004BE6" w:rsidP="00004BE6">
            <w:pPr>
              <w:spacing w:after="0" w:line="240" w:lineRule="auto"/>
              <w:jc w:val="center"/>
              <w:rPr>
                <w:rFonts w:ascii="Calibri" w:eastAsia="Times New Roman" w:hAnsi="Calibri" w:cs="Calibri"/>
                <w:color w:val="000000"/>
              </w:rPr>
            </w:pPr>
            <w:r w:rsidRPr="00004BE6">
              <w:rPr>
                <w:rFonts w:ascii="Calibri" w:eastAsia="Times New Roman" w:hAnsi="Calibri" w:cs="Calibri"/>
                <w:color w:val="000000"/>
              </w:rPr>
              <w:t>Note: ***indicates p&lt;0.001, **indicates p&lt;0.01, *indicates p&lt;0.05,</w:t>
            </w:r>
          </w:p>
        </w:tc>
        <w:tc>
          <w:tcPr>
            <w:tcW w:w="1220" w:type="dxa"/>
            <w:tcBorders>
              <w:top w:val="single" w:sz="4" w:space="0" w:color="8EA9DB"/>
              <w:left w:val="nil"/>
              <w:bottom w:val="single" w:sz="4" w:space="0" w:color="8EA9DB"/>
              <w:right w:val="nil"/>
            </w:tcBorders>
            <w:shd w:val="clear" w:color="auto" w:fill="auto"/>
            <w:noWrap/>
            <w:vAlign w:val="center"/>
            <w:hideMark/>
          </w:tcPr>
          <w:p w14:paraId="6FAEBA7F" w14:textId="77777777" w:rsidR="00004BE6" w:rsidRPr="00004BE6" w:rsidRDefault="00004BE6" w:rsidP="00004BE6">
            <w:pPr>
              <w:spacing w:after="0" w:line="240" w:lineRule="auto"/>
              <w:jc w:val="center"/>
              <w:rPr>
                <w:rFonts w:ascii="Calibri" w:eastAsia="Times New Roman" w:hAnsi="Calibri" w:cs="Calibri"/>
                <w:color w:val="000000"/>
              </w:rPr>
            </w:pPr>
          </w:p>
        </w:tc>
        <w:tc>
          <w:tcPr>
            <w:tcW w:w="1180" w:type="dxa"/>
            <w:tcBorders>
              <w:top w:val="single" w:sz="4" w:space="0" w:color="8EA9DB"/>
              <w:left w:val="nil"/>
              <w:bottom w:val="single" w:sz="4" w:space="0" w:color="8EA9DB"/>
              <w:right w:val="nil"/>
            </w:tcBorders>
            <w:shd w:val="clear" w:color="auto" w:fill="auto"/>
            <w:noWrap/>
            <w:vAlign w:val="center"/>
            <w:hideMark/>
          </w:tcPr>
          <w:p w14:paraId="1D3598D8"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160" w:type="dxa"/>
            <w:tcBorders>
              <w:top w:val="single" w:sz="4" w:space="0" w:color="8EA9DB"/>
              <w:left w:val="nil"/>
              <w:bottom w:val="single" w:sz="4" w:space="0" w:color="8EA9DB"/>
              <w:right w:val="nil"/>
            </w:tcBorders>
            <w:shd w:val="clear" w:color="auto" w:fill="auto"/>
            <w:noWrap/>
            <w:vAlign w:val="center"/>
            <w:hideMark/>
          </w:tcPr>
          <w:p w14:paraId="2C354FF1"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160" w:type="dxa"/>
            <w:tcBorders>
              <w:top w:val="single" w:sz="4" w:space="0" w:color="8EA9DB"/>
              <w:left w:val="nil"/>
              <w:bottom w:val="single" w:sz="4" w:space="0" w:color="8EA9DB"/>
              <w:right w:val="nil"/>
            </w:tcBorders>
            <w:shd w:val="clear" w:color="auto" w:fill="auto"/>
            <w:noWrap/>
            <w:vAlign w:val="center"/>
            <w:hideMark/>
          </w:tcPr>
          <w:p w14:paraId="1448903E"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c>
          <w:tcPr>
            <w:tcW w:w="1440" w:type="dxa"/>
            <w:tcBorders>
              <w:top w:val="single" w:sz="4" w:space="0" w:color="8EA9DB"/>
              <w:left w:val="nil"/>
              <w:bottom w:val="single" w:sz="4" w:space="0" w:color="8EA9DB"/>
              <w:right w:val="single" w:sz="4" w:space="0" w:color="8EA9DB"/>
            </w:tcBorders>
            <w:shd w:val="clear" w:color="auto" w:fill="auto"/>
            <w:noWrap/>
            <w:vAlign w:val="center"/>
            <w:hideMark/>
          </w:tcPr>
          <w:p w14:paraId="3ED25D23" w14:textId="77777777" w:rsidR="00004BE6" w:rsidRPr="00004BE6" w:rsidRDefault="00004BE6" w:rsidP="00004BE6">
            <w:pPr>
              <w:spacing w:after="0" w:line="240" w:lineRule="auto"/>
              <w:jc w:val="center"/>
              <w:rPr>
                <w:rFonts w:ascii="Times New Roman" w:eastAsia="Times New Roman" w:hAnsi="Times New Roman" w:cs="Times New Roman"/>
                <w:sz w:val="20"/>
                <w:szCs w:val="20"/>
              </w:rPr>
            </w:pPr>
          </w:p>
        </w:tc>
      </w:tr>
    </w:tbl>
    <w:p w14:paraId="1C06F61C" w14:textId="77777777" w:rsidR="00004BE6" w:rsidRDefault="00004BE6" w:rsidP="00F21CF0">
      <w:pPr>
        <w:spacing w:line="480" w:lineRule="auto"/>
        <w:rPr>
          <w:b/>
          <w:sz w:val="24"/>
          <w:szCs w:val="24"/>
        </w:rPr>
      </w:pPr>
    </w:p>
    <w:p w14:paraId="25DDEC24" w14:textId="3392870A" w:rsidR="00F21CF0" w:rsidRPr="00C175B0" w:rsidRDefault="00D551AB" w:rsidP="00F21CF0">
      <w:pPr>
        <w:spacing w:line="480" w:lineRule="auto"/>
        <w:rPr>
          <w:sz w:val="24"/>
          <w:szCs w:val="24"/>
          <w:vertAlign w:val="superscript"/>
        </w:rPr>
      </w:pPr>
      <w:r>
        <w:rPr>
          <w:b/>
          <w:sz w:val="24"/>
          <w:szCs w:val="24"/>
        </w:rPr>
        <w:t xml:space="preserve">4. </w:t>
      </w:r>
      <w:r w:rsidR="00F21CF0" w:rsidRPr="00C175B0">
        <w:rPr>
          <w:b/>
          <w:sz w:val="24"/>
          <w:szCs w:val="24"/>
        </w:rPr>
        <w:t>Discussion</w:t>
      </w:r>
      <w:r w:rsidR="00F21CF0" w:rsidRPr="00BA1A32">
        <w:rPr>
          <w:b/>
          <w:sz w:val="24"/>
          <w:szCs w:val="24"/>
        </w:rPr>
        <w:t xml:space="preserve"> and Conclusion:</w:t>
      </w:r>
    </w:p>
    <w:p w14:paraId="66537DE9" w14:textId="58E47FD6" w:rsidR="0042799F" w:rsidRDefault="0042799F" w:rsidP="0042799F">
      <w:pPr>
        <w:spacing w:line="480" w:lineRule="auto"/>
        <w:ind w:firstLine="720"/>
        <w:rPr>
          <w:sz w:val="24"/>
          <w:szCs w:val="24"/>
        </w:rPr>
      </w:pPr>
      <w:r>
        <w:rPr>
          <w:sz w:val="24"/>
          <w:szCs w:val="24"/>
        </w:rPr>
        <w:t xml:space="preserve">Poverty, percent Black/African American, and Food Insecurity ……The </w:t>
      </w:r>
      <w:r w:rsidR="00D551AB">
        <w:rPr>
          <w:sz w:val="24"/>
          <w:szCs w:val="24"/>
        </w:rPr>
        <w:t>Adjuste</w:t>
      </w:r>
      <w:r w:rsidR="00175AAF">
        <w:rPr>
          <w:sz w:val="24"/>
          <w:szCs w:val="24"/>
        </w:rPr>
        <w:t>d</w:t>
      </w:r>
      <w:r w:rsidR="00D551AB">
        <w:rPr>
          <w:sz w:val="24"/>
          <w:szCs w:val="24"/>
        </w:rPr>
        <w:t xml:space="preserve"> R</w:t>
      </w:r>
      <w:r w:rsidR="00D551AB" w:rsidRPr="00175AAF">
        <w:rPr>
          <w:sz w:val="24"/>
          <w:szCs w:val="24"/>
          <w:vertAlign w:val="superscript"/>
        </w:rPr>
        <w:t>2</w:t>
      </w:r>
      <w:r w:rsidR="00D551AB">
        <w:rPr>
          <w:sz w:val="24"/>
          <w:szCs w:val="24"/>
        </w:rPr>
        <w:t xml:space="preserve"> and significant indicators for results for the model run with the </w:t>
      </w:r>
      <w:r>
        <w:rPr>
          <w:sz w:val="24"/>
          <w:szCs w:val="24"/>
        </w:rPr>
        <w:t>analysis dataset and the validation dataset</w:t>
      </w:r>
      <w:r w:rsidR="00D551AB">
        <w:rPr>
          <w:sz w:val="24"/>
          <w:szCs w:val="24"/>
        </w:rPr>
        <w:t xml:space="preserve"> without a dummy variable</w:t>
      </w:r>
      <w:r>
        <w:rPr>
          <w:sz w:val="24"/>
          <w:szCs w:val="24"/>
        </w:rPr>
        <w:t xml:space="preserve"> are </w:t>
      </w:r>
      <w:proofErr w:type="gramStart"/>
      <w:r>
        <w:rPr>
          <w:sz w:val="24"/>
          <w:szCs w:val="24"/>
        </w:rPr>
        <w:t>fairly simila</w:t>
      </w:r>
      <w:r w:rsidR="00D551AB">
        <w:rPr>
          <w:sz w:val="24"/>
          <w:szCs w:val="24"/>
        </w:rPr>
        <w:t>r</w:t>
      </w:r>
      <w:proofErr w:type="gramEnd"/>
      <w:r w:rsidR="00D551AB">
        <w:rPr>
          <w:sz w:val="24"/>
          <w:szCs w:val="24"/>
        </w:rPr>
        <w:t xml:space="preserve">. However, the results for the models with dummy variables are different. In the validation dummy variable model, percent of the population that is Black/African American </w:t>
      </w:r>
      <w:r w:rsidR="00175AAF">
        <w:rPr>
          <w:sz w:val="24"/>
          <w:szCs w:val="24"/>
        </w:rPr>
        <w:t xml:space="preserve">percent of population with low access to grocery stores appear as significant </w:t>
      </w:r>
      <w:proofErr w:type="spellStart"/>
      <w:r w:rsidR="00175AAF">
        <w:rPr>
          <w:sz w:val="24"/>
          <w:szCs w:val="24"/>
        </w:rPr>
        <w:t>eventhough</w:t>
      </w:r>
      <w:proofErr w:type="spellEnd"/>
      <w:r w:rsidR="00175AAF">
        <w:rPr>
          <w:sz w:val="24"/>
          <w:szCs w:val="24"/>
        </w:rPr>
        <w:t xml:space="preserve"> they weren’t in the analysis set. At the time this report is written, the author is uncertain on why </w:t>
      </w:r>
      <w:proofErr w:type="gramStart"/>
      <w:r w:rsidR="00175AAF">
        <w:rPr>
          <w:sz w:val="24"/>
          <w:szCs w:val="24"/>
        </w:rPr>
        <w:t>these variable</w:t>
      </w:r>
      <w:proofErr w:type="gramEnd"/>
      <w:r w:rsidR="00175AAF">
        <w:rPr>
          <w:sz w:val="24"/>
          <w:szCs w:val="24"/>
        </w:rPr>
        <w:t xml:space="preserve"> are significant. </w:t>
      </w:r>
    </w:p>
    <w:p w14:paraId="176F8EC5" w14:textId="374D18E5" w:rsidR="00F21CF0" w:rsidRDefault="0006669C" w:rsidP="0042799F">
      <w:pPr>
        <w:spacing w:line="480" w:lineRule="auto"/>
        <w:ind w:firstLine="720"/>
        <w:rPr>
          <w:sz w:val="24"/>
          <w:szCs w:val="24"/>
        </w:rPr>
      </w:pPr>
      <w:r>
        <w:rPr>
          <w:sz w:val="24"/>
          <w:szCs w:val="24"/>
        </w:rPr>
        <w:lastRenderedPageBreak/>
        <w:t>The results</w:t>
      </w:r>
      <w:r w:rsidR="00175AAF">
        <w:rPr>
          <w:sz w:val="24"/>
          <w:szCs w:val="24"/>
        </w:rPr>
        <w:t xml:space="preserve"> also</w:t>
      </w:r>
      <w:r>
        <w:rPr>
          <w:sz w:val="24"/>
          <w:szCs w:val="24"/>
        </w:rPr>
        <w:t xml:space="preserve"> show that </w:t>
      </w:r>
      <w:proofErr w:type="spellStart"/>
      <w:proofErr w:type="gramStart"/>
      <w:r>
        <w:rPr>
          <w:sz w:val="24"/>
          <w:szCs w:val="24"/>
        </w:rPr>
        <w:t>non structural</w:t>
      </w:r>
      <w:proofErr w:type="spellEnd"/>
      <w:proofErr w:type="gramEnd"/>
      <w:r>
        <w:rPr>
          <w:sz w:val="24"/>
          <w:szCs w:val="24"/>
        </w:rPr>
        <w:t xml:space="preserve"> </w:t>
      </w:r>
      <w:r w:rsidR="00FB122D">
        <w:rPr>
          <w:sz w:val="24"/>
          <w:szCs w:val="24"/>
        </w:rPr>
        <w:t>variables (socio-</w:t>
      </w:r>
      <w:r w:rsidR="00D551AB">
        <w:rPr>
          <w:sz w:val="24"/>
          <w:szCs w:val="24"/>
        </w:rPr>
        <w:t>demographic</w:t>
      </w:r>
      <w:r w:rsidR="00FB122D">
        <w:rPr>
          <w:sz w:val="24"/>
          <w:szCs w:val="24"/>
        </w:rPr>
        <w:t xml:space="preserve">, economic, and health) indicators explain nearly 50% of the county level variation in LMI energy burden. The results also show that border counties are a predictor of energy burden. This means that given that a household is in a border county, this household is more likely to experience energy burden. As energy burden is a metric for energy poverty, I posit that household that are living in border counties are more likely to be living in energy poverty. </w:t>
      </w:r>
    </w:p>
    <w:p w14:paraId="551493FB" w14:textId="130E8B08" w:rsidR="0042799F" w:rsidRDefault="00FB122D" w:rsidP="00F21CF0">
      <w:pPr>
        <w:spacing w:line="480" w:lineRule="auto"/>
        <w:rPr>
          <w:sz w:val="24"/>
          <w:szCs w:val="24"/>
        </w:rPr>
      </w:pPr>
      <w:r>
        <w:rPr>
          <w:sz w:val="24"/>
          <w:szCs w:val="24"/>
        </w:rPr>
        <w:tab/>
        <w:t xml:space="preserve">The results of this study indicate that there should be a stronger policy program focus on energy affordability for counties near the border. Further studies should be done at a more granular level (i.e. census tract level) to see whether border regions </w:t>
      </w:r>
      <w:proofErr w:type="gramStart"/>
      <w:r>
        <w:rPr>
          <w:sz w:val="24"/>
          <w:szCs w:val="24"/>
        </w:rPr>
        <w:t>continues</w:t>
      </w:r>
      <w:proofErr w:type="gramEnd"/>
      <w:r>
        <w:rPr>
          <w:sz w:val="24"/>
          <w:szCs w:val="24"/>
        </w:rPr>
        <w:t xml:space="preserve"> to be a strong predictor of energy burden.</w:t>
      </w:r>
    </w:p>
    <w:p w14:paraId="71CEF019" w14:textId="7E6B9D94" w:rsidR="00F21CF0" w:rsidRDefault="00F21CF0" w:rsidP="00F21CF0">
      <w:pPr>
        <w:spacing w:line="480" w:lineRule="auto"/>
        <w:rPr>
          <w:b/>
          <w:sz w:val="24"/>
          <w:szCs w:val="24"/>
        </w:rPr>
      </w:pPr>
      <w:r w:rsidRPr="00F21CF0">
        <w:rPr>
          <w:b/>
          <w:sz w:val="24"/>
          <w:szCs w:val="24"/>
        </w:rPr>
        <w:t>Limitations:</w:t>
      </w:r>
    </w:p>
    <w:p w14:paraId="01893972" w14:textId="30E9C693" w:rsidR="00F21CF0" w:rsidRDefault="00F21CF0" w:rsidP="00F21CF0">
      <w:pPr>
        <w:spacing w:line="480" w:lineRule="auto"/>
        <w:rPr>
          <w:b/>
          <w:sz w:val="24"/>
          <w:szCs w:val="24"/>
        </w:rPr>
      </w:pPr>
      <w:r>
        <w:rPr>
          <w:b/>
          <w:sz w:val="24"/>
          <w:szCs w:val="24"/>
        </w:rPr>
        <w:t>Replication Limitations</w:t>
      </w:r>
    </w:p>
    <w:p w14:paraId="7057262E" w14:textId="14D3F3E2" w:rsidR="00F21CF0" w:rsidRDefault="00F21CF0" w:rsidP="00F21CF0">
      <w:pPr>
        <w:spacing w:line="480" w:lineRule="auto"/>
        <w:ind w:firstLine="720"/>
        <w:rPr>
          <w:sz w:val="24"/>
          <w:szCs w:val="24"/>
        </w:rPr>
      </w:pPr>
      <w:r>
        <w:rPr>
          <w:sz w:val="24"/>
          <w:szCs w:val="24"/>
        </w:rPr>
        <w:t xml:space="preserve">Overall, this study is highly replicable because the datasets are all publicly available and R and R Studio are publicly available programming software. The only software that is not publicly available is ArcGIS which was used to </w:t>
      </w:r>
      <w:r w:rsidR="00CC1037">
        <w:rPr>
          <w:sz w:val="24"/>
          <w:szCs w:val="24"/>
        </w:rPr>
        <w:t>create the maps. Additionally, the literature that was used in the literature and to develop this study, is not publicly available. As such, validating the assertions made in the introduction and literature review will be difficult for researchers without access to an academic library.</w:t>
      </w:r>
    </w:p>
    <w:p w14:paraId="223FF02F" w14:textId="27E96FC5" w:rsidR="00CC1037" w:rsidRDefault="00CC1037" w:rsidP="00CC1037">
      <w:pPr>
        <w:spacing w:line="480" w:lineRule="auto"/>
        <w:rPr>
          <w:b/>
          <w:sz w:val="24"/>
          <w:szCs w:val="24"/>
        </w:rPr>
      </w:pPr>
      <w:r w:rsidRPr="00CC1037">
        <w:rPr>
          <w:b/>
          <w:sz w:val="24"/>
          <w:szCs w:val="24"/>
        </w:rPr>
        <w:t>Study Limitations:</w:t>
      </w:r>
    </w:p>
    <w:p w14:paraId="41719C3A" w14:textId="71E57DCA" w:rsidR="00CC1037" w:rsidRDefault="00CC1037" w:rsidP="00CC1037">
      <w:pPr>
        <w:spacing w:line="480" w:lineRule="auto"/>
        <w:rPr>
          <w:sz w:val="24"/>
          <w:szCs w:val="24"/>
        </w:rPr>
      </w:pPr>
      <w:r>
        <w:rPr>
          <w:sz w:val="24"/>
          <w:szCs w:val="24"/>
        </w:rPr>
        <w:lastRenderedPageBreak/>
        <w:tab/>
        <w:t>The study was done at a county level, which does not have the same statistical power as a study done at the census tract level (i.e. here n=254 compared to census tract level where n&gt;&gt;1000)</w:t>
      </w:r>
      <w:r w:rsidR="0049206C">
        <w:rPr>
          <w:sz w:val="24"/>
          <w:szCs w:val="24"/>
        </w:rPr>
        <w:t>. Additionally, the</w:t>
      </w:r>
      <w:r w:rsidR="00E55094">
        <w:rPr>
          <w:sz w:val="24"/>
          <w:szCs w:val="24"/>
        </w:rPr>
        <w:t xml:space="preserve"> author attempted to limit</w:t>
      </w:r>
      <w:r w:rsidR="0049206C">
        <w:rPr>
          <w:sz w:val="24"/>
          <w:szCs w:val="24"/>
        </w:rPr>
        <w:t xml:space="preserve"> variables used in this study </w:t>
      </w:r>
      <w:r w:rsidR="00E55094">
        <w:rPr>
          <w:sz w:val="24"/>
          <w:szCs w:val="24"/>
        </w:rPr>
        <w:t>to those that were</w:t>
      </w:r>
      <w:r w:rsidR="0049206C">
        <w:rPr>
          <w:sz w:val="24"/>
          <w:szCs w:val="24"/>
        </w:rPr>
        <w:t xml:space="preserve"> </w:t>
      </w:r>
      <w:r w:rsidR="00E55094">
        <w:rPr>
          <w:sz w:val="24"/>
          <w:szCs w:val="24"/>
        </w:rPr>
        <w:t>available for</w:t>
      </w:r>
      <w:r w:rsidR="0049206C">
        <w:rPr>
          <w:sz w:val="24"/>
          <w:szCs w:val="24"/>
        </w:rPr>
        <w:t xml:space="preserve"> more than one source for the data was found. </w:t>
      </w:r>
      <w:r w:rsidR="00E55094">
        <w:rPr>
          <w:sz w:val="24"/>
          <w:szCs w:val="24"/>
        </w:rPr>
        <w:t>However</w:t>
      </w:r>
      <w:r w:rsidR="0049206C">
        <w:rPr>
          <w:sz w:val="24"/>
          <w:szCs w:val="24"/>
        </w:rPr>
        <w:t xml:space="preserve">, </w:t>
      </w:r>
      <w:r w:rsidR="00BA1A32">
        <w:rPr>
          <w:sz w:val="24"/>
          <w:szCs w:val="24"/>
        </w:rPr>
        <w:t xml:space="preserve">county median LMI energy burden, </w:t>
      </w:r>
      <w:r w:rsidR="00E55094">
        <w:rPr>
          <w:sz w:val="24"/>
          <w:szCs w:val="24"/>
        </w:rPr>
        <w:t>percent of population that attended some college, percent of population that is uninsured, border county, and median housing structure age were only</w:t>
      </w:r>
      <w:r w:rsidR="00BA1A32">
        <w:rPr>
          <w:sz w:val="24"/>
          <w:szCs w:val="24"/>
        </w:rPr>
        <w:t xml:space="preserve"> available from one data source</w:t>
      </w:r>
      <w:r w:rsidR="00E55094">
        <w:rPr>
          <w:sz w:val="24"/>
          <w:szCs w:val="24"/>
        </w:rPr>
        <w:t>. This limitation</w:t>
      </w:r>
      <w:r w:rsidR="00BA1A32">
        <w:rPr>
          <w:sz w:val="24"/>
          <w:szCs w:val="24"/>
        </w:rPr>
        <w:t xml:space="preserve"> could lead to validation issues.</w:t>
      </w:r>
    </w:p>
    <w:sdt>
      <w:sdtPr>
        <w:id w:val="2026515655"/>
        <w:docPartObj>
          <w:docPartGallery w:val="Bibliographies"/>
          <w:docPartUnique/>
        </w:docPartObj>
      </w:sdtPr>
      <w:sdtEndPr>
        <w:rPr>
          <w:rFonts w:asciiTheme="minorHAnsi" w:eastAsiaTheme="minorHAnsi" w:hAnsiTheme="minorHAnsi" w:cstheme="minorBidi"/>
          <w:b/>
          <w:bCs/>
          <w:color w:val="auto"/>
          <w:sz w:val="22"/>
          <w:szCs w:val="22"/>
        </w:rPr>
      </w:sdtEndPr>
      <w:sdtContent>
        <w:p w14:paraId="384C8C0F" w14:textId="5381FA1F" w:rsidR="003777E3" w:rsidRDefault="003777E3">
          <w:pPr>
            <w:pStyle w:val="Heading1"/>
          </w:pPr>
          <w:r>
            <w:t>Works Cited</w:t>
          </w:r>
        </w:p>
        <w:p w14:paraId="38240DAD" w14:textId="77777777" w:rsidR="003777E3" w:rsidRDefault="003777E3" w:rsidP="003777E3">
          <w:pPr>
            <w:pStyle w:val="Bibliography"/>
            <w:ind w:left="720" w:hanging="720"/>
            <w:rPr>
              <w:noProof/>
              <w:sz w:val="24"/>
              <w:szCs w:val="24"/>
            </w:rPr>
          </w:pPr>
          <w:r>
            <w:fldChar w:fldCharType="begin"/>
          </w:r>
          <w:r>
            <w:instrText xml:space="preserve"> BIBLIOGRAPHY </w:instrText>
          </w:r>
          <w:r>
            <w:fldChar w:fldCharType="separate"/>
          </w:r>
          <w:r>
            <w:rPr>
              <w:noProof/>
            </w:rPr>
            <w:t xml:space="preserve">Herrero, S. (2017). Energy poverty indicators: A critical review of methods. </w:t>
          </w:r>
          <w:r>
            <w:rPr>
              <w:i/>
              <w:iCs/>
              <w:noProof/>
            </w:rPr>
            <w:t>Indoor and Built Environment</w:t>
          </w:r>
          <w:r>
            <w:rPr>
              <w:noProof/>
            </w:rPr>
            <w:t>.</w:t>
          </w:r>
        </w:p>
        <w:p w14:paraId="5A2D8322" w14:textId="77777777" w:rsidR="003777E3" w:rsidRDefault="003777E3" w:rsidP="003777E3">
          <w:pPr>
            <w:pStyle w:val="Bibliography"/>
            <w:ind w:left="720" w:hanging="720"/>
            <w:rPr>
              <w:noProof/>
            </w:rPr>
          </w:pPr>
          <w:r>
            <w:rPr>
              <w:noProof/>
            </w:rPr>
            <w:t xml:space="preserve">Bird, S., &amp; Hernández, D. (2010). Energy Burden and the Need for Integrated Low-Income Housing and Energy Policy. </w:t>
          </w:r>
          <w:r>
            <w:rPr>
              <w:i/>
              <w:iCs/>
              <w:noProof/>
            </w:rPr>
            <w:t>Poverty Public Policy</w:t>
          </w:r>
          <w:r>
            <w:rPr>
              <w:noProof/>
            </w:rPr>
            <w:t>.</w:t>
          </w:r>
        </w:p>
        <w:p w14:paraId="1F0C8EAA" w14:textId="77777777" w:rsidR="003777E3" w:rsidRDefault="003777E3" w:rsidP="003777E3">
          <w:pPr>
            <w:pStyle w:val="Bibliography"/>
            <w:ind w:left="720" w:hanging="720"/>
            <w:rPr>
              <w:noProof/>
            </w:rPr>
          </w:pPr>
          <w:r>
            <w:rPr>
              <w:noProof/>
            </w:rPr>
            <w:t xml:space="preserve">Boardman, B. (1991). </w:t>
          </w:r>
          <w:r>
            <w:rPr>
              <w:i/>
              <w:iCs/>
              <w:noProof/>
            </w:rPr>
            <w:t>Fuel Poverty: From Cold Homes to Affordable Warmth.</w:t>
          </w:r>
          <w:r>
            <w:rPr>
              <w:noProof/>
            </w:rPr>
            <w:t xml:space="preserve"> London: Belhaven Press.</w:t>
          </w:r>
        </w:p>
        <w:p w14:paraId="3FC9C508" w14:textId="77777777" w:rsidR="003777E3" w:rsidRDefault="003777E3" w:rsidP="003777E3">
          <w:pPr>
            <w:pStyle w:val="Bibliography"/>
            <w:ind w:left="720" w:hanging="720"/>
            <w:rPr>
              <w:noProof/>
            </w:rPr>
          </w:pPr>
          <w:r>
            <w:rPr>
              <w:noProof/>
            </w:rPr>
            <w:t xml:space="preserve">Boardman, B. (2010). </w:t>
          </w:r>
          <w:r>
            <w:rPr>
              <w:i/>
              <w:iCs/>
              <w:noProof/>
            </w:rPr>
            <w:t>Fixing Fuel Poverty: Challenges and Solutions.</w:t>
          </w:r>
          <w:r>
            <w:rPr>
              <w:noProof/>
            </w:rPr>
            <w:t xml:space="preserve"> London: Routledge.</w:t>
          </w:r>
        </w:p>
        <w:p w14:paraId="3A98A35E" w14:textId="77777777" w:rsidR="003777E3" w:rsidRDefault="003777E3" w:rsidP="003777E3">
          <w:pPr>
            <w:pStyle w:val="Bibliography"/>
            <w:ind w:left="720" w:hanging="720"/>
            <w:rPr>
              <w:noProof/>
            </w:rPr>
          </w:pPr>
          <w:r>
            <w:rPr>
              <w:noProof/>
            </w:rPr>
            <w:t xml:space="preserve">Bouzarovski, S., &amp; Simcock, N. (2017). Spatializing Energy Justice. </w:t>
          </w:r>
          <w:r>
            <w:rPr>
              <w:i/>
              <w:iCs/>
              <w:noProof/>
            </w:rPr>
            <w:t>Energy Policy</w:t>
          </w:r>
          <w:r>
            <w:rPr>
              <w:noProof/>
            </w:rPr>
            <w:t>.</w:t>
          </w:r>
        </w:p>
        <w:p w14:paraId="0CC0105D" w14:textId="77777777" w:rsidR="003777E3" w:rsidRDefault="003777E3" w:rsidP="003777E3">
          <w:pPr>
            <w:pStyle w:val="Bibliography"/>
            <w:ind w:left="720" w:hanging="720"/>
            <w:rPr>
              <w:noProof/>
            </w:rPr>
          </w:pPr>
          <w:r>
            <w:rPr>
              <w:noProof/>
            </w:rPr>
            <w:t xml:space="preserve">DOE, D. (2016). </w:t>
          </w:r>
          <w:r>
            <w:rPr>
              <w:i/>
              <w:iCs/>
              <w:noProof/>
            </w:rPr>
            <w:t>State of Texas Energy Sector Risk Profile.</w:t>
          </w:r>
          <w:r>
            <w:rPr>
              <w:noProof/>
            </w:rPr>
            <w:t xml:space="preserve"> Retrieved from https://www.energy.gov/sites/prod/files/2016/09/f33/TX_Energy%20Sector%20Risk%20Profile.pdf</w:t>
          </w:r>
        </w:p>
        <w:p w14:paraId="3F4070A4" w14:textId="77777777" w:rsidR="003777E3" w:rsidRDefault="003777E3" w:rsidP="003777E3">
          <w:pPr>
            <w:pStyle w:val="Bibliography"/>
            <w:ind w:left="720" w:hanging="720"/>
            <w:rPr>
              <w:noProof/>
            </w:rPr>
          </w:pPr>
          <w:r>
            <w:rPr>
              <w:noProof/>
            </w:rPr>
            <w:t xml:space="preserve">Food Research and Access Center. (2019). </w:t>
          </w:r>
          <w:r>
            <w:rPr>
              <w:i/>
              <w:iCs/>
              <w:noProof/>
            </w:rPr>
            <w:t>Why Low-Income People and Food Insecure People are Vulnerable to Poor Nutrition</w:t>
          </w:r>
          <w:r>
            <w:rPr>
              <w:noProof/>
            </w:rPr>
            <w:t>. Retrieved from Food Research and Access Center: Obesity and Health: http://frac.org/obesity-health/low-income-food-insecure-people-vulnerable-poor-nutrition-obesity</w:t>
          </w:r>
        </w:p>
        <w:p w14:paraId="262E078A" w14:textId="77777777" w:rsidR="003777E3" w:rsidRDefault="003777E3" w:rsidP="003777E3">
          <w:pPr>
            <w:pStyle w:val="Bibliography"/>
            <w:ind w:left="720" w:hanging="720"/>
            <w:rPr>
              <w:noProof/>
            </w:rPr>
          </w:pPr>
          <w:r>
            <w:rPr>
              <w:noProof/>
            </w:rPr>
            <w:t xml:space="preserve">Harrison, C., &amp; Popke, J. (2011). “Because You Got to Have Heat”: The Networked Assemblage of Energy Poverty in Eastern North Carolina. </w:t>
          </w:r>
          <w:r>
            <w:rPr>
              <w:i/>
              <w:iCs/>
              <w:noProof/>
            </w:rPr>
            <w:t>Annals of the Association of American Geographers</w:t>
          </w:r>
          <w:r>
            <w:rPr>
              <w:noProof/>
            </w:rPr>
            <w:t>.</w:t>
          </w:r>
        </w:p>
        <w:p w14:paraId="4EE4094E" w14:textId="77777777" w:rsidR="003777E3" w:rsidRDefault="003777E3" w:rsidP="003777E3">
          <w:pPr>
            <w:pStyle w:val="Bibliography"/>
            <w:ind w:left="720" w:hanging="720"/>
            <w:rPr>
              <w:noProof/>
            </w:rPr>
          </w:pPr>
          <w:r>
            <w:rPr>
              <w:noProof/>
            </w:rPr>
            <w:t xml:space="preserve">James, G., Witten, D., Tibshirani, R., &amp; Hastie, T. (2017). </w:t>
          </w:r>
          <w:r>
            <w:rPr>
              <w:i/>
              <w:iCs/>
              <w:noProof/>
            </w:rPr>
            <w:t>Introduction to Statistical Learning.</w:t>
          </w:r>
          <w:r>
            <w:rPr>
              <w:noProof/>
            </w:rPr>
            <w:t xml:space="preserve"> Springer.</w:t>
          </w:r>
        </w:p>
        <w:p w14:paraId="1D45DCD0" w14:textId="77777777" w:rsidR="003777E3" w:rsidRDefault="003777E3" w:rsidP="003777E3">
          <w:pPr>
            <w:pStyle w:val="Bibliography"/>
            <w:ind w:left="720" w:hanging="720"/>
            <w:rPr>
              <w:noProof/>
            </w:rPr>
          </w:pPr>
          <w:r>
            <w:rPr>
              <w:noProof/>
            </w:rPr>
            <w:t xml:space="preserve">Kaiser Family Foundation. (2018, December). </w:t>
          </w:r>
          <w:r>
            <w:rPr>
              <w:i/>
              <w:iCs/>
              <w:noProof/>
            </w:rPr>
            <w:t>Key Facts About the Unninsured Population</w:t>
          </w:r>
          <w:r>
            <w:rPr>
              <w:noProof/>
            </w:rPr>
            <w:t>. Retrieved from https://www.kff.org/uninsured/fact-sheet/key-facts-about-the-uninsured-population/</w:t>
          </w:r>
        </w:p>
        <w:p w14:paraId="1C34EB7C" w14:textId="77777777" w:rsidR="003777E3" w:rsidRDefault="003777E3" w:rsidP="003777E3">
          <w:pPr>
            <w:pStyle w:val="Bibliography"/>
            <w:ind w:left="720" w:hanging="720"/>
            <w:rPr>
              <w:noProof/>
            </w:rPr>
          </w:pPr>
          <w:r>
            <w:rPr>
              <w:noProof/>
            </w:rPr>
            <w:t xml:space="preserve">MALEWITZ, J. (2016, Saptember 6). </w:t>
          </w:r>
          <w:r>
            <w:rPr>
              <w:i/>
              <w:iCs/>
              <w:noProof/>
            </w:rPr>
            <w:t>Texas Stops Helping Poor Families Pay Their Electric Bills</w:t>
          </w:r>
          <w:r>
            <w:rPr>
              <w:noProof/>
            </w:rPr>
            <w:t>. Retrieved from The Texas Tribune: https://www.texastribune.org/2016/09/02/texas-stops-helping-poor-families-pay-their-electr/</w:t>
          </w:r>
        </w:p>
        <w:p w14:paraId="353AB84F" w14:textId="77777777" w:rsidR="003777E3" w:rsidRDefault="003777E3" w:rsidP="003777E3">
          <w:pPr>
            <w:pStyle w:val="Bibliography"/>
            <w:ind w:left="720" w:hanging="720"/>
            <w:rPr>
              <w:noProof/>
            </w:rPr>
          </w:pPr>
          <w:r>
            <w:rPr>
              <w:noProof/>
            </w:rPr>
            <w:lastRenderedPageBreak/>
            <w:t xml:space="preserve">National Renewable Energy Labe. (2018). </w:t>
          </w:r>
          <w:r>
            <w:rPr>
              <w:i/>
              <w:iCs/>
              <w:noProof/>
            </w:rPr>
            <w:t>Energy Affordability and Access in Focus: Metrics and Tools of Relative Energy Vulnerability</w:t>
          </w:r>
          <w:r>
            <w:rPr>
              <w:noProof/>
            </w:rPr>
            <w:t>. Retrieved from https://www.arcgis.com/apps/MapJournal/index.html?appid=7cbbe0063c1f49b0b167f604f8f40576</w:t>
          </w:r>
        </w:p>
        <w:p w14:paraId="28BD7462" w14:textId="77777777" w:rsidR="003777E3" w:rsidRDefault="003777E3" w:rsidP="003777E3">
          <w:pPr>
            <w:pStyle w:val="Bibliography"/>
            <w:ind w:left="720" w:hanging="720"/>
            <w:rPr>
              <w:noProof/>
            </w:rPr>
          </w:pPr>
          <w:r>
            <w:rPr>
              <w:noProof/>
            </w:rPr>
            <w:t xml:space="preserve">Olmedo, C. (2013). </w:t>
          </w:r>
          <w:r>
            <w:rPr>
              <w:i/>
              <w:iCs/>
              <w:noProof/>
            </w:rPr>
            <w:t>Energy, Housing, Income: Constraints and Opportunities for Affordable Energy Soutions in Texas Colonias.</w:t>
          </w:r>
          <w:r>
            <w:rPr>
              <w:noProof/>
            </w:rPr>
            <w:t xml:space="preserve"> State Energy Conservation Office.</w:t>
          </w:r>
        </w:p>
        <w:p w14:paraId="0726AA99" w14:textId="77777777" w:rsidR="003777E3" w:rsidRDefault="003777E3" w:rsidP="003777E3">
          <w:pPr>
            <w:pStyle w:val="Bibliography"/>
            <w:ind w:left="720" w:hanging="720"/>
            <w:rPr>
              <w:noProof/>
            </w:rPr>
          </w:pPr>
          <w:r>
            <w:rPr>
              <w:noProof/>
            </w:rPr>
            <w:t xml:space="preserve">Public Utility Commission of Texas. (2017). </w:t>
          </w:r>
          <w:r>
            <w:rPr>
              <w:i/>
              <w:iCs/>
              <w:noProof/>
            </w:rPr>
            <w:t>Assistance Paying Your Bill</w:t>
          </w:r>
          <w:r>
            <w:rPr>
              <w:noProof/>
            </w:rPr>
            <w:t>. Retrieved from https://www.puc.texas.gov/consumer/lowincome/assistance.aspx</w:t>
          </w:r>
        </w:p>
        <w:p w14:paraId="716B5EA2" w14:textId="77777777" w:rsidR="003777E3" w:rsidRDefault="003777E3" w:rsidP="003777E3">
          <w:pPr>
            <w:pStyle w:val="Bibliography"/>
            <w:ind w:left="720" w:hanging="720"/>
            <w:rPr>
              <w:noProof/>
            </w:rPr>
          </w:pPr>
          <w:r>
            <w:rPr>
              <w:noProof/>
            </w:rPr>
            <w:t xml:space="preserve">Reames, T. (2016). Targeting energy justice: Exploring spatial, racial/ethnic and socioeconomic disparities in urban residential heating energy efficiency. </w:t>
          </w:r>
          <w:r>
            <w:rPr>
              <w:i/>
              <w:iCs/>
              <w:noProof/>
            </w:rPr>
            <w:t>Energy Policy</w:t>
          </w:r>
          <w:r>
            <w:rPr>
              <w:noProof/>
            </w:rPr>
            <w:t>.</w:t>
          </w:r>
        </w:p>
        <w:p w14:paraId="3F1A6FC0" w14:textId="77777777" w:rsidR="003777E3" w:rsidRDefault="003777E3" w:rsidP="003777E3">
          <w:pPr>
            <w:pStyle w:val="Bibliography"/>
            <w:ind w:left="720" w:hanging="720"/>
            <w:rPr>
              <w:noProof/>
            </w:rPr>
          </w:pPr>
          <w:r>
            <w:rPr>
              <w:noProof/>
            </w:rPr>
            <w:t xml:space="preserve">Ross, L., &amp; Drehobl, A. (2016). </w:t>
          </w:r>
          <w:r>
            <w:rPr>
              <w:i/>
              <w:iCs/>
              <w:noProof/>
            </w:rPr>
            <w:t>Lifting the High Energy Burden in America's Largest Cities: How Energy Efficiency Can Improve Low Income and Underserved Communities.</w:t>
          </w:r>
          <w:r>
            <w:rPr>
              <w:noProof/>
            </w:rPr>
            <w:t xml:space="preserve"> American Council for Energy Efficient Economy.</w:t>
          </w:r>
        </w:p>
        <w:p w14:paraId="743DFF2D" w14:textId="77777777" w:rsidR="003777E3" w:rsidRDefault="003777E3" w:rsidP="003777E3">
          <w:pPr>
            <w:pStyle w:val="Bibliography"/>
            <w:ind w:left="720" w:hanging="720"/>
            <w:rPr>
              <w:noProof/>
            </w:rPr>
          </w:pPr>
          <w:r>
            <w:rPr>
              <w:noProof/>
            </w:rPr>
            <w:t xml:space="preserve">Schuessler, R. (2014). </w:t>
          </w:r>
          <w:r>
            <w:rPr>
              <w:i/>
              <w:iCs/>
              <w:noProof/>
            </w:rPr>
            <w:t>Energy Poverty Indicators: Conceptual Review: Part 1 The Ten Percent Rule.</w:t>
          </w:r>
          <w:r>
            <w:rPr>
              <w:noProof/>
            </w:rPr>
            <w:t xml:space="preserve"> Centre for European Economic Research.</w:t>
          </w:r>
        </w:p>
        <w:p w14:paraId="097346CE" w14:textId="77777777" w:rsidR="003777E3" w:rsidRDefault="003777E3" w:rsidP="003777E3">
          <w:pPr>
            <w:pStyle w:val="Bibliography"/>
            <w:ind w:left="720" w:hanging="720"/>
            <w:rPr>
              <w:noProof/>
            </w:rPr>
          </w:pPr>
          <w:r>
            <w:rPr>
              <w:noProof/>
            </w:rPr>
            <w:t xml:space="preserve">Texas Department of State Health Services. (2017, September). </w:t>
          </w:r>
          <w:r>
            <w:rPr>
              <w:i/>
              <w:iCs/>
              <w:noProof/>
            </w:rPr>
            <w:t>Map of DSHS Border Area</w:t>
          </w:r>
          <w:r>
            <w:rPr>
              <w:noProof/>
            </w:rPr>
            <w:t>. Retrieved from https://www.dshs.texas.gov/borderhealth/border_health_map.shtm</w:t>
          </w:r>
        </w:p>
        <w:p w14:paraId="266FFE37" w14:textId="77777777" w:rsidR="003777E3" w:rsidRDefault="003777E3" w:rsidP="003777E3">
          <w:pPr>
            <w:pStyle w:val="Bibliography"/>
            <w:ind w:left="720" w:hanging="720"/>
            <w:rPr>
              <w:noProof/>
            </w:rPr>
          </w:pPr>
          <w:r>
            <w:rPr>
              <w:noProof/>
            </w:rPr>
            <w:t xml:space="preserve">Thomson, H., Bouzarovski, S., &amp; Snell, C. (2017). Rethinking the measurement of energy poverty in Europe: A critical analysis of indicators and data. </w:t>
          </w:r>
          <w:r>
            <w:rPr>
              <w:i/>
              <w:iCs/>
              <w:noProof/>
            </w:rPr>
            <w:t>Indoor and Built Environment</w:t>
          </w:r>
          <w:r>
            <w:rPr>
              <w:noProof/>
            </w:rPr>
            <w:t>.</w:t>
          </w:r>
        </w:p>
        <w:p w14:paraId="3178525B" w14:textId="77777777" w:rsidR="003777E3" w:rsidRDefault="003777E3" w:rsidP="003777E3">
          <w:pPr>
            <w:pStyle w:val="Bibliography"/>
            <w:ind w:left="720" w:hanging="720"/>
            <w:rPr>
              <w:noProof/>
            </w:rPr>
          </w:pPr>
          <w:r>
            <w:rPr>
              <w:noProof/>
            </w:rPr>
            <w:t xml:space="preserve">Tuttle, C., &amp; Beatty, T. (2017). </w:t>
          </w:r>
          <w:r>
            <w:rPr>
              <w:i/>
              <w:iCs/>
              <w:noProof/>
            </w:rPr>
            <w:t>The Effects of Energy Price Shocks on Household Food Security in Low-Income Households.</w:t>
          </w:r>
          <w:r>
            <w:rPr>
              <w:noProof/>
            </w:rPr>
            <w:t xml:space="preserve"> USDA.</w:t>
          </w:r>
        </w:p>
        <w:p w14:paraId="6FFC46BF" w14:textId="77777777" w:rsidR="003777E3" w:rsidRDefault="003777E3" w:rsidP="003777E3">
          <w:pPr>
            <w:pStyle w:val="Bibliography"/>
            <w:ind w:left="720" w:hanging="720"/>
            <w:rPr>
              <w:noProof/>
            </w:rPr>
          </w:pPr>
          <w:r>
            <w:rPr>
              <w:noProof/>
            </w:rPr>
            <w:t xml:space="preserve">Valenzuela, C., Valencia, A., White, S., Jordan, J., Cano, S., Keating, J., . . . Potter, L. (2014). An analysis of monthly household energy consumption among single-family residences in Texas, 2010. </w:t>
          </w:r>
          <w:r>
            <w:rPr>
              <w:i/>
              <w:iCs/>
              <w:noProof/>
            </w:rPr>
            <w:t>Energy Policy</w:t>
          </w:r>
          <w:r>
            <w:rPr>
              <w:noProof/>
            </w:rPr>
            <w:t>.</w:t>
          </w:r>
        </w:p>
        <w:p w14:paraId="3C32F77C" w14:textId="77777777" w:rsidR="003777E3" w:rsidRDefault="003777E3" w:rsidP="003777E3">
          <w:pPr>
            <w:pStyle w:val="Bibliography"/>
            <w:ind w:left="720" w:hanging="720"/>
            <w:rPr>
              <w:noProof/>
            </w:rPr>
          </w:pPr>
          <w:r>
            <w:rPr>
              <w:noProof/>
            </w:rPr>
            <w:t xml:space="preserve">Wible, J., &amp; King, C. (2016). </w:t>
          </w:r>
          <w:r>
            <w:rPr>
              <w:i/>
              <w:iCs/>
              <w:noProof/>
            </w:rPr>
            <w:t>Household Energy Costs for Texans.</w:t>
          </w:r>
          <w:r>
            <w:rPr>
              <w:noProof/>
            </w:rPr>
            <w:t xml:space="preserve"> Austin, Texas: University of Texas Energy Institute.</w:t>
          </w:r>
        </w:p>
        <w:p w14:paraId="0A4D31AF" w14:textId="77777777" w:rsidR="003777E3" w:rsidRDefault="003777E3" w:rsidP="003777E3">
          <w:pPr>
            <w:pStyle w:val="Bibliography"/>
            <w:ind w:left="720" w:hanging="720"/>
            <w:rPr>
              <w:noProof/>
            </w:rPr>
          </w:pPr>
          <w:r>
            <w:rPr>
              <w:noProof/>
            </w:rPr>
            <w:t xml:space="preserve">Yun, G., &amp; Steemers, K. (2009). Household Energy Consumption and the Role of Occupants. </w:t>
          </w:r>
          <w:r>
            <w:rPr>
              <w:i/>
              <w:iCs/>
              <w:noProof/>
            </w:rPr>
            <w:t>Building Research Information</w:t>
          </w:r>
          <w:r>
            <w:rPr>
              <w:noProof/>
            </w:rPr>
            <w:t>.</w:t>
          </w:r>
        </w:p>
        <w:p w14:paraId="6BA5F24A" w14:textId="604F0BBB" w:rsidR="003777E3" w:rsidRDefault="003777E3" w:rsidP="003777E3">
          <w:r>
            <w:rPr>
              <w:b/>
              <w:bCs/>
            </w:rPr>
            <w:fldChar w:fldCharType="end"/>
          </w:r>
        </w:p>
      </w:sdtContent>
    </w:sdt>
    <w:p w14:paraId="0C179929" w14:textId="77777777" w:rsidR="003777E3" w:rsidRDefault="003777E3" w:rsidP="00CC1037">
      <w:pPr>
        <w:spacing w:line="480" w:lineRule="auto"/>
        <w:rPr>
          <w:sz w:val="24"/>
          <w:szCs w:val="24"/>
        </w:rPr>
      </w:pPr>
    </w:p>
    <w:p w14:paraId="2478BE43" w14:textId="4727C829" w:rsidR="00175AAF" w:rsidRDefault="00175AAF" w:rsidP="00CC1037">
      <w:pPr>
        <w:spacing w:line="480" w:lineRule="auto"/>
        <w:rPr>
          <w:sz w:val="24"/>
          <w:szCs w:val="24"/>
        </w:rPr>
      </w:pPr>
    </w:p>
    <w:p w14:paraId="0852F74A" w14:textId="77777777" w:rsidR="003777E3" w:rsidRDefault="003777E3" w:rsidP="00CC1037">
      <w:pPr>
        <w:spacing w:line="480" w:lineRule="auto"/>
        <w:rPr>
          <w:sz w:val="24"/>
          <w:szCs w:val="24"/>
        </w:rPr>
      </w:pPr>
    </w:p>
    <w:p w14:paraId="3B7C8271" w14:textId="467B1E13" w:rsidR="00175AAF" w:rsidRDefault="00175AAF" w:rsidP="00CC1037">
      <w:pPr>
        <w:spacing w:line="480" w:lineRule="auto"/>
        <w:rPr>
          <w:b/>
          <w:sz w:val="24"/>
          <w:szCs w:val="24"/>
        </w:rPr>
      </w:pPr>
      <w:r w:rsidRPr="00D46CA3">
        <w:rPr>
          <w:b/>
          <w:sz w:val="24"/>
          <w:szCs w:val="24"/>
        </w:rPr>
        <w:lastRenderedPageBreak/>
        <w:t>APPENDIX</w:t>
      </w:r>
    </w:p>
    <w:p w14:paraId="7C3DA181" w14:textId="0D88BB92" w:rsidR="0063033F" w:rsidRDefault="0063033F" w:rsidP="00CC1037">
      <w:pPr>
        <w:spacing w:line="480" w:lineRule="auto"/>
        <w:rPr>
          <w:b/>
          <w:sz w:val="24"/>
          <w:szCs w:val="24"/>
        </w:rPr>
      </w:pPr>
      <w:r>
        <w:rPr>
          <w:b/>
          <w:sz w:val="24"/>
          <w:szCs w:val="24"/>
        </w:rPr>
        <w:t xml:space="preserve">GitHub Repository Link: </w:t>
      </w:r>
      <w:hyperlink r:id="rId18" w:history="1">
        <w:r>
          <w:rPr>
            <w:rStyle w:val="Hyperlink"/>
          </w:rPr>
          <w:t>https://github.com/cnagbim/Data-Management-Final-Project-Agbim</w:t>
        </w:r>
      </w:hyperlink>
    </w:p>
    <w:p w14:paraId="13D950F0" w14:textId="1176934F" w:rsidR="00E577F6" w:rsidRPr="00D46CA3" w:rsidRDefault="00E577F6" w:rsidP="00CC1037">
      <w:pPr>
        <w:spacing w:line="480" w:lineRule="auto"/>
        <w:rPr>
          <w:b/>
          <w:sz w:val="24"/>
          <w:szCs w:val="24"/>
        </w:rPr>
      </w:pPr>
      <w:r>
        <w:rPr>
          <w:b/>
          <w:sz w:val="24"/>
          <w:szCs w:val="24"/>
        </w:rPr>
        <w:t>General Workflow</w:t>
      </w:r>
    </w:p>
    <w:p w14:paraId="2E416F7B" w14:textId="02FCE1C2" w:rsidR="00175AAF" w:rsidRDefault="00175AAF" w:rsidP="00175AAF">
      <w:pPr>
        <w:spacing w:line="480" w:lineRule="auto"/>
        <w:rPr>
          <w:sz w:val="24"/>
          <w:szCs w:val="24"/>
        </w:rPr>
      </w:pPr>
      <w:r>
        <w:rPr>
          <w:noProof/>
        </w:rPr>
        <w:drawing>
          <wp:inline distT="0" distB="0" distL="0" distR="0" wp14:anchorId="3A6D7DB5" wp14:editId="157C655F">
            <wp:extent cx="2362200" cy="463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4638675"/>
                    </a:xfrm>
                    <a:prstGeom prst="rect">
                      <a:avLst/>
                    </a:prstGeom>
                  </pic:spPr>
                </pic:pic>
              </a:graphicData>
            </a:graphic>
          </wp:inline>
        </w:drawing>
      </w:r>
    </w:p>
    <w:p w14:paraId="5B30BFF4" w14:textId="7840DA24" w:rsidR="00175AAF" w:rsidRDefault="00175AAF" w:rsidP="00CC1037">
      <w:pPr>
        <w:spacing w:line="480" w:lineRule="auto"/>
        <w:rPr>
          <w:sz w:val="24"/>
          <w:szCs w:val="24"/>
        </w:rPr>
      </w:pPr>
    </w:p>
    <w:p w14:paraId="6AFD837F" w14:textId="070199BE" w:rsidR="00175AAF" w:rsidRDefault="00175AAF" w:rsidP="00CC1037">
      <w:pPr>
        <w:spacing w:line="480" w:lineRule="auto"/>
        <w:rPr>
          <w:sz w:val="24"/>
          <w:szCs w:val="24"/>
        </w:rPr>
      </w:pPr>
    </w:p>
    <w:p w14:paraId="6373C133" w14:textId="7CCB2B34" w:rsidR="00D46CA3" w:rsidRPr="00E577F6" w:rsidRDefault="00E577F6" w:rsidP="00CC1037">
      <w:pPr>
        <w:spacing w:line="480" w:lineRule="auto"/>
        <w:rPr>
          <w:b/>
          <w:sz w:val="24"/>
          <w:szCs w:val="24"/>
        </w:rPr>
      </w:pPr>
      <w:r w:rsidRPr="00E577F6">
        <w:rPr>
          <w:b/>
          <w:sz w:val="24"/>
          <w:szCs w:val="24"/>
        </w:rPr>
        <w:t>Variable Names</w:t>
      </w:r>
    </w:p>
    <w:tbl>
      <w:tblPr>
        <w:tblStyle w:val="GridTable4-Accent1"/>
        <w:tblW w:w="0" w:type="auto"/>
        <w:tblLook w:val="04A0" w:firstRow="1" w:lastRow="0" w:firstColumn="1" w:lastColumn="0" w:noHBand="0" w:noVBand="1"/>
      </w:tblPr>
      <w:tblGrid>
        <w:gridCol w:w="1838"/>
        <w:gridCol w:w="3014"/>
        <w:gridCol w:w="2883"/>
        <w:gridCol w:w="1615"/>
      </w:tblGrid>
      <w:tr w:rsidR="00175AAF" w14:paraId="69BD7DAC" w14:textId="77777777" w:rsidTr="00D46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40043D" w14:textId="77777777" w:rsidR="00175AAF" w:rsidRDefault="00175AAF" w:rsidP="00075E81">
            <w:r>
              <w:t>Variable</w:t>
            </w:r>
          </w:p>
        </w:tc>
        <w:tc>
          <w:tcPr>
            <w:tcW w:w="3014" w:type="dxa"/>
          </w:tcPr>
          <w:p w14:paraId="69EF6928" w14:textId="77777777" w:rsidR="00175AAF" w:rsidRDefault="00175AAF" w:rsidP="00075E81">
            <w:pPr>
              <w:cnfStyle w:val="100000000000" w:firstRow="1" w:lastRow="0" w:firstColumn="0" w:lastColumn="0" w:oddVBand="0" w:evenVBand="0" w:oddHBand="0" w:evenHBand="0" w:firstRowFirstColumn="0" w:firstRowLastColumn="0" w:lastRowFirstColumn="0" w:lastRowLastColumn="0"/>
            </w:pPr>
            <w:r>
              <w:t>Analysis Variable</w:t>
            </w:r>
          </w:p>
        </w:tc>
        <w:tc>
          <w:tcPr>
            <w:tcW w:w="2883" w:type="dxa"/>
          </w:tcPr>
          <w:p w14:paraId="20A20AEF" w14:textId="77777777" w:rsidR="00175AAF" w:rsidRDefault="00175AAF" w:rsidP="00075E81">
            <w:pPr>
              <w:cnfStyle w:val="100000000000" w:firstRow="1" w:lastRow="0" w:firstColumn="0" w:lastColumn="0" w:oddVBand="0" w:evenVBand="0" w:oddHBand="0" w:evenHBand="0" w:firstRowFirstColumn="0" w:firstRowLastColumn="0" w:lastRowFirstColumn="0" w:lastRowLastColumn="0"/>
            </w:pPr>
            <w:r>
              <w:t>Validation Variable</w:t>
            </w:r>
          </w:p>
        </w:tc>
        <w:tc>
          <w:tcPr>
            <w:tcW w:w="1615" w:type="dxa"/>
          </w:tcPr>
          <w:p w14:paraId="038A3FC8" w14:textId="77777777" w:rsidR="00175AAF" w:rsidRDefault="00175AAF" w:rsidP="00075E81">
            <w:pPr>
              <w:cnfStyle w:val="100000000000" w:firstRow="1" w:lastRow="0" w:firstColumn="0" w:lastColumn="0" w:oddVBand="0" w:evenVBand="0" w:oddHBand="0" w:evenHBand="0" w:firstRowFirstColumn="0" w:firstRowLastColumn="0" w:lastRowFirstColumn="0" w:lastRowLastColumn="0"/>
            </w:pPr>
            <w:proofErr w:type="spellStart"/>
            <w:r>
              <w:t>DataType</w:t>
            </w:r>
            <w:proofErr w:type="spellEnd"/>
          </w:p>
        </w:tc>
      </w:tr>
      <w:tr w:rsidR="00175AAF" w14:paraId="7CFF8A47"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8B1B29" w14:textId="77777777" w:rsidR="00175AAF" w:rsidRDefault="00175AAF" w:rsidP="00075E81">
            <w:proofErr w:type="spellStart"/>
            <w:r>
              <w:lastRenderedPageBreak/>
              <w:t>En_burden</w:t>
            </w:r>
            <w:proofErr w:type="spellEnd"/>
          </w:p>
        </w:tc>
        <w:tc>
          <w:tcPr>
            <w:tcW w:w="3014" w:type="dxa"/>
          </w:tcPr>
          <w:p w14:paraId="649DA80B"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Lmi_burdenx100</w:t>
            </w:r>
          </w:p>
        </w:tc>
        <w:tc>
          <w:tcPr>
            <w:tcW w:w="2883" w:type="dxa"/>
          </w:tcPr>
          <w:p w14:paraId="0F449806"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Lmi_burdenx100</w:t>
            </w:r>
          </w:p>
        </w:tc>
        <w:tc>
          <w:tcPr>
            <w:tcW w:w="1615" w:type="dxa"/>
          </w:tcPr>
          <w:p w14:paraId="5588D27B"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Continuous, numerical</w:t>
            </w:r>
          </w:p>
        </w:tc>
      </w:tr>
      <w:tr w:rsidR="00175AAF" w14:paraId="34FAAD3E"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7268BE93" w14:textId="77777777" w:rsidR="00175AAF" w:rsidRDefault="00175AAF" w:rsidP="00075E81">
            <w:proofErr w:type="spellStart"/>
            <w:r>
              <w:t>fip</w:t>
            </w:r>
            <w:proofErr w:type="spellEnd"/>
          </w:p>
        </w:tc>
        <w:tc>
          <w:tcPr>
            <w:tcW w:w="3014" w:type="dxa"/>
          </w:tcPr>
          <w:p w14:paraId="3764061D"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fip</w:t>
            </w:r>
            <w:proofErr w:type="spellEnd"/>
          </w:p>
        </w:tc>
        <w:tc>
          <w:tcPr>
            <w:tcW w:w="2883" w:type="dxa"/>
          </w:tcPr>
          <w:p w14:paraId="134B51FE"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fip</w:t>
            </w:r>
            <w:proofErr w:type="spellEnd"/>
          </w:p>
        </w:tc>
        <w:tc>
          <w:tcPr>
            <w:tcW w:w="1615" w:type="dxa"/>
          </w:tcPr>
          <w:p w14:paraId="4B952D61"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Nominal, integer</w:t>
            </w:r>
          </w:p>
        </w:tc>
      </w:tr>
      <w:tr w:rsidR="00175AAF" w14:paraId="7620C3C9"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D4F68C" w14:textId="77777777" w:rsidR="00175AAF" w:rsidRDefault="00175AAF" w:rsidP="00075E81">
            <w:proofErr w:type="spellStart"/>
            <w:r>
              <w:t>cnty</w:t>
            </w:r>
            <w:proofErr w:type="spellEnd"/>
          </w:p>
        </w:tc>
        <w:tc>
          <w:tcPr>
            <w:tcW w:w="3014" w:type="dxa"/>
          </w:tcPr>
          <w:p w14:paraId="78031639"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cnty</w:t>
            </w:r>
            <w:proofErr w:type="spellEnd"/>
          </w:p>
        </w:tc>
        <w:tc>
          <w:tcPr>
            <w:tcW w:w="2883" w:type="dxa"/>
          </w:tcPr>
          <w:p w14:paraId="29787FD8"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cnty</w:t>
            </w:r>
            <w:proofErr w:type="spellEnd"/>
          </w:p>
        </w:tc>
        <w:tc>
          <w:tcPr>
            <w:tcW w:w="1615" w:type="dxa"/>
          </w:tcPr>
          <w:p w14:paraId="0ECD541E"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Nominal, integer</w:t>
            </w:r>
          </w:p>
        </w:tc>
      </w:tr>
      <w:tr w:rsidR="00175AAF" w14:paraId="37A06456"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6203DB65" w14:textId="77777777" w:rsidR="00175AAF" w:rsidRDefault="00175AAF" w:rsidP="00075E81">
            <w:proofErr w:type="spellStart"/>
            <w:r>
              <w:t>pcnt_hisp</w:t>
            </w:r>
            <w:proofErr w:type="spellEnd"/>
          </w:p>
        </w:tc>
        <w:tc>
          <w:tcPr>
            <w:tcW w:w="3014" w:type="dxa"/>
          </w:tcPr>
          <w:p w14:paraId="4904A8C1"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pcnt_hisp_ucb</w:t>
            </w:r>
            <w:proofErr w:type="spellEnd"/>
          </w:p>
        </w:tc>
        <w:tc>
          <w:tcPr>
            <w:tcW w:w="2883" w:type="dxa"/>
          </w:tcPr>
          <w:p w14:paraId="52CABFA4"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pcnt_hisp_chr</w:t>
            </w:r>
            <w:proofErr w:type="spellEnd"/>
          </w:p>
        </w:tc>
        <w:tc>
          <w:tcPr>
            <w:tcW w:w="1615" w:type="dxa"/>
          </w:tcPr>
          <w:p w14:paraId="4726D403"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Continuous, numerical</w:t>
            </w:r>
          </w:p>
        </w:tc>
      </w:tr>
      <w:tr w:rsidR="00175AAF" w14:paraId="477239FB"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F360AA4" w14:textId="77777777" w:rsidR="00175AAF" w:rsidRDefault="00175AAF" w:rsidP="00075E81">
            <w:proofErr w:type="spellStart"/>
            <w:r>
              <w:t>pcnt_blk</w:t>
            </w:r>
            <w:proofErr w:type="spellEnd"/>
          </w:p>
        </w:tc>
        <w:tc>
          <w:tcPr>
            <w:tcW w:w="3014" w:type="dxa"/>
          </w:tcPr>
          <w:p w14:paraId="7742EF6B"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pcnt_blk_ucb</w:t>
            </w:r>
            <w:proofErr w:type="spellEnd"/>
          </w:p>
        </w:tc>
        <w:tc>
          <w:tcPr>
            <w:tcW w:w="2883" w:type="dxa"/>
          </w:tcPr>
          <w:p w14:paraId="5DE7E4C3"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pcnt_blk_chr</w:t>
            </w:r>
            <w:proofErr w:type="spellEnd"/>
          </w:p>
        </w:tc>
        <w:tc>
          <w:tcPr>
            <w:tcW w:w="1615" w:type="dxa"/>
          </w:tcPr>
          <w:p w14:paraId="244007A6"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Continuous, numerical</w:t>
            </w:r>
          </w:p>
        </w:tc>
      </w:tr>
      <w:tr w:rsidR="00175AAF" w14:paraId="2D911312"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04272163" w14:textId="77777777" w:rsidR="00175AAF" w:rsidRDefault="00175AAF" w:rsidP="00075E81">
            <w:proofErr w:type="spellStart"/>
            <w:r>
              <w:t>pcnt_rural</w:t>
            </w:r>
            <w:proofErr w:type="spellEnd"/>
          </w:p>
        </w:tc>
        <w:tc>
          <w:tcPr>
            <w:tcW w:w="3014" w:type="dxa"/>
          </w:tcPr>
          <w:p w14:paraId="6C388637"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Pcnt_rural_chr</w:t>
            </w:r>
            <w:proofErr w:type="spellEnd"/>
          </w:p>
        </w:tc>
        <w:tc>
          <w:tcPr>
            <w:tcW w:w="2883" w:type="dxa"/>
          </w:tcPr>
          <w:p w14:paraId="4F81CF1C"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Pcnt_rural_chr</w:t>
            </w:r>
            <w:proofErr w:type="spellEnd"/>
          </w:p>
        </w:tc>
        <w:tc>
          <w:tcPr>
            <w:tcW w:w="1615" w:type="dxa"/>
          </w:tcPr>
          <w:p w14:paraId="41F34B00"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Continuous, numerical</w:t>
            </w:r>
          </w:p>
        </w:tc>
      </w:tr>
      <w:tr w:rsidR="00175AAF" w14:paraId="4D4DB840"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956BBD" w14:textId="77777777" w:rsidR="00175AAF" w:rsidRDefault="00175AAF" w:rsidP="00075E81">
            <w:proofErr w:type="spellStart"/>
            <w:r>
              <w:t>pcnt_sr</w:t>
            </w:r>
            <w:proofErr w:type="spellEnd"/>
          </w:p>
        </w:tc>
        <w:tc>
          <w:tcPr>
            <w:tcW w:w="3014" w:type="dxa"/>
          </w:tcPr>
          <w:p w14:paraId="4C52EF1A"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pcnt_sr_ucb</w:t>
            </w:r>
            <w:proofErr w:type="spellEnd"/>
          </w:p>
        </w:tc>
        <w:tc>
          <w:tcPr>
            <w:tcW w:w="2883" w:type="dxa"/>
          </w:tcPr>
          <w:p w14:paraId="24AB9030"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pcnt_sr_chr</w:t>
            </w:r>
            <w:proofErr w:type="spellEnd"/>
          </w:p>
        </w:tc>
        <w:tc>
          <w:tcPr>
            <w:tcW w:w="1615" w:type="dxa"/>
          </w:tcPr>
          <w:p w14:paraId="64C74FD0"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Continuous, numerical</w:t>
            </w:r>
          </w:p>
        </w:tc>
      </w:tr>
      <w:tr w:rsidR="00175AAF" w14:paraId="6DF0CA8B"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39A25959" w14:textId="77777777" w:rsidR="00175AAF" w:rsidRDefault="00175AAF" w:rsidP="00075E81">
            <w:proofErr w:type="spellStart"/>
            <w:r>
              <w:t>pcnt_unemp</w:t>
            </w:r>
            <w:proofErr w:type="spellEnd"/>
          </w:p>
        </w:tc>
        <w:tc>
          <w:tcPr>
            <w:tcW w:w="3014" w:type="dxa"/>
          </w:tcPr>
          <w:p w14:paraId="244A8CF7"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pcnt_unemp_bls</w:t>
            </w:r>
            <w:proofErr w:type="spellEnd"/>
          </w:p>
        </w:tc>
        <w:tc>
          <w:tcPr>
            <w:tcW w:w="2883" w:type="dxa"/>
          </w:tcPr>
          <w:p w14:paraId="5B0EAD34"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pcnt_unemp_chr</w:t>
            </w:r>
            <w:proofErr w:type="spellEnd"/>
          </w:p>
        </w:tc>
        <w:tc>
          <w:tcPr>
            <w:tcW w:w="1615" w:type="dxa"/>
          </w:tcPr>
          <w:p w14:paraId="5D179D0C"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Continuous, numerical</w:t>
            </w:r>
          </w:p>
        </w:tc>
      </w:tr>
      <w:tr w:rsidR="00175AAF" w14:paraId="2A9B5046"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9739FF" w14:textId="77777777" w:rsidR="00175AAF" w:rsidRDefault="00175AAF" w:rsidP="00075E81">
            <w:proofErr w:type="spellStart"/>
            <w:r>
              <w:t>pcnt_pov</w:t>
            </w:r>
            <w:proofErr w:type="spellEnd"/>
          </w:p>
        </w:tc>
        <w:tc>
          <w:tcPr>
            <w:tcW w:w="3014" w:type="dxa"/>
          </w:tcPr>
          <w:p w14:paraId="4998BD15"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Pcnt_pov_usda</w:t>
            </w:r>
            <w:proofErr w:type="spellEnd"/>
          </w:p>
        </w:tc>
        <w:tc>
          <w:tcPr>
            <w:tcW w:w="2883" w:type="dxa"/>
          </w:tcPr>
          <w:p w14:paraId="039AB97B"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Pcnt_pov_saipe</w:t>
            </w:r>
            <w:proofErr w:type="spellEnd"/>
          </w:p>
        </w:tc>
        <w:tc>
          <w:tcPr>
            <w:tcW w:w="1615" w:type="dxa"/>
          </w:tcPr>
          <w:p w14:paraId="61CA57E8"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Continuous, numerical</w:t>
            </w:r>
          </w:p>
        </w:tc>
      </w:tr>
      <w:tr w:rsidR="00175AAF" w14:paraId="62835CCB"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236363F9" w14:textId="77777777" w:rsidR="00175AAF" w:rsidRDefault="00175AAF" w:rsidP="00075E81">
            <w:proofErr w:type="spellStart"/>
            <w:r>
              <w:t>pcnt_own</w:t>
            </w:r>
            <w:proofErr w:type="spellEnd"/>
          </w:p>
        </w:tc>
        <w:tc>
          <w:tcPr>
            <w:tcW w:w="3014" w:type="dxa"/>
          </w:tcPr>
          <w:p w14:paraId="36FF196E"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pcnt_own_ucb</w:t>
            </w:r>
            <w:proofErr w:type="spellEnd"/>
          </w:p>
        </w:tc>
        <w:tc>
          <w:tcPr>
            <w:tcW w:w="2883" w:type="dxa"/>
          </w:tcPr>
          <w:p w14:paraId="737F5FDC"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pcnt_own_chr</w:t>
            </w:r>
            <w:proofErr w:type="spellEnd"/>
          </w:p>
        </w:tc>
        <w:tc>
          <w:tcPr>
            <w:tcW w:w="1615" w:type="dxa"/>
          </w:tcPr>
          <w:p w14:paraId="788D5F06"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Continuous, numerical</w:t>
            </w:r>
          </w:p>
        </w:tc>
      </w:tr>
      <w:tr w:rsidR="00175AAF" w14:paraId="18896BD2"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8BBC13" w14:textId="77777777" w:rsidR="00175AAF" w:rsidRDefault="00175AAF" w:rsidP="00075E81">
            <w:proofErr w:type="spellStart"/>
            <w:r>
              <w:t>pcnt_lw_access</w:t>
            </w:r>
            <w:proofErr w:type="spellEnd"/>
          </w:p>
        </w:tc>
        <w:tc>
          <w:tcPr>
            <w:tcW w:w="3014" w:type="dxa"/>
          </w:tcPr>
          <w:p w14:paraId="5FBB070F"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pcnt_lw_access_usda</w:t>
            </w:r>
            <w:proofErr w:type="spellEnd"/>
          </w:p>
        </w:tc>
        <w:tc>
          <w:tcPr>
            <w:tcW w:w="2883" w:type="dxa"/>
          </w:tcPr>
          <w:p w14:paraId="250AA258"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pcnt_lw_access_chr</w:t>
            </w:r>
            <w:proofErr w:type="spellEnd"/>
          </w:p>
        </w:tc>
        <w:tc>
          <w:tcPr>
            <w:tcW w:w="1615" w:type="dxa"/>
          </w:tcPr>
          <w:p w14:paraId="2402BFEB"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Continuous, numerical</w:t>
            </w:r>
          </w:p>
        </w:tc>
      </w:tr>
      <w:tr w:rsidR="00175AAF" w14:paraId="7A31575D"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6AFA1BC5" w14:textId="77777777" w:rsidR="00175AAF" w:rsidRDefault="00175AAF" w:rsidP="00075E81">
            <w:proofErr w:type="spellStart"/>
            <w:r>
              <w:t>pcnt_obese</w:t>
            </w:r>
            <w:proofErr w:type="spellEnd"/>
          </w:p>
        </w:tc>
        <w:tc>
          <w:tcPr>
            <w:tcW w:w="3014" w:type="dxa"/>
          </w:tcPr>
          <w:p w14:paraId="18085585"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Pcnt_obese_usda</w:t>
            </w:r>
            <w:proofErr w:type="spellEnd"/>
          </w:p>
        </w:tc>
        <w:tc>
          <w:tcPr>
            <w:tcW w:w="2883" w:type="dxa"/>
          </w:tcPr>
          <w:p w14:paraId="12C59A06"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Pcnt_obese_chr</w:t>
            </w:r>
            <w:proofErr w:type="spellEnd"/>
          </w:p>
        </w:tc>
        <w:tc>
          <w:tcPr>
            <w:tcW w:w="1615" w:type="dxa"/>
          </w:tcPr>
          <w:p w14:paraId="41B28F54"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Continuous, numerical</w:t>
            </w:r>
          </w:p>
        </w:tc>
      </w:tr>
      <w:tr w:rsidR="00175AAF" w14:paraId="2B9493A1"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F1806C" w14:textId="77777777" w:rsidR="00175AAF" w:rsidRDefault="00175AAF" w:rsidP="00075E81">
            <w:proofErr w:type="spellStart"/>
            <w:r>
              <w:t>food_insec</w:t>
            </w:r>
            <w:proofErr w:type="spellEnd"/>
            <w:r>
              <w:t xml:space="preserve"> or </w:t>
            </w:r>
            <w:proofErr w:type="spellStart"/>
            <w:r>
              <w:t>food_rank</w:t>
            </w:r>
            <w:proofErr w:type="spellEnd"/>
          </w:p>
        </w:tc>
        <w:tc>
          <w:tcPr>
            <w:tcW w:w="3014" w:type="dxa"/>
          </w:tcPr>
          <w:p w14:paraId="38D88FF8"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food_insec_chr</w:t>
            </w:r>
            <w:proofErr w:type="spellEnd"/>
          </w:p>
        </w:tc>
        <w:tc>
          <w:tcPr>
            <w:tcW w:w="2883" w:type="dxa"/>
          </w:tcPr>
          <w:p w14:paraId="6717E3AD"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Food_rank_chr</w:t>
            </w:r>
            <w:proofErr w:type="spellEnd"/>
          </w:p>
        </w:tc>
        <w:tc>
          <w:tcPr>
            <w:tcW w:w="1615" w:type="dxa"/>
          </w:tcPr>
          <w:p w14:paraId="1A8641BC"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r>
              <w:t>Continuous, numerical</w:t>
            </w:r>
          </w:p>
        </w:tc>
      </w:tr>
      <w:tr w:rsidR="00175AAF" w14:paraId="746B6A8D"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7DF04227" w14:textId="77777777" w:rsidR="00175AAF" w:rsidRDefault="00175AAF" w:rsidP="00075E81">
            <w:proofErr w:type="spellStart"/>
            <w:r>
              <w:t>pcnt_uninsured</w:t>
            </w:r>
            <w:proofErr w:type="spellEnd"/>
          </w:p>
        </w:tc>
        <w:tc>
          <w:tcPr>
            <w:tcW w:w="3014" w:type="dxa"/>
          </w:tcPr>
          <w:p w14:paraId="0526DAFE"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pcnt_uninsured_chr</w:t>
            </w:r>
            <w:proofErr w:type="spellEnd"/>
          </w:p>
        </w:tc>
        <w:tc>
          <w:tcPr>
            <w:tcW w:w="2883" w:type="dxa"/>
          </w:tcPr>
          <w:p w14:paraId="3EABE976"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pcnt_uninsured_chr</w:t>
            </w:r>
            <w:proofErr w:type="spellEnd"/>
          </w:p>
        </w:tc>
        <w:tc>
          <w:tcPr>
            <w:tcW w:w="1615" w:type="dxa"/>
          </w:tcPr>
          <w:p w14:paraId="64282DA1"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Continuous, numerical</w:t>
            </w:r>
          </w:p>
        </w:tc>
      </w:tr>
      <w:tr w:rsidR="00175AAF" w14:paraId="18D6CEC5" w14:textId="77777777" w:rsidTr="00D4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E3A718" w14:textId="77777777" w:rsidR="00175AAF" w:rsidRDefault="00175AAF" w:rsidP="00075E81">
            <w:proofErr w:type="spellStart"/>
            <w:r>
              <w:t>Brdr_cnty</w:t>
            </w:r>
            <w:proofErr w:type="spellEnd"/>
          </w:p>
        </w:tc>
        <w:tc>
          <w:tcPr>
            <w:tcW w:w="3014" w:type="dxa"/>
          </w:tcPr>
          <w:p w14:paraId="538E37EF"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Brdr_cnty</w:t>
            </w:r>
            <w:proofErr w:type="spellEnd"/>
          </w:p>
        </w:tc>
        <w:tc>
          <w:tcPr>
            <w:tcW w:w="2883" w:type="dxa"/>
          </w:tcPr>
          <w:p w14:paraId="12049B1A" w14:textId="77777777" w:rsidR="00175AAF" w:rsidRDefault="00175AAF" w:rsidP="00075E81">
            <w:pPr>
              <w:cnfStyle w:val="000000100000" w:firstRow="0" w:lastRow="0" w:firstColumn="0" w:lastColumn="0" w:oddVBand="0" w:evenVBand="0" w:oddHBand="1" w:evenHBand="0" w:firstRowFirstColumn="0" w:firstRowLastColumn="0" w:lastRowFirstColumn="0" w:lastRowLastColumn="0"/>
            </w:pPr>
            <w:proofErr w:type="spellStart"/>
            <w:r>
              <w:t>Brdr_cnty</w:t>
            </w:r>
            <w:proofErr w:type="spellEnd"/>
          </w:p>
        </w:tc>
        <w:tc>
          <w:tcPr>
            <w:tcW w:w="1615" w:type="dxa"/>
          </w:tcPr>
          <w:p w14:paraId="55BEEEAA" w14:textId="41341EED" w:rsidR="00175AAF" w:rsidRDefault="00D46CA3" w:rsidP="00075E81">
            <w:pPr>
              <w:cnfStyle w:val="000000100000" w:firstRow="0" w:lastRow="0" w:firstColumn="0" w:lastColumn="0" w:oddVBand="0" w:evenVBand="0" w:oddHBand="1" w:evenHBand="0" w:firstRowFirstColumn="0" w:firstRowLastColumn="0" w:lastRowFirstColumn="0" w:lastRowLastColumn="0"/>
            </w:pPr>
            <w:r>
              <w:t>Nominal</w:t>
            </w:r>
          </w:p>
        </w:tc>
      </w:tr>
      <w:tr w:rsidR="00175AAF" w14:paraId="7ACEFC31" w14:textId="77777777" w:rsidTr="00D46CA3">
        <w:tc>
          <w:tcPr>
            <w:cnfStyle w:val="001000000000" w:firstRow="0" w:lastRow="0" w:firstColumn="1" w:lastColumn="0" w:oddVBand="0" w:evenVBand="0" w:oddHBand="0" w:evenHBand="0" w:firstRowFirstColumn="0" w:firstRowLastColumn="0" w:lastRowFirstColumn="0" w:lastRowLastColumn="0"/>
            <w:tcW w:w="1838" w:type="dxa"/>
          </w:tcPr>
          <w:p w14:paraId="03C71B56" w14:textId="77777777" w:rsidR="00175AAF" w:rsidRDefault="00175AAF" w:rsidP="00075E81">
            <w:proofErr w:type="spellStart"/>
            <w:r>
              <w:t>House_str_age</w:t>
            </w:r>
            <w:proofErr w:type="spellEnd"/>
          </w:p>
        </w:tc>
        <w:tc>
          <w:tcPr>
            <w:tcW w:w="3014" w:type="dxa"/>
          </w:tcPr>
          <w:p w14:paraId="08705576"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House_str_age</w:t>
            </w:r>
            <w:proofErr w:type="spellEnd"/>
          </w:p>
        </w:tc>
        <w:tc>
          <w:tcPr>
            <w:tcW w:w="2883" w:type="dxa"/>
          </w:tcPr>
          <w:p w14:paraId="588B5194"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proofErr w:type="spellStart"/>
            <w:r>
              <w:t>House_str_age</w:t>
            </w:r>
            <w:proofErr w:type="spellEnd"/>
          </w:p>
        </w:tc>
        <w:tc>
          <w:tcPr>
            <w:tcW w:w="1615" w:type="dxa"/>
          </w:tcPr>
          <w:p w14:paraId="73C58011" w14:textId="77777777" w:rsidR="00175AAF" w:rsidRDefault="00175AAF" w:rsidP="00075E81">
            <w:pPr>
              <w:cnfStyle w:val="000000000000" w:firstRow="0" w:lastRow="0" w:firstColumn="0" w:lastColumn="0" w:oddVBand="0" w:evenVBand="0" w:oddHBand="0" w:evenHBand="0" w:firstRowFirstColumn="0" w:firstRowLastColumn="0" w:lastRowFirstColumn="0" w:lastRowLastColumn="0"/>
            </w:pPr>
            <w:r>
              <w:t>Continuous, numerical</w:t>
            </w:r>
          </w:p>
        </w:tc>
      </w:tr>
    </w:tbl>
    <w:p w14:paraId="71ADD2EB" w14:textId="4B9AF8C1" w:rsidR="00175AAF" w:rsidRDefault="00175AAF" w:rsidP="00175AAF"/>
    <w:tbl>
      <w:tblPr>
        <w:tblStyle w:val="GridTable4-Accent1"/>
        <w:tblW w:w="0" w:type="auto"/>
        <w:tblLook w:val="04A0" w:firstRow="1" w:lastRow="0" w:firstColumn="1" w:lastColumn="0" w:noHBand="0" w:noVBand="1"/>
      </w:tblPr>
      <w:tblGrid>
        <w:gridCol w:w="4675"/>
        <w:gridCol w:w="4675"/>
      </w:tblGrid>
      <w:tr w:rsidR="00E577F6" w14:paraId="5621D381" w14:textId="77777777" w:rsidTr="00E57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439595" w14:textId="77777777" w:rsidR="00E577F6" w:rsidRDefault="00E577F6" w:rsidP="00075E81">
            <w:r>
              <w:t>Source</w:t>
            </w:r>
          </w:p>
        </w:tc>
        <w:tc>
          <w:tcPr>
            <w:tcW w:w="4675" w:type="dxa"/>
          </w:tcPr>
          <w:p w14:paraId="47CE7315" w14:textId="77777777" w:rsidR="00E577F6" w:rsidRDefault="00E577F6" w:rsidP="00075E81">
            <w:pPr>
              <w:cnfStyle w:val="100000000000" w:firstRow="1" w:lastRow="0" w:firstColumn="0" w:lastColumn="0" w:oddVBand="0" w:evenVBand="0" w:oddHBand="0" w:evenHBand="0" w:firstRowFirstColumn="0" w:firstRowLastColumn="0" w:lastRowFirstColumn="0" w:lastRowLastColumn="0"/>
            </w:pPr>
            <w:r>
              <w:t>Acronym</w:t>
            </w:r>
          </w:p>
        </w:tc>
      </w:tr>
      <w:tr w:rsidR="00E577F6" w14:paraId="5AAA5F39" w14:textId="77777777" w:rsidTr="00E57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BE4C3" w14:textId="77777777" w:rsidR="00E577F6" w:rsidRDefault="00E577F6" w:rsidP="00075E81">
            <w:r>
              <w:t>US Census Bureau</w:t>
            </w:r>
          </w:p>
        </w:tc>
        <w:tc>
          <w:tcPr>
            <w:tcW w:w="4675" w:type="dxa"/>
          </w:tcPr>
          <w:p w14:paraId="4543F211" w14:textId="77777777" w:rsidR="00E577F6" w:rsidRDefault="00E577F6" w:rsidP="00075E81">
            <w:pPr>
              <w:cnfStyle w:val="000000100000" w:firstRow="0" w:lastRow="0" w:firstColumn="0" w:lastColumn="0" w:oddVBand="0" w:evenVBand="0" w:oddHBand="1" w:evenHBand="0" w:firstRowFirstColumn="0" w:firstRowLastColumn="0" w:lastRowFirstColumn="0" w:lastRowLastColumn="0"/>
            </w:pPr>
            <w:proofErr w:type="spellStart"/>
            <w:r>
              <w:t>ucb</w:t>
            </w:r>
            <w:proofErr w:type="spellEnd"/>
          </w:p>
        </w:tc>
      </w:tr>
      <w:tr w:rsidR="00E577F6" w14:paraId="6AD384D6" w14:textId="77777777" w:rsidTr="00E577F6">
        <w:tc>
          <w:tcPr>
            <w:cnfStyle w:val="001000000000" w:firstRow="0" w:lastRow="0" w:firstColumn="1" w:lastColumn="0" w:oddVBand="0" w:evenVBand="0" w:oddHBand="0" w:evenHBand="0" w:firstRowFirstColumn="0" w:firstRowLastColumn="0" w:lastRowFirstColumn="0" w:lastRowLastColumn="0"/>
            <w:tcW w:w="4675" w:type="dxa"/>
          </w:tcPr>
          <w:p w14:paraId="551400DF" w14:textId="77777777" w:rsidR="00E577F6" w:rsidRDefault="00E577F6" w:rsidP="00075E81">
            <w:r>
              <w:t>Bureau of Labor Statistics</w:t>
            </w:r>
          </w:p>
        </w:tc>
        <w:tc>
          <w:tcPr>
            <w:tcW w:w="4675" w:type="dxa"/>
          </w:tcPr>
          <w:p w14:paraId="7B724BD1" w14:textId="77777777" w:rsidR="00E577F6" w:rsidRDefault="00E577F6" w:rsidP="00075E81">
            <w:pPr>
              <w:cnfStyle w:val="000000000000" w:firstRow="0" w:lastRow="0" w:firstColumn="0" w:lastColumn="0" w:oddVBand="0" w:evenVBand="0" w:oddHBand="0" w:evenHBand="0" w:firstRowFirstColumn="0" w:firstRowLastColumn="0" w:lastRowFirstColumn="0" w:lastRowLastColumn="0"/>
            </w:pPr>
            <w:r>
              <w:t>bls</w:t>
            </w:r>
          </w:p>
        </w:tc>
      </w:tr>
      <w:tr w:rsidR="00E577F6" w14:paraId="3149C1C1" w14:textId="77777777" w:rsidTr="00E57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9C05F2" w14:textId="77777777" w:rsidR="00E577F6" w:rsidRDefault="00E577F6" w:rsidP="00075E81">
            <w:r>
              <w:t>County Health Ranking</w:t>
            </w:r>
          </w:p>
        </w:tc>
        <w:tc>
          <w:tcPr>
            <w:tcW w:w="4675" w:type="dxa"/>
          </w:tcPr>
          <w:p w14:paraId="2F9CE6AA" w14:textId="77777777" w:rsidR="00E577F6" w:rsidRDefault="00E577F6" w:rsidP="00075E81">
            <w:pPr>
              <w:cnfStyle w:val="000000100000" w:firstRow="0" w:lastRow="0" w:firstColumn="0" w:lastColumn="0" w:oddVBand="0" w:evenVBand="0" w:oddHBand="1" w:evenHBand="0" w:firstRowFirstColumn="0" w:firstRowLastColumn="0" w:lastRowFirstColumn="0" w:lastRowLastColumn="0"/>
            </w:pPr>
            <w:proofErr w:type="spellStart"/>
            <w:r>
              <w:t>chr</w:t>
            </w:r>
            <w:proofErr w:type="spellEnd"/>
          </w:p>
        </w:tc>
      </w:tr>
      <w:tr w:rsidR="00E577F6" w14:paraId="2848056A" w14:textId="77777777" w:rsidTr="00E577F6">
        <w:tc>
          <w:tcPr>
            <w:cnfStyle w:val="001000000000" w:firstRow="0" w:lastRow="0" w:firstColumn="1" w:lastColumn="0" w:oddVBand="0" w:evenVBand="0" w:oddHBand="0" w:evenHBand="0" w:firstRowFirstColumn="0" w:firstRowLastColumn="0" w:lastRowFirstColumn="0" w:lastRowLastColumn="0"/>
            <w:tcW w:w="4675" w:type="dxa"/>
          </w:tcPr>
          <w:p w14:paraId="759AD337" w14:textId="77777777" w:rsidR="00E577F6" w:rsidRDefault="00E577F6" w:rsidP="00075E81">
            <w:r>
              <w:t>US Department of Agriculture</w:t>
            </w:r>
          </w:p>
        </w:tc>
        <w:tc>
          <w:tcPr>
            <w:tcW w:w="4675" w:type="dxa"/>
          </w:tcPr>
          <w:p w14:paraId="4FA5D778" w14:textId="77777777" w:rsidR="00E577F6" w:rsidRDefault="00E577F6" w:rsidP="00075E81">
            <w:pPr>
              <w:cnfStyle w:val="000000000000" w:firstRow="0" w:lastRow="0" w:firstColumn="0" w:lastColumn="0" w:oddVBand="0" w:evenVBand="0" w:oddHBand="0" w:evenHBand="0" w:firstRowFirstColumn="0" w:firstRowLastColumn="0" w:lastRowFirstColumn="0" w:lastRowLastColumn="0"/>
            </w:pPr>
            <w:proofErr w:type="spellStart"/>
            <w:r>
              <w:t>usda</w:t>
            </w:r>
            <w:proofErr w:type="spellEnd"/>
          </w:p>
        </w:tc>
      </w:tr>
      <w:tr w:rsidR="00E577F6" w14:paraId="4E605E9E" w14:textId="77777777" w:rsidTr="00E57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047FC8" w14:textId="77777777" w:rsidR="00E577F6" w:rsidRDefault="00E577F6" w:rsidP="00075E81">
            <w:r>
              <w:t xml:space="preserve">US </w:t>
            </w:r>
            <w:proofErr w:type="gramStart"/>
            <w:r>
              <w:t>Census  Small</w:t>
            </w:r>
            <w:proofErr w:type="gramEnd"/>
            <w:r>
              <w:t xml:space="preserve"> Area Income </w:t>
            </w:r>
          </w:p>
        </w:tc>
        <w:tc>
          <w:tcPr>
            <w:tcW w:w="4675" w:type="dxa"/>
          </w:tcPr>
          <w:p w14:paraId="3DA7186A" w14:textId="77777777" w:rsidR="00E577F6" w:rsidRDefault="00E577F6" w:rsidP="00075E81">
            <w:pPr>
              <w:cnfStyle w:val="000000100000" w:firstRow="0" w:lastRow="0" w:firstColumn="0" w:lastColumn="0" w:oddVBand="0" w:evenVBand="0" w:oddHBand="1" w:evenHBand="0" w:firstRowFirstColumn="0" w:firstRowLastColumn="0" w:lastRowFirstColumn="0" w:lastRowLastColumn="0"/>
            </w:pPr>
            <w:proofErr w:type="spellStart"/>
            <w:r>
              <w:t>saipe</w:t>
            </w:r>
            <w:proofErr w:type="spellEnd"/>
          </w:p>
        </w:tc>
      </w:tr>
    </w:tbl>
    <w:p w14:paraId="1345EA8B" w14:textId="77777777" w:rsidR="00E577F6" w:rsidRDefault="00E577F6" w:rsidP="00175AAF"/>
    <w:p w14:paraId="1DBE2938" w14:textId="77777777" w:rsidR="00175AAF" w:rsidRPr="00CC1037" w:rsidRDefault="00175AAF" w:rsidP="00CC1037">
      <w:pPr>
        <w:spacing w:line="480" w:lineRule="auto"/>
        <w:rPr>
          <w:sz w:val="24"/>
          <w:szCs w:val="24"/>
        </w:rPr>
      </w:pPr>
    </w:p>
    <w:sectPr w:rsidR="00175AAF" w:rsidRPr="00CC1037" w:rsidSect="008067E2">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67D06" w14:textId="77777777" w:rsidR="00634881" w:rsidRDefault="00634881" w:rsidP="00B618D3">
      <w:pPr>
        <w:spacing w:after="0" w:line="240" w:lineRule="auto"/>
      </w:pPr>
      <w:r>
        <w:separator/>
      </w:r>
    </w:p>
  </w:endnote>
  <w:endnote w:type="continuationSeparator" w:id="0">
    <w:p w14:paraId="4E75C53B" w14:textId="77777777" w:rsidR="00634881" w:rsidRDefault="00634881" w:rsidP="00B61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414022"/>
      <w:docPartObj>
        <w:docPartGallery w:val="Page Numbers (Bottom of Page)"/>
        <w:docPartUnique/>
      </w:docPartObj>
    </w:sdtPr>
    <w:sdtEndPr>
      <w:rPr>
        <w:noProof/>
      </w:rPr>
    </w:sdtEndPr>
    <w:sdtContent>
      <w:p w14:paraId="568FB4F1" w14:textId="1F6F6D27" w:rsidR="00A92C23" w:rsidRDefault="00A92C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481A00" w14:textId="77777777" w:rsidR="00A92C23" w:rsidRDefault="00A92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016A5" w14:textId="77777777" w:rsidR="00634881" w:rsidRDefault="00634881" w:rsidP="00B618D3">
      <w:pPr>
        <w:spacing w:after="0" w:line="240" w:lineRule="auto"/>
      </w:pPr>
      <w:r>
        <w:separator/>
      </w:r>
    </w:p>
  </w:footnote>
  <w:footnote w:type="continuationSeparator" w:id="0">
    <w:p w14:paraId="1B9B31E6" w14:textId="77777777" w:rsidR="00634881" w:rsidRDefault="00634881" w:rsidP="00B618D3">
      <w:pPr>
        <w:spacing w:after="0" w:line="240" w:lineRule="auto"/>
      </w:pPr>
      <w:r>
        <w:continuationSeparator/>
      </w:r>
    </w:p>
  </w:footnote>
  <w:footnote w:id="1">
    <w:p w14:paraId="44CEE862" w14:textId="41C23F84" w:rsidR="0082676B" w:rsidRDefault="0082676B">
      <w:pPr>
        <w:pStyle w:val="FootnoteText"/>
      </w:pPr>
      <w:r>
        <w:rPr>
          <w:rStyle w:val="FootnoteReference"/>
        </w:rPr>
        <w:footnoteRef/>
      </w:r>
      <w:r>
        <w:t xml:space="preserve"> Households are considered LMI if income &lt;80% of the median income.</w:t>
      </w:r>
    </w:p>
  </w:footnote>
  <w:footnote w:id="2">
    <w:p w14:paraId="10BCE587" w14:textId="66D07B41" w:rsidR="00A92C23" w:rsidRDefault="00A92C23">
      <w:pPr>
        <w:pStyle w:val="FootnoteText"/>
      </w:pPr>
      <w:r>
        <w:rPr>
          <w:rStyle w:val="FootnoteReference"/>
        </w:rPr>
        <w:footnoteRef/>
      </w:r>
      <w:r>
        <w:t xml:space="preserve"> Specifically, t</w:t>
      </w:r>
      <w:r w:rsidRPr="00657F3F">
        <w:t>he percent of the county that</w:t>
      </w:r>
      <w:r>
        <w:t xml:space="preserve"> is</w:t>
      </w:r>
      <w:r w:rsidRPr="00657F3F">
        <w:t xml:space="preserve"> Hispanic</w:t>
      </w:r>
      <w:r>
        <w:t xml:space="preserve"> is an estimate </w:t>
      </w:r>
      <w:r w:rsidRPr="00657F3F">
        <w:t>the percentage of non-white Hispanic individuals in the county.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961B0" w14:textId="34EBC849" w:rsidR="00A92C23" w:rsidRDefault="00A92C23">
    <w:pPr>
      <w:pStyle w:val="Header"/>
    </w:pPr>
    <w:r>
      <w:t>Chinelo Agbim</w:t>
    </w:r>
    <w:r>
      <w:ptab w:relativeTo="margin" w:alignment="center" w:leader="none"/>
    </w:r>
    <w:r w:rsidR="00C703DC">
      <w:t>Energy Poverty in Texas</w:t>
    </w:r>
    <w:r>
      <w:ptab w:relativeTo="margin" w:alignment="right" w:leader="none"/>
    </w:r>
    <w:r>
      <w:t>Spring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5D"/>
    <w:rsid w:val="00004BE6"/>
    <w:rsid w:val="00014EE1"/>
    <w:rsid w:val="00022938"/>
    <w:rsid w:val="00026305"/>
    <w:rsid w:val="000456CB"/>
    <w:rsid w:val="0006669C"/>
    <w:rsid w:val="00091B75"/>
    <w:rsid w:val="000935A4"/>
    <w:rsid w:val="000D1F31"/>
    <w:rsid w:val="000E3C30"/>
    <w:rsid w:val="0010006F"/>
    <w:rsid w:val="00162DFD"/>
    <w:rsid w:val="00167264"/>
    <w:rsid w:val="00175AAF"/>
    <w:rsid w:val="001943F2"/>
    <w:rsid w:val="001E1DFF"/>
    <w:rsid w:val="00201FC8"/>
    <w:rsid w:val="00210D83"/>
    <w:rsid w:val="00290D6E"/>
    <w:rsid w:val="002A1363"/>
    <w:rsid w:val="002E2831"/>
    <w:rsid w:val="002F3747"/>
    <w:rsid w:val="003350E0"/>
    <w:rsid w:val="003400B8"/>
    <w:rsid w:val="003662BD"/>
    <w:rsid w:val="00367BE2"/>
    <w:rsid w:val="00375514"/>
    <w:rsid w:val="003777E3"/>
    <w:rsid w:val="003B1C88"/>
    <w:rsid w:val="003B75A0"/>
    <w:rsid w:val="003D7C87"/>
    <w:rsid w:val="003F6B87"/>
    <w:rsid w:val="004237DF"/>
    <w:rsid w:val="0042799F"/>
    <w:rsid w:val="004700C1"/>
    <w:rsid w:val="004878C3"/>
    <w:rsid w:val="0049206C"/>
    <w:rsid w:val="0049442F"/>
    <w:rsid w:val="004B5C7E"/>
    <w:rsid w:val="00557CE8"/>
    <w:rsid w:val="00561118"/>
    <w:rsid w:val="00573296"/>
    <w:rsid w:val="00574F67"/>
    <w:rsid w:val="005771CA"/>
    <w:rsid w:val="0058279F"/>
    <w:rsid w:val="0059416D"/>
    <w:rsid w:val="005B26DC"/>
    <w:rsid w:val="005D26A2"/>
    <w:rsid w:val="005D386E"/>
    <w:rsid w:val="00606037"/>
    <w:rsid w:val="0063033F"/>
    <w:rsid w:val="00634881"/>
    <w:rsid w:val="00641AAB"/>
    <w:rsid w:val="00646DE0"/>
    <w:rsid w:val="00657F3F"/>
    <w:rsid w:val="0069381D"/>
    <w:rsid w:val="006B067F"/>
    <w:rsid w:val="006B7D06"/>
    <w:rsid w:val="006C05E6"/>
    <w:rsid w:val="006E741F"/>
    <w:rsid w:val="00715196"/>
    <w:rsid w:val="0072216F"/>
    <w:rsid w:val="007301C2"/>
    <w:rsid w:val="0075663F"/>
    <w:rsid w:val="007639C3"/>
    <w:rsid w:val="007952AA"/>
    <w:rsid w:val="007A1A35"/>
    <w:rsid w:val="007A2123"/>
    <w:rsid w:val="007C3012"/>
    <w:rsid w:val="007C66AE"/>
    <w:rsid w:val="007D4E02"/>
    <w:rsid w:val="007E0AD7"/>
    <w:rsid w:val="008067E2"/>
    <w:rsid w:val="00823C75"/>
    <w:rsid w:val="0082676B"/>
    <w:rsid w:val="0083350B"/>
    <w:rsid w:val="00845B61"/>
    <w:rsid w:val="008566F7"/>
    <w:rsid w:val="008672B2"/>
    <w:rsid w:val="008A25AB"/>
    <w:rsid w:val="008C0909"/>
    <w:rsid w:val="008D2DDC"/>
    <w:rsid w:val="008E5C07"/>
    <w:rsid w:val="008E7AC3"/>
    <w:rsid w:val="0090358B"/>
    <w:rsid w:val="00916183"/>
    <w:rsid w:val="00945F05"/>
    <w:rsid w:val="0097080C"/>
    <w:rsid w:val="00976877"/>
    <w:rsid w:val="00984F01"/>
    <w:rsid w:val="009C51BF"/>
    <w:rsid w:val="009C58D4"/>
    <w:rsid w:val="00A07AEC"/>
    <w:rsid w:val="00A21B26"/>
    <w:rsid w:val="00A2502B"/>
    <w:rsid w:val="00A46A55"/>
    <w:rsid w:val="00A554D1"/>
    <w:rsid w:val="00A55DE0"/>
    <w:rsid w:val="00A92C23"/>
    <w:rsid w:val="00AF3DFA"/>
    <w:rsid w:val="00AF637E"/>
    <w:rsid w:val="00B018FA"/>
    <w:rsid w:val="00B24F41"/>
    <w:rsid w:val="00B303C5"/>
    <w:rsid w:val="00B41B17"/>
    <w:rsid w:val="00B618D3"/>
    <w:rsid w:val="00B62E93"/>
    <w:rsid w:val="00B93F8A"/>
    <w:rsid w:val="00BA1A32"/>
    <w:rsid w:val="00BA2184"/>
    <w:rsid w:val="00BA7878"/>
    <w:rsid w:val="00BE57DB"/>
    <w:rsid w:val="00BF4D64"/>
    <w:rsid w:val="00C02D23"/>
    <w:rsid w:val="00C175B0"/>
    <w:rsid w:val="00C654B2"/>
    <w:rsid w:val="00C703DC"/>
    <w:rsid w:val="00C84DE8"/>
    <w:rsid w:val="00C955C8"/>
    <w:rsid w:val="00CB5182"/>
    <w:rsid w:val="00CC1037"/>
    <w:rsid w:val="00CE5803"/>
    <w:rsid w:val="00CF60FD"/>
    <w:rsid w:val="00D00AD7"/>
    <w:rsid w:val="00D46CA3"/>
    <w:rsid w:val="00D551AB"/>
    <w:rsid w:val="00D60B81"/>
    <w:rsid w:val="00D81A71"/>
    <w:rsid w:val="00D843BA"/>
    <w:rsid w:val="00DD3B6B"/>
    <w:rsid w:val="00DE4B2F"/>
    <w:rsid w:val="00DF0843"/>
    <w:rsid w:val="00DF7735"/>
    <w:rsid w:val="00E07BA0"/>
    <w:rsid w:val="00E10367"/>
    <w:rsid w:val="00E26AE9"/>
    <w:rsid w:val="00E55094"/>
    <w:rsid w:val="00E57561"/>
    <w:rsid w:val="00E577F6"/>
    <w:rsid w:val="00E71229"/>
    <w:rsid w:val="00E77716"/>
    <w:rsid w:val="00EB1D5D"/>
    <w:rsid w:val="00EB7525"/>
    <w:rsid w:val="00EC626D"/>
    <w:rsid w:val="00EE692C"/>
    <w:rsid w:val="00F01324"/>
    <w:rsid w:val="00F122D6"/>
    <w:rsid w:val="00F170A4"/>
    <w:rsid w:val="00F17B2F"/>
    <w:rsid w:val="00F21CF0"/>
    <w:rsid w:val="00F4215F"/>
    <w:rsid w:val="00F44C1A"/>
    <w:rsid w:val="00F86EDD"/>
    <w:rsid w:val="00F9211C"/>
    <w:rsid w:val="00FA2D1F"/>
    <w:rsid w:val="00FA6BA4"/>
    <w:rsid w:val="00FB122D"/>
    <w:rsid w:val="00FE5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BD4A3"/>
  <w15:chartTrackingRefBased/>
  <w15:docId w15:val="{A08301F0-F681-4257-B6BA-C01C99C7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D5D"/>
  </w:style>
  <w:style w:type="paragraph" w:styleId="Heading1">
    <w:name w:val="heading 1"/>
    <w:basedOn w:val="Normal"/>
    <w:next w:val="Normal"/>
    <w:link w:val="Heading1Char"/>
    <w:uiPriority w:val="9"/>
    <w:qFormat/>
    <w:rsid w:val="00377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8D3"/>
  </w:style>
  <w:style w:type="paragraph" w:styleId="Footer">
    <w:name w:val="footer"/>
    <w:basedOn w:val="Normal"/>
    <w:link w:val="FooterChar"/>
    <w:uiPriority w:val="99"/>
    <w:unhideWhenUsed/>
    <w:rsid w:val="00B61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8D3"/>
  </w:style>
  <w:style w:type="paragraph" w:styleId="FootnoteText">
    <w:name w:val="footnote text"/>
    <w:basedOn w:val="Normal"/>
    <w:link w:val="FootnoteTextChar"/>
    <w:uiPriority w:val="99"/>
    <w:semiHidden/>
    <w:unhideWhenUsed/>
    <w:rsid w:val="00367B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7BE2"/>
    <w:rPr>
      <w:sz w:val="20"/>
      <w:szCs w:val="20"/>
    </w:rPr>
  </w:style>
  <w:style w:type="character" w:styleId="FootnoteReference">
    <w:name w:val="footnote reference"/>
    <w:basedOn w:val="DefaultParagraphFont"/>
    <w:uiPriority w:val="99"/>
    <w:semiHidden/>
    <w:unhideWhenUsed/>
    <w:rsid w:val="00367BE2"/>
    <w:rPr>
      <w:vertAlign w:val="superscript"/>
    </w:rPr>
  </w:style>
  <w:style w:type="character" w:styleId="CommentReference">
    <w:name w:val="annotation reference"/>
    <w:basedOn w:val="DefaultParagraphFont"/>
    <w:uiPriority w:val="99"/>
    <w:semiHidden/>
    <w:unhideWhenUsed/>
    <w:rsid w:val="00367BE2"/>
    <w:rPr>
      <w:sz w:val="16"/>
      <w:szCs w:val="16"/>
    </w:rPr>
  </w:style>
  <w:style w:type="paragraph" w:styleId="CommentText">
    <w:name w:val="annotation text"/>
    <w:basedOn w:val="Normal"/>
    <w:link w:val="CommentTextChar"/>
    <w:uiPriority w:val="99"/>
    <w:semiHidden/>
    <w:unhideWhenUsed/>
    <w:rsid w:val="00367BE2"/>
    <w:pPr>
      <w:spacing w:line="240" w:lineRule="auto"/>
    </w:pPr>
    <w:rPr>
      <w:sz w:val="20"/>
      <w:szCs w:val="20"/>
    </w:rPr>
  </w:style>
  <w:style w:type="character" w:customStyle="1" w:styleId="CommentTextChar">
    <w:name w:val="Comment Text Char"/>
    <w:basedOn w:val="DefaultParagraphFont"/>
    <w:link w:val="CommentText"/>
    <w:uiPriority w:val="99"/>
    <w:semiHidden/>
    <w:rsid w:val="00367BE2"/>
    <w:rPr>
      <w:sz w:val="20"/>
      <w:szCs w:val="20"/>
    </w:rPr>
  </w:style>
  <w:style w:type="paragraph" w:styleId="BalloonText">
    <w:name w:val="Balloon Text"/>
    <w:basedOn w:val="Normal"/>
    <w:link w:val="BalloonTextChar"/>
    <w:uiPriority w:val="99"/>
    <w:semiHidden/>
    <w:unhideWhenUsed/>
    <w:rsid w:val="0036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BE2"/>
    <w:rPr>
      <w:rFonts w:ascii="Segoe UI" w:hAnsi="Segoe UI" w:cs="Segoe UI"/>
      <w:sz w:val="18"/>
      <w:szCs w:val="18"/>
    </w:rPr>
  </w:style>
  <w:style w:type="table" w:styleId="TableGrid">
    <w:name w:val="Table Grid"/>
    <w:basedOn w:val="TableNormal"/>
    <w:uiPriority w:val="39"/>
    <w:rsid w:val="00BE5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D7C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8672B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777E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777E3"/>
  </w:style>
  <w:style w:type="paragraph" w:styleId="NoSpacing">
    <w:name w:val="No Spacing"/>
    <w:link w:val="NoSpacingChar"/>
    <w:uiPriority w:val="1"/>
    <w:qFormat/>
    <w:rsid w:val="008067E2"/>
    <w:pPr>
      <w:spacing w:after="0" w:line="240" w:lineRule="auto"/>
    </w:pPr>
    <w:rPr>
      <w:rFonts w:eastAsiaTheme="minorEastAsia"/>
    </w:rPr>
  </w:style>
  <w:style w:type="character" w:customStyle="1" w:styleId="NoSpacingChar">
    <w:name w:val="No Spacing Char"/>
    <w:basedOn w:val="DefaultParagraphFont"/>
    <w:link w:val="NoSpacing"/>
    <w:uiPriority w:val="1"/>
    <w:rsid w:val="008067E2"/>
    <w:rPr>
      <w:rFonts w:eastAsiaTheme="minorEastAsia"/>
    </w:rPr>
  </w:style>
  <w:style w:type="character" w:styleId="Hyperlink">
    <w:name w:val="Hyperlink"/>
    <w:basedOn w:val="DefaultParagraphFont"/>
    <w:uiPriority w:val="99"/>
    <w:semiHidden/>
    <w:unhideWhenUsed/>
    <w:rsid w:val="008067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3460">
      <w:bodyDiv w:val="1"/>
      <w:marLeft w:val="0"/>
      <w:marRight w:val="0"/>
      <w:marTop w:val="0"/>
      <w:marBottom w:val="0"/>
      <w:divBdr>
        <w:top w:val="none" w:sz="0" w:space="0" w:color="auto"/>
        <w:left w:val="none" w:sz="0" w:space="0" w:color="auto"/>
        <w:bottom w:val="none" w:sz="0" w:space="0" w:color="auto"/>
        <w:right w:val="none" w:sz="0" w:space="0" w:color="auto"/>
      </w:divBdr>
    </w:div>
    <w:div w:id="14966302">
      <w:bodyDiv w:val="1"/>
      <w:marLeft w:val="0"/>
      <w:marRight w:val="0"/>
      <w:marTop w:val="0"/>
      <w:marBottom w:val="0"/>
      <w:divBdr>
        <w:top w:val="none" w:sz="0" w:space="0" w:color="auto"/>
        <w:left w:val="none" w:sz="0" w:space="0" w:color="auto"/>
        <w:bottom w:val="none" w:sz="0" w:space="0" w:color="auto"/>
        <w:right w:val="none" w:sz="0" w:space="0" w:color="auto"/>
      </w:divBdr>
    </w:div>
    <w:div w:id="112671334">
      <w:bodyDiv w:val="1"/>
      <w:marLeft w:val="0"/>
      <w:marRight w:val="0"/>
      <w:marTop w:val="0"/>
      <w:marBottom w:val="0"/>
      <w:divBdr>
        <w:top w:val="none" w:sz="0" w:space="0" w:color="auto"/>
        <w:left w:val="none" w:sz="0" w:space="0" w:color="auto"/>
        <w:bottom w:val="none" w:sz="0" w:space="0" w:color="auto"/>
        <w:right w:val="none" w:sz="0" w:space="0" w:color="auto"/>
      </w:divBdr>
    </w:div>
    <w:div w:id="219557046">
      <w:bodyDiv w:val="1"/>
      <w:marLeft w:val="0"/>
      <w:marRight w:val="0"/>
      <w:marTop w:val="0"/>
      <w:marBottom w:val="0"/>
      <w:divBdr>
        <w:top w:val="none" w:sz="0" w:space="0" w:color="auto"/>
        <w:left w:val="none" w:sz="0" w:space="0" w:color="auto"/>
        <w:bottom w:val="none" w:sz="0" w:space="0" w:color="auto"/>
        <w:right w:val="none" w:sz="0" w:space="0" w:color="auto"/>
      </w:divBdr>
    </w:div>
    <w:div w:id="221868575">
      <w:bodyDiv w:val="1"/>
      <w:marLeft w:val="0"/>
      <w:marRight w:val="0"/>
      <w:marTop w:val="0"/>
      <w:marBottom w:val="0"/>
      <w:divBdr>
        <w:top w:val="none" w:sz="0" w:space="0" w:color="auto"/>
        <w:left w:val="none" w:sz="0" w:space="0" w:color="auto"/>
        <w:bottom w:val="none" w:sz="0" w:space="0" w:color="auto"/>
        <w:right w:val="none" w:sz="0" w:space="0" w:color="auto"/>
      </w:divBdr>
    </w:div>
    <w:div w:id="317417501">
      <w:bodyDiv w:val="1"/>
      <w:marLeft w:val="0"/>
      <w:marRight w:val="0"/>
      <w:marTop w:val="0"/>
      <w:marBottom w:val="0"/>
      <w:divBdr>
        <w:top w:val="none" w:sz="0" w:space="0" w:color="auto"/>
        <w:left w:val="none" w:sz="0" w:space="0" w:color="auto"/>
        <w:bottom w:val="none" w:sz="0" w:space="0" w:color="auto"/>
        <w:right w:val="none" w:sz="0" w:space="0" w:color="auto"/>
      </w:divBdr>
    </w:div>
    <w:div w:id="319845189">
      <w:bodyDiv w:val="1"/>
      <w:marLeft w:val="0"/>
      <w:marRight w:val="0"/>
      <w:marTop w:val="0"/>
      <w:marBottom w:val="0"/>
      <w:divBdr>
        <w:top w:val="none" w:sz="0" w:space="0" w:color="auto"/>
        <w:left w:val="none" w:sz="0" w:space="0" w:color="auto"/>
        <w:bottom w:val="none" w:sz="0" w:space="0" w:color="auto"/>
        <w:right w:val="none" w:sz="0" w:space="0" w:color="auto"/>
      </w:divBdr>
    </w:div>
    <w:div w:id="498620765">
      <w:bodyDiv w:val="1"/>
      <w:marLeft w:val="0"/>
      <w:marRight w:val="0"/>
      <w:marTop w:val="0"/>
      <w:marBottom w:val="0"/>
      <w:divBdr>
        <w:top w:val="none" w:sz="0" w:space="0" w:color="auto"/>
        <w:left w:val="none" w:sz="0" w:space="0" w:color="auto"/>
        <w:bottom w:val="none" w:sz="0" w:space="0" w:color="auto"/>
        <w:right w:val="none" w:sz="0" w:space="0" w:color="auto"/>
      </w:divBdr>
    </w:div>
    <w:div w:id="535429900">
      <w:bodyDiv w:val="1"/>
      <w:marLeft w:val="0"/>
      <w:marRight w:val="0"/>
      <w:marTop w:val="0"/>
      <w:marBottom w:val="0"/>
      <w:divBdr>
        <w:top w:val="none" w:sz="0" w:space="0" w:color="auto"/>
        <w:left w:val="none" w:sz="0" w:space="0" w:color="auto"/>
        <w:bottom w:val="none" w:sz="0" w:space="0" w:color="auto"/>
        <w:right w:val="none" w:sz="0" w:space="0" w:color="auto"/>
      </w:divBdr>
    </w:div>
    <w:div w:id="578096960">
      <w:bodyDiv w:val="1"/>
      <w:marLeft w:val="0"/>
      <w:marRight w:val="0"/>
      <w:marTop w:val="0"/>
      <w:marBottom w:val="0"/>
      <w:divBdr>
        <w:top w:val="none" w:sz="0" w:space="0" w:color="auto"/>
        <w:left w:val="none" w:sz="0" w:space="0" w:color="auto"/>
        <w:bottom w:val="none" w:sz="0" w:space="0" w:color="auto"/>
        <w:right w:val="none" w:sz="0" w:space="0" w:color="auto"/>
      </w:divBdr>
    </w:div>
    <w:div w:id="625504291">
      <w:bodyDiv w:val="1"/>
      <w:marLeft w:val="0"/>
      <w:marRight w:val="0"/>
      <w:marTop w:val="0"/>
      <w:marBottom w:val="0"/>
      <w:divBdr>
        <w:top w:val="none" w:sz="0" w:space="0" w:color="auto"/>
        <w:left w:val="none" w:sz="0" w:space="0" w:color="auto"/>
        <w:bottom w:val="none" w:sz="0" w:space="0" w:color="auto"/>
        <w:right w:val="none" w:sz="0" w:space="0" w:color="auto"/>
      </w:divBdr>
    </w:div>
    <w:div w:id="636761300">
      <w:bodyDiv w:val="1"/>
      <w:marLeft w:val="0"/>
      <w:marRight w:val="0"/>
      <w:marTop w:val="0"/>
      <w:marBottom w:val="0"/>
      <w:divBdr>
        <w:top w:val="none" w:sz="0" w:space="0" w:color="auto"/>
        <w:left w:val="none" w:sz="0" w:space="0" w:color="auto"/>
        <w:bottom w:val="none" w:sz="0" w:space="0" w:color="auto"/>
        <w:right w:val="none" w:sz="0" w:space="0" w:color="auto"/>
      </w:divBdr>
    </w:div>
    <w:div w:id="637298693">
      <w:bodyDiv w:val="1"/>
      <w:marLeft w:val="0"/>
      <w:marRight w:val="0"/>
      <w:marTop w:val="0"/>
      <w:marBottom w:val="0"/>
      <w:divBdr>
        <w:top w:val="none" w:sz="0" w:space="0" w:color="auto"/>
        <w:left w:val="none" w:sz="0" w:space="0" w:color="auto"/>
        <w:bottom w:val="none" w:sz="0" w:space="0" w:color="auto"/>
        <w:right w:val="none" w:sz="0" w:space="0" w:color="auto"/>
      </w:divBdr>
    </w:div>
    <w:div w:id="758449365">
      <w:bodyDiv w:val="1"/>
      <w:marLeft w:val="0"/>
      <w:marRight w:val="0"/>
      <w:marTop w:val="0"/>
      <w:marBottom w:val="0"/>
      <w:divBdr>
        <w:top w:val="none" w:sz="0" w:space="0" w:color="auto"/>
        <w:left w:val="none" w:sz="0" w:space="0" w:color="auto"/>
        <w:bottom w:val="none" w:sz="0" w:space="0" w:color="auto"/>
        <w:right w:val="none" w:sz="0" w:space="0" w:color="auto"/>
      </w:divBdr>
    </w:div>
    <w:div w:id="826945110">
      <w:bodyDiv w:val="1"/>
      <w:marLeft w:val="0"/>
      <w:marRight w:val="0"/>
      <w:marTop w:val="0"/>
      <w:marBottom w:val="0"/>
      <w:divBdr>
        <w:top w:val="none" w:sz="0" w:space="0" w:color="auto"/>
        <w:left w:val="none" w:sz="0" w:space="0" w:color="auto"/>
        <w:bottom w:val="none" w:sz="0" w:space="0" w:color="auto"/>
        <w:right w:val="none" w:sz="0" w:space="0" w:color="auto"/>
      </w:divBdr>
    </w:div>
    <w:div w:id="857281184">
      <w:bodyDiv w:val="1"/>
      <w:marLeft w:val="0"/>
      <w:marRight w:val="0"/>
      <w:marTop w:val="0"/>
      <w:marBottom w:val="0"/>
      <w:divBdr>
        <w:top w:val="none" w:sz="0" w:space="0" w:color="auto"/>
        <w:left w:val="none" w:sz="0" w:space="0" w:color="auto"/>
        <w:bottom w:val="none" w:sz="0" w:space="0" w:color="auto"/>
        <w:right w:val="none" w:sz="0" w:space="0" w:color="auto"/>
      </w:divBdr>
    </w:div>
    <w:div w:id="902832635">
      <w:bodyDiv w:val="1"/>
      <w:marLeft w:val="0"/>
      <w:marRight w:val="0"/>
      <w:marTop w:val="0"/>
      <w:marBottom w:val="0"/>
      <w:divBdr>
        <w:top w:val="none" w:sz="0" w:space="0" w:color="auto"/>
        <w:left w:val="none" w:sz="0" w:space="0" w:color="auto"/>
        <w:bottom w:val="none" w:sz="0" w:space="0" w:color="auto"/>
        <w:right w:val="none" w:sz="0" w:space="0" w:color="auto"/>
      </w:divBdr>
    </w:div>
    <w:div w:id="912474132">
      <w:bodyDiv w:val="1"/>
      <w:marLeft w:val="0"/>
      <w:marRight w:val="0"/>
      <w:marTop w:val="0"/>
      <w:marBottom w:val="0"/>
      <w:divBdr>
        <w:top w:val="none" w:sz="0" w:space="0" w:color="auto"/>
        <w:left w:val="none" w:sz="0" w:space="0" w:color="auto"/>
        <w:bottom w:val="none" w:sz="0" w:space="0" w:color="auto"/>
        <w:right w:val="none" w:sz="0" w:space="0" w:color="auto"/>
      </w:divBdr>
    </w:div>
    <w:div w:id="991328781">
      <w:bodyDiv w:val="1"/>
      <w:marLeft w:val="0"/>
      <w:marRight w:val="0"/>
      <w:marTop w:val="0"/>
      <w:marBottom w:val="0"/>
      <w:divBdr>
        <w:top w:val="none" w:sz="0" w:space="0" w:color="auto"/>
        <w:left w:val="none" w:sz="0" w:space="0" w:color="auto"/>
        <w:bottom w:val="none" w:sz="0" w:space="0" w:color="auto"/>
        <w:right w:val="none" w:sz="0" w:space="0" w:color="auto"/>
      </w:divBdr>
    </w:div>
    <w:div w:id="1035350208">
      <w:bodyDiv w:val="1"/>
      <w:marLeft w:val="0"/>
      <w:marRight w:val="0"/>
      <w:marTop w:val="0"/>
      <w:marBottom w:val="0"/>
      <w:divBdr>
        <w:top w:val="none" w:sz="0" w:space="0" w:color="auto"/>
        <w:left w:val="none" w:sz="0" w:space="0" w:color="auto"/>
        <w:bottom w:val="none" w:sz="0" w:space="0" w:color="auto"/>
        <w:right w:val="none" w:sz="0" w:space="0" w:color="auto"/>
      </w:divBdr>
    </w:div>
    <w:div w:id="1043942599">
      <w:bodyDiv w:val="1"/>
      <w:marLeft w:val="0"/>
      <w:marRight w:val="0"/>
      <w:marTop w:val="0"/>
      <w:marBottom w:val="0"/>
      <w:divBdr>
        <w:top w:val="none" w:sz="0" w:space="0" w:color="auto"/>
        <w:left w:val="none" w:sz="0" w:space="0" w:color="auto"/>
        <w:bottom w:val="none" w:sz="0" w:space="0" w:color="auto"/>
        <w:right w:val="none" w:sz="0" w:space="0" w:color="auto"/>
      </w:divBdr>
    </w:div>
    <w:div w:id="1125736540">
      <w:bodyDiv w:val="1"/>
      <w:marLeft w:val="0"/>
      <w:marRight w:val="0"/>
      <w:marTop w:val="0"/>
      <w:marBottom w:val="0"/>
      <w:divBdr>
        <w:top w:val="none" w:sz="0" w:space="0" w:color="auto"/>
        <w:left w:val="none" w:sz="0" w:space="0" w:color="auto"/>
        <w:bottom w:val="none" w:sz="0" w:space="0" w:color="auto"/>
        <w:right w:val="none" w:sz="0" w:space="0" w:color="auto"/>
      </w:divBdr>
    </w:div>
    <w:div w:id="1138374844">
      <w:bodyDiv w:val="1"/>
      <w:marLeft w:val="0"/>
      <w:marRight w:val="0"/>
      <w:marTop w:val="0"/>
      <w:marBottom w:val="0"/>
      <w:divBdr>
        <w:top w:val="none" w:sz="0" w:space="0" w:color="auto"/>
        <w:left w:val="none" w:sz="0" w:space="0" w:color="auto"/>
        <w:bottom w:val="none" w:sz="0" w:space="0" w:color="auto"/>
        <w:right w:val="none" w:sz="0" w:space="0" w:color="auto"/>
      </w:divBdr>
    </w:div>
    <w:div w:id="1178160181">
      <w:bodyDiv w:val="1"/>
      <w:marLeft w:val="0"/>
      <w:marRight w:val="0"/>
      <w:marTop w:val="0"/>
      <w:marBottom w:val="0"/>
      <w:divBdr>
        <w:top w:val="none" w:sz="0" w:space="0" w:color="auto"/>
        <w:left w:val="none" w:sz="0" w:space="0" w:color="auto"/>
        <w:bottom w:val="none" w:sz="0" w:space="0" w:color="auto"/>
        <w:right w:val="none" w:sz="0" w:space="0" w:color="auto"/>
      </w:divBdr>
    </w:div>
    <w:div w:id="1227257756">
      <w:bodyDiv w:val="1"/>
      <w:marLeft w:val="0"/>
      <w:marRight w:val="0"/>
      <w:marTop w:val="0"/>
      <w:marBottom w:val="0"/>
      <w:divBdr>
        <w:top w:val="none" w:sz="0" w:space="0" w:color="auto"/>
        <w:left w:val="none" w:sz="0" w:space="0" w:color="auto"/>
        <w:bottom w:val="none" w:sz="0" w:space="0" w:color="auto"/>
        <w:right w:val="none" w:sz="0" w:space="0" w:color="auto"/>
      </w:divBdr>
    </w:div>
    <w:div w:id="1233395567">
      <w:bodyDiv w:val="1"/>
      <w:marLeft w:val="0"/>
      <w:marRight w:val="0"/>
      <w:marTop w:val="0"/>
      <w:marBottom w:val="0"/>
      <w:divBdr>
        <w:top w:val="none" w:sz="0" w:space="0" w:color="auto"/>
        <w:left w:val="none" w:sz="0" w:space="0" w:color="auto"/>
        <w:bottom w:val="none" w:sz="0" w:space="0" w:color="auto"/>
        <w:right w:val="none" w:sz="0" w:space="0" w:color="auto"/>
      </w:divBdr>
    </w:div>
    <w:div w:id="1253584588">
      <w:bodyDiv w:val="1"/>
      <w:marLeft w:val="0"/>
      <w:marRight w:val="0"/>
      <w:marTop w:val="0"/>
      <w:marBottom w:val="0"/>
      <w:divBdr>
        <w:top w:val="none" w:sz="0" w:space="0" w:color="auto"/>
        <w:left w:val="none" w:sz="0" w:space="0" w:color="auto"/>
        <w:bottom w:val="none" w:sz="0" w:space="0" w:color="auto"/>
        <w:right w:val="none" w:sz="0" w:space="0" w:color="auto"/>
      </w:divBdr>
    </w:div>
    <w:div w:id="1312712243">
      <w:bodyDiv w:val="1"/>
      <w:marLeft w:val="0"/>
      <w:marRight w:val="0"/>
      <w:marTop w:val="0"/>
      <w:marBottom w:val="0"/>
      <w:divBdr>
        <w:top w:val="none" w:sz="0" w:space="0" w:color="auto"/>
        <w:left w:val="none" w:sz="0" w:space="0" w:color="auto"/>
        <w:bottom w:val="none" w:sz="0" w:space="0" w:color="auto"/>
        <w:right w:val="none" w:sz="0" w:space="0" w:color="auto"/>
      </w:divBdr>
    </w:div>
    <w:div w:id="1326661432">
      <w:bodyDiv w:val="1"/>
      <w:marLeft w:val="0"/>
      <w:marRight w:val="0"/>
      <w:marTop w:val="0"/>
      <w:marBottom w:val="0"/>
      <w:divBdr>
        <w:top w:val="none" w:sz="0" w:space="0" w:color="auto"/>
        <w:left w:val="none" w:sz="0" w:space="0" w:color="auto"/>
        <w:bottom w:val="none" w:sz="0" w:space="0" w:color="auto"/>
        <w:right w:val="none" w:sz="0" w:space="0" w:color="auto"/>
      </w:divBdr>
    </w:div>
    <w:div w:id="1351637083">
      <w:bodyDiv w:val="1"/>
      <w:marLeft w:val="0"/>
      <w:marRight w:val="0"/>
      <w:marTop w:val="0"/>
      <w:marBottom w:val="0"/>
      <w:divBdr>
        <w:top w:val="none" w:sz="0" w:space="0" w:color="auto"/>
        <w:left w:val="none" w:sz="0" w:space="0" w:color="auto"/>
        <w:bottom w:val="none" w:sz="0" w:space="0" w:color="auto"/>
        <w:right w:val="none" w:sz="0" w:space="0" w:color="auto"/>
      </w:divBdr>
    </w:div>
    <w:div w:id="1415323693">
      <w:bodyDiv w:val="1"/>
      <w:marLeft w:val="0"/>
      <w:marRight w:val="0"/>
      <w:marTop w:val="0"/>
      <w:marBottom w:val="0"/>
      <w:divBdr>
        <w:top w:val="none" w:sz="0" w:space="0" w:color="auto"/>
        <w:left w:val="none" w:sz="0" w:space="0" w:color="auto"/>
        <w:bottom w:val="none" w:sz="0" w:space="0" w:color="auto"/>
        <w:right w:val="none" w:sz="0" w:space="0" w:color="auto"/>
      </w:divBdr>
    </w:div>
    <w:div w:id="1481382512">
      <w:bodyDiv w:val="1"/>
      <w:marLeft w:val="0"/>
      <w:marRight w:val="0"/>
      <w:marTop w:val="0"/>
      <w:marBottom w:val="0"/>
      <w:divBdr>
        <w:top w:val="none" w:sz="0" w:space="0" w:color="auto"/>
        <w:left w:val="none" w:sz="0" w:space="0" w:color="auto"/>
        <w:bottom w:val="none" w:sz="0" w:space="0" w:color="auto"/>
        <w:right w:val="none" w:sz="0" w:space="0" w:color="auto"/>
      </w:divBdr>
    </w:div>
    <w:div w:id="1546288329">
      <w:bodyDiv w:val="1"/>
      <w:marLeft w:val="0"/>
      <w:marRight w:val="0"/>
      <w:marTop w:val="0"/>
      <w:marBottom w:val="0"/>
      <w:divBdr>
        <w:top w:val="none" w:sz="0" w:space="0" w:color="auto"/>
        <w:left w:val="none" w:sz="0" w:space="0" w:color="auto"/>
        <w:bottom w:val="none" w:sz="0" w:space="0" w:color="auto"/>
        <w:right w:val="none" w:sz="0" w:space="0" w:color="auto"/>
      </w:divBdr>
    </w:div>
    <w:div w:id="1642467891">
      <w:bodyDiv w:val="1"/>
      <w:marLeft w:val="0"/>
      <w:marRight w:val="0"/>
      <w:marTop w:val="0"/>
      <w:marBottom w:val="0"/>
      <w:divBdr>
        <w:top w:val="none" w:sz="0" w:space="0" w:color="auto"/>
        <w:left w:val="none" w:sz="0" w:space="0" w:color="auto"/>
        <w:bottom w:val="none" w:sz="0" w:space="0" w:color="auto"/>
        <w:right w:val="none" w:sz="0" w:space="0" w:color="auto"/>
      </w:divBdr>
    </w:div>
    <w:div w:id="1649704843">
      <w:bodyDiv w:val="1"/>
      <w:marLeft w:val="0"/>
      <w:marRight w:val="0"/>
      <w:marTop w:val="0"/>
      <w:marBottom w:val="0"/>
      <w:divBdr>
        <w:top w:val="none" w:sz="0" w:space="0" w:color="auto"/>
        <w:left w:val="none" w:sz="0" w:space="0" w:color="auto"/>
        <w:bottom w:val="none" w:sz="0" w:space="0" w:color="auto"/>
        <w:right w:val="none" w:sz="0" w:space="0" w:color="auto"/>
      </w:divBdr>
    </w:div>
    <w:div w:id="1689404126">
      <w:bodyDiv w:val="1"/>
      <w:marLeft w:val="0"/>
      <w:marRight w:val="0"/>
      <w:marTop w:val="0"/>
      <w:marBottom w:val="0"/>
      <w:divBdr>
        <w:top w:val="none" w:sz="0" w:space="0" w:color="auto"/>
        <w:left w:val="none" w:sz="0" w:space="0" w:color="auto"/>
        <w:bottom w:val="none" w:sz="0" w:space="0" w:color="auto"/>
        <w:right w:val="none" w:sz="0" w:space="0" w:color="auto"/>
      </w:divBdr>
    </w:div>
    <w:div w:id="1758015040">
      <w:bodyDiv w:val="1"/>
      <w:marLeft w:val="0"/>
      <w:marRight w:val="0"/>
      <w:marTop w:val="0"/>
      <w:marBottom w:val="0"/>
      <w:divBdr>
        <w:top w:val="none" w:sz="0" w:space="0" w:color="auto"/>
        <w:left w:val="none" w:sz="0" w:space="0" w:color="auto"/>
        <w:bottom w:val="none" w:sz="0" w:space="0" w:color="auto"/>
        <w:right w:val="none" w:sz="0" w:space="0" w:color="auto"/>
      </w:divBdr>
    </w:div>
    <w:div w:id="1760759660">
      <w:bodyDiv w:val="1"/>
      <w:marLeft w:val="0"/>
      <w:marRight w:val="0"/>
      <w:marTop w:val="0"/>
      <w:marBottom w:val="0"/>
      <w:divBdr>
        <w:top w:val="none" w:sz="0" w:space="0" w:color="auto"/>
        <w:left w:val="none" w:sz="0" w:space="0" w:color="auto"/>
        <w:bottom w:val="none" w:sz="0" w:space="0" w:color="auto"/>
        <w:right w:val="none" w:sz="0" w:space="0" w:color="auto"/>
      </w:divBdr>
    </w:div>
    <w:div w:id="1771511856">
      <w:bodyDiv w:val="1"/>
      <w:marLeft w:val="0"/>
      <w:marRight w:val="0"/>
      <w:marTop w:val="0"/>
      <w:marBottom w:val="0"/>
      <w:divBdr>
        <w:top w:val="none" w:sz="0" w:space="0" w:color="auto"/>
        <w:left w:val="none" w:sz="0" w:space="0" w:color="auto"/>
        <w:bottom w:val="none" w:sz="0" w:space="0" w:color="auto"/>
        <w:right w:val="none" w:sz="0" w:space="0" w:color="auto"/>
      </w:divBdr>
    </w:div>
    <w:div w:id="1789591652">
      <w:bodyDiv w:val="1"/>
      <w:marLeft w:val="0"/>
      <w:marRight w:val="0"/>
      <w:marTop w:val="0"/>
      <w:marBottom w:val="0"/>
      <w:divBdr>
        <w:top w:val="none" w:sz="0" w:space="0" w:color="auto"/>
        <w:left w:val="none" w:sz="0" w:space="0" w:color="auto"/>
        <w:bottom w:val="none" w:sz="0" w:space="0" w:color="auto"/>
        <w:right w:val="none" w:sz="0" w:space="0" w:color="auto"/>
      </w:divBdr>
    </w:div>
    <w:div w:id="1893805025">
      <w:bodyDiv w:val="1"/>
      <w:marLeft w:val="0"/>
      <w:marRight w:val="0"/>
      <w:marTop w:val="0"/>
      <w:marBottom w:val="0"/>
      <w:divBdr>
        <w:top w:val="none" w:sz="0" w:space="0" w:color="auto"/>
        <w:left w:val="none" w:sz="0" w:space="0" w:color="auto"/>
        <w:bottom w:val="none" w:sz="0" w:space="0" w:color="auto"/>
        <w:right w:val="none" w:sz="0" w:space="0" w:color="auto"/>
      </w:divBdr>
    </w:div>
    <w:div w:id="195941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ling.com/blog/2014/11/does-shortwave-radio-have-a-future/" TargetMode="External"/><Relationship Id="rId13" Type="http://schemas.openxmlformats.org/officeDocument/2006/relationships/image" Target="media/image4.png"/><Relationship Id="rId18" Type="http://schemas.openxmlformats.org/officeDocument/2006/relationships/hyperlink" Target="https://github.com/cnagbim/Data-Management-Final-Project-Agbi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tif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ling.com/blog/2014/11/does-shortwave-radio-have-a-futur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ling.com/blog/2014/11/does-shortwave-radio-have-a-future/"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Wib16</b:Tag>
    <b:SourceType>Report</b:SourceType>
    <b:Guid>{A430ECBF-8013-42ED-AE8F-1533CB0C007C}</b:Guid>
    <b:Title>Household Energy Costs for Texans</b:Title>
    <b:Year>2016</b:Year>
    <b:City>Austin, Texas</b:City>
    <b:Publisher>University of Texas Energy Institute</b:Publisher>
    <b:Author>
      <b:Author>
        <b:NameList>
          <b:Person>
            <b:Last>Wible</b:Last>
            <b:First>Jason</b:First>
          </b:Person>
          <b:Person>
            <b:Last>King</b:Last>
            <b:First>Cary</b:First>
          </b:Person>
        </b:NameList>
      </b:Author>
    </b:Author>
    <b:RefOrder>6</b:RefOrder>
  </b:Source>
  <b:Source>
    <b:Tag>Boa91</b:Tag>
    <b:SourceType>Book</b:SourceType>
    <b:Guid>{4EB7A9F9-35E6-4AAB-8893-92F48636CC94}</b:Guid>
    <b:Title>Fuel Poverty: From Cold Homes to Affordable Warmth</b:Title>
    <b:Year>1991</b:Year>
    <b:Publisher>Belhaven Press</b:Publisher>
    <b:City>London</b:City>
    <b:Author>
      <b:Author>
        <b:NameList>
          <b:Person>
            <b:Last>Boardman</b:Last>
            <b:First>Brenda</b:First>
          </b:Person>
        </b:NameList>
      </b:Author>
    </b:Author>
    <b:RefOrder>1</b:RefOrder>
  </b:Source>
  <b:Source>
    <b:Tag>Sch14</b:Tag>
    <b:SourceType>Report</b:SourceType>
    <b:Guid>{BD129DC7-102F-4DFB-8350-89468C3115D7}</b:Guid>
    <b:Title>Energy Poverty Indicators: Conceptual Review: Part 1 The Ten Percent Rule</b:Title>
    <b:Year>2014</b:Year>
    <b:Publisher>Centre for European Economic Research</b:Publisher>
    <b:Author>
      <b:Author>
        <b:NameList>
          <b:Person>
            <b:Last>Schuessler</b:Last>
            <b:First>Rudolf</b:First>
          </b:Person>
        </b:NameList>
      </b:Author>
    </b:Author>
    <b:RefOrder>22</b:RefOrder>
  </b:Source>
  <b:Source>
    <b:Tag>Her17</b:Tag>
    <b:SourceType>JournalArticle</b:SourceType>
    <b:Guid>{A3A8952F-B0D3-47DD-8679-04E0D7495529}</b:Guid>
    <b:Title>Energy poverty indicators: A critical review of methods</b:Title>
    <b:JournalName>Indoor and Built Environment</b:JournalName>
    <b:Year>2017</b:Year>
    <b:Author>
      <b:Author>
        <b:NameList>
          <b:Person>
            <b:Last> Herrero</b:Last>
            <b:First>Sergio</b:First>
          </b:Person>
        </b:NameList>
      </b:Author>
    </b:Author>
    <b:RefOrder>23</b:RefOrder>
  </b:Source>
  <b:Source>
    <b:Tag>Cha17</b:Tag>
    <b:SourceType>Report</b:SourceType>
    <b:Guid>{7158E80E-FA9B-4A3E-A049-ED3138AF86D0}</b:Guid>
    <b:Title>The Effects of Energy Price Shocks on Household Food Security in Low-Income Households</b:Title>
    <b:Year>2017</b:Year>
    <b:Publisher>USDA</b:Publisher>
    <b:Author>
      <b:Author>
        <b:NameList>
          <b:Person>
            <b:Last>Tuttle</b:Last>
            <b:First>Charlotte</b:First>
          </b:Person>
          <b:Person>
            <b:Last>Beatty</b:Last>
            <b:First>Timothy</b:First>
          </b:Person>
        </b:NameList>
      </b:Author>
    </b:Author>
    <b:RefOrder>10</b:RefOrder>
  </b:Source>
  <b:Source>
    <b:Tag>Bou17</b:Tag>
    <b:SourceType>JournalArticle</b:SourceType>
    <b:Guid>{D4BE8B2B-FCA5-49ED-8897-B77E5EC7B6A2}</b:Guid>
    <b:Title>Spatializing Energy Justice</b:Title>
    <b:JournalName>Energy Policy</b:JournalName>
    <b:Year>2017</b:Year>
    <b:Author>
      <b:Author>
        <b:NameList>
          <b:Person>
            <b:Last>Bouzarovski</b:Last>
            <b:First>Stefan</b:First>
          </b:Person>
          <b:Person>
            <b:Last>Simcock</b:Last>
            <b:First>Neil</b:First>
          </b:Person>
        </b:NameList>
      </b:Author>
    </b:Author>
    <b:RefOrder>11</b:RefOrder>
  </b:Source>
  <b:Source>
    <b:Tag>Boa10</b:Tag>
    <b:SourceType>Book</b:SourceType>
    <b:Guid>{D697AAD6-CAA0-4279-8EDE-306765AADEF8}</b:Guid>
    <b:Title>Fixing Fuel Poverty: Challenges and Solutions</b:Title>
    <b:Year>2010</b:Year>
    <b:City>London</b:City>
    <b:Publisher>Routledge</b:Publisher>
    <b:Author>
      <b:Author>
        <b:NameList>
          <b:Person>
            <b:Last>Boardman</b:Last>
            <b:First>Brenda</b:First>
          </b:Person>
        </b:NameList>
      </b:Author>
    </b:Author>
    <b:RefOrder>2</b:RefOrder>
  </b:Source>
  <b:Source>
    <b:Tag>Tho17</b:Tag>
    <b:SourceType>JournalArticle</b:SourceType>
    <b:Guid>{2ABEB4E8-C540-42C7-A610-D7D27F7E4B45}</b:Guid>
    <b:Title>Rethinking the measurement of energy poverty in Europe: A critical analysis of indicators and data</b:Title>
    <b:JournalName>Indoor and Built Environment</b:JournalName>
    <b:Year>2017</b:Year>
    <b:Author>
      <b:Author>
        <b:NameList>
          <b:Person>
            <b:Last>Thomson</b:Last>
            <b:First>Harriet </b:First>
          </b:Person>
          <b:Person>
            <b:Last>Bouzarovski</b:Last>
            <b:First>Stefan</b:First>
          </b:Person>
          <b:Person>
            <b:Last>Snell</b:Last>
            <b:First>Carolyn</b:First>
          </b:Person>
        </b:NameList>
      </b:Author>
    </b:Author>
    <b:RefOrder>3</b:RefOrder>
  </b:Source>
  <b:Source>
    <b:Tag>Yun09</b:Tag>
    <b:SourceType>JournalArticle</b:SourceType>
    <b:Guid>{C3F8FF5C-2A09-46AD-95BD-11ADD87726BA}</b:Guid>
    <b:Title>Household Energy Consumption and the Role of Occupants</b:Title>
    <b:JournalName>Building Research Information</b:JournalName>
    <b:Year>2009</b:Year>
    <b:Author>
      <b:Author>
        <b:NameList>
          <b:Person>
            <b:Last>Yun</b:Last>
            <b:First>Geun</b:First>
          </b:Person>
          <b:Person>
            <b:Last>Steemers</b:Last>
            <b:First>Keon</b:First>
          </b:Person>
        </b:NameList>
      </b:Author>
    </b:Author>
    <b:RefOrder>4</b:RefOrder>
  </b:Source>
  <b:Source>
    <b:Tag>DOE16</b:Tag>
    <b:SourceType>DocumentFromInternetSite</b:SourceType>
    <b:Guid>{314679E5-A0E7-4D62-B305-025C0CA01AEF}</b:Guid>
    <b:Title>State of Texas Energy Sector Risk Profile</b:Title>
    <b:Year>2016</b:Year>
    <b:Author>
      <b:Author>
        <b:NameList>
          <b:Person>
            <b:Last>DOE</b:Last>
            <b:First>Department of Energy</b:First>
          </b:Person>
        </b:NameList>
      </b:Author>
    </b:Author>
    <b:URL>https://www.energy.gov/sites/prod/files/2016/09/f33/TX_Energy%20Sector%20Risk%20Profile.pdf</b:URL>
    <b:RefOrder>5</b:RefOrder>
  </b:Source>
  <b:Source>
    <b:Tag>Val14</b:Tag>
    <b:SourceType>JournalArticle</b:SourceType>
    <b:Guid>{C57F0B19-BCF8-4E1D-829B-EA45C8027AE0}</b:Guid>
    <b:Title>An analysis of monthly household energy consumption among single-family residences in Texas, 2010</b:Title>
    <b:JournalName>Energy Policy</b:JournalName>
    <b:Year>2014</b:Year>
    <b:Author>
      <b:Author>
        <b:NameList>
          <b:Person>
            <b:Last>Valenzuela</b:Last>
            <b:First>Carlos</b:First>
          </b:Person>
          <b:Person>
            <b:Last>Valencia</b:Last>
            <b:First>Alelhie</b:First>
          </b:Person>
          <b:Person>
            <b:Last>White</b:Last>
            <b:First>Steve</b:First>
          </b:Person>
          <b:Person>
            <b:Last>Jordan</b:Last>
            <b:First>Jeffrey</b:First>
          </b:Person>
          <b:Person>
            <b:Last>Cano</b:Last>
            <b:First>Stephanie</b:First>
          </b:Person>
          <b:Person>
            <b:Last>Keating</b:Last>
            <b:First>Jerome</b:First>
          </b:Person>
          <b:Person>
            <b:Last>Nagorski</b:Last>
            <b:First>John</b:First>
          </b:Person>
          <b:Person>
            <b:Last>Potter</b:Last>
            <b:First>Lloyd</b:First>
          </b:Person>
        </b:NameList>
      </b:Author>
    </b:Author>
    <b:RefOrder>7</b:RefOrder>
  </b:Source>
  <b:Source>
    <b:Tag>Har11</b:Tag>
    <b:SourceType>JournalArticle</b:SourceType>
    <b:Guid>{587566AA-B000-4586-B5B5-A966A247F799}</b:Guid>
    <b:Title>“Because You Got to Have Heat”: The Networked Assemblage of Energy Poverty in Eastern North Carolina</b:Title>
    <b:Year>2011</b:Year>
    <b:JournalName>Annals of the Association of American Geographers</b:JournalName>
    <b:Author>
      <b:Author>
        <b:NameList>
          <b:Person>
            <b:Last>Harrison</b:Last>
            <b:First>Conor</b:First>
          </b:Person>
          <b:Person>
            <b:Last>Popke</b:Last>
            <b:First>Jeff</b:First>
          </b:Person>
        </b:NameList>
      </b:Author>
    </b:Author>
    <b:RefOrder>13</b:RefOrder>
  </b:Source>
  <b:Source>
    <b:Tag>Bir10</b:Tag>
    <b:SourceType>JournalArticle</b:SourceType>
    <b:Guid>{453529EF-23C7-419E-A575-D19E9D4DDCC4}</b:Guid>
    <b:Title>Energy Burden and the Need for Integrated Low-Income Housing and Energy Policy</b:Title>
    <b:JournalName>Poverty Public Policy</b:JournalName>
    <b:Year>2010</b:Year>
    <b:Author>
      <b:Author>
        <b:NameList>
          <b:Person>
            <b:Last>Bird</b:Last>
            <b:First>Stephen</b:First>
          </b:Person>
          <b:Person>
            <b:Last>Hernández</b:Last>
            <b:First>Diana</b:First>
          </b:Person>
        </b:NameList>
      </b:Author>
    </b:Author>
    <b:RefOrder>12</b:RefOrder>
  </b:Source>
  <b:Source>
    <b:Tag>Rea16</b:Tag>
    <b:SourceType>JournalArticle</b:SourceType>
    <b:Guid>{06783564-B264-4BC3-89BC-BB98867FF9AF}</b:Guid>
    <b:Title>Targeting energy justice: Exploring spatial, racial/ethnic and socioeconomic disparities in urban residential heating energy efficiency</b:Title>
    <b:JournalName>Energy Policy</b:JournalName>
    <b:Year>2016</b:Year>
    <b:Author>
      <b:Author>
        <b:NameList>
          <b:Person>
            <b:Last>Reames</b:Last>
            <b:First>Tony</b:First>
          </b:Person>
        </b:NameList>
      </b:Author>
    </b:Author>
    <b:RefOrder>14</b:RefOrder>
  </b:Source>
  <b:Source>
    <b:Tag>Ros16</b:Tag>
    <b:SourceType>Report</b:SourceType>
    <b:Guid>{B99911E4-43C7-44E6-9B06-3A8ED9C27E3F}</b:Guid>
    <b:Title>Lifting the High Energy Burden in America's Largest Cities: How Energy Efficiency Can Improve Low Income and Underserved Communities</b:Title>
    <b:Year>2016</b:Year>
    <b:Publisher>American Council for Energy Efficient Economy</b:Publisher>
    <b:Author>
      <b:Author>
        <b:NameList>
          <b:Person>
            <b:Last>Ross</b:Last>
            <b:First>Lauren</b:First>
          </b:Person>
          <b:Person>
            <b:Last>Drehobl</b:Last>
            <b:First>Ariel</b:First>
          </b:Person>
        </b:NameList>
      </b:Author>
    </b:Author>
    <b:RefOrder>15</b:RefOrder>
  </b:Source>
  <b:Source>
    <b:Tag>Kai18</b:Tag>
    <b:SourceType>InternetSite</b:SourceType>
    <b:Guid>{5979D760-CE58-43B7-A164-69E37B0C6578}</b:Guid>
    <b:Author>
      <b:Author>
        <b:Corporate>Kaiser Family Foundation</b:Corporate>
      </b:Author>
    </b:Author>
    <b:Title>Key Facts About the Unninsured Population</b:Title>
    <b:Year>2018</b:Year>
    <b:Month>December</b:Month>
    <b:URL>https://www.kff.org/uninsured/fact-sheet/key-facts-about-the-uninsured-population/</b:URL>
    <b:RefOrder>18</b:RefOrder>
  </b:Source>
  <b:Source>
    <b:Tag>Foo19</b:Tag>
    <b:SourceType>InternetSite</b:SourceType>
    <b:Guid>{E36AB342-415D-46A8-AC51-8F1E2CF3259B}</b:Guid>
    <b:Author>
      <b:Author>
        <b:Corporate>Food Research and Access Center</b:Corporate>
      </b:Author>
    </b:Author>
    <b:Title>Why Low-Income People and Food Insecure People are Vulnerable to Poor Nutrition</b:Title>
    <b:InternetSiteTitle>Food Research and Access Center: Obesity and Health</b:InternetSiteTitle>
    <b:Year>2019</b:Year>
    <b:URL>http://frac.org/obesity-health/low-income-food-insecure-people-vulnerable-poor-nutrition-obesity</b:URL>
    <b:RefOrder>19</b:RefOrder>
  </b:Source>
  <b:Source>
    <b:Tag>MAL16</b:Tag>
    <b:SourceType>InternetSite</b:SourceType>
    <b:Guid>{CC25FCA9-0962-4CC7-81F8-FE435561F933}</b:Guid>
    <b:Title>Texas Stops Helping Poor Families Pay Their Electric Bills</b:Title>
    <b:InternetSiteTitle>The Texas Tribune</b:InternetSiteTitle>
    <b:Year>2016</b:Year>
    <b:Month>Saptember</b:Month>
    <b:Day>6</b:Day>
    <b:URL>https://www.texastribune.org/2016/09/02/texas-stops-helping-poor-families-pay-their-electr/</b:URL>
    <b:Author>
      <b:Author>
        <b:NameList>
          <b:Person>
            <b:Last>MALEWITZ</b:Last>
            <b:First>JIM</b:First>
          </b:Person>
        </b:NameList>
      </b:Author>
    </b:Author>
    <b:RefOrder>8</b:RefOrder>
  </b:Source>
  <b:Source>
    <b:Tag>Car13</b:Tag>
    <b:SourceType>Report</b:SourceType>
    <b:Guid>{DC1B089E-FB17-48BB-BE69-8324783E7360}</b:Guid>
    <b:Title>Energy, Housing, Income: Constraints and Opportunities for Affordable Energy Soutions in Texas Colonias</b:Title>
    <b:Year>2013</b:Year>
    <b:Author>
      <b:Author>
        <b:NameList>
          <b:Person>
            <b:Last>Olmedo</b:Last>
            <b:First>Carlos</b:First>
          </b:Person>
        </b:NameList>
      </b:Author>
    </b:Author>
    <b:Publisher>State Energy Conservation Office</b:Publisher>
    <b:RefOrder>9</b:RefOrder>
  </b:Source>
  <b:Source>
    <b:Tag>Gar17</b:Tag>
    <b:SourceType>Book</b:SourceType>
    <b:Guid>{86CD3A4B-8D43-4AC3-80E3-E58168BCD105}</b:Guid>
    <b:Title>Introduction to Statistical Learning</b:Title>
    <b:Year>2017</b:Year>
    <b:Publisher>Springer</b:Publisher>
    <b:Author>
      <b:Author>
        <b:NameList>
          <b:Person>
            <b:Last>James</b:Last>
            <b:First>Gareth</b:First>
          </b:Person>
          <b:Person>
            <b:Last>Witten</b:Last>
            <b:First>Daniela</b:First>
          </b:Person>
          <b:Person>
            <b:Last>Tibshirani</b:Last>
            <b:First>Robert</b:First>
          </b:Person>
          <b:Person>
            <b:Last>Hastie</b:Last>
            <b:First>Trevor</b:First>
          </b:Person>
        </b:NameList>
      </b:Author>
    </b:Author>
    <b:RefOrder>16</b:RefOrder>
  </b:Source>
  <b:Source>
    <b:Tag>Nat18</b:Tag>
    <b:SourceType>InternetSite</b:SourceType>
    <b:Guid>{37267A5A-A88E-4BA4-BF3D-62F2D7CA9521}</b:Guid>
    <b:Title>Energy Affordability and Access in Focus: Metrics and Tools of Relative Energy Vulnerability</b:Title>
    <b:Year>2018</b:Year>
    <b:Author>
      <b:Author>
        <b:Corporate>National Renewable Energy Labe</b:Corporate>
      </b:Author>
    </b:Author>
    <b:URL>https://www.arcgis.com/apps/MapJournal/index.html?appid=7cbbe0063c1f49b0b167f604f8f40576</b:URL>
    <b:RefOrder>17</b:RefOrder>
  </b:Source>
  <b:Source>
    <b:Tag>Pub17</b:Tag>
    <b:SourceType>InternetSite</b:SourceType>
    <b:Guid>{CBACD6EE-54C1-4F2F-A506-7F63A05D786C}</b:Guid>
    <b:Author>
      <b:Author>
        <b:Corporate>Public Utility Commission of Texas</b:Corporate>
      </b:Author>
    </b:Author>
    <b:Title>Assistance Paying Your Bill</b:Title>
    <b:Year>2017</b:Year>
    <b:URL>https://www.puc.texas.gov/consumer/lowincome/assistance.aspx</b:URL>
    <b:RefOrder>20</b:RefOrder>
  </b:Source>
  <b:Source>
    <b:Tag>Tex17</b:Tag>
    <b:SourceType>InternetSite</b:SourceType>
    <b:Guid>{53561099-9250-41D5-A355-70C69ABD0C2C}</b:Guid>
    <b:Author>
      <b:Author>
        <b:Corporate>Texas Department of State Health Services</b:Corporate>
      </b:Author>
    </b:Author>
    <b:Title>Map of DSHS Border Area</b:Title>
    <b:Year>2017</b:Year>
    <b:Month>September</b:Month>
    <b:URL>https://www.dshs.texas.gov/borderhealth/border_health_map.shtm</b:URL>
    <b:RefOrder>21</b:RefOrder>
  </b:Source>
</b:Sources>
</file>

<file path=customXml/itemProps1.xml><?xml version="1.0" encoding="utf-8"?>
<ds:datastoreItem xmlns:ds="http://schemas.openxmlformats.org/officeDocument/2006/customXml" ds:itemID="{04D1AD9E-E0E3-4D84-9CB0-E364B04AA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23</Pages>
  <Words>4723</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Course: Data Management Spring 2019;             Author: Agbim, Chinelo</dc:subject>
  <dc:creator>Agbim, Chinelo</dc:creator>
  <cp:keywords/>
  <dc:description/>
  <cp:lastModifiedBy>Agbim, Chinelo</cp:lastModifiedBy>
  <cp:revision>75</cp:revision>
  <cp:lastPrinted>2019-05-11T04:57:00Z</cp:lastPrinted>
  <dcterms:created xsi:type="dcterms:W3CDTF">2019-04-18T15:10:00Z</dcterms:created>
  <dcterms:modified xsi:type="dcterms:W3CDTF">2019-05-11T04:57:00Z</dcterms:modified>
</cp:coreProperties>
</file>