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D346E8"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D346E8" w:rsidP="00543CF8">
            <w:pPr>
              <w:rPr>
                <w:rFonts w:ascii="Arial" w:hAnsi="Arial" w:cs="Arial"/>
              </w:rPr>
            </w:pPr>
            <w:r w:rsidRPr="00471A9B">
              <w:rPr>
                <w:rFonts w:ascii="Arial" w:hAnsi="Arial" w:cs="Arial"/>
              </w:rPr>
              <w:t>2014-03-</w:t>
            </w:r>
            <w:r w:rsidRPr="00471A9B">
              <w:rPr>
                <w:rFonts w:ascii="Arial" w:hAnsi="Arial" w:cs="Arial"/>
                <w:highlight w:val="yellow"/>
              </w:rPr>
              <w:t>XX</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D346E8" w:rsidRDefault="00D346E8" w:rsidP="00D346E8">
            <w:pPr>
              <w:rPr>
                <w:rFonts w:ascii="Arial" w:hAnsi="Arial" w:cs="Arial"/>
              </w:rPr>
            </w:pPr>
            <w:r>
              <w:rPr>
                <w:rFonts w:ascii="Arial" w:hAnsi="Arial" w:cs="Arial"/>
              </w:rPr>
              <w:t>Clinical Decision Support WG</w:t>
            </w:r>
          </w:p>
          <w:p w:rsidR="00D346E8" w:rsidRDefault="00D346E8" w:rsidP="00D346E8">
            <w:pPr>
              <w:rPr>
                <w:rFonts w:ascii="Arial" w:hAnsi="Arial" w:cs="Arial"/>
              </w:rPr>
            </w:pPr>
            <w:r>
              <w:rPr>
                <w:rFonts w:ascii="Arial" w:hAnsi="Arial" w:cs="Arial"/>
              </w:rPr>
              <w:t>2014-03-</w:t>
            </w:r>
            <w:r w:rsidRPr="00FA33E6">
              <w:rPr>
                <w:rFonts w:ascii="Arial" w:hAnsi="Arial" w:cs="Arial"/>
                <w:highlight w:val="yellow"/>
              </w:rPr>
              <w:t>XX</w:t>
            </w:r>
          </w:p>
          <w:p w:rsidR="00B9443A" w:rsidRPr="008C5ED6" w:rsidRDefault="00D346E8" w:rsidP="00D346E8">
            <w:pPr>
              <w:rPr>
                <w:rFonts w:ascii="Arial" w:hAnsi="Arial" w:cs="Arial"/>
              </w:rPr>
            </w:pPr>
            <w:r w:rsidRPr="00FA33E6">
              <w:rPr>
                <w:rFonts w:ascii="Arial" w:hAnsi="Arial" w:cs="Arial"/>
                <w:highlight w:val="yellow"/>
              </w:rPr>
              <w:t xml:space="preserve">URL </w:t>
            </w:r>
            <w:r w:rsidRPr="00A55C49">
              <w:rPr>
                <w:rFonts w:ascii="Arial" w:hAnsi="Arial" w:cs="Arial"/>
                <w:highlight w:val="yellow"/>
              </w:rPr>
              <w:t>Pending</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EF748E" w:rsidRPr="00EF748E" w:rsidRDefault="00EF748E" w:rsidP="00EF748E">
            <w:pPr>
              <w:rPr>
                <w:rFonts w:ascii="Arial" w:hAnsi="Arial" w:cs="Arial"/>
              </w:rPr>
            </w:pPr>
            <w:r w:rsidRPr="00EF748E">
              <w:rPr>
                <w:rFonts w:ascii="Arial" w:hAnsi="Arial" w:cs="Arial"/>
              </w:rPr>
              <w:t>HL7 Virtual Medical Record for Clinical Decision</w:t>
            </w:r>
          </w:p>
          <w:p w:rsidR="00543CF8" w:rsidRPr="008C5ED6" w:rsidRDefault="00EF748E" w:rsidP="00EF748E">
            <w:pPr>
              <w:rPr>
                <w:rFonts w:ascii="Arial" w:hAnsi="Arial" w:cs="Arial"/>
              </w:rPr>
            </w:pPr>
            <w:r w:rsidRPr="00EF748E">
              <w:rPr>
                <w:rFonts w:ascii="Arial" w:hAnsi="Arial" w:cs="Arial"/>
              </w:rPr>
              <w:t>Support (vMR-CDS) Templates,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346E8" w:rsidP="00D346E8">
            <w:pPr>
              <w:rPr>
                <w:rFonts w:ascii="Arial" w:hAnsi="Arial" w:cs="Arial"/>
              </w:rPr>
            </w:pPr>
            <w:r w:rsidRPr="00605F7B">
              <w:rPr>
                <w:rFonts w:ascii="Arial" w:hAnsi="Arial" w:cs="Arial"/>
              </w:rPr>
              <w:t xml:space="preserve">HL7 Version 3 Standard: Virtual Medical Record for Clinical Decision Support (vMR-CDS) </w:t>
            </w:r>
            <w:r>
              <w:rPr>
                <w:rFonts w:ascii="Arial" w:hAnsi="Arial" w:cs="Arial"/>
              </w:rPr>
              <w:t>Templates</w:t>
            </w:r>
            <w:r w:rsidRPr="00605F7B">
              <w:rPr>
                <w:rFonts w:ascii="Arial" w:hAnsi="Arial" w:cs="Arial"/>
              </w:rPr>
              <w:t>,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206E69"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206E69">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206E69" w:rsidP="00CD59BA">
            <w:pPr>
              <w:rPr>
                <w:rFonts w:ascii="Arial" w:hAnsi="Arial" w:cs="Arial"/>
              </w:rPr>
            </w:pPr>
            <w:r>
              <w:rPr>
                <w:rFonts w:ascii="Arial" w:hAnsi="Arial" w:cs="Arial"/>
              </w:rPr>
              <w:t>1030</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D346E8" w:rsidP="00CD59BA">
            <w:pPr>
              <w:rPr>
                <w:rFonts w:ascii="Arial" w:hAnsi="Arial" w:cs="Arial"/>
              </w:rPr>
            </w:pPr>
            <w:r>
              <w:rPr>
                <w:rFonts w:ascii="Arial" w:hAnsi="Arial" w:cs="Arial"/>
              </w:rPr>
              <w:t>2014</w:t>
            </w:r>
            <w:r w:rsidRPr="008C5ED6">
              <w:rPr>
                <w:rFonts w:ascii="Arial" w:hAnsi="Arial" w:cs="Arial"/>
              </w:rPr>
              <w:t>-</w:t>
            </w:r>
            <w:r>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unballoted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D346E8" w:rsidP="00A949EE">
            <w:pPr>
              <w:rPr>
                <w:rFonts w:ascii="Arial" w:hAnsi="Arial" w:cs="Arial"/>
                <w:sz w:val="20"/>
                <w:szCs w:val="20"/>
              </w:rPr>
            </w:pPr>
            <w:r>
              <w:rPr>
                <w:rFonts w:ascii="Arial" w:hAnsi="Arial" w:cs="Arial"/>
                <w:sz w:val="20"/>
                <w:szCs w:val="20"/>
              </w:rPr>
              <w:t>50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28</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D346E8" w:rsidP="00A949EE">
            <w:pPr>
              <w:rPr>
                <w:rFonts w:ascii="Arial" w:hAnsi="Arial" w:cs="Arial"/>
                <w:sz w:val="20"/>
                <w:szCs w:val="20"/>
              </w:rPr>
            </w:pPr>
            <w:r>
              <w:rPr>
                <w:rFonts w:ascii="Arial" w:hAnsi="Arial" w:cs="Arial"/>
                <w:sz w:val="20"/>
                <w:szCs w:val="20"/>
              </w:rPr>
              <w:t>6</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D346E8" w:rsidP="00A949EE">
            <w:pPr>
              <w:rPr>
                <w:rFonts w:ascii="Arial" w:hAnsi="Arial" w:cs="Arial"/>
                <w:sz w:val="20"/>
                <w:szCs w:val="20"/>
              </w:rPr>
            </w:pPr>
            <w:r>
              <w:rPr>
                <w:rFonts w:ascii="Arial" w:hAnsi="Arial" w:cs="Arial"/>
                <w:sz w:val="20"/>
                <w:szCs w:val="20"/>
              </w:rPr>
              <w:t>174</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D346E8" w:rsidP="00A949EE">
            <w:pPr>
              <w:rPr>
                <w:rFonts w:ascii="Arial" w:hAnsi="Arial" w:cs="Arial"/>
                <w:sz w:val="20"/>
                <w:szCs w:val="20"/>
              </w:rPr>
            </w:pPr>
            <w:r>
              <w:rPr>
                <w:rFonts w:ascii="Arial" w:hAnsi="Arial" w:cs="Arial"/>
                <w:sz w:val="20"/>
                <w:szCs w:val="20"/>
              </w:rPr>
              <w:t>90</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D346E8" w:rsidP="00A949EE">
            <w:pPr>
              <w:rPr>
                <w:rFonts w:ascii="Arial" w:hAnsi="Arial" w:cs="Arial"/>
                <w:sz w:val="20"/>
                <w:szCs w:val="20"/>
              </w:rPr>
            </w:pPr>
            <w:r>
              <w:rPr>
                <w:rFonts w:ascii="Arial" w:hAnsi="Arial" w:cs="Arial"/>
                <w:sz w:val="20"/>
                <w:szCs w:val="20"/>
              </w:rPr>
              <w:t>34</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D346E8" w:rsidP="00A949EE">
            <w:pPr>
              <w:rPr>
                <w:rFonts w:ascii="Arial" w:hAnsi="Arial" w:cs="Arial"/>
                <w:szCs w:val="20"/>
              </w:rPr>
            </w:pPr>
            <w:r w:rsidRPr="008B3ECD">
              <w:rPr>
                <w:rFonts w:ascii="Arial" w:hAnsi="Arial" w:cs="Arial"/>
                <w:szCs w:val="20"/>
              </w:rPr>
              <w:t>201</w:t>
            </w:r>
            <w:r>
              <w:rPr>
                <w:rFonts w:ascii="Arial" w:hAnsi="Arial" w:cs="Arial"/>
                <w:szCs w:val="20"/>
              </w:rPr>
              <w:t>4</w:t>
            </w:r>
            <w:r w:rsidRPr="008B3ECD">
              <w:rPr>
                <w:rFonts w:ascii="Arial" w:hAnsi="Arial" w:cs="Arial"/>
                <w:szCs w:val="20"/>
              </w:rPr>
              <w:t>-</w:t>
            </w:r>
            <w:r>
              <w:rPr>
                <w:rFonts w:ascii="Arial" w:hAnsi="Arial" w:cs="Arial"/>
                <w:szCs w:val="20"/>
              </w:rPr>
              <w:t>03</w:t>
            </w:r>
            <w:r w:rsidRPr="008B3ECD">
              <w:rPr>
                <w:rFonts w:ascii="Arial" w:hAnsi="Arial" w:cs="Arial"/>
                <w:szCs w:val="20"/>
              </w:rPr>
              <w:t>-</w:t>
            </w:r>
            <w:r w:rsidRPr="00471A9B">
              <w:rPr>
                <w:rFonts w:ascii="Arial" w:hAnsi="Arial" w:cs="Arial"/>
                <w:szCs w:val="20"/>
                <w:highlight w:val="yellow"/>
              </w:rPr>
              <w:t>XX</w:t>
            </w:r>
            <w:r w:rsidRPr="008C5ED6">
              <w:rPr>
                <w:rFonts w:ascii="Arial" w:hAnsi="Arial" w:cs="Arial"/>
                <w:szCs w:val="20"/>
              </w:rPr>
              <w:t xml:space="preserve"> </w:t>
            </w: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206E69" w:rsidRPr="00206E69" w:rsidRDefault="00D346E8" w:rsidP="00206E69">
            <w:r w:rsidRPr="00A55C49">
              <w:rPr>
                <w:rFonts w:ascii="Arial" w:hAnsi="Arial" w:cs="Arial"/>
                <w:highlight w:val="yellow"/>
              </w:rPr>
              <w:t>URL Pending (HL7 upload site for members only)</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D346E8" w:rsidP="00ED0F41">
            <w:pPr>
              <w:rPr>
                <w:rFonts w:ascii="Arial" w:hAnsi="Arial" w:cs="Arial"/>
                <w:szCs w:val="20"/>
              </w:rPr>
            </w:pPr>
            <w:r w:rsidRPr="00703D93">
              <w:rPr>
                <w:rFonts w:ascii="Arial" w:hAnsi="Arial" w:cs="Arial"/>
                <w:sz w:val="22"/>
                <w:szCs w:val="22"/>
              </w:rPr>
              <w:t>Please make formatting edits (e.g., to cover page) as appropriate and provide an opportunity for Kensaku Kawamoto (</w:t>
            </w:r>
            <w:hyperlink r:id="rId10" w:history="1">
              <w:r w:rsidRPr="00703D93">
                <w:rPr>
                  <w:rStyle w:val="Hyperlink"/>
                  <w:rFonts w:ascii="Arial" w:hAnsi="Arial" w:cs="Arial"/>
                  <w:sz w:val="22"/>
                  <w:szCs w:val="22"/>
                </w:rPr>
                <w:t>kensaku.kawamoto@utah.edu</w:t>
              </w:r>
            </w:hyperlink>
            <w:r w:rsidRPr="00703D93">
              <w:rPr>
                <w:rFonts w:ascii="Arial" w:hAnsi="Arial" w:cs="Arial"/>
                <w:sz w:val="22"/>
                <w:szCs w:val="22"/>
              </w:rPr>
              <w:t xml:space="preserve">) </w:t>
            </w:r>
            <w:r>
              <w:rPr>
                <w:rFonts w:ascii="Arial" w:hAnsi="Arial" w:cs="Arial"/>
                <w:sz w:val="22"/>
                <w:szCs w:val="22"/>
              </w:rPr>
              <w:t>and Claude Nanjo (</w:t>
            </w:r>
            <w:hyperlink r:id="rId11" w:history="1">
              <w:r w:rsidRPr="00564031">
                <w:rPr>
                  <w:rStyle w:val="Hyperlink"/>
                  <w:rFonts w:ascii="Arial" w:hAnsi="Arial" w:cs="Arial"/>
                  <w:sz w:val="22"/>
                  <w:szCs w:val="22"/>
                </w:rPr>
                <w:t>cnanjo@gmail.com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DB07E8" w:rsidRPr="00206E69" w:rsidRDefault="00DB07E8" w:rsidP="00DB07E8">
      <w:pPr>
        <w:rPr>
          <w:rFonts w:ascii="Arial" w:hAnsi="Arial" w:cs="Arial"/>
          <w:i/>
          <w:sz w:val="20"/>
          <w:szCs w:val="20"/>
        </w:rPr>
      </w:pPr>
      <w:r w:rsidRPr="00206E69">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206E69">
        <w:trPr>
          <w:trHeight w:val="45"/>
        </w:trPr>
        <w:tc>
          <w:tcPr>
            <w:tcW w:w="4158" w:type="dxa"/>
            <w:tcBorders>
              <w:bottom w:val="single" w:sz="4" w:space="0" w:color="auto"/>
            </w:tcBorders>
          </w:tcPr>
          <w:p w:rsidR="00DB07E8" w:rsidRPr="00206E69" w:rsidRDefault="00DB07E8" w:rsidP="00DB07E8">
            <w:r w:rsidRPr="00206E69">
              <w:rPr>
                <w:rFonts w:ascii="Arial" w:hAnsi="Arial" w:cs="Arial"/>
              </w:rPr>
              <w:t>URL of ballot reconciliation document:</w:t>
            </w:r>
          </w:p>
        </w:tc>
        <w:tc>
          <w:tcPr>
            <w:tcW w:w="6138" w:type="dxa"/>
            <w:tcBorders>
              <w:bottom w:val="single" w:sz="4" w:space="0" w:color="auto"/>
            </w:tcBorders>
          </w:tcPr>
          <w:p w:rsidR="00206E69" w:rsidRPr="00DB07E8" w:rsidRDefault="00551AFF" w:rsidP="00206E69">
            <w:hyperlink r:id="rId12" w:history="1">
              <w:r w:rsidR="00D346E8" w:rsidRPr="00CC74CA">
                <w:rPr>
                  <w:rStyle w:val="Hyperlink"/>
                </w:rPr>
                <w:t>http://www.hl7.org/documentcenter/public/ballots/2014JAN/reconciliation/recon_hl7_cds_vmr_templates_r1_d1_2014jan.xls</w:t>
              </w:r>
            </w:hyperlink>
            <w:r w:rsidR="00D346E8">
              <w:t xml:space="preserve"> </w:t>
            </w:r>
          </w:p>
        </w:tc>
      </w:tr>
    </w:tbl>
    <w:p w:rsidR="00206E69" w:rsidRDefault="00DB07E8" w:rsidP="00DB07E8">
      <w:pPr>
        <w:rPr>
          <w:rFonts w:ascii="Arial" w:hAnsi="Arial" w:cs="Arial"/>
          <w:i/>
          <w:sz w:val="20"/>
          <w:szCs w:val="20"/>
        </w:rPr>
      </w:pPr>
      <w:r w:rsidRPr="00DB07E8">
        <w:rPr>
          <w:rFonts w:ascii="Arial" w:hAnsi="Arial" w:cs="Arial"/>
          <w:i/>
          <w:sz w:val="20"/>
          <w:szCs w:val="20"/>
        </w:rPr>
        <w:t>(not needed for errata)</w:t>
      </w:r>
    </w:p>
    <w:p w:rsidR="00206E69" w:rsidRDefault="00206E69">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 xml:space="preserve">document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551AFF" w:rsidP="00DB07E8">
            <w:pPr>
              <w:rPr>
                <w:rFonts w:ascii="Arial" w:hAnsi="Arial" w:cs="Arial"/>
              </w:rPr>
            </w:pPr>
            <w:r>
              <w:rPr>
                <w:rFonts w:ascii="Arial" w:hAnsi="Arial" w:cs="Arial"/>
              </w:rPr>
              <w:t>X</w:t>
            </w:r>
            <w:bookmarkStart w:id="0" w:name="_GoBack"/>
            <w:bookmarkEnd w:id="0"/>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206E69">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"TermInfo"</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D346E8">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3"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206E69" w:rsidRDefault="00D95D1E" w:rsidP="0076111A">
      <w:pPr>
        <w:rPr>
          <w:rFonts w:ascii="Arial" w:hAnsi="Arial" w:cs="Arial"/>
        </w:rPr>
      </w:pPr>
      <w:r w:rsidRPr="00206E69">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06E69"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06E69" w:rsidRDefault="0021707B" w:rsidP="00BD7A90">
            <w:pPr>
              <w:rPr>
                <w:rFonts w:ascii="Arial" w:hAnsi="Arial" w:cs="Arial"/>
              </w:rPr>
            </w:pPr>
            <w:r w:rsidRPr="00206E69">
              <w:rPr>
                <w:rFonts w:ascii="Arial" w:hAnsi="Arial" w:cs="Arial"/>
              </w:rPr>
              <w:t>Yes</w:t>
            </w:r>
          </w:p>
        </w:tc>
        <w:tc>
          <w:tcPr>
            <w:tcW w:w="360" w:type="dxa"/>
            <w:tcBorders>
              <w:left w:val="single" w:sz="4" w:space="0" w:color="auto"/>
              <w:right w:val="single" w:sz="4" w:space="0" w:color="auto"/>
            </w:tcBorders>
          </w:tcPr>
          <w:p w:rsidR="0021707B" w:rsidRPr="00206E69"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06E69">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D346E8" w:rsidRDefault="00D346E8" w:rsidP="00D346E8">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D346E8" w:rsidRDefault="00D346E8" w:rsidP="00D346E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346E8" w:rsidRDefault="00D346E8" w:rsidP="00D346E8">
      <w:pPr>
        <w:numPr>
          <w:ilvl w:val="0"/>
          <w:numId w:val="4"/>
        </w:numPr>
        <w:rPr>
          <w:rFonts w:ascii="Arial" w:hAnsi="Arial" w:cs="Arial"/>
          <w:sz w:val="22"/>
          <w:szCs w:val="22"/>
        </w:rPr>
      </w:pPr>
      <w:r>
        <w:rPr>
          <w:rFonts w:ascii="Arial" w:hAnsi="Arial" w:cs="Arial"/>
          <w:sz w:val="22"/>
          <w:szCs w:val="22"/>
        </w:rPr>
        <w:t>CCOW</w:t>
      </w:r>
    </w:p>
    <w:p w:rsidR="00D346E8" w:rsidRDefault="00D346E8" w:rsidP="00D346E8">
      <w:pPr>
        <w:numPr>
          <w:ilvl w:val="0"/>
          <w:numId w:val="4"/>
        </w:numPr>
        <w:rPr>
          <w:rFonts w:ascii="Arial" w:hAnsi="Arial" w:cs="Arial"/>
          <w:sz w:val="22"/>
          <w:szCs w:val="22"/>
        </w:rPr>
      </w:pPr>
      <w:r>
        <w:rPr>
          <w:rFonts w:ascii="Arial" w:hAnsi="Arial" w:cs="Arial"/>
          <w:sz w:val="22"/>
          <w:szCs w:val="22"/>
        </w:rPr>
        <w:t>CDA</w:t>
      </w:r>
    </w:p>
    <w:p w:rsidR="00D346E8" w:rsidRDefault="00D346E8" w:rsidP="00D346E8">
      <w:pPr>
        <w:numPr>
          <w:ilvl w:val="0"/>
          <w:numId w:val="4"/>
        </w:numPr>
        <w:rPr>
          <w:rFonts w:ascii="Arial" w:hAnsi="Arial" w:cs="Arial"/>
          <w:sz w:val="22"/>
          <w:szCs w:val="22"/>
        </w:rPr>
      </w:pPr>
      <w:r>
        <w:rPr>
          <w:rFonts w:ascii="Arial" w:hAnsi="Arial" w:cs="Arial"/>
          <w:sz w:val="22"/>
          <w:szCs w:val="22"/>
        </w:rPr>
        <w:t>Education</w:t>
      </w:r>
    </w:p>
    <w:p w:rsidR="00D346E8" w:rsidRDefault="00D346E8" w:rsidP="00D346E8">
      <w:pPr>
        <w:numPr>
          <w:ilvl w:val="0"/>
          <w:numId w:val="4"/>
        </w:numPr>
        <w:rPr>
          <w:rFonts w:ascii="Arial" w:hAnsi="Arial" w:cs="Arial"/>
          <w:sz w:val="22"/>
          <w:szCs w:val="22"/>
        </w:rPr>
      </w:pPr>
      <w:r>
        <w:rPr>
          <w:rFonts w:ascii="Arial" w:hAnsi="Arial" w:cs="Arial"/>
          <w:sz w:val="22"/>
          <w:szCs w:val="22"/>
        </w:rPr>
        <w:t>EHR</w:t>
      </w:r>
    </w:p>
    <w:p w:rsidR="00D346E8" w:rsidRDefault="00D346E8" w:rsidP="00D346E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7184" behindDoc="0" locked="0" layoutInCell="1" allowOverlap="1" wp14:anchorId="757E7209" wp14:editId="0EE9B2FE">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Pr>
          <w:rFonts w:ascii="Arial" w:hAnsi="Arial" w:cs="Arial"/>
          <w:sz w:val="22"/>
          <w:szCs w:val="22"/>
        </w:rPr>
        <w:t>V2</w:t>
      </w:r>
    </w:p>
    <w:p w:rsidR="00D346E8" w:rsidRDefault="00D346E8" w:rsidP="00D346E8">
      <w:pPr>
        <w:numPr>
          <w:ilvl w:val="0"/>
          <w:numId w:val="4"/>
        </w:numPr>
        <w:rPr>
          <w:rFonts w:ascii="Arial" w:hAnsi="Arial" w:cs="Arial"/>
          <w:sz w:val="22"/>
          <w:szCs w:val="22"/>
        </w:rPr>
      </w:pPr>
      <w:r>
        <w:rPr>
          <w:rFonts w:ascii="Arial" w:hAnsi="Arial" w:cs="Arial"/>
          <w:sz w:val="22"/>
          <w:szCs w:val="22"/>
        </w:rPr>
        <w:t>V3</w:t>
      </w:r>
    </w:p>
    <w:p w:rsidR="00206E69" w:rsidRDefault="00206E69" w:rsidP="00206E69">
      <w:pPr>
        <w:rPr>
          <w:rFonts w:ascii="Arial" w:hAnsi="Arial" w:cs="Arial"/>
          <w:b/>
          <w:sz w:val="22"/>
          <w:szCs w:val="22"/>
        </w:rPr>
      </w:pPr>
    </w:p>
    <w:p w:rsidR="00206E69" w:rsidRDefault="00206E69" w:rsidP="00206E69">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3C94F3D9" wp14:editId="395B988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applicable:) </w:t>
      </w:r>
    </w:p>
    <w:p w:rsidR="00206E69" w:rsidRDefault="00206E69" w:rsidP="00206E69">
      <w:pPr>
        <w:numPr>
          <w:ilvl w:val="0"/>
          <w:numId w:val="5"/>
        </w:numPr>
        <w:rPr>
          <w:rFonts w:ascii="Arial" w:hAnsi="Arial" w:cs="Arial"/>
          <w:sz w:val="22"/>
          <w:szCs w:val="22"/>
        </w:rPr>
      </w:pPr>
      <w:r>
        <w:rPr>
          <w:rFonts w:ascii="Arial" w:hAnsi="Arial" w:cs="Arial"/>
          <w:sz w:val="22"/>
          <w:szCs w:val="22"/>
        </w:rPr>
        <w:t>Clinical and Administrative Domains</w:t>
      </w:r>
    </w:p>
    <w:p w:rsidR="00206E69" w:rsidRDefault="00206E69" w:rsidP="00206E69">
      <w:pPr>
        <w:numPr>
          <w:ilvl w:val="0"/>
          <w:numId w:val="5"/>
        </w:numPr>
        <w:rPr>
          <w:rFonts w:ascii="Arial" w:hAnsi="Arial" w:cs="Arial"/>
          <w:sz w:val="22"/>
          <w:szCs w:val="22"/>
        </w:rPr>
      </w:pPr>
      <w:r>
        <w:rPr>
          <w:rFonts w:ascii="Arial" w:hAnsi="Arial" w:cs="Arial"/>
          <w:sz w:val="22"/>
          <w:szCs w:val="22"/>
        </w:rPr>
        <w:t>EHR Profiles</w:t>
      </w:r>
    </w:p>
    <w:p w:rsidR="00206E69" w:rsidRDefault="00206E69" w:rsidP="00206E69">
      <w:pPr>
        <w:numPr>
          <w:ilvl w:val="0"/>
          <w:numId w:val="5"/>
        </w:numPr>
        <w:rPr>
          <w:rFonts w:ascii="Arial" w:hAnsi="Arial" w:cs="Arial"/>
          <w:sz w:val="22"/>
          <w:szCs w:val="22"/>
        </w:rPr>
      </w:pPr>
      <w:r>
        <w:rPr>
          <w:rFonts w:ascii="Arial" w:hAnsi="Arial" w:cs="Arial"/>
          <w:sz w:val="22"/>
          <w:szCs w:val="22"/>
        </w:rPr>
        <w:t>Implementation Guides</w:t>
      </w:r>
    </w:p>
    <w:p w:rsidR="00206E69" w:rsidRDefault="00206E69" w:rsidP="00206E69">
      <w:pPr>
        <w:numPr>
          <w:ilvl w:val="0"/>
          <w:numId w:val="5"/>
        </w:numPr>
        <w:rPr>
          <w:rFonts w:ascii="Arial" w:hAnsi="Arial" w:cs="Arial"/>
          <w:sz w:val="22"/>
          <w:szCs w:val="22"/>
        </w:rPr>
      </w:pPr>
      <w:r>
        <w:rPr>
          <w:rFonts w:ascii="Arial" w:hAnsi="Arial" w:cs="Arial"/>
          <w:sz w:val="22"/>
          <w:szCs w:val="22"/>
        </w:rPr>
        <w:t>Rules and References</w:t>
      </w:r>
    </w:p>
    <w:p w:rsidR="00206E69" w:rsidRDefault="00206E69" w:rsidP="00206E69">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206E69" w:rsidRDefault="00206E69">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206E69">
        <w:rPr>
          <w:rFonts w:ascii="Arial" w:hAnsi="Arial" w:cs="Arial"/>
          <w:b/>
          <w:sz w:val="22"/>
          <w:szCs w:val="22"/>
        </w:rPr>
        <w:t>Parent standard</w:t>
      </w:r>
      <w:r w:rsidRPr="00206E69">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D346E8" w:rsidP="00DF6C48">
            <w:pPr>
              <w:ind w:right="720"/>
              <w:rPr>
                <w:rFonts w:ascii="Arial" w:hAnsi="Arial" w:cs="Arial"/>
                <w:sz w:val="22"/>
                <w:szCs w:val="22"/>
              </w:rPr>
            </w:pPr>
            <w:r w:rsidRPr="00605F7B">
              <w:rPr>
                <w:rFonts w:ascii="Arial" w:hAnsi="Arial" w:cs="Arial"/>
                <w:sz w:val="22"/>
                <w:szCs w:val="22"/>
              </w:rPr>
              <w:t>HL7 Version 3 Standard: Virtual Medical Record for Clinical Decision Support (vMR-CDS) Logical Model,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D346E8" w:rsidRDefault="00D346E8" w:rsidP="00D346E8">
            <w:pPr>
              <w:rPr>
                <w:rFonts w:ascii="Arial" w:hAnsi="Arial" w:cs="Arial"/>
                <w:sz w:val="22"/>
                <w:szCs w:val="22"/>
              </w:rPr>
            </w:pPr>
            <w:r>
              <w:rPr>
                <w:rFonts w:ascii="Arial" w:hAnsi="Arial" w:cs="Arial"/>
                <w:sz w:val="22"/>
                <w:szCs w:val="22"/>
              </w:rPr>
              <w:t>This publication replaces the following specification:</w:t>
            </w:r>
          </w:p>
          <w:p w:rsidR="00643081" w:rsidRPr="0047653C" w:rsidRDefault="00D346E8" w:rsidP="00D346E8">
            <w:pPr>
              <w:rPr>
                <w:rFonts w:ascii="Arial" w:hAnsi="Arial" w:cs="Arial"/>
                <w:sz w:val="22"/>
                <w:szCs w:val="22"/>
              </w:rPr>
            </w:pPr>
            <w:r w:rsidRPr="00D346E8">
              <w:rPr>
                <w:rFonts w:ascii="Arial" w:hAnsi="Arial" w:cs="Arial"/>
                <w:sz w:val="22"/>
                <w:szCs w:val="22"/>
              </w:rPr>
              <w:t xml:space="preserve">HL7 Version 3 Standard: Virtual Medical Record for Clinical Decision Support (vMR-CDS) Templates, Release 1 </w:t>
            </w:r>
            <w:r>
              <w:rPr>
                <w:rFonts w:ascii="Arial" w:hAnsi="Arial" w:cs="Arial"/>
                <w:sz w:val="22"/>
                <w:szCs w:val="22"/>
              </w:rPr>
              <w:t>(informative specification)</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206E69">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206E69">
              <w:rPr>
                <w:rFonts w:ascii="Arial" w:hAnsi="Arial" w:cs="Arial"/>
                <w:sz w:val="22"/>
                <w:szCs w:val="22"/>
              </w:rPr>
              <w:t>vMR-CDS Templates R1</w:t>
            </w:r>
          </w:p>
        </w:tc>
      </w:tr>
      <w:tr w:rsidR="00CF195E" w:rsidRPr="00020E4D" w:rsidTr="002F31DF">
        <w:trPr>
          <w:trHeight w:val="270"/>
        </w:trPr>
        <w:tc>
          <w:tcPr>
            <w:tcW w:w="8029" w:type="dxa"/>
          </w:tcPr>
          <w:p w:rsidR="00CF195E" w:rsidRDefault="00CF195E" w:rsidP="00206E69">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206E69">
              <w:rPr>
                <w:rFonts w:ascii="Arial" w:hAnsi="Arial" w:cs="Arial"/>
                <w:sz w:val="22"/>
                <w:szCs w:val="22"/>
              </w:rPr>
              <w:t>CDS, clinical decision support, vMR, virtual medical record, HeD, Health eDecisions, Templates</w:t>
            </w:r>
          </w:p>
        </w:tc>
      </w:tr>
    </w:tbl>
    <w:p w:rsidR="00206E69" w:rsidRDefault="00206E69">
      <w:pPr>
        <w:rPr>
          <w:rFonts w:ascii="Arial" w:hAnsi="Arial" w:cs="Arial"/>
          <w:b/>
          <w:sz w:val="22"/>
          <w:szCs w:val="22"/>
        </w:rPr>
      </w:pPr>
      <w:r>
        <w:rPr>
          <w:rFonts w:ascii="Arial" w:hAnsi="Arial" w:cs="Arial"/>
          <w:b/>
          <w:sz w:val="22"/>
          <w:szCs w:val="22"/>
        </w:rPr>
        <w:br w:type="page"/>
      </w:r>
    </w:p>
    <w:p w:rsidR="00831850" w:rsidRDefault="00831850" w:rsidP="00831850">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406BD984" wp14:editId="04847526">
                <wp:simplePos x="0" y="0"/>
                <wp:positionH relativeFrom="column">
                  <wp:posOffset>0</wp:posOffset>
                </wp:positionH>
                <wp:positionV relativeFrom="paragraph">
                  <wp:posOffset>59691</wp:posOffset>
                </wp:positionV>
                <wp:extent cx="5257800" cy="23622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62200"/>
                        </a:xfrm>
                        <a:prstGeom prst="rect">
                          <a:avLst/>
                        </a:prstGeom>
                        <a:solidFill>
                          <a:srgbClr val="FFFFFF"/>
                        </a:solidFill>
                        <a:ln w="9525">
                          <a:solidFill>
                            <a:srgbClr val="000000"/>
                          </a:solidFill>
                          <a:miter lim="800000"/>
                          <a:headEnd/>
                          <a:tailEnd/>
                        </a:ln>
                      </wps:spPr>
                      <wps:txbx>
                        <w:txbxContent>
                          <w:p w:rsidR="00831850" w:rsidRPr="005A57F2" w:rsidRDefault="00831850" w:rsidP="00831850">
                            <w:pPr>
                              <w:rPr>
                                <w:rFonts w:ascii="Arial" w:hAnsi="Arial" w:cs="Arial"/>
                                <w:sz w:val="20"/>
                                <w:szCs w:val="20"/>
                              </w:rPr>
                            </w:pPr>
                            <w:r w:rsidRPr="005A57F2">
                              <w:rPr>
                                <w:rFonts w:ascii="Arial" w:hAnsi="Arial" w:cs="Arial"/>
                                <w:sz w:val="20"/>
                                <w:szCs w:val="20"/>
                              </w:rPr>
                              <w:t>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vMRs.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r w:rsidRPr="00831850">
                              <w:rPr>
                                <w:rFonts w:ascii="Arial" w:hAnsi="Arial" w:cs="Arial"/>
                                <w:sz w:val="20"/>
                                <w:szCs w:val="20"/>
                              </w:rPr>
                              <w:t>vMR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r w:rsidRPr="00831850">
                              <w:rPr>
                                <w:rFonts w:ascii="Arial" w:hAnsi="Arial" w:cs="Arial"/>
                                <w:sz w:val="20"/>
                                <w:szCs w:val="20"/>
                              </w:rPr>
                              <w:t>the templates defined for the C-CDA and Quality Reporting Document Architecture (QRDA)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8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">
                <v:textbox>
                  <w:txbxContent>
                    <w:p w:rsidR="00831850" w:rsidRPr="005A57F2" w:rsidRDefault="00831850" w:rsidP="00831850">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831850" w:rsidRPr="005A57F2" w:rsidRDefault="00831850" w:rsidP="00831850">
                      <w:pPr>
                        <w:rPr>
                          <w:rFonts w:ascii="Arial" w:hAnsi="Arial" w:cs="Arial"/>
                          <w:sz w:val="20"/>
                          <w:szCs w:val="20"/>
                        </w:rPr>
                      </w:pPr>
                    </w:p>
                    <w:p w:rsidR="00831850" w:rsidRPr="00831850" w:rsidRDefault="00831850" w:rsidP="00831850">
                      <w:pPr>
                        <w:rPr>
                          <w:rFonts w:ascii="Arial" w:hAnsi="Arial" w:cs="Arial"/>
                          <w:sz w:val="20"/>
                          <w:szCs w:val="20"/>
                        </w:rPr>
                      </w:pPr>
                      <w:proofErr w:type="gramStart"/>
                      <w:r w:rsidRPr="00831850">
                        <w:rPr>
                          <w:rFonts w:ascii="Arial" w:hAnsi="Arial" w:cs="Arial"/>
                          <w:sz w:val="20"/>
                          <w:szCs w:val="20"/>
                        </w:rPr>
                        <w:t>vMR</w:t>
                      </w:r>
                      <w:proofErr w:type="gramEnd"/>
                      <w:r w:rsidRPr="00831850">
                        <w:rPr>
                          <w:rFonts w:ascii="Arial" w:hAnsi="Arial" w:cs="Arial"/>
                          <w:sz w:val="20"/>
                          <w:szCs w:val="20"/>
                        </w:rPr>
                        <w:t xml:space="preserve"> templates constrain the base vMR model to facilitate semantic interoperability, similar to how Consolidated Clinical Document Architecture (C-CDA) templates constrain the base CDA model. The vMR templates are informed by</w:t>
                      </w:r>
                    </w:p>
                    <w:p w:rsidR="00831850" w:rsidRPr="00FD44B4" w:rsidRDefault="00831850" w:rsidP="00831850">
                      <w:pPr>
                        <w:rPr>
                          <w:rFonts w:ascii="Arial" w:hAnsi="Arial" w:cs="Arial"/>
                          <w:sz w:val="20"/>
                          <w:szCs w:val="20"/>
                        </w:rPr>
                      </w:pPr>
                      <w:proofErr w:type="gramStart"/>
                      <w:r w:rsidRPr="00831850">
                        <w:rPr>
                          <w:rFonts w:ascii="Arial" w:hAnsi="Arial" w:cs="Arial"/>
                          <w:sz w:val="20"/>
                          <w:szCs w:val="20"/>
                        </w:rPr>
                        <w:t>the</w:t>
                      </w:r>
                      <w:proofErr w:type="gramEnd"/>
                      <w:r w:rsidRPr="00831850">
                        <w:rPr>
                          <w:rFonts w:ascii="Arial" w:hAnsi="Arial" w:cs="Arial"/>
                          <w:sz w:val="20"/>
                          <w:szCs w:val="20"/>
                        </w:rPr>
                        <w:t xml:space="preserve"> templates defined for the C-CDA and Quality Reporting Document Architecture (QRDA) standards.</w:t>
                      </w: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Pr="008C1A99"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831850" w:rsidRDefault="00831850" w:rsidP="00831850">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831850" w:rsidRDefault="00831850" w:rsidP="00DF6C48">
      <w:pPr>
        <w:rPr>
          <w:rFonts w:ascii="Arial" w:hAnsi="Arial" w:cs="Arial"/>
          <w:b/>
          <w:sz w:val="22"/>
          <w:szCs w:val="22"/>
        </w:rPr>
      </w:pPr>
    </w:p>
    <w:p w:rsidR="00831850" w:rsidRDefault="00831850"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551AFF">
              <w:rPr>
                <w:rFonts w:ascii="Arial" w:hAnsi="Arial" w:cs="Arial"/>
                <w:sz w:val="18"/>
                <w:szCs w:val="18"/>
              </w:rPr>
            </w:r>
            <w:r w:rsidR="00551AFF">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831850">
        <w:rPr>
          <w:rFonts w:ascii="Arial" w:hAnsi="Arial" w:cs="Arial"/>
          <w:b/>
          <w:sz w:val="22"/>
          <w:szCs w:val="22"/>
        </w:rPr>
        <w:t>Benefits</w:t>
      </w:r>
      <w:r w:rsidRPr="00831850">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831850" w:rsidRPr="004A4E47" w:rsidRDefault="00831850" w:rsidP="00831850">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831850" w:rsidRPr="004A4E47" w:rsidRDefault="00831850" w:rsidP="00831850">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w:t>
                      </w:r>
                    </w:p>
                    <w:p w:rsidR="00831850" w:rsidRPr="004A4E47" w:rsidRDefault="00831850" w:rsidP="00831850">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831850" w:rsidRDefault="00831850">
      <w:pPr>
        <w:rPr>
          <w:rFonts w:ascii="Arial" w:hAnsi="Arial" w:cs="Arial"/>
          <w:b/>
          <w:sz w:val="22"/>
          <w:szCs w:val="22"/>
        </w:rPr>
      </w:pPr>
      <w:r>
        <w:rPr>
          <w:rFonts w:ascii="Arial" w:hAnsi="Arial" w:cs="Arial"/>
          <w:b/>
          <w:sz w:val="22"/>
          <w:szCs w:val="22"/>
        </w:rPr>
        <w:br w:type="page"/>
      </w:r>
    </w:p>
    <w:p w:rsidR="00831850" w:rsidRPr="005B7096" w:rsidRDefault="00831850" w:rsidP="00831850">
      <w:pPr>
        <w:rPr>
          <w:rFonts w:ascii="Arial" w:hAnsi="Arial" w:cs="Arial"/>
          <w:b/>
          <w:sz w:val="22"/>
          <w:szCs w:val="22"/>
        </w:rPr>
      </w:pPr>
      <w:r w:rsidRPr="00FD44B4">
        <w:rPr>
          <w:rFonts w:ascii="Arial" w:hAnsi="Arial" w:cs="Arial"/>
          <w:b/>
          <w:sz w:val="22"/>
          <w:szCs w:val="22"/>
        </w:rPr>
        <w:lastRenderedPageBreak/>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831850" w:rsidRDefault="00831850" w:rsidP="00831850">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5136" behindDoc="0" locked="0" layoutInCell="1" allowOverlap="1" wp14:anchorId="222F7D2A" wp14:editId="12E17599">
                <wp:simplePos x="0" y="0"/>
                <wp:positionH relativeFrom="column">
                  <wp:posOffset>0</wp:posOffset>
                </wp:positionH>
                <wp:positionV relativeFrom="paragraph">
                  <wp:posOffset>89534</wp:posOffset>
                </wp:positionV>
                <wp:extent cx="5257800" cy="7524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52475"/>
                        </a:xfrm>
                        <a:prstGeom prst="rect">
                          <a:avLst/>
                        </a:prstGeom>
                        <a:solidFill>
                          <a:srgbClr val="FFFFFF"/>
                        </a:solidFill>
                        <a:ln w="9525">
                          <a:solidFill>
                            <a:srgbClr val="000000"/>
                          </a:solidFill>
                          <a:miter lim="800000"/>
                          <a:headEnd/>
                          <a:tailEnd/>
                        </a:ln>
                      </wps:spPr>
                      <wps:txbx>
                        <w:txbxContent>
                          <w:p w:rsidR="00831850" w:rsidRDefault="00831850" w:rsidP="00831850">
                            <w:pPr>
                              <w:numPr>
                                <w:ilvl w:val="0"/>
                                <w:numId w:val="9"/>
                              </w:numPr>
                              <w:rPr>
                                <w:rFonts w:ascii="Arial" w:hAnsi="Arial" w:cs="Arial"/>
                                <w:sz w:val="20"/>
                                <w:szCs w:val="20"/>
                              </w:rPr>
                            </w:pPr>
                            <w:r>
                              <w:rPr>
                                <w:rFonts w:ascii="Arial" w:hAnsi="Arial" w:cs="Arial"/>
                                <w:sz w:val="20"/>
                                <w:szCs w:val="20"/>
                              </w:rPr>
                              <w:t>OpenCDS (</w:t>
                            </w:r>
                            <w:hyperlink r:id="rId14"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5"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7.05pt;width:414pt;height:59.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4dyLA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">
                <v:textbox>
                  <w:txbxContent>
                    <w:p w:rsidR="00831850" w:rsidRDefault="00831850" w:rsidP="00831850">
                      <w:pPr>
                        <w:numPr>
                          <w:ilvl w:val="0"/>
                          <w:numId w:val="9"/>
                        </w:numPr>
                        <w:rPr>
                          <w:rFonts w:ascii="Arial" w:hAnsi="Arial" w:cs="Arial"/>
                          <w:sz w:val="20"/>
                          <w:szCs w:val="20"/>
                        </w:rPr>
                      </w:pPr>
                      <w:r>
                        <w:rPr>
                          <w:rFonts w:ascii="Arial" w:hAnsi="Arial" w:cs="Arial"/>
                          <w:sz w:val="20"/>
                          <w:szCs w:val="20"/>
                        </w:rPr>
                        <w:t>OpenCDS (</w:t>
                      </w:r>
                      <w:hyperlink r:id="rId16" w:history="1">
                        <w:r w:rsidRPr="009E223A">
                          <w:rPr>
                            <w:rStyle w:val="Hyperlink"/>
                            <w:rFonts w:ascii="Arial" w:hAnsi="Arial" w:cs="Arial"/>
                            <w:sz w:val="20"/>
                            <w:szCs w:val="20"/>
                          </w:rPr>
                          <w:t>www.opencds.org</w:t>
                        </w:r>
                      </w:hyperlink>
                      <w:r>
                        <w:rPr>
                          <w:rFonts w:ascii="Arial" w:hAnsi="Arial" w:cs="Arial"/>
                          <w:sz w:val="20"/>
                          <w:szCs w:val="20"/>
                        </w:rPr>
                        <w:t xml:space="preserve">) </w:t>
                      </w:r>
                    </w:p>
                    <w:p w:rsidR="00831850" w:rsidRDefault="00831850" w:rsidP="00831850">
                      <w:pPr>
                        <w:numPr>
                          <w:ilvl w:val="0"/>
                          <w:numId w:val="9"/>
                        </w:numPr>
                        <w:rPr>
                          <w:rFonts w:ascii="Arial" w:hAnsi="Arial" w:cs="Arial"/>
                          <w:sz w:val="20"/>
                          <w:szCs w:val="20"/>
                        </w:rPr>
                      </w:pPr>
                      <w:r>
                        <w:rPr>
                          <w:rFonts w:ascii="Arial" w:hAnsi="Arial" w:cs="Arial"/>
                          <w:sz w:val="20"/>
                          <w:szCs w:val="20"/>
                        </w:rPr>
                        <w:t>University of Utah</w:t>
                      </w:r>
                    </w:p>
                    <w:p w:rsidR="00831850" w:rsidRDefault="00831850" w:rsidP="00831850">
                      <w:pPr>
                        <w:numPr>
                          <w:ilvl w:val="0"/>
                          <w:numId w:val="9"/>
                        </w:numPr>
                        <w:rPr>
                          <w:rFonts w:ascii="Arial" w:hAnsi="Arial" w:cs="Arial"/>
                          <w:sz w:val="20"/>
                          <w:szCs w:val="20"/>
                        </w:rPr>
                      </w:pPr>
                      <w:r>
                        <w:rPr>
                          <w:rFonts w:ascii="Arial" w:hAnsi="Arial" w:cs="Arial"/>
                          <w:sz w:val="20"/>
                          <w:szCs w:val="20"/>
                        </w:rPr>
                        <w:t>Zynx Health</w:t>
                      </w:r>
                    </w:p>
                    <w:p w:rsidR="00831850" w:rsidRDefault="00831850" w:rsidP="00831850">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831850" w:rsidRDefault="00831850" w:rsidP="00831850">
                      <w:pPr>
                        <w:rPr>
                          <w:rFonts w:ascii="Arial" w:hAnsi="Arial" w:cs="Arial"/>
                        </w:rPr>
                      </w:pPr>
                    </w:p>
                    <w:p w:rsidR="00831850" w:rsidRPr="002854D8" w:rsidRDefault="00831850" w:rsidP="00831850">
                      <w:pPr>
                        <w:rPr>
                          <w:rFonts w:ascii="Arial" w:hAnsi="Arial" w:cs="Arial"/>
                        </w:rPr>
                      </w:pPr>
                    </w:p>
                  </w:txbxContent>
                </v:textbox>
              </v:shape>
            </w:pict>
          </mc:Fallback>
        </mc:AlternateContent>
      </w:r>
    </w:p>
    <w:p w:rsidR="00831850" w:rsidRDefault="00831850" w:rsidP="00831850">
      <w:pPr>
        <w:rPr>
          <w:rFonts w:ascii="Arial" w:hAnsi="Arial" w:cs="Arial"/>
          <w:b/>
          <w:sz w:val="20"/>
          <w:szCs w:val="20"/>
        </w:rPr>
      </w:pPr>
    </w:p>
    <w:p w:rsidR="00831850" w:rsidRDefault="00831850" w:rsidP="00831850">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9E75A5" w:rsidRDefault="009E75A5" w:rsidP="00DF6C48">
      <w:pPr>
        <w:rPr>
          <w:rFonts w:ascii="Arial" w:hAnsi="Arial" w:cs="Arial"/>
          <w:b/>
          <w:sz w:val="22"/>
          <w:szCs w:val="22"/>
        </w:rPr>
      </w:pPr>
    </w:p>
    <w:p w:rsidR="009E75A5" w:rsidRDefault="009E75A5" w:rsidP="00DF6C48">
      <w:pPr>
        <w:rPr>
          <w:rFonts w:ascii="Arial" w:hAnsi="Arial" w:cs="Arial"/>
          <w:b/>
          <w:sz w:val="22"/>
          <w:szCs w:val="22"/>
        </w:rPr>
      </w:pPr>
    </w:p>
    <w:p w:rsidR="00DF6C48" w:rsidRDefault="00DF6C48" w:rsidP="00DF6C48">
      <w:pPr>
        <w:rPr>
          <w:rFonts w:ascii="Arial" w:hAnsi="Arial" w:cs="Arial"/>
          <w:sz w:val="22"/>
          <w:szCs w:val="22"/>
        </w:rPr>
      </w:pPr>
      <w:r w:rsidRPr="00831850">
        <w:rPr>
          <w:rFonts w:ascii="Arial" w:hAnsi="Arial" w:cs="Arial"/>
          <w:b/>
          <w:sz w:val="22"/>
          <w:szCs w:val="22"/>
        </w:rPr>
        <w:t>Development Background</w:t>
      </w:r>
      <w:r w:rsidRPr="00831850">
        <w:rPr>
          <w:rFonts w:ascii="Arial" w:hAnsi="Arial" w:cs="Arial"/>
          <w:sz w:val="22"/>
          <w:szCs w:val="22"/>
        </w:rPr>
        <w:t>: This section may be used for additional important information beyond the short summary in the Description, such as would be found in an Introduction section, in the published specification.</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D346E8" w:rsidP="00D346E8">
            <w:pPr>
              <w:rPr>
                <w:rFonts w:ascii="Arial" w:hAnsi="Arial" w:cs="Arial"/>
                <w:sz w:val="22"/>
                <w:szCs w:val="22"/>
              </w:rPr>
            </w:pPr>
            <w:r>
              <w:rPr>
                <w:rFonts w:ascii="Arial" w:hAnsi="Arial" w:cs="Arial"/>
                <w:sz w:val="22"/>
                <w:szCs w:val="22"/>
              </w:rPr>
              <w:t xml:space="preserve">HL7 Clinical Decision Support Work Group co-chairs and members, </w:t>
            </w:r>
            <w:r w:rsidRPr="00471A9B">
              <w:rPr>
                <w:rFonts w:ascii="Arial" w:hAnsi="Arial" w:cs="Arial"/>
                <w:sz w:val="22"/>
                <w:szCs w:val="22"/>
                <w:highlight w:val="yellow"/>
              </w:rPr>
              <w:t>03/XX/2014</w:t>
            </w:r>
          </w:p>
        </w:tc>
      </w:tr>
    </w:tbl>
    <w:p w:rsidR="00E21F0B" w:rsidRPr="00F5055B" w:rsidRDefault="00E21F0B">
      <w:r w:rsidRPr="00F05DE0">
        <w:rPr>
          <w:rFonts w:ascii="Arial" w:hAnsi="Arial" w:cs="Arial"/>
          <w:sz w:val="22"/>
          <w:szCs w:val="22"/>
        </w:rPr>
        <w:t xml:space="preserve">Email this Request to </w:t>
      </w:r>
      <w:hyperlink r:id="rId18"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387" w:rsidRDefault="000E2387">
      <w:r>
        <w:separator/>
      </w:r>
    </w:p>
  </w:endnote>
  <w:endnote w:type="continuationSeparator" w:id="0">
    <w:p w:rsidR="000E2387" w:rsidRDefault="000E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551AFF">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387" w:rsidRDefault="000E2387">
      <w:r>
        <w:separator/>
      </w:r>
    </w:p>
  </w:footnote>
  <w:footnote w:type="continuationSeparator" w:id="0">
    <w:p w:rsidR="000E2387" w:rsidRDefault="000E2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122B"/>
    <w:rsid w:val="00052A22"/>
    <w:rsid w:val="000B1AD5"/>
    <w:rsid w:val="000B3FCB"/>
    <w:rsid w:val="000E16E0"/>
    <w:rsid w:val="000E2387"/>
    <w:rsid w:val="0012777D"/>
    <w:rsid w:val="00164E08"/>
    <w:rsid w:val="00185372"/>
    <w:rsid w:val="001A1FB8"/>
    <w:rsid w:val="001E178C"/>
    <w:rsid w:val="001F1AA2"/>
    <w:rsid w:val="00206E69"/>
    <w:rsid w:val="002154C8"/>
    <w:rsid w:val="0021707B"/>
    <w:rsid w:val="00221FBF"/>
    <w:rsid w:val="0023608A"/>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325B4"/>
    <w:rsid w:val="0047653C"/>
    <w:rsid w:val="004A4E47"/>
    <w:rsid w:val="004C16D3"/>
    <w:rsid w:val="004C4A31"/>
    <w:rsid w:val="004D1A62"/>
    <w:rsid w:val="004F2378"/>
    <w:rsid w:val="00543CF8"/>
    <w:rsid w:val="00551AFF"/>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1850"/>
    <w:rsid w:val="0083573C"/>
    <w:rsid w:val="008A5924"/>
    <w:rsid w:val="008B0833"/>
    <w:rsid w:val="008B5EAC"/>
    <w:rsid w:val="008C3473"/>
    <w:rsid w:val="008C4E5D"/>
    <w:rsid w:val="008C5ED6"/>
    <w:rsid w:val="008F70A7"/>
    <w:rsid w:val="00901B3A"/>
    <w:rsid w:val="009575FD"/>
    <w:rsid w:val="009A0FAD"/>
    <w:rsid w:val="009A155E"/>
    <w:rsid w:val="009A1799"/>
    <w:rsid w:val="009C2F53"/>
    <w:rsid w:val="009E1182"/>
    <w:rsid w:val="009E75A5"/>
    <w:rsid w:val="00A01B89"/>
    <w:rsid w:val="00A17547"/>
    <w:rsid w:val="00A402E7"/>
    <w:rsid w:val="00A46338"/>
    <w:rsid w:val="00AD3FF1"/>
    <w:rsid w:val="00AF568A"/>
    <w:rsid w:val="00B01962"/>
    <w:rsid w:val="00B15013"/>
    <w:rsid w:val="00B21217"/>
    <w:rsid w:val="00B31002"/>
    <w:rsid w:val="00B601EA"/>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A2E"/>
    <w:rsid w:val="00D167D4"/>
    <w:rsid w:val="00D33495"/>
    <w:rsid w:val="00D346E8"/>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E7CA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stucomments/index.cfm" TargetMode="External"/><Relationship Id="rId18" Type="http://schemas.openxmlformats.org/officeDocument/2006/relationships/hyperlink" Target="mailto:lynn@hl7.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l7.org/documentcenter/public/ballots/2014JAN/reconciliation/recon_hl7_cds_vmr_templates_r1_d1_2014jan.xls"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opencd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nanjo@gmail.com" TargetMode="External"/><Relationship Id="rId5" Type="http://schemas.openxmlformats.org/officeDocument/2006/relationships/settings" Target="settings.xml"/><Relationship Id="rId15" Type="http://schemas.openxmlformats.org/officeDocument/2006/relationships/hyperlink" Target="http://www.healthedecisions.org" TargetMode="External"/><Relationship Id="rId10" Type="http://schemas.openxmlformats.org/officeDocument/2006/relationships/hyperlink" Target="mailto:kensaku.kawamoto@utah.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penc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EFA1D-E59C-463A-BAC6-BAD72433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8586</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4</cp:revision>
  <cp:lastPrinted>2007-07-05T17:38:00Z</cp:lastPrinted>
  <dcterms:created xsi:type="dcterms:W3CDTF">2013-12-19T17:34:00Z</dcterms:created>
  <dcterms:modified xsi:type="dcterms:W3CDTF">2014-03-25T18:15:00Z</dcterms:modified>
</cp:coreProperties>
</file>