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D18" w:rsidRDefault="00725D18">
      <w:pPr>
        <w:tabs>
          <w:tab w:val="right" w:pos="8640"/>
        </w:tabs>
        <w:jc w:val="right"/>
        <w:rPr>
          <w:rFonts w:ascii="Arial Narrow" w:eastAsia="Times New Roman" w:hAnsi="Arial Narrow"/>
          <w:sz w:val="32"/>
          <w:szCs w:val="24"/>
          <w:shd w:val="clear" w:color="auto" w:fill="auto"/>
        </w:rPr>
      </w:pPr>
      <w:r>
        <w:rPr>
          <w:rFonts w:ascii="Arial Narrow" w:eastAsia="Times New Roman" w:hAnsi="Arial Narrow"/>
          <w:sz w:val="32"/>
          <w:szCs w:val="24"/>
          <w:shd w:val="clear" w:color="auto" w:fill="auto"/>
        </w:rPr>
        <w:t>HL7_CDS_VMR_LM_R2_D1_2014JAN</w:t>
      </w:r>
    </w:p>
    <w:p w:rsidR="00725D18" w:rsidRDefault="00725D18">
      <w:pPr>
        <w:tabs>
          <w:tab w:val="right" w:pos="8640"/>
        </w:tabs>
        <w:jc w:val="right"/>
        <w:rPr>
          <w:rFonts w:ascii="Arial Narrow" w:eastAsia="Times New Roman" w:hAnsi="Arial Narrow"/>
          <w:b/>
          <w:sz w:val="32"/>
          <w:szCs w:val="24"/>
          <w:shd w:val="clear" w:color="auto" w:fill="auto"/>
          <w:lang w:val="en-US"/>
        </w:rPr>
      </w:pPr>
    </w:p>
    <w:p w:rsidR="00725D18" w:rsidRDefault="00752C05">
      <w:pPr>
        <w:tabs>
          <w:tab w:val="right" w:pos="8640"/>
        </w:tabs>
        <w:rPr>
          <w:rFonts w:ascii="Arial Narrow" w:eastAsia="Times New Roman" w:hAnsi="Arial Narrow"/>
          <w:b/>
          <w:sz w:val="32"/>
          <w:szCs w:val="24"/>
          <w:shd w:val="clear" w:color="auto" w:fill="auto"/>
          <w:lang w:val="en-US"/>
        </w:rPr>
      </w:pPr>
      <w:r>
        <w:rPr>
          <w:b/>
          <w:noProof/>
          <w:color w:val="auto"/>
          <w:szCs w:val="24"/>
          <w:shd w:val="clear" w:color="auto" w:fill="auto"/>
          <w:lang w:val="en-US"/>
        </w:rPr>
        <w:drawing>
          <wp:inline distT="0" distB="0" distL="0" distR="0">
            <wp:extent cx="1375410" cy="1407160"/>
            <wp:effectExtent l="0" t="0" r="0" b="254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5410" cy="1407160"/>
                    </a:xfrm>
                    <a:prstGeom prst="rect">
                      <a:avLst/>
                    </a:prstGeom>
                    <a:noFill/>
                    <a:ln>
                      <a:noFill/>
                    </a:ln>
                  </pic:spPr>
                </pic:pic>
              </a:graphicData>
            </a:graphic>
          </wp:inline>
        </w:drawing>
      </w:r>
    </w:p>
    <w:p w:rsidR="00725D18" w:rsidRDefault="00725D18">
      <w:pPr>
        <w:tabs>
          <w:tab w:val="right" w:pos="8640"/>
        </w:tabs>
        <w:rPr>
          <w:rFonts w:ascii="Arial Narrow" w:eastAsia="Times New Roman" w:hAnsi="Arial Narrow"/>
          <w:b/>
          <w:sz w:val="32"/>
          <w:szCs w:val="24"/>
          <w:shd w:val="clear" w:color="auto" w:fill="auto"/>
          <w:lang w:val="en-US"/>
        </w:rPr>
      </w:pPr>
    </w:p>
    <w:p w:rsidR="00725D18" w:rsidRDefault="00725D18">
      <w:pPr>
        <w:jc w:val="right"/>
        <w:rPr>
          <w:rFonts w:ascii="Arial Narrow" w:eastAsia="Times New Roman" w:hAnsi="Arial Narrow"/>
          <w:b/>
          <w:sz w:val="32"/>
          <w:szCs w:val="24"/>
          <w:shd w:val="clear" w:color="auto" w:fill="auto"/>
          <w:lang w:val="de-DE"/>
        </w:rPr>
      </w:pPr>
    </w:p>
    <w:p w:rsidR="00725D18" w:rsidRDefault="00725D18">
      <w:pPr>
        <w:jc w:val="center"/>
        <w:rPr>
          <w:rFonts w:ascii="Times New Roman" w:eastAsia="Times New Roman" w:hAnsi="Times New Roman"/>
          <w:b/>
          <w:sz w:val="24"/>
          <w:szCs w:val="24"/>
          <w:shd w:val="clear" w:color="auto" w:fill="auto"/>
          <w:lang w:val="en-US"/>
        </w:rPr>
      </w:pPr>
    </w:p>
    <w:p w:rsidR="00725D18" w:rsidRDefault="00725D18">
      <w:pPr>
        <w:jc w:val="right"/>
        <w:rPr>
          <w:rFonts w:eastAsia="Times New Roman"/>
          <w:b/>
          <w:sz w:val="36"/>
          <w:szCs w:val="24"/>
          <w:u w:val="single"/>
          <w:shd w:val="clear" w:color="auto" w:fill="auto"/>
          <w:lang w:val="en-US"/>
        </w:rPr>
      </w:pPr>
      <w:r>
        <w:rPr>
          <w:rFonts w:eastAsia="Times New Roman"/>
          <w:b/>
          <w:sz w:val="36"/>
          <w:szCs w:val="24"/>
          <w:u w:val="single"/>
          <w:shd w:val="clear" w:color="auto" w:fill="auto"/>
          <w:lang w:val="en-US"/>
        </w:rPr>
        <w:t>HL7 Virtual Medical Record for Clinical Decision Support (vMR-CDS) Logical Model, Release 2</w:t>
      </w:r>
    </w:p>
    <w:p w:rsidR="00725D18" w:rsidRDefault="00725D18">
      <w:pPr>
        <w:jc w:val="right"/>
        <w:rPr>
          <w:rFonts w:ascii="Times New Roman" w:eastAsia="Times New Roman" w:hAnsi="Times New Roman"/>
          <w:b/>
          <w:sz w:val="36"/>
          <w:szCs w:val="24"/>
          <w:shd w:val="clear" w:color="auto" w:fill="auto"/>
          <w:lang w:val="en-US"/>
        </w:rPr>
      </w:pPr>
      <w:r>
        <w:rPr>
          <w:rFonts w:ascii="Times New Roman" w:eastAsia="Times New Roman" w:hAnsi="Times New Roman"/>
          <w:sz w:val="36"/>
          <w:szCs w:val="24"/>
          <w:shd w:val="clear" w:color="auto" w:fill="auto"/>
          <w:lang w:val="en-US"/>
        </w:rPr>
        <w:t>March 2014</w:t>
      </w:r>
    </w:p>
    <w:p w:rsidR="00725D18" w:rsidRDefault="00725D18">
      <w:pPr>
        <w:jc w:val="right"/>
        <w:rPr>
          <w:rFonts w:ascii="Times New Roman" w:eastAsia="Times New Roman" w:hAnsi="Times New Roman"/>
          <w:b/>
          <w:sz w:val="36"/>
          <w:szCs w:val="24"/>
          <w:shd w:val="clear" w:color="auto" w:fill="auto"/>
          <w:lang w:val="en-US"/>
        </w:rPr>
      </w:pPr>
    </w:p>
    <w:p w:rsidR="00725D18" w:rsidRDefault="00725D18">
      <w:pPr>
        <w:jc w:val="right"/>
        <w:rPr>
          <w:rFonts w:ascii="Times New Roman" w:eastAsia="Times New Roman" w:hAnsi="Times New Roman"/>
          <w:sz w:val="36"/>
          <w:szCs w:val="24"/>
          <w:shd w:val="clear" w:color="auto" w:fill="auto"/>
          <w:lang w:val="en-US"/>
        </w:rPr>
      </w:pPr>
      <w:r>
        <w:rPr>
          <w:rFonts w:ascii="Times New Roman" w:eastAsia="Times New Roman" w:hAnsi="Times New Roman"/>
          <w:sz w:val="36"/>
          <w:szCs w:val="24"/>
          <w:shd w:val="clear" w:color="auto" w:fill="auto"/>
          <w:lang w:val="en-US"/>
        </w:rPr>
        <w:t>HL7 DSTU Specification</w:t>
      </w:r>
    </w:p>
    <w:p w:rsidR="00725D18" w:rsidRDefault="00725D18">
      <w:pPr>
        <w:rPr>
          <w:rFonts w:ascii="Times New Roman" w:eastAsia="Times New Roman" w:hAnsi="Times New Roman"/>
          <w:b/>
          <w:sz w:val="24"/>
          <w:szCs w:val="24"/>
          <w:shd w:val="clear" w:color="auto" w:fill="auto"/>
          <w:lang w:val="en-US"/>
        </w:rPr>
      </w:pPr>
    </w:p>
    <w:p w:rsidR="00725D18" w:rsidRDefault="00725D18">
      <w:pPr>
        <w:jc w:val="right"/>
        <w:rPr>
          <w:rFonts w:ascii="Times New Roman" w:eastAsia="Times New Roman" w:hAnsi="Times New Roman"/>
          <w:sz w:val="24"/>
          <w:szCs w:val="24"/>
          <w:shd w:val="clear" w:color="auto" w:fill="auto"/>
          <w:lang w:val="en-US"/>
        </w:rPr>
      </w:pPr>
      <w:r>
        <w:rPr>
          <w:rFonts w:ascii="Times New Roman" w:eastAsia="Times New Roman" w:hAnsi="Times New Roman"/>
          <w:sz w:val="24"/>
          <w:szCs w:val="24"/>
          <w:shd w:val="clear" w:color="auto" w:fill="auto"/>
          <w:lang w:val="en-US"/>
        </w:rPr>
        <w:t>Sponsored by:</w:t>
      </w:r>
      <w:r>
        <w:rPr>
          <w:rFonts w:ascii="Times New Roman" w:eastAsia="Times New Roman" w:hAnsi="Times New Roman"/>
          <w:sz w:val="24"/>
          <w:szCs w:val="24"/>
          <w:shd w:val="clear" w:color="auto" w:fill="auto"/>
          <w:lang w:val="en-US"/>
        </w:rPr>
        <w:br/>
        <w:t xml:space="preserve">Clinical Decision Support Work Group </w:t>
      </w:r>
    </w:p>
    <w:p w:rsidR="00725D18" w:rsidRDefault="00725D18">
      <w:pPr>
        <w:jc w:val="right"/>
        <w:rPr>
          <w:rFonts w:ascii="Times New Roman" w:eastAsia="Times New Roman" w:hAnsi="Times New Roman"/>
          <w:sz w:val="24"/>
          <w:szCs w:val="24"/>
          <w:shd w:val="clear" w:color="auto" w:fill="auto"/>
          <w:lang w:val="en-US"/>
        </w:rPr>
      </w:pPr>
      <w:r>
        <w:rPr>
          <w:rFonts w:ascii="Times New Roman" w:eastAsia="Times New Roman" w:hAnsi="Times New Roman"/>
          <w:sz w:val="24"/>
          <w:szCs w:val="24"/>
          <w:shd w:val="clear" w:color="auto" w:fill="auto"/>
          <w:lang w:val="en-US"/>
        </w:rPr>
        <w:t>Architecture Board</w:t>
      </w:r>
    </w:p>
    <w:p w:rsidR="00725D18" w:rsidRDefault="00725D18">
      <w:pPr>
        <w:spacing w:after="120"/>
        <w:jc w:val="right"/>
        <w:rPr>
          <w:rFonts w:ascii="Times New Roman" w:eastAsia="Times New Roman" w:hAnsi="Times New Roman"/>
          <w:b/>
          <w:sz w:val="24"/>
          <w:szCs w:val="24"/>
          <w:shd w:val="clear" w:color="auto" w:fill="auto"/>
          <w:lang w:val="en-US"/>
        </w:rPr>
      </w:pPr>
    </w:p>
    <w:p w:rsidR="00725D18" w:rsidRDefault="00725D18">
      <w:pPr>
        <w:spacing w:after="120"/>
        <w:jc w:val="right"/>
        <w:rPr>
          <w:rFonts w:ascii="Times New Roman" w:eastAsia="Times New Roman" w:hAnsi="Times New Roman"/>
          <w:b/>
          <w:szCs w:val="24"/>
          <w:shd w:val="clear" w:color="auto" w:fill="auto"/>
          <w:lang w:val="en-US"/>
        </w:rPr>
      </w:pPr>
    </w:p>
    <w:p w:rsidR="00725D18" w:rsidRDefault="00725D18">
      <w:pPr>
        <w:spacing w:after="120"/>
        <w:jc w:val="right"/>
        <w:rPr>
          <w:rFonts w:ascii="Times New Roman" w:eastAsia="Times New Roman" w:hAnsi="Times New Roman"/>
          <w:b/>
          <w:szCs w:val="24"/>
          <w:shd w:val="clear" w:color="auto" w:fill="auto"/>
          <w:lang w:val="en-US"/>
        </w:rPr>
      </w:pPr>
    </w:p>
    <w:p w:rsidR="00725D18" w:rsidRDefault="00725D18">
      <w:pPr>
        <w:spacing w:after="120"/>
        <w:jc w:val="right"/>
        <w:rPr>
          <w:rFonts w:ascii="Times New Roman" w:eastAsia="Times New Roman" w:hAnsi="Times New Roman"/>
          <w:b/>
          <w:szCs w:val="24"/>
          <w:shd w:val="clear" w:color="auto" w:fill="auto"/>
          <w:lang w:val="en-US"/>
        </w:rPr>
      </w:pPr>
    </w:p>
    <w:p w:rsidR="00725D18" w:rsidRDefault="00725D18">
      <w:pPr>
        <w:spacing w:after="120"/>
        <w:jc w:val="right"/>
        <w:rPr>
          <w:rFonts w:ascii="Times New Roman" w:eastAsia="Times New Roman" w:hAnsi="Times New Roman"/>
          <w:b/>
          <w:szCs w:val="24"/>
          <w:shd w:val="clear" w:color="auto" w:fill="auto"/>
          <w:lang w:val="en-US"/>
        </w:rPr>
      </w:pPr>
    </w:p>
    <w:p w:rsidR="00725D18" w:rsidRDefault="00725D18">
      <w:pPr>
        <w:spacing w:after="120"/>
        <w:jc w:val="right"/>
        <w:rPr>
          <w:rFonts w:ascii="Times New Roman" w:eastAsia="Times New Roman" w:hAnsi="Times New Roman"/>
          <w:b/>
          <w:szCs w:val="24"/>
          <w:shd w:val="clear" w:color="auto" w:fill="auto"/>
          <w:lang w:val="en-US"/>
        </w:rPr>
      </w:pPr>
    </w:p>
    <w:p w:rsidR="00725D18" w:rsidRDefault="00725D18">
      <w:pPr>
        <w:spacing w:after="120"/>
        <w:jc w:val="right"/>
        <w:rPr>
          <w:rFonts w:ascii="Times New Roman" w:eastAsia="Times New Roman" w:hAnsi="Times New Roman"/>
          <w:b/>
          <w:szCs w:val="24"/>
          <w:shd w:val="clear" w:color="auto" w:fill="auto"/>
          <w:lang w:val="en-US"/>
        </w:rPr>
      </w:pPr>
    </w:p>
    <w:p w:rsidR="00725D18" w:rsidRDefault="00725D18">
      <w:pPr>
        <w:spacing w:after="120"/>
        <w:jc w:val="right"/>
        <w:rPr>
          <w:rFonts w:ascii="Times New Roman" w:eastAsia="Times New Roman" w:hAnsi="Times New Roman"/>
          <w:b/>
          <w:szCs w:val="24"/>
          <w:shd w:val="clear" w:color="auto" w:fill="auto"/>
          <w:lang w:val="en-US"/>
        </w:rPr>
      </w:pPr>
    </w:p>
    <w:p w:rsidR="00725D18" w:rsidRDefault="00725D18">
      <w:pPr>
        <w:spacing w:after="100"/>
        <w:rPr>
          <w:rFonts w:ascii="Times New Roman" w:eastAsia="Times New Roman" w:hAnsi="Times New Roman"/>
          <w:sz w:val="18"/>
          <w:szCs w:val="24"/>
          <w:shd w:val="clear" w:color="auto" w:fill="auto"/>
          <w:lang w:val="en-US"/>
        </w:rPr>
      </w:pPr>
    </w:p>
    <w:p w:rsidR="00725D18" w:rsidRDefault="00725D18">
      <w:pPr>
        <w:spacing w:after="100"/>
        <w:rPr>
          <w:rFonts w:ascii="Times New Roman" w:eastAsia="Times New Roman" w:hAnsi="Times New Roman"/>
          <w:sz w:val="18"/>
          <w:szCs w:val="24"/>
          <w:shd w:val="clear" w:color="auto" w:fill="auto"/>
          <w:lang w:val="en-US"/>
        </w:rPr>
      </w:pPr>
    </w:p>
    <w:p w:rsidR="00725D18" w:rsidRDefault="00725D18">
      <w:pPr>
        <w:spacing w:after="100"/>
        <w:rPr>
          <w:rFonts w:ascii="Times New Roman" w:eastAsia="Times New Roman" w:hAnsi="Times New Roman"/>
          <w:sz w:val="18"/>
          <w:szCs w:val="24"/>
          <w:shd w:val="clear" w:color="auto" w:fill="auto"/>
          <w:lang w:val="en-US"/>
        </w:rPr>
      </w:pPr>
    </w:p>
    <w:p w:rsidR="00725D18" w:rsidRDefault="00725D18">
      <w:pPr>
        <w:spacing w:after="100"/>
        <w:rPr>
          <w:rFonts w:ascii="Times New Roman" w:eastAsia="Times New Roman" w:hAnsi="Times New Roman"/>
          <w:sz w:val="18"/>
          <w:szCs w:val="24"/>
          <w:shd w:val="clear" w:color="auto" w:fill="auto"/>
          <w:lang w:val="en-US"/>
        </w:rPr>
      </w:pPr>
    </w:p>
    <w:p w:rsidR="00725D18" w:rsidRDefault="00725D18">
      <w:pPr>
        <w:spacing w:after="100"/>
        <w:rPr>
          <w:rFonts w:ascii="Times New Roman" w:eastAsia="Times New Roman" w:hAnsi="Times New Roman"/>
          <w:sz w:val="18"/>
          <w:szCs w:val="24"/>
          <w:shd w:val="clear" w:color="auto" w:fill="auto"/>
          <w:lang w:val="en-US"/>
        </w:rPr>
      </w:pPr>
    </w:p>
    <w:p w:rsidR="00725D18" w:rsidRDefault="00725D18">
      <w:pPr>
        <w:spacing w:after="100"/>
        <w:rPr>
          <w:rFonts w:ascii="Times New Roman" w:eastAsia="Times New Roman" w:hAnsi="Times New Roman"/>
          <w:sz w:val="18"/>
          <w:szCs w:val="24"/>
          <w:shd w:val="clear" w:color="auto" w:fill="auto"/>
          <w:lang w:val="en-US"/>
        </w:rPr>
      </w:pPr>
    </w:p>
    <w:p w:rsidR="00725D18" w:rsidRDefault="00725D18">
      <w:pPr>
        <w:spacing w:after="100"/>
        <w:rPr>
          <w:rFonts w:ascii="Times New Roman" w:eastAsia="Times New Roman" w:hAnsi="Times New Roman"/>
          <w:sz w:val="18"/>
          <w:szCs w:val="24"/>
          <w:shd w:val="clear" w:color="auto" w:fill="auto"/>
          <w:lang w:val="en-US"/>
        </w:rPr>
      </w:pPr>
      <w:r>
        <w:rPr>
          <w:rFonts w:ascii="Times New Roman" w:eastAsia="Times New Roman" w:hAnsi="Times New Roman"/>
          <w:sz w:val="18"/>
          <w:szCs w:val="24"/>
          <w:shd w:val="clear" w:color="auto" w:fill="auto"/>
          <w:lang w:val="en-US"/>
        </w:rPr>
        <w:t>Copyright © 2014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p>
    <w:p w:rsidR="00725D18" w:rsidRDefault="00725D18">
      <w:pPr>
        <w:pStyle w:val="Title"/>
        <w:widowControl/>
        <w:tabs>
          <w:tab w:val="right" w:pos="8640"/>
        </w:tabs>
        <w:spacing w:before="0" w:after="240"/>
        <w:jc w:val="left"/>
        <w:rPr>
          <w:rFonts w:ascii="Times New Roman" w:eastAsia="Times New Roman" w:hAnsi="Times New Roman"/>
          <w:b w:val="0"/>
          <w:bCs w:val="0"/>
          <w:color w:val="000000"/>
          <w:sz w:val="18"/>
          <w:szCs w:val="24"/>
          <w:shd w:val="clear" w:color="auto" w:fill="auto"/>
          <w:lang w:val="en-US"/>
        </w:rPr>
        <w:sectPr w:rsidR="00725D18">
          <w:headerReference w:type="default" r:id="rId8"/>
          <w:footerReference w:type="default" r:id="rId9"/>
          <w:pgSz w:w="12240" w:h="15840"/>
          <w:pgMar w:top="1440" w:right="1440" w:bottom="1440" w:left="1440" w:header="720" w:footer="720" w:gutter="0"/>
          <w:cols w:space="720"/>
          <w:noEndnote/>
        </w:sectPr>
      </w:pPr>
      <w:r>
        <w:rPr>
          <w:rFonts w:ascii="Times New Roman" w:eastAsia="Times New Roman" w:hAnsi="Times New Roman"/>
          <w:b w:val="0"/>
          <w:bCs w:val="0"/>
          <w:color w:val="000000"/>
          <w:sz w:val="18"/>
          <w:szCs w:val="24"/>
          <w:shd w:val="clear" w:color="auto" w:fill="auto"/>
          <w:lang w:val="en-US"/>
        </w:rPr>
        <w:t xml:space="preserve">Use of this material is governed by HL7's </w:t>
      </w:r>
      <w:hyperlink r:id="rId10" w:history="1">
        <w:r>
          <w:rPr>
            <w:rFonts w:ascii="Times New Roman" w:eastAsia="Times New Roman" w:hAnsi="Times New Roman"/>
            <w:bCs w:val="0"/>
            <w:color w:val="333399"/>
            <w:sz w:val="18"/>
            <w:szCs w:val="24"/>
            <w:u w:val="single"/>
            <w:shd w:val="clear" w:color="auto" w:fill="auto"/>
            <w:lang w:val="en-US"/>
          </w:rPr>
          <w:t>IP Compliance Policy</w:t>
        </w:r>
      </w:hyperlink>
      <w:r>
        <w:rPr>
          <w:rFonts w:ascii="Times New Roman" w:eastAsia="Times New Roman" w:hAnsi="Times New Roman"/>
          <w:b w:val="0"/>
          <w:bCs w:val="0"/>
          <w:color w:val="000000"/>
          <w:sz w:val="18"/>
          <w:szCs w:val="24"/>
          <w:shd w:val="clear" w:color="auto" w:fill="auto"/>
          <w:lang w:val="en-US"/>
        </w:rPr>
        <w:t>.</w:t>
      </w:r>
    </w:p>
    <w:p w:rsidR="00725D18" w:rsidRDefault="00725D18">
      <w:pPr>
        <w:pStyle w:val="Subtitle"/>
        <w:widowControl/>
        <w:rPr>
          <w:rFonts w:eastAsia="Times New Roman"/>
          <w:bCs w:val="0"/>
          <w:color w:val="000000"/>
          <w:lang w:val="en-US"/>
        </w:rPr>
      </w:pPr>
      <w:r>
        <w:rPr>
          <w:rFonts w:eastAsia="Times New Roman"/>
          <w:bCs w:val="0"/>
          <w:color w:val="000000"/>
          <w:u w:val="single"/>
          <w:lang w:val="en-US"/>
        </w:rPr>
        <w:lastRenderedPageBreak/>
        <w:t>Project Coordinator and Document Editor</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Kensaku Kawamoto, MD, PhD, University of Utah</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Claude Nanjo, MPH, MAAS, Cognitive Medical Systems</w:t>
      </w:r>
    </w:p>
    <w:p w:rsidR="00725D18" w:rsidRDefault="00725D18">
      <w:pPr>
        <w:pStyle w:val="Subtitle"/>
        <w:widowControl/>
        <w:rPr>
          <w:rFonts w:eastAsia="Times New Roman"/>
          <w:b w:val="0"/>
          <w:bCs w:val="0"/>
          <w:color w:val="000000"/>
          <w:lang w:val="en-US"/>
        </w:rPr>
      </w:pPr>
    </w:p>
    <w:p w:rsidR="00725D18" w:rsidRDefault="00725D18">
      <w:pPr>
        <w:pStyle w:val="Subtitle"/>
        <w:widowControl/>
        <w:rPr>
          <w:rFonts w:eastAsia="Times New Roman"/>
          <w:bCs w:val="0"/>
          <w:color w:val="000000"/>
          <w:u w:val="single"/>
          <w:lang w:val="en-US"/>
        </w:rPr>
      </w:pPr>
      <w:r>
        <w:rPr>
          <w:rFonts w:eastAsia="Times New Roman"/>
          <w:bCs w:val="0"/>
          <w:color w:val="000000"/>
          <w:u w:val="single"/>
          <w:lang w:val="en-US"/>
        </w:rPr>
        <w:t>Collaborators</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Victor Lee, MD, Zynx Health Incorporated</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Aziz Boxwala, MD, PhD, FACMI, Meliorix Inc</w:t>
      </w:r>
    </w:p>
    <w:p w:rsidR="00725D18" w:rsidRDefault="00725D18">
      <w:pPr>
        <w:pStyle w:val="Subtitle"/>
        <w:widowControl/>
        <w:rPr>
          <w:rFonts w:eastAsia="Times New Roman"/>
          <w:b w:val="0"/>
          <w:bCs w:val="0"/>
          <w:color w:val="000000"/>
          <w:lang w:val="en-US"/>
        </w:rPr>
      </w:pPr>
      <w:r>
        <w:rPr>
          <w:rFonts w:eastAsia="Times New Roman"/>
          <w:b w:val="0"/>
          <w:bCs w:val="0"/>
          <w:color w:val="000000"/>
          <w:sz w:val="22"/>
          <w:lang w:val="en-US"/>
        </w:rPr>
        <w:t>David Shields, University of Utah</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Mark Roche, MD, MSMI, Roche Consulting</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Bryn Rhodes, Veracity Solutions</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Robert McClure, MD, MD Partners, Inc.</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Howard R. Strasberg, MD, MS, Wolters Kluwer Health</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Chad Armstrong, CEO, Evinance</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Davide Sottara, PhD, Arizona State University</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Andrew K. McIntyre, FRACP, MBBS, Medical-Objects</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Yongjian Bao, PhD, GE Healthcare</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Peter R. Tattam, Tattam Software Enterprises Pty Ltd</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Scott Bolte, MS, GE Healthcare</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Peter Scott, MBBS, Medical-Objects</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Keith Boone, GE Healthcare</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Zhijing Liu, PhD, Siemens Healthcare</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Chris Melo, Philips Healthcare</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Nathan Hulse, PhD, Intermountain Healthcare</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Jim Basilakis, MBBS, MS, University of Western Sydney</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Robert Worden, Open Mapping Software, Limited</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Daryl Chertcoff, HLN Consulting</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Clayton Curtis, MD, PhD, U.S. Veterans Health Administration</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Guilherme Del Fiol, MD, PhD, University of Utah</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Emory Fry, MD, Uniformed Service University Health Sciences</w:t>
      </w:r>
    </w:p>
    <w:p w:rsidR="00725D18" w:rsidRDefault="00725D18">
      <w:pPr>
        <w:pStyle w:val="Subtitle"/>
        <w:widowControl/>
        <w:rPr>
          <w:rFonts w:eastAsia="Times New Roman"/>
          <w:b w:val="0"/>
          <w:bCs w:val="0"/>
          <w:color w:val="000000"/>
          <w:sz w:val="22"/>
          <w:lang w:val="fr-FR"/>
        </w:rPr>
      </w:pPr>
      <w:r>
        <w:rPr>
          <w:rFonts w:eastAsia="Times New Roman"/>
          <w:b w:val="0"/>
          <w:bCs w:val="0"/>
          <w:color w:val="000000"/>
          <w:sz w:val="22"/>
          <w:lang w:val="fr-FR"/>
        </w:rPr>
        <w:t>Jean-Charles Dufour, MD, PhD, Université Aix-Marseille</w:t>
      </w:r>
    </w:p>
    <w:p w:rsidR="00725D18" w:rsidRDefault="00725D18">
      <w:pPr>
        <w:pStyle w:val="Subtitle"/>
        <w:widowControl/>
        <w:rPr>
          <w:rFonts w:eastAsia="Times New Roman"/>
          <w:b w:val="0"/>
          <w:bCs w:val="0"/>
          <w:color w:val="000000"/>
          <w:sz w:val="22"/>
          <w:lang w:val="fr-FR"/>
        </w:rPr>
      </w:pPr>
      <w:r>
        <w:rPr>
          <w:rFonts w:eastAsia="Times New Roman"/>
          <w:b w:val="0"/>
          <w:bCs w:val="0"/>
          <w:color w:val="000000"/>
          <w:sz w:val="22"/>
          <w:lang w:val="fr-FR"/>
        </w:rPr>
        <w:t>Laurent CHARLOIS, Université de la Méditerranée</w:t>
      </w:r>
    </w:p>
    <w:p w:rsidR="00725D18" w:rsidRDefault="00725D18">
      <w:pPr>
        <w:pStyle w:val="Subtitle"/>
        <w:widowControl/>
        <w:rPr>
          <w:rFonts w:eastAsia="Times New Roman"/>
          <w:bCs w:val="0"/>
          <w:color w:val="000000"/>
          <w:lang w:val="fr-FR"/>
        </w:rPr>
      </w:pPr>
    </w:p>
    <w:p w:rsidR="00725D18" w:rsidRDefault="00725D18">
      <w:pPr>
        <w:pStyle w:val="Subtitle"/>
        <w:widowControl/>
        <w:rPr>
          <w:rFonts w:eastAsia="Times New Roman"/>
          <w:bCs w:val="0"/>
          <w:color w:val="000000"/>
          <w:lang w:val="en-US"/>
        </w:rPr>
      </w:pPr>
      <w:r>
        <w:rPr>
          <w:rFonts w:eastAsia="Times New Roman"/>
          <w:bCs w:val="0"/>
          <w:color w:val="000000"/>
          <w:lang w:val="en-US"/>
        </w:rPr>
        <w:t>HL7 Project #1017</w:t>
      </w:r>
    </w:p>
    <w:p w:rsidR="00725D18" w:rsidRDefault="00725D18">
      <w:pPr>
        <w:pStyle w:val="Subtitle"/>
        <w:widowControl/>
        <w:rPr>
          <w:rFonts w:eastAsia="Times New Roman"/>
          <w:bCs w:val="0"/>
          <w:color w:val="000000"/>
          <w:lang w:val="en-US"/>
        </w:rPr>
      </w:pPr>
      <w:r>
        <w:rPr>
          <w:rFonts w:eastAsia="Times New Roman"/>
          <w:bCs w:val="0"/>
          <w:color w:val="000000"/>
          <w:lang w:val="en-US"/>
        </w:rPr>
        <w:t>Universal Realm Draft Standard for Trial Use Specification</w:t>
      </w:r>
    </w:p>
    <w:p w:rsidR="00725D18" w:rsidRDefault="00725D18">
      <w:pPr>
        <w:pStyle w:val="Subtitle"/>
        <w:widowControl/>
        <w:rPr>
          <w:rFonts w:eastAsia="Times New Roman"/>
          <w:bCs w:val="0"/>
          <w:color w:val="000000"/>
          <w:lang w:val="en-US"/>
        </w:rPr>
      </w:pPr>
    </w:p>
    <w:p w:rsidR="00725D18" w:rsidRDefault="00725D18">
      <w:pPr>
        <w:pStyle w:val="Subtitle"/>
        <w:widowControl/>
        <w:rPr>
          <w:rFonts w:eastAsia="Times New Roman"/>
          <w:bCs w:val="0"/>
          <w:color w:val="000000"/>
          <w:lang w:val="en-US"/>
        </w:rPr>
      </w:pPr>
      <w:r>
        <w:rPr>
          <w:rFonts w:eastAsia="Times New Roman"/>
          <w:bCs w:val="0"/>
          <w:color w:val="000000"/>
          <w:lang w:val="en-US"/>
        </w:rPr>
        <w:t>Project Sponsor: HL7 Clinical Decision Support Work Group</w:t>
      </w:r>
    </w:p>
    <w:p w:rsidR="00725D18" w:rsidRDefault="00725D18">
      <w:pPr>
        <w:pStyle w:val="Subtitle"/>
        <w:widowControl/>
        <w:rPr>
          <w:rFonts w:eastAsia="Times New Roman"/>
          <w:bCs w:val="0"/>
          <w:color w:val="000000"/>
          <w:lang w:val="en-US"/>
        </w:rPr>
      </w:pPr>
      <w:r>
        <w:rPr>
          <w:rFonts w:eastAsia="Times New Roman"/>
          <w:bCs w:val="0"/>
          <w:color w:val="000000"/>
          <w:lang w:val="en-US"/>
        </w:rPr>
        <w:t>Co-Sponsor: HL7 Architecture Board</w:t>
      </w:r>
    </w:p>
    <w:p w:rsidR="00725D18" w:rsidRDefault="00725D18">
      <w:pPr>
        <w:rPr>
          <w:rFonts w:eastAsia="Times New Roman"/>
          <w:b/>
          <w:szCs w:val="24"/>
          <w:u w:val="single"/>
          <w:shd w:val="clear" w:color="auto" w:fill="auto"/>
          <w:lang w:val="en-US"/>
        </w:rPr>
      </w:pPr>
    </w:p>
    <w:p w:rsidR="00725D18" w:rsidRDefault="00725D18">
      <w:pPr>
        <w:rPr>
          <w:rFonts w:eastAsia="Times New Roman"/>
          <w:b/>
          <w:szCs w:val="24"/>
          <w:u w:val="single"/>
          <w:shd w:val="clear" w:color="auto" w:fill="auto"/>
          <w:lang w:val="en-US"/>
        </w:rPr>
      </w:pPr>
      <w:r>
        <w:rPr>
          <w:rFonts w:eastAsia="Times New Roman"/>
          <w:b/>
          <w:szCs w:val="24"/>
          <w:u w:val="single"/>
          <w:shd w:val="clear" w:color="auto" w:fill="auto"/>
          <w:lang w:val="en-US"/>
        </w:rPr>
        <w:br w:type="page"/>
      </w:r>
      <w:r>
        <w:rPr>
          <w:rFonts w:eastAsia="Times New Roman"/>
          <w:b/>
          <w:szCs w:val="24"/>
          <w:u w:val="single"/>
          <w:shd w:val="clear" w:color="auto" w:fill="auto"/>
          <w:lang w:val="en-US"/>
        </w:rPr>
        <w:lastRenderedPageBreak/>
        <w:t>Identifying Information for Specification:</w:t>
      </w: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Specification Name and Release Number: </w:t>
      </w:r>
      <w:r>
        <w:rPr>
          <w:rFonts w:eastAsia="Times New Roman"/>
          <w:szCs w:val="24"/>
          <w:shd w:val="clear" w:color="auto" w:fill="auto"/>
          <w:lang w:val="en-US"/>
        </w:rPr>
        <w:t>HL7 Virtual Medical Record for Clinical Decision Support (vMR-CDS) Logical Model, Release 2</w:t>
      </w: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Realm: </w:t>
      </w:r>
      <w:r>
        <w:rPr>
          <w:rFonts w:eastAsia="Times New Roman"/>
          <w:szCs w:val="24"/>
          <w:shd w:val="clear" w:color="auto" w:fill="auto"/>
          <w:lang w:val="en-US"/>
        </w:rPr>
        <w:t>Universal</w:t>
      </w: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Ballot Level:</w:t>
      </w:r>
      <w:r>
        <w:rPr>
          <w:rFonts w:eastAsia="Times New Roman"/>
          <w:szCs w:val="24"/>
          <w:shd w:val="clear" w:color="auto" w:fill="auto"/>
          <w:lang w:val="en-US"/>
        </w:rPr>
        <w:t xml:space="preserve">  Draft Standard for Trial Use</w:t>
      </w: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Ballot Cycle: </w:t>
      </w:r>
      <w:r>
        <w:rPr>
          <w:rFonts w:eastAsia="Times New Roman"/>
          <w:szCs w:val="24"/>
          <w:shd w:val="clear" w:color="auto" w:fill="auto"/>
          <w:lang w:val="en-US"/>
        </w:rPr>
        <w:t>March 2014</w:t>
      </w: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Specification Date: </w:t>
      </w:r>
      <w:r>
        <w:rPr>
          <w:rFonts w:eastAsia="Times New Roman"/>
          <w:szCs w:val="24"/>
          <w:shd w:val="clear" w:color="auto" w:fill="auto"/>
          <w:lang w:val="en-US"/>
        </w:rPr>
        <w:t>January 2014</w:t>
      </w:r>
    </w:p>
    <w:p w:rsidR="00725D18" w:rsidRDefault="00725D18">
      <w:pPr>
        <w:rPr>
          <w:rFonts w:eastAsia="Times New Roman"/>
          <w:b/>
          <w:szCs w:val="24"/>
          <w:u w:val="single"/>
          <w:shd w:val="clear" w:color="auto" w:fill="auto"/>
          <w:lang w:val="en-US"/>
        </w:rPr>
      </w:pPr>
      <w:r>
        <w:rPr>
          <w:rFonts w:eastAsia="Times New Roman"/>
          <w:b/>
          <w:szCs w:val="24"/>
          <w:shd w:val="clear" w:color="auto" w:fill="auto"/>
          <w:lang w:val="en-US"/>
        </w:rPr>
        <w:t>Version Number within Release 2:</w:t>
      </w:r>
      <w:r>
        <w:rPr>
          <w:rFonts w:eastAsia="Times New Roman"/>
          <w:szCs w:val="24"/>
          <w:shd w:val="clear" w:color="auto" w:fill="auto"/>
          <w:lang w:val="en-US"/>
        </w:rPr>
        <w:t xml:space="preserve"> 3.0</w:t>
      </w:r>
    </w:p>
    <w:p w:rsidR="00725D18" w:rsidRDefault="00725D18">
      <w:pPr>
        <w:rPr>
          <w:rFonts w:eastAsia="Times New Roman"/>
          <w:b/>
          <w:szCs w:val="24"/>
          <w:u w:val="single"/>
          <w:shd w:val="clear" w:color="auto" w:fill="auto"/>
          <w:lang w:val="en-US"/>
        </w:rPr>
      </w:pPr>
    </w:p>
    <w:p w:rsidR="00725D18" w:rsidRDefault="00725D18">
      <w:pPr>
        <w:widowControl/>
        <w:rPr>
          <w:rFonts w:eastAsia="Times New Roman"/>
          <w:b/>
          <w:spacing w:val="2"/>
          <w:szCs w:val="24"/>
          <w:shd w:val="clear" w:color="auto" w:fill="auto"/>
          <w:lang w:val="en-US"/>
        </w:rPr>
      </w:pPr>
      <w:r>
        <w:rPr>
          <w:rFonts w:eastAsia="Times New Roman"/>
          <w:b/>
          <w:spacing w:val="2"/>
          <w:szCs w:val="24"/>
          <w:u w:val="single"/>
          <w:shd w:val="clear" w:color="auto" w:fill="auto"/>
          <w:lang w:val="en-US"/>
        </w:rPr>
        <w:t>Note Regarding Changes since Last Version:</w:t>
      </w:r>
    </w:p>
    <w:p w:rsidR="00725D18" w:rsidRDefault="00725D18">
      <w:pPr>
        <w:widowControl/>
        <w:rPr>
          <w:rFonts w:eastAsia="Times New Roman"/>
          <w:b/>
          <w:szCs w:val="24"/>
          <w:u w:val="single"/>
          <w:shd w:val="clear" w:color="auto" w:fill="auto"/>
          <w:lang w:val="en-US"/>
        </w:rPr>
      </w:pPr>
      <w:r>
        <w:rPr>
          <w:rFonts w:eastAsia="Times New Roman"/>
          <w:spacing w:val="2"/>
          <w:szCs w:val="24"/>
          <w:shd w:val="clear" w:color="auto" w:fill="auto"/>
          <w:lang w:val="en-US"/>
        </w:rPr>
        <w:t>Please refer to the 'Revision History' below for information on updates to the model since the last version.</w:t>
      </w:r>
    </w:p>
    <w:p w:rsidR="00725D18" w:rsidRDefault="00725D18">
      <w:pPr>
        <w:rPr>
          <w:rFonts w:eastAsia="Times New Roman"/>
          <w:b/>
          <w:szCs w:val="24"/>
          <w:u w:val="single"/>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u w:val="single"/>
          <w:shd w:val="clear" w:color="auto" w:fill="auto"/>
          <w:lang w:val="en-US"/>
        </w:rPr>
        <w:t>Note Regarding Specification Name:</w:t>
      </w:r>
    </w:p>
    <w:p w:rsidR="00725D18" w:rsidRDefault="00725D18">
      <w:pPr>
        <w:rPr>
          <w:rFonts w:eastAsia="Times New Roman"/>
          <w:szCs w:val="24"/>
          <w:shd w:val="clear" w:color="auto" w:fill="auto"/>
          <w:lang w:val="en-US"/>
        </w:rPr>
      </w:pPr>
      <w:r>
        <w:rPr>
          <w:rFonts w:eastAsia="Times New Roman"/>
          <w:szCs w:val="24"/>
          <w:shd w:val="clear" w:color="auto" w:fill="auto"/>
          <w:lang w:val="en-US"/>
        </w:rPr>
        <w:t>This specification was referred to as a Domain Analysis Model until the previous release.  It is now referred to as a logical model because the model defined in this specification is in fact a logical model.</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p>
    <w:p w:rsidR="00725D18" w:rsidRDefault="00725D18">
      <w:pPr>
        <w:rPr>
          <w:rFonts w:eastAsia="Times New Roman"/>
          <w:b/>
          <w:szCs w:val="24"/>
          <w:u w:val="single"/>
          <w:shd w:val="clear" w:color="auto" w:fill="auto"/>
          <w:lang w:val="en-US"/>
        </w:rPr>
      </w:pPr>
      <w:r>
        <w:rPr>
          <w:rFonts w:eastAsia="Times New Roman"/>
          <w:b/>
          <w:szCs w:val="24"/>
          <w:u w:val="single"/>
          <w:shd w:val="clear" w:color="auto" w:fill="auto"/>
          <w:lang w:val="en-US"/>
        </w:rPr>
        <w:t>Acknowledgments:</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The authors wish to acknowledge members of the </w:t>
      </w:r>
      <w:r>
        <w:rPr>
          <w:rFonts w:eastAsia="Times New Roman"/>
          <w:b/>
          <w:szCs w:val="24"/>
          <w:shd w:val="clear" w:color="auto" w:fill="auto"/>
          <w:lang w:val="en-US"/>
        </w:rPr>
        <w:t xml:space="preserve">HL7 Technical Steering Committee </w:t>
      </w:r>
      <w:r>
        <w:rPr>
          <w:rFonts w:eastAsia="Times New Roman"/>
          <w:szCs w:val="24"/>
          <w:shd w:val="clear" w:color="auto" w:fill="auto"/>
          <w:lang w:val="en-US"/>
        </w:rPr>
        <w:t>and its</w:t>
      </w:r>
      <w:r>
        <w:rPr>
          <w:rFonts w:eastAsia="Times New Roman"/>
          <w:b/>
          <w:szCs w:val="24"/>
          <w:shd w:val="clear" w:color="auto" w:fill="auto"/>
          <w:lang w:val="en-US"/>
        </w:rPr>
        <w:t xml:space="preserve"> </w:t>
      </w:r>
      <w:r>
        <w:rPr>
          <w:rFonts w:eastAsia="Times New Roman"/>
          <w:szCs w:val="24"/>
          <w:shd w:val="clear" w:color="auto" w:fill="auto"/>
          <w:lang w:val="en-US"/>
        </w:rPr>
        <w:t>Task Force on CDS specifications related to the U.S. Standards and Interoperability Framework’s Health eDecisions initiative (</w:t>
      </w:r>
      <w:hyperlink r:id="rId11" w:history="1">
        <w:r>
          <w:rPr>
            <w:rStyle w:val="Hyperlink"/>
            <w:rFonts w:eastAsia="Times New Roman"/>
            <w:color w:val="333399"/>
            <w:szCs w:val="24"/>
            <w:shd w:val="clear" w:color="auto" w:fill="auto"/>
            <w:lang w:val="en-US"/>
          </w:rPr>
          <w:t>www.healthedecisions.org</w:t>
        </w:r>
      </w:hyperlink>
      <w:r>
        <w:rPr>
          <w:rFonts w:eastAsia="Times New Roman"/>
          <w:szCs w:val="24"/>
          <w:shd w:val="clear" w:color="auto" w:fill="auto"/>
          <w:lang w:val="en-US"/>
        </w:rPr>
        <w:t>).  These individuals have provided significant guidance on the direction and content of this specification.</w:t>
      </w:r>
    </w:p>
    <w:p w:rsidR="00725D18" w:rsidRDefault="00725D18">
      <w:pPr>
        <w:pStyle w:val="Default"/>
        <w:widowControl/>
        <w:rPr>
          <w:rFonts w:eastAsia="Times New Roman"/>
          <w:sz w:val="20"/>
          <w:lang w:val="en-US"/>
        </w:rPr>
      </w:pPr>
    </w:p>
    <w:tbl>
      <w:tblPr>
        <w:tblW w:w="9194" w:type="dxa"/>
        <w:tblInd w:w="14" w:type="dxa"/>
        <w:tblLayout w:type="fixed"/>
        <w:tblCellMar>
          <w:left w:w="14" w:type="dxa"/>
          <w:right w:w="14" w:type="dxa"/>
        </w:tblCellMar>
        <w:tblLook w:val="0000" w:firstRow="0" w:lastRow="0" w:firstColumn="0" w:lastColumn="0" w:noHBand="0" w:noVBand="0"/>
      </w:tblPr>
      <w:tblGrid>
        <w:gridCol w:w="3051"/>
        <w:gridCol w:w="6143"/>
      </w:tblGrid>
      <w:tr w:rsidR="00725D18">
        <w:trPr>
          <w:trHeight w:val="350"/>
        </w:trPr>
        <w:tc>
          <w:tcPr>
            <w:tcW w:w="3046"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0" w:type="dxa"/>
              <w:right w:w="14" w:type="dxa"/>
            </w:tcMar>
          </w:tcPr>
          <w:p w:rsidR="00725D18" w:rsidRDefault="00725D18">
            <w:pPr>
              <w:widowControl/>
              <w:spacing w:before="20" w:after="20"/>
              <w:jc w:val="center"/>
              <w:rPr>
                <w:rFonts w:eastAsia="Times New Roman"/>
                <w:b/>
                <w:szCs w:val="24"/>
                <w:shd w:val="clear" w:color="auto" w:fill="auto"/>
                <w:lang w:val="en-US"/>
              </w:rPr>
            </w:pPr>
            <w:r>
              <w:rPr>
                <w:rFonts w:eastAsia="Times New Roman"/>
                <w:b/>
                <w:szCs w:val="24"/>
                <w:shd w:val="clear" w:color="auto" w:fill="auto"/>
                <w:lang w:val="en-US"/>
              </w:rPr>
              <w:t>Name</w:t>
            </w:r>
          </w:p>
        </w:tc>
        <w:tc>
          <w:tcPr>
            <w:tcW w:w="6134"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0" w:type="dxa"/>
              <w:right w:w="14" w:type="dxa"/>
            </w:tcMar>
          </w:tcPr>
          <w:p w:rsidR="00725D18" w:rsidRDefault="00725D18">
            <w:pPr>
              <w:widowControl/>
              <w:spacing w:before="20" w:after="20"/>
              <w:jc w:val="center"/>
              <w:rPr>
                <w:rFonts w:eastAsia="Times New Roman"/>
                <w:b/>
                <w:szCs w:val="24"/>
                <w:shd w:val="clear" w:color="auto" w:fill="auto"/>
                <w:lang w:val="en-US"/>
              </w:rPr>
            </w:pPr>
            <w:r>
              <w:rPr>
                <w:rFonts w:eastAsia="Times New Roman"/>
                <w:b/>
                <w:szCs w:val="24"/>
                <w:shd w:val="clear" w:color="auto" w:fill="auto"/>
                <w:lang w:val="en-US"/>
              </w:rPr>
              <w:t>Organization</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Austin Kreisler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Science Applications International Corporation (SAIC)</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Anthony Julian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Mayo Clinic</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Calvin Beebe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Mayo Clinic</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Dale Nelson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Lantana Consulting Group</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Jean-Henri Duteau</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Duteau Design Inc.</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John Quinn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Health Level 7 International</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Kai Heitmann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Heitmann Consulting and Services</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Keith Boone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GE Healthcare</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Ken McCaslin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Quest Diagnostics, Incorporated</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Ken Rubin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HP Enterprise Services</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Lloyd McKenzie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Gordon Point Informatics Ltd.</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Lorraine Constable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Constable Consulting Inc.</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Lynn Laasko</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Health Level 7 International</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Patricia Van Dyke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Moda Health</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Paul Knapp</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Knapp Consulting Inc.</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Ron Parker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Canada Health Infoway</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Woody Beeler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Beeler Consulting LLC</w:t>
            </w:r>
          </w:p>
        </w:tc>
      </w:tr>
    </w:tbl>
    <w:p w:rsidR="00725D18" w:rsidRDefault="00725D18">
      <w:pPr>
        <w:rPr>
          <w:rFonts w:eastAsia="Times New Roman"/>
          <w:szCs w:val="24"/>
          <w:shd w:val="clear" w:color="auto" w:fill="auto"/>
          <w:lang w:val="en-US"/>
        </w:rPr>
      </w:pPr>
    </w:p>
    <w:p w:rsidR="00725D18" w:rsidRDefault="00725D18">
      <w:pPr>
        <w:pStyle w:val="Subtitle"/>
        <w:jc w:val="left"/>
        <w:rPr>
          <w:rFonts w:eastAsia="Times New Roman"/>
          <w:b w:val="0"/>
          <w:bCs w:val="0"/>
          <w:color w:val="000000"/>
          <w:spacing w:val="2"/>
          <w:sz w:val="20"/>
        </w:rPr>
      </w:pPr>
      <w:r>
        <w:rPr>
          <w:rFonts w:eastAsia="Times New Roman"/>
          <w:b w:val="0"/>
          <w:bCs w:val="0"/>
          <w:color w:val="000000"/>
          <w:spacing w:val="2"/>
          <w:sz w:val="20"/>
        </w:rPr>
        <w:t>We would also like to acknowledge the invaluable contributions from other HL7 Work Groups including Patient Care, Pharmacy, and Nutrition.</w:t>
      </w:r>
    </w:p>
    <w:p w:rsidR="00725D18" w:rsidRDefault="00725D18">
      <w:pPr>
        <w:pStyle w:val="Subtitle"/>
        <w:jc w:val="left"/>
        <w:rPr>
          <w:rFonts w:eastAsia="Times New Roman"/>
          <w:bCs w:val="0"/>
          <w:color w:val="000000"/>
          <w:lang w:val="en-US"/>
        </w:rPr>
      </w:pPr>
    </w:p>
    <w:p w:rsidR="00725D18" w:rsidRDefault="00725D18">
      <w:pPr>
        <w:pStyle w:val="Subtitle"/>
        <w:widowControl/>
        <w:rPr>
          <w:rFonts w:eastAsia="Times New Roman"/>
          <w:bCs w:val="0"/>
          <w:u w:val="single"/>
          <w:lang w:val="en-US"/>
        </w:rPr>
      </w:pPr>
    </w:p>
    <w:p w:rsidR="00725D18" w:rsidRDefault="00725D18">
      <w:pPr>
        <w:pStyle w:val="TOCHeading"/>
        <w:pageBreakBefore/>
        <w:widowControl/>
        <w:rPr>
          <w:rFonts w:eastAsia="Times New Roman"/>
          <w:bCs w:val="0"/>
          <w:color w:val="000000"/>
          <w:szCs w:val="24"/>
          <w:lang w:val="en-US"/>
        </w:rPr>
      </w:pPr>
      <w:bookmarkStart w:id="0" w:name="_Toc381987234"/>
      <w:r>
        <w:rPr>
          <w:rFonts w:eastAsia="Times New Roman"/>
          <w:bCs w:val="0"/>
          <w:color w:val="000000"/>
          <w:szCs w:val="24"/>
          <w:lang w:val="en-US"/>
        </w:rPr>
        <w:lastRenderedPageBreak/>
        <w:t>Table of Contents</w:t>
      </w:r>
      <w:bookmarkEnd w:id="0"/>
    </w:p>
    <w:p w:rsidR="0003128E" w:rsidRDefault="00725D18">
      <w:pPr>
        <w:pStyle w:val="TOC1"/>
        <w:tabs>
          <w:tab w:val="right" w:leader="dot" w:pos="9350"/>
        </w:tabs>
        <w:rPr>
          <w:rFonts w:asciiTheme="minorHAnsi" w:hAnsiTheme="minorHAnsi" w:cstheme="minorBidi"/>
          <w:noProof/>
          <w:sz w:val="22"/>
          <w:szCs w:val="22"/>
          <w:shd w:val="clear" w:color="auto" w:fill="auto"/>
          <w:lang w:val="en-US"/>
        </w:rPr>
      </w:pPr>
      <w:r>
        <w:rPr>
          <w:rFonts w:eastAsia="Times New Roman"/>
          <w:shd w:val="clear" w:color="auto" w:fill="auto"/>
        </w:rPr>
        <w:fldChar w:fldCharType="begin"/>
      </w:r>
      <w:r>
        <w:rPr>
          <w:rFonts w:eastAsia="Times New Roman"/>
          <w:shd w:val="clear" w:color="auto" w:fill="auto"/>
        </w:rPr>
        <w:instrText>TOC \o "1-9"</w:instrText>
      </w:r>
      <w:r>
        <w:rPr>
          <w:rFonts w:eastAsia="Times New Roman"/>
          <w:shd w:val="clear" w:color="auto" w:fill="auto"/>
        </w:rPr>
        <w:fldChar w:fldCharType="separate"/>
      </w:r>
      <w:bookmarkStart w:id="1" w:name="_GoBack"/>
      <w:bookmarkEnd w:id="1"/>
      <w:r w:rsidR="0003128E" w:rsidRPr="00181F45">
        <w:rPr>
          <w:rFonts w:eastAsia="Times New Roman"/>
          <w:noProof/>
          <w:color w:val="000000"/>
          <w:lang w:val="en-US"/>
        </w:rPr>
        <w:t>Table of Contents</w:t>
      </w:r>
      <w:r w:rsidR="0003128E">
        <w:rPr>
          <w:noProof/>
        </w:rPr>
        <w:tab/>
      </w:r>
      <w:r w:rsidR="0003128E">
        <w:rPr>
          <w:noProof/>
        </w:rPr>
        <w:fldChar w:fldCharType="begin"/>
      </w:r>
      <w:r w:rsidR="0003128E">
        <w:rPr>
          <w:noProof/>
        </w:rPr>
        <w:instrText xml:space="preserve"> PAGEREF _Toc381987234 \h </w:instrText>
      </w:r>
      <w:r w:rsidR="0003128E">
        <w:rPr>
          <w:noProof/>
        </w:rPr>
      </w:r>
      <w:r w:rsidR="0003128E">
        <w:rPr>
          <w:noProof/>
        </w:rPr>
        <w:fldChar w:fldCharType="separate"/>
      </w:r>
      <w:r w:rsidR="0003128E">
        <w:rPr>
          <w:noProof/>
        </w:rPr>
        <w:t>4</w:t>
      </w:r>
      <w:r w:rsidR="0003128E">
        <w:rPr>
          <w:noProof/>
        </w:rPr>
        <w:fldChar w:fldCharType="end"/>
      </w:r>
    </w:p>
    <w:p w:rsidR="0003128E" w:rsidRDefault="0003128E">
      <w:pPr>
        <w:pStyle w:val="TOC1"/>
        <w:tabs>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Executive Summary</w:t>
      </w:r>
      <w:r>
        <w:rPr>
          <w:noProof/>
        </w:rPr>
        <w:tab/>
      </w:r>
      <w:r>
        <w:rPr>
          <w:noProof/>
        </w:rPr>
        <w:fldChar w:fldCharType="begin"/>
      </w:r>
      <w:r>
        <w:rPr>
          <w:noProof/>
        </w:rPr>
        <w:instrText xml:space="preserve"> PAGEREF _Toc381987235 \h </w:instrText>
      </w:r>
      <w:r>
        <w:rPr>
          <w:noProof/>
        </w:rPr>
      </w:r>
      <w:r>
        <w:rPr>
          <w:noProof/>
        </w:rPr>
        <w:fldChar w:fldCharType="separate"/>
      </w:r>
      <w:r>
        <w:rPr>
          <w:noProof/>
        </w:rPr>
        <w:t>10</w:t>
      </w:r>
      <w:r>
        <w:rPr>
          <w:noProof/>
        </w:rPr>
        <w:fldChar w:fldCharType="end"/>
      </w:r>
    </w:p>
    <w:p w:rsidR="0003128E" w:rsidRDefault="0003128E">
      <w:pPr>
        <w:pStyle w:val="TOC1"/>
        <w:tabs>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Revision History</w:t>
      </w:r>
      <w:r>
        <w:rPr>
          <w:noProof/>
        </w:rPr>
        <w:tab/>
      </w:r>
      <w:r>
        <w:rPr>
          <w:noProof/>
        </w:rPr>
        <w:fldChar w:fldCharType="begin"/>
      </w:r>
      <w:r>
        <w:rPr>
          <w:noProof/>
        </w:rPr>
        <w:instrText xml:space="preserve"> PAGEREF _Toc381987236 \h </w:instrText>
      </w:r>
      <w:r>
        <w:rPr>
          <w:noProof/>
        </w:rPr>
      </w:r>
      <w:r>
        <w:rPr>
          <w:noProof/>
        </w:rPr>
        <w:fldChar w:fldCharType="separate"/>
      </w:r>
      <w:r>
        <w:rPr>
          <w:noProof/>
        </w:rPr>
        <w:t>12</w:t>
      </w:r>
      <w:r>
        <w:rPr>
          <w:noProof/>
        </w:rPr>
        <w:fldChar w:fldCharType="end"/>
      </w:r>
    </w:p>
    <w:p w:rsidR="0003128E" w:rsidRDefault="0003128E">
      <w:pPr>
        <w:pStyle w:val="TOC2"/>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shd w:val="clear" w:color="auto" w:fill="auto"/>
          <w:lang w:val="en-US"/>
        </w:rPr>
        <w:t>1. Revisions of DAM Release 2, Version 1.0 Specification Compared to DAM Release 1 Specification</w:t>
      </w:r>
      <w:r>
        <w:rPr>
          <w:noProof/>
        </w:rPr>
        <w:tab/>
      </w:r>
      <w:r>
        <w:rPr>
          <w:noProof/>
        </w:rPr>
        <w:fldChar w:fldCharType="begin"/>
      </w:r>
      <w:r>
        <w:rPr>
          <w:noProof/>
        </w:rPr>
        <w:instrText xml:space="preserve"> PAGEREF _Toc381987237 \h </w:instrText>
      </w:r>
      <w:r>
        <w:rPr>
          <w:noProof/>
        </w:rPr>
      </w:r>
      <w:r>
        <w:rPr>
          <w:noProof/>
        </w:rPr>
        <w:fldChar w:fldCharType="separate"/>
      </w:r>
      <w:r>
        <w:rPr>
          <w:noProof/>
        </w:rPr>
        <w:t>12</w:t>
      </w:r>
      <w:r>
        <w:rPr>
          <w:noProof/>
        </w:rPr>
        <w:fldChar w:fldCharType="end"/>
      </w:r>
    </w:p>
    <w:p w:rsidR="0003128E" w:rsidRDefault="0003128E">
      <w:pPr>
        <w:pStyle w:val="TOC2"/>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shd w:val="clear" w:color="auto" w:fill="auto"/>
          <w:lang w:val="en-US"/>
        </w:rPr>
        <w:t>2. Revisions of Logical Model Release 2, Version 2.0 Specification Compared to DAM Release 2, Version 1.0 Specification</w:t>
      </w:r>
      <w:r>
        <w:rPr>
          <w:noProof/>
        </w:rPr>
        <w:tab/>
      </w:r>
      <w:r>
        <w:rPr>
          <w:noProof/>
        </w:rPr>
        <w:fldChar w:fldCharType="begin"/>
      </w:r>
      <w:r>
        <w:rPr>
          <w:noProof/>
        </w:rPr>
        <w:instrText xml:space="preserve"> PAGEREF _Toc381987238 \h </w:instrText>
      </w:r>
      <w:r>
        <w:rPr>
          <w:noProof/>
        </w:rPr>
      </w:r>
      <w:r>
        <w:rPr>
          <w:noProof/>
        </w:rPr>
        <w:fldChar w:fldCharType="separate"/>
      </w:r>
      <w:r>
        <w:rPr>
          <w:noProof/>
        </w:rPr>
        <w:t>12</w:t>
      </w:r>
      <w:r>
        <w:rPr>
          <w:noProof/>
        </w:rPr>
        <w:fldChar w:fldCharType="end"/>
      </w:r>
    </w:p>
    <w:p w:rsidR="0003128E" w:rsidRDefault="0003128E">
      <w:pPr>
        <w:pStyle w:val="TOC2"/>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shd w:val="clear" w:color="auto" w:fill="auto"/>
          <w:lang w:val="en-US"/>
        </w:rPr>
        <w:t>3. Revisions of Logical Model Release 2, Version 3.0 Specification Compared to Logical Model Release 2, Version 2.0 Specification</w:t>
      </w:r>
      <w:r>
        <w:rPr>
          <w:noProof/>
        </w:rPr>
        <w:tab/>
      </w:r>
      <w:r>
        <w:rPr>
          <w:noProof/>
        </w:rPr>
        <w:fldChar w:fldCharType="begin"/>
      </w:r>
      <w:r>
        <w:rPr>
          <w:noProof/>
        </w:rPr>
        <w:instrText xml:space="preserve"> PAGEREF _Toc381987239 \h </w:instrText>
      </w:r>
      <w:r>
        <w:rPr>
          <w:noProof/>
        </w:rPr>
      </w:r>
      <w:r>
        <w:rPr>
          <w:noProof/>
        </w:rPr>
        <w:fldChar w:fldCharType="separate"/>
      </w:r>
      <w:r>
        <w:rPr>
          <w:noProof/>
        </w:rPr>
        <w:t>12</w:t>
      </w:r>
      <w:r>
        <w:rPr>
          <w:noProof/>
        </w:rPr>
        <w:fldChar w:fldCharType="end"/>
      </w:r>
    </w:p>
    <w:p w:rsidR="0003128E" w:rsidRDefault="0003128E">
      <w:pPr>
        <w:pStyle w:val="TOC1"/>
        <w:tabs>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vMR Logical Model Specification</w:t>
      </w:r>
      <w:r>
        <w:rPr>
          <w:noProof/>
        </w:rPr>
        <w:tab/>
      </w:r>
      <w:r>
        <w:rPr>
          <w:noProof/>
        </w:rPr>
        <w:fldChar w:fldCharType="begin"/>
      </w:r>
      <w:r>
        <w:rPr>
          <w:noProof/>
        </w:rPr>
        <w:instrText xml:space="preserve"> PAGEREF _Toc381987240 \h </w:instrText>
      </w:r>
      <w:r>
        <w:rPr>
          <w:noProof/>
        </w:rPr>
      </w:r>
      <w:r>
        <w:rPr>
          <w:noProof/>
        </w:rPr>
        <w:fldChar w:fldCharType="separate"/>
      </w:r>
      <w:r>
        <w:rPr>
          <w:noProof/>
        </w:rPr>
        <w:t>13</w:t>
      </w:r>
      <w:r>
        <w:rPr>
          <w:noProof/>
        </w:rPr>
        <w:fldChar w:fldCharType="end"/>
      </w:r>
    </w:p>
    <w:p w:rsidR="0003128E" w:rsidRDefault="0003128E">
      <w:pPr>
        <w:pStyle w:val="TOC2"/>
        <w:tabs>
          <w:tab w:val="left" w:pos="720"/>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shd w:val="clear" w:color="auto" w:fill="auto"/>
          <w:lang w:val="en-US"/>
        </w:rPr>
        <w:t>1.</w:t>
      </w:r>
      <w:r>
        <w:rPr>
          <w:rFonts w:asciiTheme="minorHAnsi" w:hAnsiTheme="minorHAnsi" w:cstheme="minorBidi"/>
          <w:noProof/>
          <w:sz w:val="22"/>
          <w:szCs w:val="22"/>
          <w:shd w:val="clear" w:color="auto" w:fill="auto"/>
          <w:lang w:val="en-US"/>
        </w:rPr>
        <w:tab/>
      </w:r>
      <w:r w:rsidRPr="00181F45">
        <w:rPr>
          <w:rFonts w:eastAsia="Times New Roman"/>
          <w:i/>
          <w:noProof/>
          <w:shd w:val="clear" w:color="auto" w:fill="auto"/>
          <w:lang w:val="en-US"/>
        </w:rPr>
        <w:t>vMR Goal and General Approach</w:t>
      </w:r>
      <w:r>
        <w:rPr>
          <w:noProof/>
        </w:rPr>
        <w:tab/>
      </w:r>
      <w:r>
        <w:rPr>
          <w:noProof/>
        </w:rPr>
        <w:fldChar w:fldCharType="begin"/>
      </w:r>
      <w:r>
        <w:rPr>
          <w:noProof/>
        </w:rPr>
        <w:instrText xml:space="preserve"> PAGEREF _Toc381987241 \h </w:instrText>
      </w:r>
      <w:r>
        <w:rPr>
          <w:noProof/>
        </w:rPr>
      </w:r>
      <w:r>
        <w:rPr>
          <w:noProof/>
        </w:rPr>
        <w:fldChar w:fldCharType="separate"/>
      </w:r>
      <w:r>
        <w:rPr>
          <w:noProof/>
        </w:rPr>
        <w:t>13</w:t>
      </w:r>
      <w:r>
        <w:rPr>
          <w:noProof/>
        </w:rPr>
        <w:fldChar w:fldCharType="end"/>
      </w:r>
    </w:p>
    <w:p w:rsidR="0003128E" w:rsidRDefault="0003128E">
      <w:pPr>
        <w:pStyle w:val="TOC2"/>
        <w:tabs>
          <w:tab w:val="left" w:pos="720"/>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shd w:val="clear" w:color="auto" w:fill="auto"/>
          <w:lang w:val="en-US"/>
        </w:rPr>
        <w:t>2.</w:t>
      </w:r>
      <w:r>
        <w:rPr>
          <w:rFonts w:asciiTheme="minorHAnsi" w:hAnsiTheme="minorHAnsi" w:cstheme="minorBidi"/>
          <w:noProof/>
          <w:sz w:val="22"/>
          <w:szCs w:val="22"/>
          <w:shd w:val="clear" w:color="auto" w:fill="auto"/>
          <w:lang w:val="en-US"/>
        </w:rPr>
        <w:tab/>
      </w:r>
      <w:r w:rsidRPr="00181F45">
        <w:rPr>
          <w:rFonts w:eastAsia="Times New Roman"/>
          <w:i/>
          <w:noProof/>
          <w:shd w:val="clear" w:color="auto" w:fill="auto"/>
          <w:lang w:val="en-US"/>
        </w:rPr>
        <w:t>Specification History</w:t>
      </w:r>
      <w:r>
        <w:rPr>
          <w:noProof/>
        </w:rPr>
        <w:tab/>
      </w:r>
      <w:r>
        <w:rPr>
          <w:noProof/>
        </w:rPr>
        <w:fldChar w:fldCharType="begin"/>
      </w:r>
      <w:r>
        <w:rPr>
          <w:noProof/>
        </w:rPr>
        <w:instrText xml:space="preserve"> PAGEREF _Toc381987242 \h </w:instrText>
      </w:r>
      <w:r>
        <w:rPr>
          <w:noProof/>
        </w:rPr>
      </w:r>
      <w:r>
        <w:rPr>
          <w:noProof/>
        </w:rPr>
        <w:fldChar w:fldCharType="separate"/>
      </w:r>
      <w:r>
        <w:rPr>
          <w:noProof/>
        </w:rPr>
        <w:t>18</w:t>
      </w:r>
      <w:r>
        <w:rPr>
          <w:noProof/>
        </w:rPr>
        <w:fldChar w:fldCharType="end"/>
      </w:r>
    </w:p>
    <w:p w:rsidR="0003128E" w:rsidRDefault="0003128E">
      <w:pPr>
        <w:pStyle w:val="TOC2"/>
        <w:tabs>
          <w:tab w:val="left" w:pos="720"/>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shd w:val="clear" w:color="auto" w:fill="auto"/>
          <w:lang w:val="en-US"/>
        </w:rPr>
        <w:t>3.</w:t>
      </w:r>
      <w:r>
        <w:rPr>
          <w:rFonts w:asciiTheme="minorHAnsi" w:hAnsiTheme="minorHAnsi" w:cstheme="minorBidi"/>
          <w:noProof/>
          <w:sz w:val="22"/>
          <w:szCs w:val="22"/>
          <w:shd w:val="clear" w:color="auto" w:fill="auto"/>
          <w:lang w:val="en-US"/>
        </w:rPr>
        <w:tab/>
      </w:r>
      <w:r w:rsidRPr="00181F45">
        <w:rPr>
          <w:rFonts w:eastAsia="Times New Roman"/>
          <w:i/>
          <w:noProof/>
          <w:shd w:val="clear" w:color="auto" w:fill="auto"/>
          <w:lang w:val="en-US"/>
        </w:rPr>
        <w:t>Resources Consulted</w:t>
      </w:r>
      <w:r>
        <w:rPr>
          <w:noProof/>
        </w:rPr>
        <w:tab/>
      </w:r>
      <w:r>
        <w:rPr>
          <w:noProof/>
        </w:rPr>
        <w:fldChar w:fldCharType="begin"/>
      </w:r>
      <w:r>
        <w:rPr>
          <w:noProof/>
        </w:rPr>
        <w:instrText xml:space="preserve"> PAGEREF _Toc381987243 \h </w:instrText>
      </w:r>
      <w:r>
        <w:rPr>
          <w:noProof/>
        </w:rPr>
      </w:r>
      <w:r>
        <w:rPr>
          <w:noProof/>
        </w:rPr>
        <w:fldChar w:fldCharType="separate"/>
      </w:r>
      <w:r>
        <w:rPr>
          <w:noProof/>
        </w:rPr>
        <w:t>18</w:t>
      </w:r>
      <w:r>
        <w:rPr>
          <w:noProof/>
        </w:rPr>
        <w:fldChar w:fldCharType="end"/>
      </w:r>
    </w:p>
    <w:p w:rsidR="0003128E" w:rsidRDefault="0003128E">
      <w:pPr>
        <w:pStyle w:val="TOC2"/>
        <w:tabs>
          <w:tab w:val="left" w:pos="720"/>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shd w:val="clear" w:color="auto" w:fill="auto"/>
          <w:lang w:val="en-US"/>
        </w:rPr>
        <w:t>4.</w:t>
      </w:r>
      <w:r>
        <w:rPr>
          <w:rFonts w:asciiTheme="minorHAnsi" w:hAnsiTheme="minorHAnsi" w:cstheme="minorBidi"/>
          <w:noProof/>
          <w:sz w:val="22"/>
          <w:szCs w:val="22"/>
          <w:shd w:val="clear" w:color="auto" w:fill="auto"/>
          <w:lang w:val="en-US"/>
        </w:rPr>
        <w:tab/>
      </w:r>
      <w:r w:rsidRPr="00181F45">
        <w:rPr>
          <w:rFonts w:eastAsia="Times New Roman"/>
          <w:i/>
          <w:noProof/>
          <w:shd w:val="clear" w:color="auto" w:fill="auto"/>
          <w:lang w:val="en-US"/>
        </w:rPr>
        <w:t>Specification Contents</w:t>
      </w:r>
      <w:r>
        <w:rPr>
          <w:noProof/>
        </w:rPr>
        <w:tab/>
      </w:r>
      <w:r>
        <w:rPr>
          <w:noProof/>
        </w:rPr>
        <w:fldChar w:fldCharType="begin"/>
      </w:r>
      <w:r>
        <w:rPr>
          <w:noProof/>
        </w:rPr>
        <w:instrText xml:space="preserve"> PAGEREF _Toc381987244 \h </w:instrText>
      </w:r>
      <w:r>
        <w:rPr>
          <w:noProof/>
        </w:rPr>
      </w:r>
      <w:r>
        <w:rPr>
          <w:noProof/>
        </w:rPr>
        <w:fldChar w:fldCharType="separate"/>
      </w:r>
      <w:r>
        <w:rPr>
          <w:noProof/>
        </w:rPr>
        <w:t>20</w:t>
      </w:r>
      <w:r>
        <w:rPr>
          <w:noProof/>
        </w:rPr>
        <w:fldChar w:fldCharType="end"/>
      </w:r>
    </w:p>
    <w:p w:rsidR="0003128E" w:rsidRDefault="0003128E">
      <w:pPr>
        <w:pStyle w:val="TOC2"/>
        <w:tabs>
          <w:tab w:val="left" w:pos="720"/>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shd w:val="clear" w:color="auto" w:fill="auto"/>
          <w:lang w:val="en-US"/>
        </w:rPr>
        <w:t>5.</w:t>
      </w:r>
      <w:r>
        <w:rPr>
          <w:rFonts w:asciiTheme="minorHAnsi" w:hAnsiTheme="minorHAnsi" w:cstheme="minorBidi"/>
          <w:noProof/>
          <w:sz w:val="22"/>
          <w:szCs w:val="22"/>
          <w:shd w:val="clear" w:color="auto" w:fill="auto"/>
          <w:lang w:val="en-US"/>
        </w:rPr>
        <w:tab/>
      </w:r>
      <w:r w:rsidRPr="00181F45">
        <w:rPr>
          <w:rFonts w:eastAsia="Times New Roman"/>
          <w:i/>
          <w:noProof/>
          <w:shd w:val="clear" w:color="auto" w:fill="auto"/>
          <w:lang w:val="en-US"/>
        </w:rPr>
        <w:t>Constraints on HL7 Version 3 Release 2 Data Types for Use in vMR</w:t>
      </w:r>
      <w:r>
        <w:rPr>
          <w:noProof/>
        </w:rPr>
        <w:tab/>
      </w:r>
      <w:r>
        <w:rPr>
          <w:noProof/>
        </w:rPr>
        <w:fldChar w:fldCharType="begin"/>
      </w:r>
      <w:r>
        <w:rPr>
          <w:noProof/>
        </w:rPr>
        <w:instrText xml:space="preserve"> PAGEREF _Toc381987245 \h </w:instrText>
      </w:r>
      <w:r>
        <w:rPr>
          <w:noProof/>
        </w:rPr>
      </w:r>
      <w:r>
        <w:rPr>
          <w:noProof/>
        </w:rPr>
        <w:fldChar w:fldCharType="separate"/>
      </w:r>
      <w:r>
        <w:rPr>
          <w:noProof/>
        </w:rPr>
        <w:t>21</w:t>
      </w:r>
      <w:r>
        <w:rPr>
          <w:noProof/>
        </w:rPr>
        <w:fldChar w:fldCharType="end"/>
      </w:r>
    </w:p>
    <w:p w:rsidR="0003128E" w:rsidRDefault="0003128E">
      <w:pPr>
        <w:pStyle w:val="TOC2"/>
        <w:tabs>
          <w:tab w:val="left" w:pos="720"/>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shd w:val="clear" w:color="auto" w:fill="auto"/>
          <w:lang w:val="en-US"/>
        </w:rPr>
        <w:t>6.</w:t>
      </w:r>
      <w:r>
        <w:rPr>
          <w:rFonts w:asciiTheme="minorHAnsi" w:hAnsiTheme="minorHAnsi" w:cstheme="minorBidi"/>
          <w:noProof/>
          <w:sz w:val="22"/>
          <w:szCs w:val="22"/>
          <w:shd w:val="clear" w:color="auto" w:fill="auto"/>
          <w:lang w:val="en-US"/>
        </w:rPr>
        <w:tab/>
      </w:r>
      <w:r w:rsidRPr="00181F45">
        <w:rPr>
          <w:rFonts w:eastAsia="Times New Roman"/>
          <w:i/>
          <w:noProof/>
          <w:shd w:val="clear" w:color="auto" w:fill="auto"/>
          <w:lang w:val="en-US"/>
        </w:rPr>
        <w:t>Modeling Common Clinical Concepts Using the vMR</w:t>
      </w:r>
      <w:r>
        <w:rPr>
          <w:noProof/>
        </w:rPr>
        <w:tab/>
      </w:r>
      <w:r>
        <w:rPr>
          <w:noProof/>
        </w:rPr>
        <w:fldChar w:fldCharType="begin"/>
      </w:r>
      <w:r>
        <w:rPr>
          <w:noProof/>
        </w:rPr>
        <w:instrText xml:space="preserve"> PAGEREF _Toc381987246 \h </w:instrText>
      </w:r>
      <w:r>
        <w:rPr>
          <w:noProof/>
        </w:rPr>
      </w:r>
      <w:r>
        <w:rPr>
          <w:noProof/>
        </w:rPr>
        <w:fldChar w:fldCharType="separate"/>
      </w:r>
      <w:r>
        <w:rPr>
          <w:noProof/>
        </w:rPr>
        <w:t>24</w:t>
      </w:r>
      <w:r>
        <w:rPr>
          <w:noProof/>
        </w:rPr>
        <w:fldChar w:fldCharType="end"/>
      </w:r>
    </w:p>
    <w:p w:rsidR="0003128E" w:rsidRDefault="0003128E">
      <w:pPr>
        <w:pStyle w:val="TOC3"/>
        <w:tabs>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Clinical Findings</w:t>
      </w:r>
      <w:r>
        <w:rPr>
          <w:noProof/>
        </w:rPr>
        <w:tab/>
      </w:r>
      <w:r>
        <w:rPr>
          <w:noProof/>
        </w:rPr>
        <w:fldChar w:fldCharType="begin"/>
      </w:r>
      <w:r>
        <w:rPr>
          <w:noProof/>
        </w:rPr>
        <w:instrText xml:space="preserve"> PAGEREF _Toc381987247 \h </w:instrText>
      </w:r>
      <w:r>
        <w:rPr>
          <w:noProof/>
        </w:rPr>
      </w:r>
      <w:r>
        <w:rPr>
          <w:noProof/>
        </w:rPr>
        <w:fldChar w:fldCharType="separate"/>
      </w:r>
      <w:r>
        <w:rPr>
          <w:noProof/>
        </w:rPr>
        <w:t>25</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Laboratory Results</w:t>
      </w:r>
      <w:r>
        <w:rPr>
          <w:noProof/>
        </w:rPr>
        <w:tab/>
      </w:r>
      <w:r>
        <w:rPr>
          <w:noProof/>
        </w:rPr>
        <w:fldChar w:fldCharType="begin"/>
      </w:r>
      <w:r>
        <w:rPr>
          <w:noProof/>
        </w:rPr>
        <w:instrText xml:space="preserve"> PAGEREF _Toc381987248 \h </w:instrText>
      </w:r>
      <w:r>
        <w:rPr>
          <w:noProof/>
        </w:rPr>
      </w:r>
      <w:r>
        <w:rPr>
          <w:noProof/>
        </w:rPr>
        <w:fldChar w:fldCharType="separate"/>
      </w:r>
      <w:r>
        <w:rPr>
          <w:noProof/>
        </w:rPr>
        <w:t>25</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Imaging Study Findings</w:t>
      </w:r>
      <w:r>
        <w:rPr>
          <w:noProof/>
        </w:rPr>
        <w:tab/>
      </w:r>
      <w:r>
        <w:rPr>
          <w:noProof/>
        </w:rPr>
        <w:fldChar w:fldCharType="begin"/>
      </w:r>
      <w:r>
        <w:rPr>
          <w:noProof/>
        </w:rPr>
        <w:instrText xml:space="preserve"> PAGEREF _Toc381987249 \h </w:instrText>
      </w:r>
      <w:r>
        <w:rPr>
          <w:noProof/>
        </w:rPr>
      </w:r>
      <w:r>
        <w:rPr>
          <w:noProof/>
        </w:rPr>
        <w:fldChar w:fldCharType="separate"/>
      </w:r>
      <w:r>
        <w:rPr>
          <w:noProof/>
        </w:rPr>
        <w:t>26</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Diagnostic Test Results</w:t>
      </w:r>
      <w:r>
        <w:rPr>
          <w:noProof/>
        </w:rPr>
        <w:tab/>
      </w:r>
      <w:r>
        <w:rPr>
          <w:noProof/>
        </w:rPr>
        <w:fldChar w:fldCharType="begin"/>
      </w:r>
      <w:r>
        <w:rPr>
          <w:noProof/>
        </w:rPr>
        <w:instrText xml:space="preserve"> PAGEREF _Toc381987250 \h </w:instrText>
      </w:r>
      <w:r>
        <w:rPr>
          <w:noProof/>
        </w:rPr>
      </w:r>
      <w:r>
        <w:rPr>
          <w:noProof/>
        </w:rPr>
        <w:fldChar w:fldCharType="separate"/>
      </w:r>
      <w:r>
        <w:rPr>
          <w:noProof/>
        </w:rPr>
        <w:t>26</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Vital Signs</w:t>
      </w:r>
      <w:r>
        <w:rPr>
          <w:noProof/>
        </w:rPr>
        <w:tab/>
      </w:r>
      <w:r>
        <w:rPr>
          <w:noProof/>
        </w:rPr>
        <w:fldChar w:fldCharType="begin"/>
      </w:r>
      <w:r>
        <w:rPr>
          <w:noProof/>
        </w:rPr>
        <w:instrText xml:space="preserve"> PAGEREF _Toc381987251 \h </w:instrText>
      </w:r>
      <w:r>
        <w:rPr>
          <w:noProof/>
        </w:rPr>
      </w:r>
      <w:r>
        <w:rPr>
          <w:noProof/>
        </w:rPr>
        <w:fldChar w:fldCharType="separate"/>
      </w:r>
      <w:r>
        <w:rPr>
          <w:noProof/>
        </w:rPr>
        <w:t>27</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Other Physical Exam Findings</w:t>
      </w:r>
      <w:r>
        <w:rPr>
          <w:noProof/>
        </w:rPr>
        <w:tab/>
      </w:r>
      <w:r>
        <w:rPr>
          <w:noProof/>
        </w:rPr>
        <w:fldChar w:fldCharType="begin"/>
      </w:r>
      <w:r>
        <w:rPr>
          <w:noProof/>
        </w:rPr>
        <w:instrText xml:space="preserve"> PAGEREF _Toc381987252 \h </w:instrText>
      </w:r>
      <w:r>
        <w:rPr>
          <w:noProof/>
        </w:rPr>
      </w:r>
      <w:r>
        <w:rPr>
          <w:noProof/>
        </w:rPr>
        <w:fldChar w:fldCharType="separate"/>
      </w:r>
      <w:r>
        <w:rPr>
          <w:noProof/>
        </w:rPr>
        <w:t>27</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Pulmonary Artery Catheter Readings</w:t>
      </w:r>
      <w:r>
        <w:rPr>
          <w:noProof/>
        </w:rPr>
        <w:tab/>
      </w:r>
      <w:r>
        <w:rPr>
          <w:noProof/>
        </w:rPr>
        <w:fldChar w:fldCharType="begin"/>
      </w:r>
      <w:r>
        <w:rPr>
          <w:noProof/>
        </w:rPr>
        <w:instrText xml:space="preserve"> PAGEREF _Toc381987253 \h </w:instrText>
      </w:r>
      <w:r>
        <w:rPr>
          <w:noProof/>
        </w:rPr>
      </w:r>
      <w:r>
        <w:rPr>
          <w:noProof/>
        </w:rPr>
        <w:fldChar w:fldCharType="separate"/>
      </w:r>
      <w:r>
        <w:rPr>
          <w:noProof/>
        </w:rPr>
        <w:t>27</w:t>
      </w:r>
      <w:r>
        <w:rPr>
          <w:noProof/>
        </w:rPr>
        <w:fldChar w:fldCharType="end"/>
      </w:r>
    </w:p>
    <w:p w:rsidR="0003128E" w:rsidRDefault="0003128E">
      <w:pPr>
        <w:pStyle w:val="TOC3"/>
        <w:tabs>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Patient Problems, Allergies and Adverse Events</w:t>
      </w:r>
      <w:r>
        <w:rPr>
          <w:noProof/>
        </w:rPr>
        <w:tab/>
      </w:r>
      <w:r>
        <w:rPr>
          <w:noProof/>
        </w:rPr>
        <w:fldChar w:fldCharType="begin"/>
      </w:r>
      <w:r>
        <w:rPr>
          <w:noProof/>
        </w:rPr>
        <w:instrText xml:space="preserve"> PAGEREF _Toc381987254 \h </w:instrText>
      </w:r>
      <w:r>
        <w:rPr>
          <w:noProof/>
        </w:rPr>
      </w:r>
      <w:r>
        <w:rPr>
          <w:noProof/>
        </w:rPr>
        <w:fldChar w:fldCharType="separate"/>
      </w:r>
      <w:r>
        <w:rPr>
          <w:noProof/>
        </w:rPr>
        <w:t>27</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Allergy</w:t>
      </w:r>
      <w:r>
        <w:rPr>
          <w:noProof/>
        </w:rPr>
        <w:tab/>
      </w:r>
      <w:r>
        <w:rPr>
          <w:noProof/>
        </w:rPr>
        <w:fldChar w:fldCharType="begin"/>
      </w:r>
      <w:r>
        <w:rPr>
          <w:noProof/>
        </w:rPr>
        <w:instrText xml:space="preserve"> PAGEREF _Toc381987255 \h </w:instrText>
      </w:r>
      <w:r>
        <w:rPr>
          <w:noProof/>
        </w:rPr>
      </w:r>
      <w:r>
        <w:rPr>
          <w:noProof/>
        </w:rPr>
        <w:fldChar w:fldCharType="separate"/>
      </w:r>
      <w:r>
        <w:rPr>
          <w:noProof/>
        </w:rPr>
        <w:t>28</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Clinical Diagnosis</w:t>
      </w:r>
      <w:r>
        <w:rPr>
          <w:noProof/>
        </w:rPr>
        <w:tab/>
      </w:r>
      <w:r>
        <w:rPr>
          <w:noProof/>
        </w:rPr>
        <w:fldChar w:fldCharType="begin"/>
      </w:r>
      <w:r>
        <w:rPr>
          <w:noProof/>
        </w:rPr>
        <w:instrText xml:space="preserve"> PAGEREF _Toc381987256 \h </w:instrText>
      </w:r>
      <w:r>
        <w:rPr>
          <w:noProof/>
        </w:rPr>
      </w:r>
      <w:r>
        <w:rPr>
          <w:noProof/>
        </w:rPr>
        <w:fldChar w:fldCharType="separate"/>
      </w:r>
      <w:r>
        <w:rPr>
          <w:noProof/>
        </w:rPr>
        <w:t>29</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Adverse Event or Adverse Reaction</w:t>
      </w:r>
      <w:r>
        <w:rPr>
          <w:noProof/>
        </w:rPr>
        <w:tab/>
      </w:r>
      <w:r>
        <w:rPr>
          <w:noProof/>
        </w:rPr>
        <w:fldChar w:fldCharType="begin"/>
      </w:r>
      <w:r>
        <w:rPr>
          <w:noProof/>
        </w:rPr>
        <w:instrText xml:space="preserve"> PAGEREF _Toc381987257 \h </w:instrText>
      </w:r>
      <w:r>
        <w:rPr>
          <w:noProof/>
        </w:rPr>
      </w:r>
      <w:r>
        <w:rPr>
          <w:noProof/>
        </w:rPr>
        <w:fldChar w:fldCharType="separate"/>
      </w:r>
      <w:r>
        <w:rPr>
          <w:noProof/>
        </w:rPr>
        <w:t>29</w:t>
      </w:r>
      <w:r>
        <w:rPr>
          <w:noProof/>
        </w:rPr>
        <w:fldChar w:fldCharType="end"/>
      </w:r>
    </w:p>
    <w:p w:rsidR="0003128E" w:rsidRDefault="0003128E">
      <w:pPr>
        <w:pStyle w:val="TOC3"/>
        <w:tabs>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Patient History</w:t>
      </w:r>
      <w:r>
        <w:rPr>
          <w:noProof/>
        </w:rPr>
        <w:tab/>
      </w:r>
      <w:r>
        <w:rPr>
          <w:noProof/>
        </w:rPr>
        <w:fldChar w:fldCharType="begin"/>
      </w:r>
      <w:r>
        <w:rPr>
          <w:noProof/>
        </w:rPr>
        <w:instrText xml:space="preserve"> PAGEREF _Toc381987258 \h </w:instrText>
      </w:r>
      <w:r>
        <w:rPr>
          <w:noProof/>
        </w:rPr>
      </w:r>
      <w:r>
        <w:rPr>
          <w:noProof/>
        </w:rPr>
        <w:fldChar w:fldCharType="separate"/>
      </w:r>
      <w:r>
        <w:rPr>
          <w:noProof/>
        </w:rPr>
        <w:t>29</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Chief Complaint</w:t>
      </w:r>
      <w:r>
        <w:rPr>
          <w:noProof/>
        </w:rPr>
        <w:tab/>
      </w:r>
      <w:r>
        <w:rPr>
          <w:noProof/>
        </w:rPr>
        <w:fldChar w:fldCharType="begin"/>
      </w:r>
      <w:r>
        <w:rPr>
          <w:noProof/>
        </w:rPr>
        <w:instrText xml:space="preserve"> PAGEREF _Toc381987259 \h </w:instrText>
      </w:r>
      <w:r>
        <w:rPr>
          <w:noProof/>
        </w:rPr>
      </w:r>
      <w:r>
        <w:rPr>
          <w:noProof/>
        </w:rPr>
        <w:fldChar w:fldCharType="separate"/>
      </w:r>
      <w:r>
        <w:rPr>
          <w:noProof/>
        </w:rPr>
        <w:t>29</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Past Surgical History</w:t>
      </w:r>
      <w:r>
        <w:rPr>
          <w:noProof/>
        </w:rPr>
        <w:tab/>
      </w:r>
      <w:r>
        <w:rPr>
          <w:noProof/>
        </w:rPr>
        <w:fldChar w:fldCharType="begin"/>
      </w:r>
      <w:r>
        <w:rPr>
          <w:noProof/>
        </w:rPr>
        <w:instrText xml:space="preserve"> PAGEREF _Toc381987260 \h </w:instrText>
      </w:r>
      <w:r>
        <w:rPr>
          <w:noProof/>
        </w:rPr>
      </w:r>
      <w:r>
        <w:rPr>
          <w:noProof/>
        </w:rPr>
        <w:fldChar w:fldCharType="separate"/>
      </w:r>
      <w:r>
        <w:rPr>
          <w:noProof/>
        </w:rPr>
        <w:t>29</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Past Medical History</w:t>
      </w:r>
      <w:r>
        <w:rPr>
          <w:noProof/>
        </w:rPr>
        <w:tab/>
      </w:r>
      <w:r>
        <w:rPr>
          <w:noProof/>
        </w:rPr>
        <w:fldChar w:fldCharType="begin"/>
      </w:r>
      <w:r>
        <w:rPr>
          <w:noProof/>
        </w:rPr>
        <w:instrText xml:space="preserve"> PAGEREF _Toc381987261 \h </w:instrText>
      </w:r>
      <w:r>
        <w:rPr>
          <w:noProof/>
        </w:rPr>
      </w:r>
      <w:r>
        <w:rPr>
          <w:noProof/>
        </w:rPr>
        <w:fldChar w:fldCharType="separate"/>
      </w:r>
      <w:r>
        <w:rPr>
          <w:noProof/>
        </w:rPr>
        <w:t>30</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MAR (Medication Administration Record)</w:t>
      </w:r>
      <w:r>
        <w:rPr>
          <w:noProof/>
        </w:rPr>
        <w:tab/>
      </w:r>
      <w:r>
        <w:rPr>
          <w:noProof/>
        </w:rPr>
        <w:fldChar w:fldCharType="begin"/>
      </w:r>
      <w:r>
        <w:rPr>
          <w:noProof/>
        </w:rPr>
        <w:instrText xml:space="preserve"> PAGEREF _Toc381987262 \h </w:instrText>
      </w:r>
      <w:r>
        <w:rPr>
          <w:noProof/>
        </w:rPr>
      </w:r>
      <w:r>
        <w:rPr>
          <w:noProof/>
        </w:rPr>
        <w:fldChar w:fldCharType="separate"/>
      </w:r>
      <w:r>
        <w:rPr>
          <w:noProof/>
        </w:rPr>
        <w:t>30</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Home Meds</w:t>
      </w:r>
      <w:r>
        <w:rPr>
          <w:noProof/>
        </w:rPr>
        <w:tab/>
      </w:r>
      <w:r>
        <w:rPr>
          <w:noProof/>
        </w:rPr>
        <w:fldChar w:fldCharType="begin"/>
      </w:r>
      <w:r>
        <w:rPr>
          <w:noProof/>
        </w:rPr>
        <w:instrText xml:space="preserve"> PAGEREF _Toc381987263 \h </w:instrText>
      </w:r>
      <w:r>
        <w:rPr>
          <w:noProof/>
        </w:rPr>
      </w:r>
      <w:r>
        <w:rPr>
          <w:noProof/>
        </w:rPr>
        <w:fldChar w:fldCharType="separate"/>
      </w:r>
      <w:r>
        <w:rPr>
          <w:noProof/>
        </w:rPr>
        <w:t>30</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Social History</w:t>
      </w:r>
      <w:r>
        <w:rPr>
          <w:noProof/>
        </w:rPr>
        <w:tab/>
      </w:r>
      <w:r>
        <w:rPr>
          <w:noProof/>
        </w:rPr>
        <w:fldChar w:fldCharType="begin"/>
      </w:r>
      <w:r>
        <w:rPr>
          <w:noProof/>
        </w:rPr>
        <w:instrText xml:space="preserve"> PAGEREF _Toc381987264 \h </w:instrText>
      </w:r>
      <w:r>
        <w:rPr>
          <w:noProof/>
        </w:rPr>
      </w:r>
      <w:r>
        <w:rPr>
          <w:noProof/>
        </w:rPr>
        <w:fldChar w:fldCharType="separate"/>
      </w:r>
      <w:r>
        <w:rPr>
          <w:noProof/>
        </w:rPr>
        <w:t>30</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Family History</w:t>
      </w:r>
      <w:r>
        <w:rPr>
          <w:noProof/>
        </w:rPr>
        <w:tab/>
      </w:r>
      <w:r>
        <w:rPr>
          <w:noProof/>
        </w:rPr>
        <w:fldChar w:fldCharType="begin"/>
      </w:r>
      <w:r>
        <w:rPr>
          <w:noProof/>
        </w:rPr>
        <w:instrText xml:space="preserve"> PAGEREF _Toc381987265 \h </w:instrText>
      </w:r>
      <w:r>
        <w:rPr>
          <w:noProof/>
        </w:rPr>
      </w:r>
      <w:r>
        <w:rPr>
          <w:noProof/>
        </w:rPr>
        <w:fldChar w:fldCharType="separate"/>
      </w:r>
      <w:r>
        <w:rPr>
          <w:noProof/>
        </w:rPr>
        <w:t>31</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Signs &amp; Symptoms (e.g., from a review of systems - ROS)</w:t>
      </w:r>
      <w:r>
        <w:rPr>
          <w:noProof/>
        </w:rPr>
        <w:tab/>
      </w:r>
      <w:r>
        <w:rPr>
          <w:noProof/>
        </w:rPr>
        <w:fldChar w:fldCharType="begin"/>
      </w:r>
      <w:r>
        <w:rPr>
          <w:noProof/>
        </w:rPr>
        <w:instrText xml:space="preserve"> PAGEREF _Toc381987266 \h </w:instrText>
      </w:r>
      <w:r>
        <w:rPr>
          <w:noProof/>
        </w:rPr>
      </w:r>
      <w:r>
        <w:rPr>
          <w:noProof/>
        </w:rPr>
        <w:fldChar w:fldCharType="separate"/>
      </w:r>
      <w:r>
        <w:rPr>
          <w:noProof/>
        </w:rPr>
        <w:t>31</w:t>
      </w:r>
      <w:r>
        <w:rPr>
          <w:noProof/>
        </w:rPr>
        <w:fldChar w:fldCharType="end"/>
      </w:r>
    </w:p>
    <w:p w:rsidR="0003128E" w:rsidRDefault="0003128E">
      <w:pPr>
        <w:pStyle w:val="TOC3"/>
        <w:tabs>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Suggested Physician Orders</w:t>
      </w:r>
      <w:r>
        <w:rPr>
          <w:noProof/>
        </w:rPr>
        <w:tab/>
      </w:r>
      <w:r>
        <w:rPr>
          <w:noProof/>
        </w:rPr>
        <w:fldChar w:fldCharType="begin"/>
      </w:r>
      <w:r>
        <w:rPr>
          <w:noProof/>
        </w:rPr>
        <w:instrText xml:space="preserve"> PAGEREF _Toc381987267 \h </w:instrText>
      </w:r>
      <w:r>
        <w:rPr>
          <w:noProof/>
        </w:rPr>
      </w:r>
      <w:r>
        <w:rPr>
          <w:noProof/>
        </w:rPr>
        <w:fldChar w:fldCharType="separate"/>
      </w:r>
      <w:r>
        <w:rPr>
          <w:noProof/>
        </w:rPr>
        <w:t>31</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Proposal for a Laboratory Test</w:t>
      </w:r>
      <w:r>
        <w:rPr>
          <w:noProof/>
        </w:rPr>
        <w:tab/>
      </w:r>
      <w:r>
        <w:rPr>
          <w:noProof/>
        </w:rPr>
        <w:fldChar w:fldCharType="begin"/>
      </w:r>
      <w:r>
        <w:rPr>
          <w:noProof/>
        </w:rPr>
        <w:instrText xml:space="preserve"> PAGEREF _Toc381987268 \h </w:instrText>
      </w:r>
      <w:r>
        <w:rPr>
          <w:noProof/>
        </w:rPr>
      </w:r>
      <w:r>
        <w:rPr>
          <w:noProof/>
        </w:rPr>
        <w:fldChar w:fldCharType="separate"/>
      </w:r>
      <w:r>
        <w:rPr>
          <w:noProof/>
        </w:rPr>
        <w:t>31</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Proposal for an Imaging Procedure</w:t>
      </w:r>
      <w:r>
        <w:rPr>
          <w:noProof/>
        </w:rPr>
        <w:tab/>
      </w:r>
      <w:r>
        <w:rPr>
          <w:noProof/>
        </w:rPr>
        <w:fldChar w:fldCharType="begin"/>
      </w:r>
      <w:r>
        <w:rPr>
          <w:noProof/>
        </w:rPr>
        <w:instrText xml:space="preserve"> PAGEREF _Toc381987269 \h </w:instrText>
      </w:r>
      <w:r>
        <w:rPr>
          <w:noProof/>
        </w:rPr>
      </w:r>
      <w:r>
        <w:rPr>
          <w:noProof/>
        </w:rPr>
        <w:fldChar w:fldCharType="separate"/>
      </w:r>
      <w:r>
        <w:rPr>
          <w:noProof/>
        </w:rPr>
        <w:t>31</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Proposed Diet Order</w:t>
      </w:r>
      <w:r>
        <w:rPr>
          <w:noProof/>
        </w:rPr>
        <w:tab/>
      </w:r>
      <w:r>
        <w:rPr>
          <w:noProof/>
        </w:rPr>
        <w:fldChar w:fldCharType="begin"/>
      </w:r>
      <w:r>
        <w:rPr>
          <w:noProof/>
        </w:rPr>
        <w:instrText xml:space="preserve"> PAGEREF _Toc381987270 \h </w:instrText>
      </w:r>
      <w:r>
        <w:rPr>
          <w:noProof/>
        </w:rPr>
      </w:r>
      <w:r>
        <w:rPr>
          <w:noProof/>
        </w:rPr>
        <w:fldChar w:fldCharType="separate"/>
      </w:r>
      <w:r>
        <w:rPr>
          <w:noProof/>
        </w:rPr>
        <w:t>32</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Proposed Respiratory Care Order</w:t>
      </w:r>
      <w:r>
        <w:rPr>
          <w:noProof/>
        </w:rPr>
        <w:tab/>
      </w:r>
      <w:r>
        <w:rPr>
          <w:noProof/>
        </w:rPr>
        <w:fldChar w:fldCharType="begin"/>
      </w:r>
      <w:r>
        <w:rPr>
          <w:noProof/>
        </w:rPr>
        <w:instrText xml:space="preserve"> PAGEREF _Toc381987271 \h </w:instrText>
      </w:r>
      <w:r>
        <w:rPr>
          <w:noProof/>
        </w:rPr>
      </w:r>
      <w:r>
        <w:rPr>
          <w:noProof/>
        </w:rPr>
        <w:fldChar w:fldCharType="separate"/>
      </w:r>
      <w:r>
        <w:rPr>
          <w:noProof/>
        </w:rPr>
        <w:t>32</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Proposed Medications</w:t>
      </w:r>
      <w:r>
        <w:rPr>
          <w:noProof/>
        </w:rPr>
        <w:tab/>
      </w:r>
      <w:r>
        <w:rPr>
          <w:noProof/>
        </w:rPr>
        <w:fldChar w:fldCharType="begin"/>
      </w:r>
      <w:r>
        <w:rPr>
          <w:noProof/>
        </w:rPr>
        <w:instrText xml:space="preserve"> PAGEREF _Toc381987272 \h </w:instrText>
      </w:r>
      <w:r>
        <w:rPr>
          <w:noProof/>
        </w:rPr>
      </w:r>
      <w:r>
        <w:rPr>
          <w:noProof/>
        </w:rPr>
        <w:fldChar w:fldCharType="separate"/>
      </w:r>
      <w:r>
        <w:rPr>
          <w:noProof/>
        </w:rPr>
        <w:t>32</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Proposed Supply</w:t>
      </w:r>
      <w:r>
        <w:rPr>
          <w:noProof/>
        </w:rPr>
        <w:tab/>
      </w:r>
      <w:r>
        <w:rPr>
          <w:noProof/>
        </w:rPr>
        <w:fldChar w:fldCharType="begin"/>
      </w:r>
      <w:r>
        <w:rPr>
          <w:noProof/>
        </w:rPr>
        <w:instrText xml:space="preserve"> PAGEREF _Toc381987273 \h </w:instrText>
      </w:r>
      <w:r>
        <w:rPr>
          <w:noProof/>
        </w:rPr>
      </w:r>
      <w:r>
        <w:rPr>
          <w:noProof/>
        </w:rPr>
        <w:fldChar w:fldCharType="separate"/>
      </w:r>
      <w:r>
        <w:rPr>
          <w:noProof/>
        </w:rPr>
        <w:t>32</w:t>
      </w:r>
      <w:r>
        <w:rPr>
          <w:noProof/>
        </w:rPr>
        <w:fldChar w:fldCharType="end"/>
      </w:r>
    </w:p>
    <w:p w:rsidR="0003128E" w:rsidRDefault="0003128E">
      <w:pPr>
        <w:pStyle w:val="TOC3"/>
        <w:tabs>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Interdisciplinary Care Planning</w:t>
      </w:r>
      <w:r>
        <w:rPr>
          <w:noProof/>
        </w:rPr>
        <w:tab/>
      </w:r>
      <w:r>
        <w:rPr>
          <w:noProof/>
        </w:rPr>
        <w:fldChar w:fldCharType="begin"/>
      </w:r>
      <w:r>
        <w:rPr>
          <w:noProof/>
        </w:rPr>
        <w:instrText xml:space="preserve"> PAGEREF _Toc381987274 \h </w:instrText>
      </w:r>
      <w:r>
        <w:rPr>
          <w:noProof/>
        </w:rPr>
      </w:r>
      <w:r>
        <w:rPr>
          <w:noProof/>
        </w:rPr>
        <w:fldChar w:fldCharType="separate"/>
      </w:r>
      <w:r>
        <w:rPr>
          <w:noProof/>
        </w:rPr>
        <w:t>33</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Patient Problem</w:t>
      </w:r>
      <w:r>
        <w:rPr>
          <w:noProof/>
        </w:rPr>
        <w:tab/>
      </w:r>
      <w:r>
        <w:rPr>
          <w:noProof/>
        </w:rPr>
        <w:fldChar w:fldCharType="begin"/>
      </w:r>
      <w:r>
        <w:rPr>
          <w:noProof/>
        </w:rPr>
        <w:instrText xml:space="preserve"> PAGEREF _Toc381987275 \h </w:instrText>
      </w:r>
      <w:r>
        <w:rPr>
          <w:noProof/>
        </w:rPr>
      </w:r>
      <w:r>
        <w:rPr>
          <w:noProof/>
        </w:rPr>
        <w:fldChar w:fldCharType="separate"/>
      </w:r>
      <w:r>
        <w:rPr>
          <w:noProof/>
        </w:rPr>
        <w:t>33</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lastRenderedPageBreak/>
        <w:t>Patient Goal</w:t>
      </w:r>
      <w:r>
        <w:rPr>
          <w:noProof/>
        </w:rPr>
        <w:tab/>
      </w:r>
      <w:r>
        <w:rPr>
          <w:noProof/>
        </w:rPr>
        <w:fldChar w:fldCharType="begin"/>
      </w:r>
      <w:r>
        <w:rPr>
          <w:noProof/>
        </w:rPr>
        <w:instrText xml:space="preserve"> PAGEREF _Toc381987276 \h </w:instrText>
      </w:r>
      <w:r>
        <w:rPr>
          <w:noProof/>
        </w:rPr>
      </w:r>
      <w:r>
        <w:rPr>
          <w:noProof/>
        </w:rPr>
        <w:fldChar w:fldCharType="separate"/>
      </w:r>
      <w:r>
        <w:rPr>
          <w:noProof/>
        </w:rPr>
        <w:t>33</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Intervention</w:t>
      </w:r>
      <w:r>
        <w:rPr>
          <w:noProof/>
        </w:rPr>
        <w:tab/>
      </w:r>
      <w:r>
        <w:rPr>
          <w:noProof/>
        </w:rPr>
        <w:fldChar w:fldCharType="begin"/>
      </w:r>
      <w:r>
        <w:rPr>
          <w:noProof/>
        </w:rPr>
        <w:instrText xml:space="preserve"> PAGEREF _Toc381987277 \h </w:instrText>
      </w:r>
      <w:r>
        <w:rPr>
          <w:noProof/>
        </w:rPr>
      </w:r>
      <w:r>
        <w:rPr>
          <w:noProof/>
        </w:rPr>
        <w:fldChar w:fldCharType="separate"/>
      </w:r>
      <w:r>
        <w:rPr>
          <w:noProof/>
        </w:rPr>
        <w:t>33</w:t>
      </w:r>
      <w:r>
        <w:rPr>
          <w:noProof/>
        </w:rPr>
        <w:fldChar w:fldCharType="end"/>
      </w:r>
    </w:p>
    <w:p w:rsidR="0003128E" w:rsidRDefault="0003128E">
      <w:pPr>
        <w:pStyle w:val="TOC3"/>
        <w:tabs>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Active Order List</w:t>
      </w:r>
      <w:r>
        <w:rPr>
          <w:noProof/>
        </w:rPr>
        <w:tab/>
      </w:r>
      <w:r>
        <w:rPr>
          <w:noProof/>
        </w:rPr>
        <w:fldChar w:fldCharType="begin"/>
      </w:r>
      <w:r>
        <w:rPr>
          <w:noProof/>
        </w:rPr>
        <w:instrText xml:space="preserve"> PAGEREF _Toc381987278 \h </w:instrText>
      </w:r>
      <w:r>
        <w:rPr>
          <w:noProof/>
        </w:rPr>
      </w:r>
      <w:r>
        <w:rPr>
          <w:noProof/>
        </w:rPr>
        <w:fldChar w:fldCharType="separate"/>
      </w:r>
      <w:r>
        <w:rPr>
          <w:noProof/>
        </w:rPr>
        <w:t>34</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An Order for a Laboratory Test</w:t>
      </w:r>
      <w:r>
        <w:rPr>
          <w:noProof/>
        </w:rPr>
        <w:tab/>
      </w:r>
      <w:r>
        <w:rPr>
          <w:noProof/>
        </w:rPr>
        <w:fldChar w:fldCharType="begin"/>
      </w:r>
      <w:r>
        <w:rPr>
          <w:noProof/>
        </w:rPr>
        <w:instrText xml:space="preserve"> PAGEREF _Toc381987279 \h </w:instrText>
      </w:r>
      <w:r>
        <w:rPr>
          <w:noProof/>
        </w:rPr>
      </w:r>
      <w:r>
        <w:rPr>
          <w:noProof/>
        </w:rPr>
        <w:fldChar w:fldCharType="separate"/>
      </w:r>
      <w:r>
        <w:rPr>
          <w:noProof/>
        </w:rPr>
        <w:t>34</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An order for an Imaging Procedure</w:t>
      </w:r>
      <w:r>
        <w:rPr>
          <w:noProof/>
        </w:rPr>
        <w:tab/>
      </w:r>
      <w:r>
        <w:rPr>
          <w:noProof/>
        </w:rPr>
        <w:fldChar w:fldCharType="begin"/>
      </w:r>
      <w:r>
        <w:rPr>
          <w:noProof/>
        </w:rPr>
        <w:instrText xml:space="preserve"> PAGEREF _Toc381987280 \h </w:instrText>
      </w:r>
      <w:r>
        <w:rPr>
          <w:noProof/>
        </w:rPr>
      </w:r>
      <w:r>
        <w:rPr>
          <w:noProof/>
        </w:rPr>
        <w:fldChar w:fldCharType="separate"/>
      </w:r>
      <w:r>
        <w:rPr>
          <w:noProof/>
        </w:rPr>
        <w:t>34</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A Diet Order</w:t>
      </w:r>
      <w:r>
        <w:rPr>
          <w:noProof/>
        </w:rPr>
        <w:tab/>
      </w:r>
      <w:r>
        <w:rPr>
          <w:noProof/>
        </w:rPr>
        <w:fldChar w:fldCharType="begin"/>
      </w:r>
      <w:r>
        <w:rPr>
          <w:noProof/>
        </w:rPr>
        <w:instrText xml:space="preserve"> PAGEREF _Toc381987281 \h </w:instrText>
      </w:r>
      <w:r>
        <w:rPr>
          <w:noProof/>
        </w:rPr>
      </w:r>
      <w:r>
        <w:rPr>
          <w:noProof/>
        </w:rPr>
        <w:fldChar w:fldCharType="separate"/>
      </w:r>
      <w:r>
        <w:rPr>
          <w:noProof/>
        </w:rPr>
        <w:t>34</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A Respiratory Care Order</w:t>
      </w:r>
      <w:r>
        <w:rPr>
          <w:noProof/>
        </w:rPr>
        <w:tab/>
      </w:r>
      <w:r>
        <w:rPr>
          <w:noProof/>
        </w:rPr>
        <w:fldChar w:fldCharType="begin"/>
      </w:r>
      <w:r>
        <w:rPr>
          <w:noProof/>
        </w:rPr>
        <w:instrText xml:space="preserve"> PAGEREF _Toc381987282 \h </w:instrText>
      </w:r>
      <w:r>
        <w:rPr>
          <w:noProof/>
        </w:rPr>
      </w:r>
      <w:r>
        <w:rPr>
          <w:noProof/>
        </w:rPr>
        <w:fldChar w:fldCharType="separate"/>
      </w:r>
      <w:r>
        <w:rPr>
          <w:noProof/>
        </w:rPr>
        <w:t>34</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Ordered Medications</w:t>
      </w:r>
      <w:r>
        <w:rPr>
          <w:noProof/>
        </w:rPr>
        <w:tab/>
      </w:r>
      <w:r>
        <w:rPr>
          <w:noProof/>
        </w:rPr>
        <w:fldChar w:fldCharType="begin"/>
      </w:r>
      <w:r>
        <w:rPr>
          <w:noProof/>
        </w:rPr>
        <w:instrText xml:space="preserve"> PAGEREF _Toc381987283 \h </w:instrText>
      </w:r>
      <w:r>
        <w:rPr>
          <w:noProof/>
        </w:rPr>
      </w:r>
      <w:r>
        <w:rPr>
          <w:noProof/>
        </w:rPr>
        <w:fldChar w:fldCharType="separate"/>
      </w:r>
      <w:r>
        <w:rPr>
          <w:noProof/>
        </w:rPr>
        <w:t>35</w:t>
      </w:r>
      <w:r>
        <w:rPr>
          <w:noProof/>
        </w:rPr>
        <w:fldChar w:fldCharType="end"/>
      </w:r>
    </w:p>
    <w:p w:rsidR="0003128E" w:rsidRDefault="0003128E">
      <w:pPr>
        <w:pStyle w:val="TOC4"/>
        <w:tabs>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u w:val="single"/>
          <w:shd w:val="clear" w:color="auto" w:fill="auto"/>
          <w:lang w:val="en-US"/>
        </w:rPr>
        <w:t>Ordered Supplies</w:t>
      </w:r>
      <w:r>
        <w:rPr>
          <w:noProof/>
        </w:rPr>
        <w:tab/>
      </w:r>
      <w:r>
        <w:rPr>
          <w:noProof/>
        </w:rPr>
        <w:fldChar w:fldCharType="begin"/>
      </w:r>
      <w:r>
        <w:rPr>
          <w:noProof/>
        </w:rPr>
        <w:instrText xml:space="preserve"> PAGEREF _Toc381987284 \h </w:instrText>
      </w:r>
      <w:r>
        <w:rPr>
          <w:noProof/>
        </w:rPr>
      </w:r>
      <w:r>
        <w:rPr>
          <w:noProof/>
        </w:rPr>
        <w:fldChar w:fldCharType="separate"/>
      </w:r>
      <w:r>
        <w:rPr>
          <w:noProof/>
        </w:rPr>
        <w:t>35</w:t>
      </w:r>
      <w:r>
        <w:rPr>
          <w:noProof/>
        </w:rPr>
        <w:fldChar w:fldCharType="end"/>
      </w:r>
    </w:p>
    <w:p w:rsidR="0003128E" w:rsidRDefault="0003128E">
      <w:pPr>
        <w:pStyle w:val="TOC2"/>
        <w:tabs>
          <w:tab w:val="left" w:pos="720"/>
          <w:tab w:val="right" w:leader="dot" w:pos="9350"/>
        </w:tabs>
        <w:rPr>
          <w:rFonts w:asciiTheme="minorHAnsi" w:hAnsiTheme="minorHAnsi" w:cstheme="minorBidi"/>
          <w:noProof/>
          <w:sz w:val="22"/>
          <w:szCs w:val="22"/>
          <w:shd w:val="clear" w:color="auto" w:fill="auto"/>
          <w:lang w:val="en-US"/>
        </w:rPr>
      </w:pPr>
      <w:r w:rsidRPr="00181F45">
        <w:rPr>
          <w:rFonts w:eastAsia="Times New Roman"/>
          <w:i/>
          <w:noProof/>
          <w:shd w:val="clear" w:color="auto" w:fill="auto"/>
          <w:lang w:val="en-US"/>
        </w:rPr>
        <w:t>7.</w:t>
      </w:r>
      <w:r>
        <w:rPr>
          <w:rFonts w:asciiTheme="minorHAnsi" w:hAnsiTheme="minorHAnsi" w:cstheme="minorBidi"/>
          <w:noProof/>
          <w:sz w:val="22"/>
          <w:szCs w:val="22"/>
          <w:shd w:val="clear" w:color="auto" w:fill="auto"/>
          <w:lang w:val="en-US"/>
        </w:rPr>
        <w:tab/>
      </w:r>
      <w:r w:rsidRPr="00181F45">
        <w:rPr>
          <w:rFonts w:eastAsia="Times New Roman"/>
          <w:i/>
          <w:noProof/>
          <w:shd w:val="clear" w:color="auto" w:fill="auto"/>
          <w:lang w:val="en-US"/>
        </w:rPr>
        <w:t>vMR Logical Model</w:t>
      </w:r>
      <w:r>
        <w:rPr>
          <w:noProof/>
        </w:rPr>
        <w:tab/>
      </w:r>
      <w:r>
        <w:rPr>
          <w:noProof/>
        </w:rPr>
        <w:fldChar w:fldCharType="begin"/>
      </w:r>
      <w:r>
        <w:rPr>
          <w:noProof/>
        </w:rPr>
        <w:instrText xml:space="preserve"> PAGEREF _Toc381987285 \h </w:instrText>
      </w:r>
      <w:r>
        <w:rPr>
          <w:noProof/>
        </w:rPr>
      </w:r>
      <w:r>
        <w:rPr>
          <w:noProof/>
        </w:rPr>
        <w:fldChar w:fldCharType="separate"/>
      </w:r>
      <w:r>
        <w:rPr>
          <w:noProof/>
        </w:rPr>
        <w:t>36</w:t>
      </w:r>
      <w:r>
        <w:rPr>
          <w:noProof/>
        </w:rPr>
        <w:fldChar w:fldCharType="end"/>
      </w:r>
    </w:p>
    <w:p w:rsidR="0003128E" w:rsidRDefault="0003128E">
      <w:pPr>
        <w:pStyle w:val="TOC3"/>
        <w:tabs>
          <w:tab w:val="left" w:pos="1080"/>
          <w:tab w:val="right" w:leader="dot" w:pos="9350"/>
        </w:tabs>
        <w:rPr>
          <w:rFonts w:asciiTheme="minorHAnsi" w:hAnsiTheme="minorHAnsi" w:cstheme="minorBidi"/>
          <w:noProof/>
          <w:sz w:val="22"/>
          <w:szCs w:val="22"/>
          <w:shd w:val="clear" w:color="auto" w:fill="auto"/>
          <w:lang w:val="en-US"/>
        </w:rPr>
      </w:pPr>
      <w:r w:rsidRPr="00181F45">
        <w:rPr>
          <w:rFonts w:eastAsia="Times New Roman"/>
          <w:noProof/>
          <w:u w:color="000000"/>
          <w:shd w:val="clear" w:color="auto" w:fill="auto"/>
          <w:lang w:val="en-US"/>
        </w:rPr>
        <w:t>7.1</w:t>
      </w:r>
      <w:r>
        <w:rPr>
          <w:rFonts w:asciiTheme="minorHAnsi" w:hAnsiTheme="minorHAnsi" w:cstheme="minorBidi"/>
          <w:noProof/>
          <w:sz w:val="22"/>
          <w:szCs w:val="22"/>
          <w:shd w:val="clear" w:color="auto" w:fill="auto"/>
          <w:lang w:val="en-US"/>
        </w:rPr>
        <w:tab/>
      </w:r>
      <w:r w:rsidRPr="00181F45">
        <w:rPr>
          <w:rFonts w:eastAsia="Times New Roman"/>
          <w:noProof/>
          <w:u w:color="000000"/>
          <w:shd w:val="clear" w:color="auto" w:fill="auto"/>
          <w:lang w:val="en-US"/>
        </w:rPr>
        <w:t>Model</w:t>
      </w:r>
      <w:r>
        <w:rPr>
          <w:noProof/>
        </w:rPr>
        <w:tab/>
      </w:r>
      <w:r>
        <w:rPr>
          <w:noProof/>
        </w:rPr>
        <w:fldChar w:fldCharType="begin"/>
      </w:r>
      <w:r>
        <w:rPr>
          <w:noProof/>
        </w:rPr>
        <w:instrText xml:space="preserve"> PAGEREF _Toc381987286 \h </w:instrText>
      </w:r>
      <w:r>
        <w:rPr>
          <w:noProof/>
        </w:rPr>
      </w:r>
      <w:r>
        <w:rPr>
          <w:noProof/>
        </w:rPr>
        <w:fldChar w:fldCharType="separate"/>
      </w:r>
      <w:r>
        <w:rPr>
          <w:noProof/>
        </w:rPr>
        <w:t>36</w:t>
      </w:r>
      <w:r>
        <w:rPr>
          <w:noProof/>
        </w:rPr>
        <w:fldChar w:fldCharType="end"/>
      </w:r>
    </w:p>
    <w:p w:rsidR="0003128E" w:rsidRDefault="0003128E">
      <w:pPr>
        <w:pStyle w:val="TOC4"/>
        <w:tabs>
          <w:tab w:val="left" w:pos="1440"/>
          <w:tab w:val="right" w:leader="dot" w:pos="9350"/>
        </w:tabs>
        <w:rPr>
          <w:rFonts w:asciiTheme="minorHAnsi" w:hAnsiTheme="minorHAnsi" w:cstheme="minorBidi"/>
          <w:noProof/>
          <w:sz w:val="22"/>
          <w:szCs w:val="22"/>
          <w:shd w:val="clear" w:color="auto" w:fill="auto"/>
          <w:lang w:val="en-US"/>
        </w:rPr>
      </w:pPr>
      <w:r w:rsidRPr="00181F45">
        <w:rPr>
          <w:rFonts w:eastAsia="Times New Roman"/>
          <w:noProof/>
          <w:u w:color="000000"/>
          <w:shd w:val="clear" w:color="auto" w:fill="auto"/>
          <w:lang w:val="en-US"/>
        </w:rPr>
        <w:t>7.1.1</w:t>
      </w:r>
      <w:r>
        <w:rPr>
          <w:rFonts w:asciiTheme="minorHAnsi" w:hAnsiTheme="minorHAnsi" w:cstheme="minorBidi"/>
          <w:noProof/>
          <w:sz w:val="22"/>
          <w:szCs w:val="22"/>
          <w:shd w:val="clear" w:color="auto" w:fill="auto"/>
          <w:lang w:val="en-US"/>
        </w:rPr>
        <w:tab/>
      </w:r>
      <w:r w:rsidRPr="00181F45">
        <w:rPr>
          <w:rFonts w:eastAsia="Times New Roman"/>
          <w:noProof/>
          <w:u w:color="000000"/>
          <w:shd w:val="clear" w:color="auto" w:fill="auto"/>
          <w:lang w:val="en-US"/>
        </w:rPr>
        <w:t>modelParent</w:t>
      </w:r>
      <w:r>
        <w:rPr>
          <w:noProof/>
        </w:rPr>
        <w:tab/>
      </w:r>
      <w:r>
        <w:rPr>
          <w:noProof/>
        </w:rPr>
        <w:fldChar w:fldCharType="begin"/>
      </w:r>
      <w:r>
        <w:rPr>
          <w:noProof/>
        </w:rPr>
        <w:instrText xml:space="preserve"> PAGEREF _Toc381987287 \h </w:instrText>
      </w:r>
      <w:r>
        <w:rPr>
          <w:noProof/>
        </w:rPr>
      </w:r>
      <w:r>
        <w:rPr>
          <w:noProof/>
        </w:rPr>
        <w:fldChar w:fldCharType="separate"/>
      </w:r>
      <w:r>
        <w:rPr>
          <w:noProof/>
        </w:rPr>
        <w:t>36</w:t>
      </w:r>
      <w:r>
        <w:rPr>
          <w:noProof/>
        </w:rPr>
        <w:fldChar w:fldCharType="end"/>
      </w:r>
    </w:p>
    <w:p w:rsidR="0003128E" w:rsidRDefault="0003128E">
      <w:pPr>
        <w:pStyle w:val="TOC5"/>
        <w:tabs>
          <w:tab w:val="left" w:pos="167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u w:color="000000"/>
          <w:shd w:val="clear" w:color="auto" w:fill="auto"/>
          <w:lang w:val="en-US"/>
        </w:rPr>
        <w:t>7.1.1.1</w:t>
      </w:r>
      <w:r>
        <w:rPr>
          <w:rFonts w:asciiTheme="minorHAnsi" w:hAnsiTheme="minorHAnsi" w:cstheme="minorBidi"/>
          <w:noProof/>
          <w:sz w:val="22"/>
          <w:szCs w:val="22"/>
          <w:shd w:val="clear" w:color="auto" w:fill="auto"/>
          <w:lang w:val="en-US"/>
        </w:rPr>
        <w:tab/>
      </w:r>
      <w:r w:rsidRPr="00181F45">
        <w:rPr>
          <w:rFonts w:eastAsia="Times New Roman"/>
          <w:noProof/>
          <w:u w:color="000000"/>
          <w:shd w:val="clear" w:color="auto" w:fill="auto"/>
          <w:lang w:val="en-US"/>
        </w:rPr>
        <w:t>vmr</w:t>
      </w:r>
      <w:r>
        <w:rPr>
          <w:noProof/>
        </w:rPr>
        <w:tab/>
      </w:r>
      <w:r>
        <w:rPr>
          <w:noProof/>
        </w:rPr>
        <w:fldChar w:fldCharType="begin"/>
      </w:r>
      <w:r>
        <w:rPr>
          <w:noProof/>
        </w:rPr>
        <w:instrText xml:space="preserve"> PAGEREF _Toc381987288 \h </w:instrText>
      </w:r>
      <w:r>
        <w:rPr>
          <w:noProof/>
        </w:rPr>
      </w:r>
      <w:r>
        <w:rPr>
          <w:noProof/>
        </w:rPr>
        <w:fldChar w:fldCharType="separate"/>
      </w:r>
      <w:r>
        <w:rPr>
          <w:noProof/>
        </w:rPr>
        <w:t>37</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AbstractCondition</w:t>
      </w:r>
      <w:r>
        <w:rPr>
          <w:noProof/>
        </w:rPr>
        <w:tab/>
      </w:r>
      <w:r>
        <w:rPr>
          <w:noProof/>
        </w:rPr>
        <w:fldChar w:fldCharType="begin"/>
      </w:r>
      <w:r>
        <w:rPr>
          <w:noProof/>
        </w:rPr>
        <w:instrText xml:space="preserve"> PAGEREF _Toc381987289 \h </w:instrText>
      </w:r>
      <w:r>
        <w:rPr>
          <w:noProof/>
        </w:rPr>
      </w:r>
      <w:r>
        <w:rPr>
          <w:noProof/>
        </w:rPr>
        <w:fldChar w:fldCharType="separate"/>
      </w:r>
      <w:r>
        <w:rPr>
          <w:noProof/>
        </w:rPr>
        <w:t>55</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AbstractDeniedCondition</w:t>
      </w:r>
      <w:r>
        <w:rPr>
          <w:noProof/>
        </w:rPr>
        <w:tab/>
      </w:r>
      <w:r>
        <w:rPr>
          <w:noProof/>
        </w:rPr>
        <w:fldChar w:fldCharType="begin"/>
      </w:r>
      <w:r>
        <w:rPr>
          <w:noProof/>
        </w:rPr>
        <w:instrText xml:space="preserve"> PAGEREF _Toc381987290 \h </w:instrText>
      </w:r>
      <w:r>
        <w:rPr>
          <w:noProof/>
        </w:rPr>
      </w:r>
      <w:r>
        <w:rPr>
          <w:noProof/>
        </w:rPr>
        <w:fldChar w:fldCharType="separate"/>
      </w:r>
      <w:r>
        <w:rPr>
          <w:noProof/>
        </w:rPr>
        <w:t>55</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AdministrableSubstance</w:t>
      </w:r>
      <w:r>
        <w:rPr>
          <w:noProof/>
        </w:rPr>
        <w:tab/>
      </w:r>
      <w:r>
        <w:rPr>
          <w:noProof/>
        </w:rPr>
        <w:fldChar w:fldCharType="begin"/>
      </w:r>
      <w:r>
        <w:rPr>
          <w:noProof/>
        </w:rPr>
        <w:instrText xml:space="preserve"> PAGEREF _Toc381987291 \h </w:instrText>
      </w:r>
      <w:r>
        <w:rPr>
          <w:noProof/>
        </w:rPr>
      </w:r>
      <w:r>
        <w:rPr>
          <w:noProof/>
        </w:rPr>
        <w:fldChar w:fldCharType="separate"/>
      </w:r>
      <w:r>
        <w:rPr>
          <w:noProof/>
        </w:rPr>
        <w:t>55</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AdverseEvent</w:t>
      </w:r>
      <w:r>
        <w:rPr>
          <w:noProof/>
        </w:rPr>
        <w:tab/>
      </w:r>
      <w:r>
        <w:rPr>
          <w:noProof/>
        </w:rPr>
        <w:fldChar w:fldCharType="begin"/>
      </w:r>
      <w:r>
        <w:rPr>
          <w:noProof/>
        </w:rPr>
        <w:instrText xml:space="preserve"> PAGEREF _Toc381987292 \h </w:instrText>
      </w:r>
      <w:r>
        <w:rPr>
          <w:noProof/>
        </w:rPr>
      </w:r>
      <w:r>
        <w:rPr>
          <w:noProof/>
        </w:rPr>
        <w:fldChar w:fldCharType="separate"/>
      </w:r>
      <w:r>
        <w:rPr>
          <w:noProof/>
        </w:rPr>
        <w:t>56</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7.1.1.1.5</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AdverseEventBase</w:t>
      </w:r>
      <w:r>
        <w:rPr>
          <w:noProof/>
        </w:rPr>
        <w:tab/>
      </w:r>
      <w:r>
        <w:rPr>
          <w:noProof/>
        </w:rPr>
        <w:fldChar w:fldCharType="begin"/>
      </w:r>
      <w:r>
        <w:rPr>
          <w:noProof/>
        </w:rPr>
        <w:instrText xml:space="preserve"> PAGEREF _Toc381987293 \h </w:instrText>
      </w:r>
      <w:r>
        <w:rPr>
          <w:noProof/>
        </w:rPr>
      </w:r>
      <w:r>
        <w:rPr>
          <w:noProof/>
        </w:rPr>
        <w:fldChar w:fldCharType="separate"/>
      </w:r>
      <w:r>
        <w:rPr>
          <w:noProof/>
        </w:rPr>
        <w:t>57</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7.1.1.1.6</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AllergyOrIntolerance</w:t>
      </w:r>
      <w:r>
        <w:rPr>
          <w:noProof/>
        </w:rPr>
        <w:tab/>
      </w:r>
      <w:r>
        <w:rPr>
          <w:noProof/>
        </w:rPr>
        <w:fldChar w:fldCharType="begin"/>
      </w:r>
      <w:r>
        <w:rPr>
          <w:noProof/>
        </w:rPr>
        <w:instrText xml:space="preserve"> PAGEREF _Toc381987294 \h </w:instrText>
      </w:r>
      <w:r>
        <w:rPr>
          <w:noProof/>
        </w:rPr>
      </w:r>
      <w:r>
        <w:rPr>
          <w:noProof/>
        </w:rPr>
        <w:fldChar w:fldCharType="separate"/>
      </w:r>
      <w:r>
        <w:rPr>
          <w:noProof/>
        </w:rPr>
        <w:t>58</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7.1.1.1.7</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AnchoredEvent</w:t>
      </w:r>
      <w:r>
        <w:rPr>
          <w:noProof/>
        </w:rPr>
        <w:tab/>
      </w:r>
      <w:r>
        <w:rPr>
          <w:noProof/>
        </w:rPr>
        <w:fldChar w:fldCharType="begin"/>
      </w:r>
      <w:r>
        <w:rPr>
          <w:noProof/>
        </w:rPr>
        <w:instrText xml:space="preserve"> PAGEREF _Toc381987295 \h </w:instrText>
      </w:r>
      <w:r>
        <w:rPr>
          <w:noProof/>
        </w:rPr>
      </w:r>
      <w:r>
        <w:rPr>
          <w:noProof/>
        </w:rPr>
        <w:fldChar w:fldCharType="separate"/>
      </w:r>
      <w:r>
        <w:rPr>
          <w:noProof/>
        </w:rPr>
        <w:t>58</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7.1.1.1.8</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AppointmentProposal</w:t>
      </w:r>
      <w:r>
        <w:rPr>
          <w:noProof/>
        </w:rPr>
        <w:tab/>
      </w:r>
      <w:r>
        <w:rPr>
          <w:noProof/>
        </w:rPr>
        <w:fldChar w:fldCharType="begin"/>
      </w:r>
      <w:r>
        <w:rPr>
          <w:noProof/>
        </w:rPr>
        <w:instrText xml:space="preserve"> PAGEREF _Toc381987296 \h </w:instrText>
      </w:r>
      <w:r>
        <w:rPr>
          <w:noProof/>
        </w:rPr>
      </w:r>
      <w:r>
        <w:rPr>
          <w:noProof/>
        </w:rPr>
        <w:fldChar w:fldCharType="separate"/>
      </w:r>
      <w:r>
        <w:rPr>
          <w:noProof/>
        </w:rPr>
        <w:t>58</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7.1.1.1.9</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AppointmentRequest</w:t>
      </w:r>
      <w:r>
        <w:rPr>
          <w:noProof/>
        </w:rPr>
        <w:tab/>
      </w:r>
      <w:r>
        <w:rPr>
          <w:noProof/>
        </w:rPr>
        <w:fldChar w:fldCharType="begin"/>
      </w:r>
      <w:r>
        <w:rPr>
          <w:noProof/>
        </w:rPr>
        <w:instrText xml:space="preserve"> PAGEREF _Toc381987297 \h </w:instrText>
      </w:r>
      <w:r>
        <w:rPr>
          <w:noProof/>
        </w:rPr>
      </w:r>
      <w:r>
        <w:rPr>
          <w:noProof/>
        </w:rPr>
        <w:fldChar w:fldCharType="separate"/>
      </w:r>
      <w:r>
        <w:rPr>
          <w:noProof/>
        </w:rPr>
        <w:t>59</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7.1.1.1.10</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BodySite</w:t>
      </w:r>
      <w:r>
        <w:rPr>
          <w:noProof/>
        </w:rPr>
        <w:tab/>
      </w:r>
      <w:r>
        <w:rPr>
          <w:noProof/>
        </w:rPr>
        <w:fldChar w:fldCharType="begin"/>
      </w:r>
      <w:r>
        <w:rPr>
          <w:noProof/>
        </w:rPr>
        <w:instrText xml:space="preserve"> PAGEREF _Toc381987298 \h </w:instrText>
      </w:r>
      <w:r>
        <w:rPr>
          <w:noProof/>
        </w:rPr>
      </w:r>
      <w:r>
        <w:rPr>
          <w:noProof/>
        </w:rPr>
        <w:fldChar w:fldCharType="separate"/>
      </w:r>
      <w:r>
        <w:rPr>
          <w:noProof/>
        </w:rPr>
        <w:t>60</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ClinicalStatement</w:t>
      </w:r>
      <w:r>
        <w:rPr>
          <w:noProof/>
        </w:rPr>
        <w:tab/>
      </w:r>
      <w:r>
        <w:rPr>
          <w:noProof/>
        </w:rPr>
        <w:fldChar w:fldCharType="begin"/>
      </w:r>
      <w:r>
        <w:rPr>
          <w:noProof/>
        </w:rPr>
        <w:instrText xml:space="preserve"> PAGEREF _Toc381987299 \h </w:instrText>
      </w:r>
      <w:r>
        <w:rPr>
          <w:noProof/>
        </w:rPr>
      </w:r>
      <w:r>
        <w:rPr>
          <w:noProof/>
        </w:rPr>
        <w:fldChar w:fldCharType="separate"/>
      </w:r>
      <w:r>
        <w:rPr>
          <w:noProof/>
        </w:rPr>
        <w:t>60</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CodedIdentifier</w:t>
      </w:r>
      <w:r>
        <w:rPr>
          <w:noProof/>
        </w:rPr>
        <w:tab/>
      </w:r>
      <w:r>
        <w:rPr>
          <w:noProof/>
        </w:rPr>
        <w:fldChar w:fldCharType="begin"/>
      </w:r>
      <w:r>
        <w:rPr>
          <w:noProof/>
        </w:rPr>
        <w:instrText xml:space="preserve"> PAGEREF _Toc381987300 \h </w:instrText>
      </w:r>
      <w:r>
        <w:rPr>
          <w:noProof/>
        </w:rPr>
      </w:r>
      <w:r>
        <w:rPr>
          <w:noProof/>
        </w:rPr>
        <w:fldChar w:fldCharType="separate"/>
      </w:r>
      <w:r>
        <w:rPr>
          <w:noProof/>
        </w:rPr>
        <w:t>61</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CodedRecurringEvent</w:t>
      </w:r>
      <w:r>
        <w:rPr>
          <w:noProof/>
        </w:rPr>
        <w:tab/>
      </w:r>
      <w:r>
        <w:rPr>
          <w:noProof/>
        </w:rPr>
        <w:fldChar w:fldCharType="begin"/>
      </w:r>
      <w:r>
        <w:rPr>
          <w:noProof/>
        </w:rPr>
        <w:instrText xml:space="preserve"> PAGEREF _Toc381987301 \h </w:instrText>
      </w:r>
      <w:r>
        <w:rPr>
          <w:noProof/>
        </w:rPr>
      </w:r>
      <w:r>
        <w:rPr>
          <w:noProof/>
        </w:rPr>
        <w:fldChar w:fldCharType="separate"/>
      </w:r>
      <w:r>
        <w:rPr>
          <w:noProof/>
        </w:rPr>
        <w:t>61</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CommunicationBase</w:t>
      </w:r>
      <w:r>
        <w:rPr>
          <w:noProof/>
        </w:rPr>
        <w:tab/>
      </w:r>
      <w:r>
        <w:rPr>
          <w:noProof/>
        </w:rPr>
        <w:fldChar w:fldCharType="begin"/>
      </w:r>
      <w:r>
        <w:rPr>
          <w:noProof/>
        </w:rPr>
        <w:instrText xml:space="preserve"> PAGEREF _Toc381987302 \h </w:instrText>
      </w:r>
      <w:r>
        <w:rPr>
          <w:noProof/>
        </w:rPr>
      </w:r>
      <w:r>
        <w:rPr>
          <w:noProof/>
        </w:rPr>
        <w:fldChar w:fldCharType="separate"/>
      </w:r>
      <w:r>
        <w:rPr>
          <w:noProof/>
        </w:rPr>
        <w:t>62</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7.1.1.1.15</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CommunicationEvent</w:t>
      </w:r>
      <w:r>
        <w:rPr>
          <w:noProof/>
        </w:rPr>
        <w:tab/>
      </w:r>
      <w:r>
        <w:rPr>
          <w:noProof/>
        </w:rPr>
        <w:fldChar w:fldCharType="begin"/>
      </w:r>
      <w:r>
        <w:rPr>
          <w:noProof/>
        </w:rPr>
        <w:instrText xml:space="preserve"> PAGEREF _Toc381987303 \h </w:instrText>
      </w:r>
      <w:r>
        <w:rPr>
          <w:noProof/>
        </w:rPr>
      </w:r>
      <w:r>
        <w:rPr>
          <w:noProof/>
        </w:rPr>
        <w:fldChar w:fldCharType="separate"/>
      </w:r>
      <w:r>
        <w:rPr>
          <w:noProof/>
        </w:rPr>
        <w:t>62</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7.1.1.1.16</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CommunicationOrder</w:t>
      </w:r>
      <w:r>
        <w:rPr>
          <w:noProof/>
        </w:rPr>
        <w:tab/>
      </w:r>
      <w:r>
        <w:rPr>
          <w:noProof/>
        </w:rPr>
        <w:fldChar w:fldCharType="begin"/>
      </w:r>
      <w:r>
        <w:rPr>
          <w:noProof/>
        </w:rPr>
        <w:instrText xml:space="preserve"> PAGEREF _Toc381987304 \h </w:instrText>
      </w:r>
      <w:r>
        <w:rPr>
          <w:noProof/>
        </w:rPr>
      </w:r>
      <w:r>
        <w:rPr>
          <w:noProof/>
        </w:rPr>
        <w:fldChar w:fldCharType="separate"/>
      </w:r>
      <w:r>
        <w:rPr>
          <w:noProof/>
        </w:rPr>
        <w:t>62</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7.1.1.1.17</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CommunicationProposal</w:t>
      </w:r>
      <w:r>
        <w:rPr>
          <w:noProof/>
        </w:rPr>
        <w:tab/>
      </w:r>
      <w:r>
        <w:rPr>
          <w:noProof/>
        </w:rPr>
        <w:fldChar w:fldCharType="begin"/>
      </w:r>
      <w:r>
        <w:rPr>
          <w:noProof/>
        </w:rPr>
        <w:instrText xml:space="preserve"> PAGEREF _Toc381987305 \h </w:instrText>
      </w:r>
      <w:r>
        <w:rPr>
          <w:noProof/>
        </w:rPr>
      </w:r>
      <w:r>
        <w:rPr>
          <w:noProof/>
        </w:rPr>
        <w:fldChar w:fldCharType="separate"/>
      </w:r>
      <w:r>
        <w:rPr>
          <w:noProof/>
        </w:rPr>
        <w:t>63</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7.1.1.1.18</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CompositeObservationResult</w:t>
      </w:r>
      <w:r>
        <w:rPr>
          <w:noProof/>
        </w:rPr>
        <w:tab/>
      </w:r>
      <w:r>
        <w:rPr>
          <w:noProof/>
        </w:rPr>
        <w:fldChar w:fldCharType="begin"/>
      </w:r>
      <w:r>
        <w:rPr>
          <w:noProof/>
        </w:rPr>
        <w:instrText xml:space="preserve"> PAGEREF _Toc381987306 \h </w:instrText>
      </w:r>
      <w:r>
        <w:rPr>
          <w:noProof/>
        </w:rPr>
      </w:r>
      <w:r>
        <w:rPr>
          <w:noProof/>
        </w:rPr>
        <w:fldChar w:fldCharType="separate"/>
      </w:r>
      <w:r>
        <w:rPr>
          <w:noProof/>
        </w:rPr>
        <w:t>63</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7.1.1.1.19</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CompositeSubstanceOrder</w:t>
      </w:r>
      <w:r>
        <w:rPr>
          <w:noProof/>
        </w:rPr>
        <w:tab/>
      </w:r>
      <w:r>
        <w:rPr>
          <w:noProof/>
        </w:rPr>
        <w:fldChar w:fldCharType="begin"/>
      </w:r>
      <w:r>
        <w:rPr>
          <w:noProof/>
        </w:rPr>
        <w:instrText xml:space="preserve"> PAGEREF _Toc381987307 \h </w:instrText>
      </w:r>
      <w:r>
        <w:rPr>
          <w:noProof/>
        </w:rPr>
      </w:r>
      <w:r>
        <w:rPr>
          <w:noProof/>
        </w:rPr>
        <w:fldChar w:fldCharType="separate"/>
      </w:r>
      <w:r>
        <w:rPr>
          <w:noProof/>
        </w:rPr>
        <w:t>64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7.1.1.1.20</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CompositeSubstanceProposal</w:t>
      </w:r>
      <w:r>
        <w:rPr>
          <w:noProof/>
        </w:rPr>
        <w:tab/>
      </w:r>
      <w:r>
        <w:rPr>
          <w:noProof/>
        </w:rPr>
        <w:fldChar w:fldCharType="begin"/>
      </w:r>
      <w:r>
        <w:rPr>
          <w:noProof/>
        </w:rPr>
        <w:instrText xml:space="preserve"> PAGEREF _Toc381987308 \h </w:instrText>
      </w:r>
      <w:r>
        <w:rPr>
          <w:noProof/>
        </w:rPr>
      </w:r>
      <w:r>
        <w:rPr>
          <w:noProof/>
        </w:rPr>
        <w:fldChar w:fldCharType="separate"/>
      </w:r>
      <w:r>
        <w:rPr>
          <w:noProof/>
        </w:rPr>
        <w:t>64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7.1.1.1.21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ConditionBase</w:t>
      </w:r>
      <w:r>
        <w:rPr>
          <w:noProof/>
        </w:rPr>
        <w:tab/>
      </w:r>
      <w:r>
        <w:rPr>
          <w:noProof/>
        </w:rPr>
        <w:fldChar w:fldCharType="begin"/>
      </w:r>
      <w:r>
        <w:rPr>
          <w:noProof/>
        </w:rPr>
        <w:instrText xml:space="preserve"> PAGEREF _Toc381987309 \h </w:instrText>
      </w:r>
      <w:r>
        <w:rPr>
          <w:noProof/>
        </w:rPr>
      </w:r>
      <w:r>
        <w:rPr>
          <w:noProof/>
        </w:rPr>
        <w:fldChar w:fldCharType="separate"/>
      </w:r>
      <w:r>
        <w:rPr>
          <w:noProof/>
        </w:rPr>
        <w:t>64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7.1.1.1.22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Constituent</w:t>
      </w:r>
      <w:r>
        <w:rPr>
          <w:noProof/>
        </w:rPr>
        <w:tab/>
      </w:r>
      <w:r>
        <w:rPr>
          <w:noProof/>
        </w:rPr>
        <w:fldChar w:fldCharType="begin"/>
      </w:r>
      <w:r>
        <w:rPr>
          <w:noProof/>
        </w:rPr>
        <w:instrText xml:space="preserve"> PAGEREF _Toc381987310 \h </w:instrText>
      </w:r>
      <w:r>
        <w:rPr>
          <w:noProof/>
        </w:rPr>
      </w:r>
      <w:r>
        <w:rPr>
          <w:noProof/>
        </w:rPr>
        <w:fldChar w:fldCharType="separate"/>
      </w:r>
      <w:r>
        <w:rPr>
          <w:noProof/>
        </w:rPr>
        <w:t>65</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7.1.1.1.23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Cycle</w:t>
      </w:r>
      <w:r>
        <w:rPr>
          <w:noProof/>
        </w:rPr>
        <w:tab/>
      </w:r>
      <w:r>
        <w:rPr>
          <w:noProof/>
        </w:rPr>
        <w:fldChar w:fldCharType="begin"/>
      </w:r>
      <w:r>
        <w:rPr>
          <w:noProof/>
        </w:rPr>
        <w:instrText xml:space="preserve"> PAGEREF _Toc381987311 \h </w:instrText>
      </w:r>
      <w:r>
        <w:rPr>
          <w:noProof/>
        </w:rPr>
      </w:r>
      <w:r>
        <w:rPr>
          <w:noProof/>
        </w:rPr>
        <w:fldChar w:fldCharType="separate"/>
      </w:r>
      <w:r>
        <w:rPr>
          <w:noProof/>
        </w:rPr>
        <w:t>65</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7.1.1.1.24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CycleEventTiming</w:t>
      </w:r>
      <w:r>
        <w:rPr>
          <w:noProof/>
        </w:rPr>
        <w:tab/>
      </w:r>
      <w:r>
        <w:rPr>
          <w:noProof/>
        </w:rPr>
        <w:fldChar w:fldCharType="begin"/>
      </w:r>
      <w:r>
        <w:rPr>
          <w:noProof/>
        </w:rPr>
        <w:instrText xml:space="preserve"> PAGEREF _Toc381987312 \h </w:instrText>
      </w:r>
      <w:r>
        <w:rPr>
          <w:noProof/>
        </w:rPr>
      </w:r>
      <w:r>
        <w:rPr>
          <w:noProof/>
        </w:rPr>
        <w:fldChar w:fldCharType="separate"/>
      </w:r>
      <w:r>
        <w:rPr>
          <w:noProof/>
        </w:rPr>
        <w:t>66</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7.1.1.1.25</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DeniedAdverseEvent</w:t>
      </w:r>
      <w:r>
        <w:rPr>
          <w:noProof/>
        </w:rPr>
        <w:tab/>
      </w:r>
      <w:r>
        <w:rPr>
          <w:noProof/>
        </w:rPr>
        <w:fldChar w:fldCharType="begin"/>
      </w:r>
      <w:r>
        <w:rPr>
          <w:noProof/>
        </w:rPr>
        <w:instrText xml:space="preserve"> PAGEREF _Toc381987313 \h </w:instrText>
      </w:r>
      <w:r>
        <w:rPr>
          <w:noProof/>
        </w:rPr>
      </w:r>
      <w:r>
        <w:rPr>
          <w:noProof/>
        </w:rPr>
        <w:fldChar w:fldCharType="separate"/>
      </w:r>
      <w:r>
        <w:rPr>
          <w:noProof/>
        </w:rPr>
        <w:t>67</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7.1.1.1.26</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DeniedAllergyOrIntolerance</w:t>
      </w:r>
      <w:r>
        <w:rPr>
          <w:noProof/>
        </w:rPr>
        <w:tab/>
      </w:r>
      <w:r>
        <w:rPr>
          <w:noProof/>
        </w:rPr>
        <w:fldChar w:fldCharType="begin"/>
      </w:r>
      <w:r>
        <w:rPr>
          <w:noProof/>
        </w:rPr>
        <w:instrText xml:space="preserve"> PAGEREF _Toc381987314 \h </w:instrText>
      </w:r>
      <w:r>
        <w:rPr>
          <w:noProof/>
        </w:rPr>
      </w:r>
      <w:r>
        <w:rPr>
          <w:noProof/>
        </w:rPr>
        <w:fldChar w:fldCharType="separate"/>
      </w:r>
      <w:r>
        <w:rPr>
          <w:noProof/>
        </w:rPr>
        <w:t>67</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7.1.1.1.27</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DeniedProblem</w:t>
      </w:r>
      <w:r>
        <w:rPr>
          <w:noProof/>
        </w:rPr>
        <w:tab/>
      </w:r>
      <w:r>
        <w:rPr>
          <w:noProof/>
        </w:rPr>
        <w:fldChar w:fldCharType="begin"/>
      </w:r>
      <w:r>
        <w:rPr>
          <w:noProof/>
        </w:rPr>
        <w:instrText xml:space="preserve"> PAGEREF _Toc381987315 \h </w:instrText>
      </w:r>
      <w:r>
        <w:rPr>
          <w:noProof/>
        </w:rPr>
      </w:r>
      <w:r>
        <w:rPr>
          <w:noProof/>
        </w:rPr>
        <w:fldChar w:fldCharType="separate"/>
      </w:r>
      <w:r>
        <w:rPr>
          <w:noProof/>
        </w:rPr>
        <w:t>67</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7.1.1.1.28</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Device</w:t>
      </w:r>
      <w:r>
        <w:rPr>
          <w:noProof/>
        </w:rPr>
        <w:tab/>
      </w:r>
      <w:r>
        <w:rPr>
          <w:noProof/>
        </w:rPr>
        <w:fldChar w:fldCharType="begin"/>
      </w:r>
      <w:r>
        <w:rPr>
          <w:noProof/>
        </w:rPr>
        <w:instrText xml:space="preserve"> PAGEREF _Toc381987316 \h </w:instrText>
      </w:r>
      <w:r>
        <w:rPr>
          <w:noProof/>
        </w:rPr>
      </w:r>
      <w:r>
        <w:rPr>
          <w:noProof/>
        </w:rPr>
        <w:fldChar w:fldCharType="separate"/>
      </w:r>
      <w:r>
        <w:rPr>
          <w:noProof/>
        </w:rPr>
        <w:t>67</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7.1.1.1.29</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Documentation</w:t>
      </w:r>
      <w:r w:rsidRPr="0003128E">
        <w:rPr>
          <w:noProof/>
          <w:lang w:val="fr-FR"/>
        </w:rPr>
        <w:tab/>
      </w:r>
      <w:r>
        <w:rPr>
          <w:noProof/>
        </w:rPr>
        <w:fldChar w:fldCharType="begin"/>
      </w:r>
      <w:r w:rsidRPr="0003128E">
        <w:rPr>
          <w:noProof/>
          <w:lang w:val="fr-FR"/>
        </w:rPr>
        <w:instrText xml:space="preserve"> PAGEREF _Toc381987317 \h </w:instrText>
      </w:r>
      <w:r>
        <w:rPr>
          <w:noProof/>
        </w:rPr>
      </w:r>
      <w:r>
        <w:rPr>
          <w:noProof/>
        </w:rPr>
        <w:fldChar w:fldCharType="separate"/>
      </w:r>
      <w:r>
        <w:rPr>
          <w:noProof/>
          <w:lang w:val="fr-FR"/>
        </w:rPr>
        <w:t>68</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7.1.1.1.30</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Dose</w:t>
      </w:r>
      <w:r w:rsidRPr="0003128E">
        <w:rPr>
          <w:noProof/>
          <w:lang w:val="fr-FR"/>
        </w:rPr>
        <w:tab/>
      </w:r>
      <w:r>
        <w:rPr>
          <w:noProof/>
        </w:rPr>
        <w:fldChar w:fldCharType="begin"/>
      </w:r>
      <w:r w:rsidRPr="0003128E">
        <w:rPr>
          <w:noProof/>
          <w:lang w:val="fr-FR"/>
        </w:rPr>
        <w:instrText xml:space="preserve"> PAGEREF _Toc381987318 \h </w:instrText>
      </w:r>
      <w:r>
        <w:rPr>
          <w:noProof/>
        </w:rPr>
      </w:r>
      <w:r>
        <w:rPr>
          <w:noProof/>
        </w:rPr>
        <w:fldChar w:fldCharType="separate"/>
      </w:r>
      <w:r>
        <w:rPr>
          <w:noProof/>
          <w:lang w:val="fr-FR"/>
        </w:rPr>
        <w:t>68</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7.1.1.1.31</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DoseRestriction</w:t>
      </w:r>
      <w:r w:rsidRPr="0003128E">
        <w:rPr>
          <w:noProof/>
          <w:lang w:val="fr-FR"/>
        </w:rPr>
        <w:tab/>
      </w:r>
      <w:r>
        <w:rPr>
          <w:noProof/>
        </w:rPr>
        <w:fldChar w:fldCharType="begin"/>
      </w:r>
      <w:r w:rsidRPr="0003128E">
        <w:rPr>
          <w:noProof/>
          <w:lang w:val="fr-FR"/>
        </w:rPr>
        <w:instrText xml:space="preserve"> PAGEREF _Toc381987319 \h </w:instrText>
      </w:r>
      <w:r>
        <w:rPr>
          <w:noProof/>
        </w:rPr>
      </w:r>
      <w:r>
        <w:rPr>
          <w:noProof/>
        </w:rPr>
        <w:fldChar w:fldCharType="separate"/>
      </w:r>
      <w:r>
        <w:rPr>
          <w:noProof/>
          <w:lang w:val="fr-FR"/>
        </w:rPr>
        <w:t>69</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7.1.1.1.32</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EncounterBase</w:t>
      </w:r>
      <w:r w:rsidRPr="0003128E">
        <w:rPr>
          <w:noProof/>
          <w:lang w:val="fr-FR"/>
        </w:rPr>
        <w:tab/>
      </w:r>
      <w:r>
        <w:rPr>
          <w:noProof/>
        </w:rPr>
        <w:fldChar w:fldCharType="begin"/>
      </w:r>
      <w:r w:rsidRPr="0003128E">
        <w:rPr>
          <w:noProof/>
          <w:lang w:val="fr-FR"/>
        </w:rPr>
        <w:instrText xml:space="preserve"> PAGEREF _Toc381987320 \h </w:instrText>
      </w:r>
      <w:r>
        <w:rPr>
          <w:noProof/>
        </w:rPr>
      </w:r>
      <w:r>
        <w:rPr>
          <w:noProof/>
        </w:rPr>
        <w:fldChar w:fldCharType="separate"/>
      </w:r>
      <w:r>
        <w:rPr>
          <w:noProof/>
          <w:lang w:val="fr-FR"/>
        </w:rPr>
        <w:t>70</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7.1.1.1.33</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EncounterEvent</w:t>
      </w:r>
      <w:r w:rsidRPr="0003128E">
        <w:rPr>
          <w:noProof/>
          <w:lang w:val="fr-FR"/>
        </w:rPr>
        <w:tab/>
      </w:r>
      <w:r>
        <w:rPr>
          <w:noProof/>
        </w:rPr>
        <w:fldChar w:fldCharType="begin"/>
      </w:r>
      <w:r w:rsidRPr="0003128E">
        <w:rPr>
          <w:noProof/>
          <w:lang w:val="fr-FR"/>
        </w:rPr>
        <w:instrText xml:space="preserve"> PAGEREF _Toc381987321 \h </w:instrText>
      </w:r>
      <w:r>
        <w:rPr>
          <w:noProof/>
        </w:rPr>
      </w:r>
      <w:r>
        <w:rPr>
          <w:noProof/>
        </w:rPr>
        <w:fldChar w:fldCharType="separate"/>
      </w:r>
      <w:r>
        <w:rPr>
          <w:noProof/>
          <w:lang w:val="fr-FR"/>
        </w:rPr>
        <w:t>70</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lastRenderedPageBreak/>
        <w:t>7.1.1.1.34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EnteralFeedingDispenseOrder</w:t>
      </w:r>
      <w:r>
        <w:rPr>
          <w:noProof/>
        </w:rPr>
        <w:tab/>
      </w:r>
      <w:r>
        <w:rPr>
          <w:noProof/>
        </w:rPr>
        <w:fldChar w:fldCharType="begin"/>
      </w:r>
      <w:r>
        <w:rPr>
          <w:noProof/>
        </w:rPr>
        <w:instrText xml:space="preserve"> PAGEREF _Toc381987322 \h </w:instrText>
      </w:r>
      <w:r>
        <w:rPr>
          <w:noProof/>
        </w:rPr>
      </w:r>
      <w:r>
        <w:rPr>
          <w:noProof/>
        </w:rPr>
        <w:fldChar w:fldCharType="separate"/>
      </w:r>
      <w:r>
        <w:rPr>
          <w:noProof/>
        </w:rPr>
        <w:t>70</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7.1.1.1.35</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EnteralFeedingDispenseProposal</w:t>
      </w:r>
      <w:r>
        <w:rPr>
          <w:noProof/>
        </w:rPr>
        <w:tab/>
      </w:r>
      <w:r>
        <w:rPr>
          <w:noProof/>
        </w:rPr>
        <w:fldChar w:fldCharType="begin"/>
      </w:r>
      <w:r>
        <w:rPr>
          <w:noProof/>
        </w:rPr>
        <w:instrText xml:space="preserve"> PAGEREF _Toc381987323 \h </w:instrText>
      </w:r>
      <w:r>
        <w:rPr>
          <w:noProof/>
        </w:rPr>
      </w:r>
      <w:r>
        <w:rPr>
          <w:noProof/>
        </w:rPr>
        <w:fldChar w:fldCharType="separate"/>
      </w:r>
      <w:r>
        <w:rPr>
          <w:noProof/>
        </w:rPr>
        <w:t>71</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7.1.1.1.36</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EnteralFeedingOrder</w:t>
      </w:r>
      <w:r>
        <w:rPr>
          <w:noProof/>
        </w:rPr>
        <w:tab/>
      </w:r>
      <w:r>
        <w:rPr>
          <w:noProof/>
        </w:rPr>
        <w:fldChar w:fldCharType="begin"/>
      </w:r>
      <w:r>
        <w:rPr>
          <w:noProof/>
        </w:rPr>
        <w:instrText xml:space="preserve"> PAGEREF _Toc381987324 \h </w:instrText>
      </w:r>
      <w:r>
        <w:rPr>
          <w:noProof/>
        </w:rPr>
      </w:r>
      <w:r>
        <w:rPr>
          <w:noProof/>
        </w:rPr>
        <w:fldChar w:fldCharType="separate"/>
      </w:r>
      <w:r>
        <w:rPr>
          <w:noProof/>
        </w:rPr>
        <w:t>71</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7.1.1.1.37</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EnteralFeedingProposal</w:t>
      </w:r>
      <w:r>
        <w:rPr>
          <w:noProof/>
        </w:rPr>
        <w:tab/>
      </w:r>
      <w:r>
        <w:rPr>
          <w:noProof/>
        </w:rPr>
        <w:fldChar w:fldCharType="begin"/>
      </w:r>
      <w:r>
        <w:rPr>
          <w:noProof/>
        </w:rPr>
        <w:instrText xml:space="preserve"> PAGEREF _Toc381987325 \h </w:instrText>
      </w:r>
      <w:r>
        <w:rPr>
          <w:noProof/>
        </w:rPr>
      </w:r>
      <w:r>
        <w:rPr>
          <w:noProof/>
        </w:rPr>
        <w:fldChar w:fldCharType="separate"/>
      </w:r>
      <w:r>
        <w:rPr>
          <w:noProof/>
        </w:rPr>
        <w:t>71</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7.1.1.1.38</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Entity</w:t>
      </w:r>
      <w:r>
        <w:rPr>
          <w:noProof/>
        </w:rPr>
        <w:tab/>
      </w:r>
      <w:r>
        <w:rPr>
          <w:noProof/>
        </w:rPr>
        <w:fldChar w:fldCharType="begin"/>
      </w:r>
      <w:r>
        <w:rPr>
          <w:noProof/>
        </w:rPr>
        <w:instrText xml:space="preserve"> PAGEREF _Toc381987326 \h </w:instrText>
      </w:r>
      <w:r>
        <w:rPr>
          <w:noProof/>
        </w:rPr>
      </w:r>
      <w:r>
        <w:rPr>
          <w:noProof/>
        </w:rPr>
        <w:fldChar w:fldCharType="separate"/>
      </w:r>
      <w:r>
        <w:rPr>
          <w:noProof/>
        </w:rPr>
        <w:t>72</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7.1.1.1.39</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EvaluatedPerson</w:t>
      </w:r>
      <w:r>
        <w:rPr>
          <w:noProof/>
        </w:rPr>
        <w:tab/>
      </w:r>
      <w:r>
        <w:rPr>
          <w:noProof/>
        </w:rPr>
        <w:fldChar w:fldCharType="begin"/>
      </w:r>
      <w:r>
        <w:rPr>
          <w:noProof/>
        </w:rPr>
        <w:instrText xml:space="preserve"> PAGEREF _Toc381987327 \h </w:instrText>
      </w:r>
      <w:r>
        <w:rPr>
          <w:noProof/>
        </w:rPr>
      </w:r>
      <w:r>
        <w:rPr>
          <w:noProof/>
        </w:rPr>
        <w:fldChar w:fldCharType="separate"/>
      </w:r>
      <w:r>
        <w:rPr>
          <w:noProof/>
        </w:rPr>
        <w:t>73</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7.1.1.1.40</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ExtendedVmrTypeBase</w:t>
      </w:r>
      <w:r>
        <w:rPr>
          <w:noProof/>
        </w:rPr>
        <w:tab/>
      </w:r>
      <w:r>
        <w:rPr>
          <w:noProof/>
        </w:rPr>
        <w:fldChar w:fldCharType="begin"/>
      </w:r>
      <w:r>
        <w:rPr>
          <w:noProof/>
        </w:rPr>
        <w:instrText xml:space="preserve"> PAGEREF _Toc381987328 \h </w:instrText>
      </w:r>
      <w:r>
        <w:rPr>
          <w:noProof/>
        </w:rPr>
      </w:r>
      <w:r>
        <w:rPr>
          <w:noProof/>
        </w:rPr>
        <w:fldChar w:fldCharType="separate"/>
      </w:r>
      <w:r>
        <w:rPr>
          <w:noProof/>
        </w:rPr>
        <w:t>73</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7.1.1.1.41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Facility</w:t>
      </w:r>
      <w:r>
        <w:rPr>
          <w:noProof/>
        </w:rPr>
        <w:tab/>
      </w:r>
      <w:r>
        <w:rPr>
          <w:noProof/>
        </w:rPr>
        <w:fldChar w:fldCharType="begin"/>
      </w:r>
      <w:r>
        <w:rPr>
          <w:noProof/>
        </w:rPr>
        <w:instrText xml:space="preserve"> PAGEREF _Toc381987329 \h </w:instrText>
      </w:r>
      <w:r>
        <w:rPr>
          <w:noProof/>
        </w:rPr>
      </w:r>
      <w:r>
        <w:rPr>
          <w:noProof/>
        </w:rPr>
        <w:fldChar w:fldCharType="separate"/>
      </w:r>
      <w:r>
        <w:rPr>
          <w:noProof/>
        </w:rPr>
        <w:t>73</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7.1.1.1.42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Goal</w:t>
      </w:r>
      <w:r>
        <w:rPr>
          <w:noProof/>
        </w:rPr>
        <w:tab/>
      </w:r>
      <w:r>
        <w:rPr>
          <w:noProof/>
        </w:rPr>
        <w:fldChar w:fldCharType="begin"/>
      </w:r>
      <w:r>
        <w:rPr>
          <w:noProof/>
        </w:rPr>
        <w:instrText xml:space="preserve"> PAGEREF _Toc381987330 \h </w:instrText>
      </w:r>
      <w:r>
        <w:rPr>
          <w:noProof/>
        </w:rPr>
      </w:r>
      <w:r>
        <w:rPr>
          <w:noProof/>
        </w:rPr>
        <w:fldChar w:fldCharType="separate"/>
      </w:r>
      <w:r>
        <w:rPr>
          <w:noProof/>
        </w:rPr>
        <w:t>74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7.1.1.1.43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GoalBase</w:t>
      </w:r>
      <w:r>
        <w:rPr>
          <w:noProof/>
        </w:rPr>
        <w:tab/>
      </w:r>
      <w:r>
        <w:rPr>
          <w:noProof/>
        </w:rPr>
        <w:fldChar w:fldCharType="begin"/>
      </w:r>
      <w:r>
        <w:rPr>
          <w:noProof/>
        </w:rPr>
        <w:instrText xml:space="preserve"> PAGEREF _Toc381987331 \h </w:instrText>
      </w:r>
      <w:r>
        <w:rPr>
          <w:noProof/>
        </w:rPr>
      </w:r>
      <w:r>
        <w:rPr>
          <w:noProof/>
        </w:rPr>
        <w:fldChar w:fldCharType="separate"/>
      </w:r>
      <w:r>
        <w:rPr>
          <w:noProof/>
        </w:rPr>
        <w:t>74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7.1.1.1.44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GoalProposal</w:t>
      </w:r>
      <w:r>
        <w:rPr>
          <w:noProof/>
        </w:rPr>
        <w:tab/>
      </w:r>
      <w:r>
        <w:rPr>
          <w:noProof/>
        </w:rPr>
        <w:fldChar w:fldCharType="begin"/>
      </w:r>
      <w:r>
        <w:rPr>
          <w:noProof/>
        </w:rPr>
        <w:instrText xml:space="preserve"> PAGEREF _Toc381987332 \h </w:instrText>
      </w:r>
      <w:r>
        <w:rPr>
          <w:noProof/>
        </w:rPr>
      </w:r>
      <w:r>
        <w:rPr>
          <w:noProof/>
        </w:rPr>
        <w:fldChar w:fldCharType="separate"/>
      </w:r>
      <w:r>
        <w:rPr>
          <w:noProof/>
        </w:rPr>
        <w:t>75</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7.1.1.1.45</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GroupingClinicalStatement</w:t>
      </w:r>
      <w:r>
        <w:rPr>
          <w:noProof/>
        </w:rPr>
        <w:tab/>
      </w:r>
      <w:r>
        <w:rPr>
          <w:noProof/>
        </w:rPr>
        <w:fldChar w:fldCharType="begin"/>
      </w:r>
      <w:r>
        <w:rPr>
          <w:noProof/>
        </w:rPr>
        <w:instrText xml:space="preserve"> PAGEREF _Toc381987333 \h </w:instrText>
      </w:r>
      <w:r>
        <w:rPr>
          <w:noProof/>
        </w:rPr>
      </w:r>
      <w:r>
        <w:rPr>
          <w:noProof/>
        </w:rPr>
        <w:fldChar w:fldCharType="separate"/>
      </w:r>
      <w:r>
        <w:rPr>
          <w:noProof/>
        </w:rPr>
        <w:t>75</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7.1.1.1.46</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ImagingOrder</w:t>
      </w:r>
      <w:r>
        <w:rPr>
          <w:noProof/>
        </w:rPr>
        <w:tab/>
      </w:r>
      <w:r>
        <w:rPr>
          <w:noProof/>
        </w:rPr>
        <w:fldChar w:fldCharType="begin"/>
      </w:r>
      <w:r>
        <w:rPr>
          <w:noProof/>
        </w:rPr>
        <w:instrText xml:space="preserve"> PAGEREF _Toc381987334 \h </w:instrText>
      </w:r>
      <w:r>
        <w:rPr>
          <w:noProof/>
        </w:rPr>
      </w:r>
      <w:r>
        <w:rPr>
          <w:noProof/>
        </w:rPr>
        <w:fldChar w:fldCharType="separate"/>
      </w:r>
      <w:r>
        <w:rPr>
          <w:noProof/>
        </w:rPr>
        <w:t>75</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7.1.1.1.47</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ImagingProposal</w:t>
      </w:r>
      <w:r>
        <w:rPr>
          <w:noProof/>
        </w:rPr>
        <w:tab/>
      </w:r>
      <w:r>
        <w:rPr>
          <w:noProof/>
        </w:rPr>
        <w:fldChar w:fldCharType="begin"/>
      </w:r>
      <w:r>
        <w:rPr>
          <w:noProof/>
        </w:rPr>
        <w:instrText xml:space="preserve"> PAGEREF _Toc381987335 \h </w:instrText>
      </w:r>
      <w:r>
        <w:rPr>
          <w:noProof/>
        </w:rPr>
      </w:r>
      <w:r>
        <w:rPr>
          <w:noProof/>
        </w:rPr>
        <w:fldChar w:fldCharType="separate"/>
      </w:r>
      <w:r>
        <w:rPr>
          <w:noProof/>
        </w:rPr>
        <w:t>76</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7.1.1.1.48</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LaboratoryOrder</w:t>
      </w:r>
      <w:r>
        <w:rPr>
          <w:noProof/>
        </w:rPr>
        <w:tab/>
      </w:r>
      <w:r>
        <w:rPr>
          <w:noProof/>
        </w:rPr>
        <w:fldChar w:fldCharType="begin"/>
      </w:r>
      <w:r>
        <w:rPr>
          <w:noProof/>
        </w:rPr>
        <w:instrText xml:space="preserve"> PAGEREF _Toc381987336 \h </w:instrText>
      </w:r>
      <w:r>
        <w:rPr>
          <w:noProof/>
        </w:rPr>
      </w:r>
      <w:r>
        <w:rPr>
          <w:noProof/>
        </w:rPr>
        <w:fldChar w:fldCharType="separate"/>
      </w:r>
      <w:r>
        <w:rPr>
          <w:noProof/>
        </w:rPr>
        <w:t>77</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7.1.1.1.49</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LaboratoryProposal</w:t>
      </w:r>
      <w:r>
        <w:rPr>
          <w:noProof/>
        </w:rPr>
        <w:tab/>
      </w:r>
      <w:r>
        <w:rPr>
          <w:noProof/>
        </w:rPr>
        <w:fldChar w:fldCharType="begin"/>
      </w:r>
      <w:r>
        <w:rPr>
          <w:noProof/>
        </w:rPr>
        <w:instrText xml:space="preserve"> PAGEREF _Toc381987337 \h </w:instrText>
      </w:r>
      <w:r>
        <w:rPr>
          <w:noProof/>
        </w:rPr>
      </w:r>
      <w:r>
        <w:rPr>
          <w:noProof/>
        </w:rPr>
        <w:fldChar w:fldCharType="separate"/>
      </w:r>
      <w:r>
        <w:rPr>
          <w:noProof/>
        </w:rPr>
        <w:t>77</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7.1.1.1.50</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LocalizationMethod</w:t>
      </w:r>
      <w:r>
        <w:rPr>
          <w:noProof/>
        </w:rPr>
        <w:tab/>
      </w:r>
      <w:r>
        <w:rPr>
          <w:noProof/>
        </w:rPr>
        <w:fldChar w:fldCharType="begin"/>
      </w:r>
      <w:r>
        <w:rPr>
          <w:noProof/>
        </w:rPr>
        <w:instrText xml:space="preserve"> PAGEREF _Toc381987338 \h </w:instrText>
      </w:r>
      <w:r>
        <w:rPr>
          <w:noProof/>
        </w:rPr>
      </w:r>
      <w:r>
        <w:rPr>
          <w:noProof/>
        </w:rPr>
        <w:fldChar w:fldCharType="separate"/>
      </w:r>
      <w:r>
        <w:rPr>
          <w:noProof/>
        </w:rPr>
        <w:t>77</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7.1.1.1.51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MissedAppointment</w:t>
      </w:r>
      <w:r>
        <w:rPr>
          <w:noProof/>
        </w:rPr>
        <w:tab/>
      </w:r>
      <w:r>
        <w:rPr>
          <w:noProof/>
        </w:rPr>
        <w:fldChar w:fldCharType="begin"/>
      </w:r>
      <w:r>
        <w:rPr>
          <w:noProof/>
        </w:rPr>
        <w:instrText xml:space="preserve"> PAGEREF _Toc381987339 \h </w:instrText>
      </w:r>
      <w:r>
        <w:rPr>
          <w:noProof/>
        </w:rPr>
      </w:r>
      <w:r>
        <w:rPr>
          <w:noProof/>
        </w:rPr>
        <w:fldChar w:fldCharType="separate"/>
      </w:r>
      <w:r>
        <w:rPr>
          <w:noProof/>
        </w:rPr>
        <w:t>78</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7.1.1.1.52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MotionManagement</w:t>
      </w:r>
      <w:r>
        <w:rPr>
          <w:noProof/>
        </w:rPr>
        <w:tab/>
      </w:r>
      <w:r>
        <w:rPr>
          <w:noProof/>
        </w:rPr>
        <w:fldChar w:fldCharType="begin"/>
      </w:r>
      <w:r>
        <w:rPr>
          <w:noProof/>
        </w:rPr>
        <w:instrText xml:space="preserve"> PAGEREF _Toc381987340 \h </w:instrText>
      </w:r>
      <w:r>
        <w:rPr>
          <w:noProof/>
        </w:rPr>
      </w:r>
      <w:r>
        <w:rPr>
          <w:noProof/>
        </w:rPr>
        <w:fldChar w:fldCharType="separate"/>
      </w:r>
      <w:r>
        <w:rPr>
          <w:noProof/>
        </w:rPr>
        <w:t>78</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7.1.1.1.53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NameValuePair</w:t>
      </w:r>
      <w:r>
        <w:rPr>
          <w:noProof/>
        </w:rPr>
        <w:tab/>
      </w:r>
      <w:r>
        <w:rPr>
          <w:noProof/>
        </w:rPr>
        <w:fldChar w:fldCharType="begin"/>
      </w:r>
      <w:r>
        <w:rPr>
          <w:noProof/>
        </w:rPr>
        <w:instrText xml:space="preserve"> PAGEREF _Toc381987341 \h </w:instrText>
      </w:r>
      <w:r>
        <w:rPr>
          <w:noProof/>
        </w:rPr>
      </w:r>
      <w:r>
        <w:rPr>
          <w:noProof/>
        </w:rPr>
        <w:fldChar w:fldCharType="separate"/>
      </w:r>
      <w:r>
        <w:rPr>
          <w:noProof/>
        </w:rPr>
        <w:t>79</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7.1.1.1.54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NoKnownAllergy</w:t>
      </w:r>
      <w:r>
        <w:rPr>
          <w:noProof/>
        </w:rPr>
        <w:tab/>
      </w:r>
      <w:r>
        <w:rPr>
          <w:noProof/>
        </w:rPr>
        <w:fldChar w:fldCharType="begin"/>
      </w:r>
      <w:r>
        <w:rPr>
          <w:noProof/>
        </w:rPr>
        <w:instrText xml:space="preserve"> PAGEREF _Toc381987342 \h </w:instrText>
      </w:r>
      <w:r>
        <w:rPr>
          <w:noProof/>
        </w:rPr>
      </w:r>
      <w:r>
        <w:rPr>
          <w:noProof/>
        </w:rPr>
        <w:fldChar w:fldCharType="separate"/>
      </w:r>
      <w:r>
        <w:rPr>
          <w:noProof/>
        </w:rPr>
        <w:t>79</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7.1.1.1.55</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NutrientModification</w:t>
      </w:r>
      <w:r>
        <w:rPr>
          <w:noProof/>
        </w:rPr>
        <w:tab/>
      </w:r>
      <w:r>
        <w:rPr>
          <w:noProof/>
        </w:rPr>
        <w:fldChar w:fldCharType="begin"/>
      </w:r>
      <w:r>
        <w:rPr>
          <w:noProof/>
        </w:rPr>
        <w:instrText xml:space="preserve"> PAGEREF _Toc381987343 \h </w:instrText>
      </w:r>
      <w:r>
        <w:rPr>
          <w:noProof/>
        </w:rPr>
      </w:r>
      <w:r>
        <w:rPr>
          <w:noProof/>
        </w:rPr>
        <w:fldChar w:fldCharType="separate"/>
      </w:r>
      <w:r>
        <w:rPr>
          <w:noProof/>
        </w:rPr>
        <w:t>79</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7.1.1.1.56</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ObservationBase</w:t>
      </w:r>
      <w:r>
        <w:rPr>
          <w:noProof/>
        </w:rPr>
        <w:tab/>
      </w:r>
      <w:r>
        <w:rPr>
          <w:noProof/>
        </w:rPr>
        <w:fldChar w:fldCharType="begin"/>
      </w:r>
      <w:r>
        <w:rPr>
          <w:noProof/>
        </w:rPr>
        <w:instrText xml:space="preserve"> PAGEREF _Toc381987344 \h </w:instrText>
      </w:r>
      <w:r>
        <w:rPr>
          <w:noProof/>
        </w:rPr>
      </w:r>
      <w:r>
        <w:rPr>
          <w:noProof/>
        </w:rPr>
        <w:fldChar w:fldCharType="separate"/>
      </w:r>
      <w:r>
        <w:rPr>
          <w:noProof/>
        </w:rPr>
        <w:t>80</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7.1.1.1.57</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ObservationResult</w:t>
      </w:r>
      <w:r>
        <w:rPr>
          <w:noProof/>
        </w:rPr>
        <w:tab/>
      </w:r>
      <w:r>
        <w:rPr>
          <w:noProof/>
        </w:rPr>
        <w:fldChar w:fldCharType="begin"/>
      </w:r>
      <w:r>
        <w:rPr>
          <w:noProof/>
        </w:rPr>
        <w:instrText xml:space="preserve"> PAGEREF _Toc381987345 \h </w:instrText>
      </w:r>
      <w:r>
        <w:rPr>
          <w:noProof/>
        </w:rPr>
      </w:r>
      <w:r>
        <w:rPr>
          <w:noProof/>
        </w:rPr>
        <w:fldChar w:fldCharType="separate"/>
      </w:r>
      <w:r>
        <w:rPr>
          <w:noProof/>
        </w:rPr>
        <w:t>80</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7.1.1.1.58</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OralDietBase</w:t>
      </w:r>
      <w:r>
        <w:rPr>
          <w:noProof/>
        </w:rPr>
        <w:tab/>
      </w:r>
      <w:r>
        <w:rPr>
          <w:noProof/>
        </w:rPr>
        <w:fldChar w:fldCharType="begin"/>
      </w:r>
      <w:r>
        <w:rPr>
          <w:noProof/>
        </w:rPr>
        <w:instrText xml:space="preserve"> PAGEREF _Toc381987346 \h </w:instrText>
      </w:r>
      <w:r>
        <w:rPr>
          <w:noProof/>
        </w:rPr>
      </w:r>
      <w:r>
        <w:rPr>
          <w:noProof/>
        </w:rPr>
        <w:fldChar w:fldCharType="separate"/>
      </w:r>
      <w:r>
        <w:rPr>
          <w:noProof/>
        </w:rPr>
        <w:t>81</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7.1.1.1.59</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OralDietOrder</w:t>
      </w:r>
      <w:r>
        <w:rPr>
          <w:noProof/>
        </w:rPr>
        <w:tab/>
      </w:r>
      <w:r>
        <w:rPr>
          <w:noProof/>
        </w:rPr>
        <w:fldChar w:fldCharType="begin"/>
      </w:r>
      <w:r>
        <w:rPr>
          <w:noProof/>
        </w:rPr>
        <w:instrText xml:space="preserve"> PAGEREF _Toc381987347 \h </w:instrText>
      </w:r>
      <w:r>
        <w:rPr>
          <w:noProof/>
        </w:rPr>
      </w:r>
      <w:r>
        <w:rPr>
          <w:noProof/>
        </w:rPr>
        <w:fldChar w:fldCharType="separate"/>
      </w:r>
      <w:r>
        <w:rPr>
          <w:noProof/>
        </w:rPr>
        <w:t>81</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7.1.1.1.60</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OralDietProposal</w:t>
      </w:r>
      <w:r>
        <w:rPr>
          <w:noProof/>
        </w:rPr>
        <w:tab/>
      </w:r>
      <w:r>
        <w:rPr>
          <w:noProof/>
        </w:rPr>
        <w:fldChar w:fldCharType="begin"/>
      </w:r>
      <w:r>
        <w:rPr>
          <w:noProof/>
        </w:rPr>
        <w:instrText xml:space="preserve"> PAGEREF _Toc381987348 \h </w:instrText>
      </w:r>
      <w:r>
        <w:rPr>
          <w:noProof/>
        </w:rPr>
      </w:r>
      <w:r>
        <w:rPr>
          <w:noProof/>
        </w:rPr>
        <w:fldChar w:fldCharType="separate"/>
      </w:r>
      <w:r>
        <w:rPr>
          <w:noProof/>
        </w:rPr>
        <w:t>82</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7.1.1.1.61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Organization</w:t>
      </w:r>
      <w:r>
        <w:rPr>
          <w:noProof/>
        </w:rPr>
        <w:tab/>
      </w:r>
      <w:r>
        <w:rPr>
          <w:noProof/>
        </w:rPr>
        <w:fldChar w:fldCharType="begin"/>
      </w:r>
      <w:r>
        <w:rPr>
          <w:noProof/>
        </w:rPr>
        <w:instrText xml:space="preserve"> PAGEREF _Toc381987349 \h </w:instrText>
      </w:r>
      <w:r>
        <w:rPr>
          <w:noProof/>
        </w:rPr>
      </w:r>
      <w:r>
        <w:rPr>
          <w:noProof/>
        </w:rPr>
        <w:fldChar w:fldCharType="separate"/>
      </w:r>
      <w:r>
        <w:rPr>
          <w:noProof/>
        </w:rPr>
        <w:t>82</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7.1.1.1.62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PCAOrder</w:t>
      </w:r>
      <w:r>
        <w:rPr>
          <w:noProof/>
        </w:rPr>
        <w:tab/>
      </w:r>
      <w:r>
        <w:rPr>
          <w:noProof/>
        </w:rPr>
        <w:fldChar w:fldCharType="begin"/>
      </w:r>
      <w:r>
        <w:rPr>
          <w:noProof/>
        </w:rPr>
        <w:instrText xml:space="preserve"> PAGEREF _Toc381987350 \h </w:instrText>
      </w:r>
      <w:r>
        <w:rPr>
          <w:noProof/>
        </w:rPr>
      </w:r>
      <w:r>
        <w:rPr>
          <w:noProof/>
        </w:rPr>
        <w:fldChar w:fldCharType="separate"/>
      </w:r>
      <w:r>
        <w:rPr>
          <w:noProof/>
        </w:rPr>
        <w:t>82</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7.1.1.1.63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PCAProposal</w:t>
      </w:r>
      <w:r>
        <w:rPr>
          <w:noProof/>
        </w:rPr>
        <w:tab/>
      </w:r>
      <w:r>
        <w:rPr>
          <w:noProof/>
        </w:rPr>
        <w:fldChar w:fldCharType="begin"/>
      </w:r>
      <w:r>
        <w:rPr>
          <w:noProof/>
        </w:rPr>
        <w:instrText xml:space="preserve"> PAGEREF _Toc381987351 \h </w:instrText>
      </w:r>
      <w:r>
        <w:rPr>
          <w:noProof/>
        </w:rPr>
      </w:r>
      <w:r>
        <w:rPr>
          <w:noProof/>
        </w:rPr>
        <w:fldChar w:fldCharType="separate"/>
      </w:r>
      <w:r>
        <w:rPr>
          <w:noProof/>
        </w:rPr>
        <w:t>83</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7.1.1.1.64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Person</w:t>
      </w:r>
      <w:r>
        <w:rPr>
          <w:noProof/>
        </w:rPr>
        <w:tab/>
      </w:r>
      <w:r>
        <w:rPr>
          <w:noProof/>
        </w:rPr>
        <w:fldChar w:fldCharType="begin"/>
      </w:r>
      <w:r>
        <w:rPr>
          <w:noProof/>
        </w:rPr>
        <w:instrText xml:space="preserve"> PAGEREF _Toc381987352 \h </w:instrText>
      </w:r>
      <w:r>
        <w:rPr>
          <w:noProof/>
        </w:rPr>
      </w:r>
      <w:r>
        <w:rPr>
          <w:noProof/>
        </w:rPr>
        <w:fldChar w:fldCharType="separate"/>
      </w:r>
      <w:r>
        <w:rPr>
          <w:noProof/>
        </w:rPr>
        <w:t>83</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7.1.1.1.65</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Practitioner</w:t>
      </w:r>
      <w:r>
        <w:rPr>
          <w:noProof/>
        </w:rPr>
        <w:tab/>
      </w:r>
      <w:r>
        <w:rPr>
          <w:noProof/>
        </w:rPr>
        <w:fldChar w:fldCharType="begin"/>
      </w:r>
      <w:r>
        <w:rPr>
          <w:noProof/>
        </w:rPr>
        <w:instrText xml:space="preserve"> PAGEREF _Toc381987353 \h </w:instrText>
      </w:r>
      <w:r>
        <w:rPr>
          <w:noProof/>
        </w:rPr>
      </w:r>
      <w:r>
        <w:rPr>
          <w:noProof/>
        </w:rPr>
        <w:fldChar w:fldCharType="separate"/>
      </w:r>
      <w:r>
        <w:rPr>
          <w:noProof/>
        </w:rPr>
        <w:t>84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7.1.1.1.66</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Problem</w:t>
      </w:r>
      <w:r>
        <w:rPr>
          <w:noProof/>
        </w:rPr>
        <w:tab/>
      </w:r>
      <w:r>
        <w:rPr>
          <w:noProof/>
        </w:rPr>
        <w:fldChar w:fldCharType="begin"/>
      </w:r>
      <w:r>
        <w:rPr>
          <w:noProof/>
        </w:rPr>
        <w:instrText xml:space="preserve"> PAGEREF _Toc381987354 \h </w:instrText>
      </w:r>
      <w:r>
        <w:rPr>
          <w:noProof/>
        </w:rPr>
      </w:r>
      <w:r>
        <w:rPr>
          <w:noProof/>
        </w:rPr>
        <w:fldChar w:fldCharType="separate"/>
      </w:r>
      <w:r>
        <w:rPr>
          <w:noProof/>
        </w:rPr>
        <w:t>84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7.1.1.1.67</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ProcedureBase</w:t>
      </w:r>
      <w:r>
        <w:rPr>
          <w:noProof/>
        </w:rPr>
        <w:tab/>
      </w:r>
      <w:r>
        <w:rPr>
          <w:noProof/>
        </w:rPr>
        <w:fldChar w:fldCharType="begin"/>
      </w:r>
      <w:r>
        <w:rPr>
          <w:noProof/>
        </w:rPr>
        <w:instrText xml:space="preserve"> PAGEREF _Toc381987355 \h </w:instrText>
      </w:r>
      <w:r>
        <w:rPr>
          <w:noProof/>
        </w:rPr>
      </w:r>
      <w:r>
        <w:rPr>
          <w:noProof/>
        </w:rPr>
        <w:fldChar w:fldCharType="separate"/>
      </w:r>
      <w:r>
        <w:rPr>
          <w:noProof/>
        </w:rPr>
        <w:t>85</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7.1.1.1.68</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ProcedureEvent</w:t>
      </w:r>
      <w:r>
        <w:rPr>
          <w:noProof/>
        </w:rPr>
        <w:tab/>
      </w:r>
      <w:r>
        <w:rPr>
          <w:noProof/>
        </w:rPr>
        <w:fldChar w:fldCharType="begin"/>
      </w:r>
      <w:r>
        <w:rPr>
          <w:noProof/>
        </w:rPr>
        <w:instrText xml:space="preserve"> PAGEREF _Toc381987356 \h </w:instrText>
      </w:r>
      <w:r>
        <w:rPr>
          <w:noProof/>
        </w:rPr>
      </w:r>
      <w:r>
        <w:rPr>
          <w:noProof/>
        </w:rPr>
        <w:fldChar w:fldCharType="separate"/>
      </w:r>
      <w:r>
        <w:rPr>
          <w:noProof/>
        </w:rPr>
        <w:t>85</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7.1.1.1.69</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ProcedureOrder</w:t>
      </w:r>
      <w:r>
        <w:rPr>
          <w:noProof/>
        </w:rPr>
        <w:tab/>
      </w:r>
      <w:r>
        <w:rPr>
          <w:noProof/>
        </w:rPr>
        <w:fldChar w:fldCharType="begin"/>
      </w:r>
      <w:r>
        <w:rPr>
          <w:noProof/>
        </w:rPr>
        <w:instrText xml:space="preserve"> PAGEREF _Toc381987357 \h </w:instrText>
      </w:r>
      <w:r>
        <w:rPr>
          <w:noProof/>
        </w:rPr>
      </w:r>
      <w:r>
        <w:rPr>
          <w:noProof/>
        </w:rPr>
        <w:fldChar w:fldCharType="separate"/>
      </w:r>
      <w:r>
        <w:rPr>
          <w:noProof/>
        </w:rPr>
        <w:t>85</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7.1.1.1.70</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ProcedureProposal</w:t>
      </w:r>
      <w:r>
        <w:rPr>
          <w:noProof/>
        </w:rPr>
        <w:tab/>
      </w:r>
      <w:r>
        <w:rPr>
          <w:noProof/>
        </w:rPr>
        <w:fldChar w:fldCharType="begin"/>
      </w:r>
      <w:r>
        <w:rPr>
          <w:noProof/>
        </w:rPr>
        <w:instrText xml:space="preserve"> PAGEREF _Toc381987358 \h </w:instrText>
      </w:r>
      <w:r>
        <w:rPr>
          <w:noProof/>
        </w:rPr>
      </w:r>
      <w:r>
        <w:rPr>
          <w:noProof/>
        </w:rPr>
        <w:fldChar w:fldCharType="separate"/>
      </w:r>
      <w:r>
        <w:rPr>
          <w:noProof/>
        </w:rPr>
        <w:t>86</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7.1.1.1.71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Qualification</w:t>
      </w:r>
      <w:r>
        <w:rPr>
          <w:noProof/>
        </w:rPr>
        <w:tab/>
      </w:r>
      <w:r>
        <w:rPr>
          <w:noProof/>
        </w:rPr>
        <w:fldChar w:fldCharType="begin"/>
      </w:r>
      <w:r>
        <w:rPr>
          <w:noProof/>
        </w:rPr>
        <w:instrText xml:space="preserve"> PAGEREF _Toc381987359 \h </w:instrText>
      </w:r>
      <w:r>
        <w:rPr>
          <w:noProof/>
        </w:rPr>
      </w:r>
      <w:r>
        <w:rPr>
          <w:noProof/>
        </w:rPr>
        <w:fldChar w:fldCharType="separate"/>
      </w:r>
      <w:r>
        <w:rPr>
          <w:noProof/>
        </w:rPr>
        <w:t>87</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7.1.1.1.72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RadiotherapyOrder</w:t>
      </w:r>
      <w:r>
        <w:rPr>
          <w:noProof/>
        </w:rPr>
        <w:tab/>
      </w:r>
      <w:r>
        <w:rPr>
          <w:noProof/>
        </w:rPr>
        <w:fldChar w:fldCharType="begin"/>
      </w:r>
      <w:r>
        <w:rPr>
          <w:noProof/>
        </w:rPr>
        <w:instrText xml:space="preserve"> PAGEREF _Toc381987360 \h </w:instrText>
      </w:r>
      <w:r>
        <w:rPr>
          <w:noProof/>
        </w:rPr>
      </w:r>
      <w:r>
        <w:rPr>
          <w:noProof/>
        </w:rPr>
        <w:fldChar w:fldCharType="separate"/>
      </w:r>
      <w:r>
        <w:rPr>
          <w:noProof/>
        </w:rPr>
        <w:t>87</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7.1.1.1.73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RadiotherapyProposal</w:t>
      </w:r>
      <w:r>
        <w:rPr>
          <w:noProof/>
        </w:rPr>
        <w:tab/>
      </w:r>
      <w:r>
        <w:rPr>
          <w:noProof/>
        </w:rPr>
        <w:fldChar w:fldCharType="begin"/>
      </w:r>
      <w:r>
        <w:rPr>
          <w:noProof/>
        </w:rPr>
        <w:instrText xml:space="preserve"> PAGEREF _Toc381987361 \h </w:instrText>
      </w:r>
      <w:r>
        <w:rPr>
          <w:noProof/>
        </w:rPr>
      </w:r>
      <w:r>
        <w:rPr>
          <w:noProof/>
        </w:rPr>
        <w:fldChar w:fldCharType="separate"/>
      </w:r>
      <w:r>
        <w:rPr>
          <w:noProof/>
        </w:rPr>
        <w:t>88</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7.1.1.1.74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RadiotherapySimulation</w:t>
      </w:r>
      <w:r>
        <w:rPr>
          <w:noProof/>
        </w:rPr>
        <w:tab/>
      </w:r>
      <w:r>
        <w:rPr>
          <w:noProof/>
        </w:rPr>
        <w:fldChar w:fldCharType="begin"/>
      </w:r>
      <w:r>
        <w:rPr>
          <w:noProof/>
        </w:rPr>
        <w:instrText xml:space="preserve"> PAGEREF _Toc381987362 \h </w:instrText>
      </w:r>
      <w:r>
        <w:rPr>
          <w:noProof/>
        </w:rPr>
      </w:r>
      <w:r>
        <w:rPr>
          <w:noProof/>
        </w:rPr>
        <w:fldChar w:fldCharType="separate"/>
      </w:r>
      <w:r>
        <w:rPr>
          <w:noProof/>
        </w:rPr>
        <w:t>89</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7.1.1.1.75</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RecurringEvent</w:t>
      </w:r>
      <w:r>
        <w:rPr>
          <w:noProof/>
        </w:rPr>
        <w:tab/>
      </w:r>
      <w:r>
        <w:rPr>
          <w:noProof/>
        </w:rPr>
        <w:fldChar w:fldCharType="begin"/>
      </w:r>
      <w:r>
        <w:rPr>
          <w:noProof/>
        </w:rPr>
        <w:instrText xml:space="preserve"> PAGEREF _Toc381987363 \h </w:instrText>
      </w:r>
      <w:r>
        <w:rPr>
          <w:noProof/>
        </w:rPr>
      </w:r>
      <w:r>
        <w:rPr>
          <w:noProof/>
        </w:rPr>
        <w:fldChar w:fldCharType="separate"/>
      </w:r>
      <w:r>
        <w:rPr>
          <w:noProof/>
        </w:rPr>
        <w:t>90</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7.1.1.1.76</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RelatedClinicalStatement</w:t>
      </w:r>
      <w:r>
        <w:rPr>
          <w:noProof/>
        </w:rPr>
        <w:tab/>
      </w:r>
      <w:r>
        <w:rPr>
          <w:noProof/>
        </w:rPr>
        <w:fldChar w:fldCharType="begin"/>
      </w:r>
      <w:r>
        <w:rPr>
          <w:noProof/>
        </w:rPr>
        <w:instrText xml:space="preserve"> PAGEREF _Toc381987364 \h </w:instrText>
      </w:r>
      <w:r>
        <w:rPr>
          <w:noProof/>
        </w:rPr>
      </w:r>
      <w:r>
        <w:rPr>
          <w:noProof/>
        </w:rPr>
        <w:fldChar w:fldCharType="separate"/>
      </w:r>
      <w:r>
        <w:rPr>
          <w:noProof/>
        </w:rPr>
        <w:t>90</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7.1.1.1.77</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RelatedEntity</w:t>
      </w:r>
      <w:r>
        <w:rPr>
          <w:noProof/>
        </w:rPr>
        <w:tab/>
      </w:r>
      <w:r>
        <w:rPr>
          <w:noProof/>
        </w:rPr>
        <w:fldChar w:fldCharType="begin"/>
      </w:r>
      <w:r>
        <w:rPr>
          <w:noProof/>
        </w:rPr>
        <w:instrText xml:space="preserve"> PAGEREF _Toc381987365 \h </w:instrText>
      </w:r>
      <w:r>
        <w:rPr>
          <w:noProof/>
        </w:rPr>
      </w:r>
      <w:r>
        <w:rPr>
          <w:noProof/>
        </w:rPr>
        <w:fldChar w:fldCharType="separate"/>
      </w:r>
      <w:r>
        <w:rPr>
          <w:noProof/>
        </w:rPr>
        <w:t>90</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7.1.1.1.78</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RelatedEvaluatedPerson</w:t>
      </w:r>
      <w:r>
        <w:rPr>
          <w:noProof/>
        </w:rPr>
        <w:tab/>
      </w:r>
      <w:r>
        <w:rPr>
          <w:noProof/>
        </w:rPr>
        <w:fldChar w:fldCharType="begin"/>
      </w:r>
      <w:r>
        <w:rPr>
          <w:noProof/>
        </w:rPr>
        <w:instrText xml:space="preserve"> PAGEREF _Toc381987366 \h </w:instrText>
      </w:r>
      <w:r>
        <w:rPr>
          <w:noProof/>
        </w:rPr>
      </w:r>
      <w:r>
        <w:rPr>
          <w:noProof/>
        </w:rPr>
        <w:fldChar w:fldCharType="separate"/>
      </w:r>
      <w:r>
        <w:rPr>
          <w:noProof/>
        </w:rPr>
        <w:t>91</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7.1.1.1.79</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RelationshipDescriptorBase</w:t>
      </w:r>
      <w:r>
        <w:rPr>
          <w:noProof/>
        </w:rPr>
        <w:tab/>
      </w:r>
      <w:r>
        <w:rPr>
          <w:noProof/>
        </w:rPr>
        <w:fldChar w:fldCharType="begin"/>
      </w:r>
      <w:r>
        <w:rPr>
          <w:noProof/>
        </w:rPr>
        <w:instrText xml:space="preserve"> PAGEREF _Toc381987367 \h </w:instrText>
      </w:r>
      <w:r>
        <w:rPr>
          <w:noProof/>
        </w:rPr>
      </w:r>
      <w:r>
        <w:rPr>
          <w:noProof/>
        </w:rPr>
        <w:fldChar w:fldCharType="separate"/>
      </w:r>
      <w:r>
        <w:rPr>
          <w:noProof/>
        </w:rPr>
        <w:t>91</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lastRenderedPageBreak/>
        <w:t>7.1.1.1.80</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RespiratoryCareOrder</w:t>
      </w:r>
      <w:r>
        <w:rPr>
          <w:noProof/>
        </w:rPr>
        <w:tab/>
      </w:r>
      <w:r>
        <w:rPr>
          <w:noProof/>
        </w:rPr>
        <w:fldChar w:fldCharType="begin"/>
      </w:r>
      <w:r>
        <w:rPr>
          <w:noProof/>
        </w:rPr>
        <w:instrText xml:space="preserve"> PAGEREF _Toc381987368 \h </w:instrText>
      </w:r>
      <w:r>
        <w:rPr>
          <w:noProof/>
        </w:rPr>
      </w:r>
      <w:r>
        <w:rPr>
          <w:noProof/>
        </w:rPr>
        <w:fldChar w:fldCharType="separate"/>
      </w:r>
      <w:r>
        <w:rPr>
          <w:noProof/>
        </w:rPr>
        <w:t>91</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7.1.1.1.81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RespiratoryCareProposal</w:t>
      </w:r>
      <w:r>
        <w:rPr>
          <w:noProof/>
        </w:rPr>
        <w:tab/>
      </w:r>
      <w:r>
        <w:rPr>
          <w:noProof/>
        </w:rPr>
        <w:fldChar w:fldCharType="begin"/>
      </w:r>
      <w:r>
        <w:rPr>
          <w:noProof/>
        </w:rPr>
        <w:instrText xml:space="preserve"> PAGEREF _Toc381987369 \h </w:instrText>
      </w:r>
      <w:r>
        <w:rPr>
          <w:noProof/>
        </w:rPr>
      </w:r>
      <w:r>
        <w:rPr>
          <w:noProof/>
        </w:rPr>
        <w:fldChar w:fldCharType="separate"/>
      </w:r>
      <w:r>
        <w:rPr>
          <w:noProof/>
        </w:rPr>
        <w:t>92</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7.1.1.1.82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Schedule</w:t>
      </w:r>
      <w:r>
        <w:rPr>
          <w:noProof/>
        </w:rPr>
        <w:tab/>
      </w:r>
      <w:r>
        <w:rPr>
          <w:noProof/>
        </w:rPr>
        <w:fldChar w:fldCharType="begin"/>
      </w:r>
      <w:r>
        <w:rPr>
          <w:noProof/>
        </w:rPr>
        <w:instrText xml:space="preserve"> PAGEREF _Toc381987370 \h </w:instrText>
      </w:r>
      <w:r>
        <w:rPr>
          <w:noProof/>
        </w:rPr>
      </w:r>
      <w:r>
        <w:rPr>
          <w:noProof/>
        </w:rPr>
        <w:fldChar w:fldCharType="separate"/>
      </w:r>
      <w:r>
        <w:rPr>
          <w:noProof/>
        </w:rPr>
        <w:t>93</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7.1.1.1.83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ScheduledAppointment</w:t>
      </w:r>
      <w:r>
        <w:rPr>
          <w:noProof/>
        </w:rPr>
        <w:tab/>
      </w:r>
      <w:r>
        <w:rPr>
          <w:noProof/>
        </w:rPr>
        <w:fldChar w:fldCharType="begin"/>
      </w:r>
      <w:r>
        <w:rPr>
          <w:noProof/>
        </w:rPr>
        <w:instrText xml:space="preserve"> PAGEREF _Toc381987371 \h </w:instrText>
      </w:r>
      <w:r>
        <w:rPr>
          <w:noProof/>
        </w:rPr>
      </w:r>
      <w:r>
        <w:rPr>
          <w:noProof/>
        </w:rPr>
        <w:fldChar w:fldCharType="separate"/>
      </w:r>
      <w:r>
        <w:rPr>
          <w:noProof/>
        </w:rPr>
        <w:t>94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7.1.1.1.84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ScheduledProcedure</w:t>
      </w:r>
      <w:r>
        <w:rPr>
          <w:noProof/>
        </w:rPr>
        <w:tab/>
      </w:r>
      <w:r>
        <w:rPr>
          <w:noProof/>
        </w:rPr>
        <w:fldChar w:fldCharType="begin"/>
      </w:r>
      <w:r>
        <w:rPr>
          <w:noProof/>
        </w:rPr>
        <w:instrText xml:space="preserve"> PAGEREF _Toc381987372 \h </w:instrText>
      </w:r>
      <w:r>
        <w:rPr>
          <w:noProof/>
        </w:rPr>
      </w:r>
      <w:r>
        <w:rPr>
          <w:noProof/>
        </w:rPr>
        <w:fldChar w:fldCharType="separate"/>
      </w:r>
      <w:r>
        <w:rPr>
          <w:noProof/>
        </w:rPr>
        <w:t>94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7.1.1.1.85</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Specimen</w:t>
      </w:r>
      <w:r>
        <w:rPr>
          <w:noProof/>
        </w:rPr>
        <w:tab/>
      </w:r>
      <w:r>
        <w:rPr>
          <w:noProof/>
        </w:rPr>
        <w:fldChar w:fldCharType="begin"/>
      </w:r>
      <w:r>
        <w:rPr>
          <w:noProof/>
        </w:rPr>
        <w:instrText xml:space="preserve"> PAGEREF _Toc381987373 \h </w:instrText>
      </w:r>
      <w:r>
        <w:rPr>
          <w:noProof/>
        </w:rPr>
      </w:r>
      <w:r>
        <w:rPr>
          <w:noProof/>
        </w:rPr>
        <w:fldChar w:fldCharType="separate"/>
      </w:r>
      <w:r>
        <w:rPr>
          <w:noProof/>
        </w:rPr>
        <w:t>94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7.1.1.1.86</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StringNameValuePair</w:t>
      </w:r>
      <w:r>
        <w:rPr>
          <w:noProof/>
        </w:rPr>
        <w:tab/>
      </w:r>
      <w:r>
        <w:rPr>
          <w:noProof/>
        </w:rPr>
        <w:fldChar w:fldCharType="begin"/>
      </w:r>
      <w:r>
        <w:rPr>
          <w:noProof/>
        </w:rPr>
        <w:instrText xml:space="preserve"> PAGEREF _Toc381987374 \h </w:instrText>
      </w:r>
      <w:r>
        <w:rPr>
          <w:noProof/>
        </w:rPr>
      </w:r>
      <w:r>
        <w:rPr>
          <w:noProof/>
        </w:rPr>
        <w:fldChar w:fldCharType="separate"/>
      </w:r>
      <w:r>
        <w:rPr>
          <w:noProof/>
        </w:rPr>
        <w:t>94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7.1.1.1.87</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SubstanceAdministrationEvent</w:t>
      </w:r>
      <w:r>
        <w:rPr>
          <w:noProof/>
        </w:rPr>
        <w:tab/>
      </w:r>
      <w:r>
        <w:rPr>
          <w:noProof/>
        </w:rPr>
        <w:fldChar w:fldCharType="begin"/>
      </w:r>
      <w:r>
        <w:rPr>
          <w:noProof/>
        </w:rPr>
        <w:instrText xml:space="preserve"> PAGEREF _Toc381987375 \h </w:instrText>
      </w:r>
      <w:r>
        <w:rPr>
          <w:noProof/>
        </w:rPr>
      </w:r>
      <w:r>
        <w:rPr>
          <w:noProof/>
        </w:rPr>
        <w:fldChar w:fldCharType="separate"/>
      </w:r>
      <w:r>
        <w:rPr>
          <w:noProof/>
        </w:rPr>
        <w:t>95</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7.1.1.1.88</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SubstanceAdministrationOrder</w:t>
      </w:r>
      <w:r>
        <w:rPr>
          <w:noProof/>
        </w:rPr>
        <w:tab/>
      </w:r>
      <w:r>
        <w:rPr>
          <w:noProof/>
        </w:rPr>
        <w:fldChar w:fldCharType="begin"/>
      </w:r>
      <w:r>
        <w:rPr>
          <w:noProof/>
        </w:rPr>
        <w:instrText xml:space="preserve"> PAGEREF _Toc381987376 \h </w:instrText>
      </w:r>
      <w:r>
        <w:rPr>
          <w:noProof/>
        </w:rPr>
      </w:r>
      <w:r>
        <w:rPr>
          <w:noProof/>
        </w:rPr>
        <w:fldChar w:fldCharType="separate"/>
      </w:r>
      <w:r>
        <w:rPr>
          <w:noProof/>
        </w:rPr>
        <w:t>95</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7.1.1.1.89</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SubstanceAdministrationProposal</w:t>
      </w:r>
      <w:r>
        <w:rPr>
          <w:noProof/>
        </w:rPr>
        <w:tab/>
      </w:r>
      <w:r>
        <w:rPr>
          <w:noProof/>
        </w:rPr>
        <w:fldChar w:fldCharType="begin"/>
      </w:r>
      <w:r>
        <w:rPr>
          <w:noProof/>
        </w:rPr>
        <w:instrText xml:space="preserve"> PAGEREF _Toc381987377 \h </w:instrText>
      </w:r>
      <w:r>
        <w:rPr>
          <w:noProof/>
        </w:rPr>
      </w:r>
      <w:r>
        <w:rPr>
          <w:noProof/>
        </w:rPr>
        <w:fldChar w:fldCharType="separate"/>
      </w:r>
      <w:r>
        <w:rPr>
          <w:noProof/>
        </w:rPr>
        <w:t>96</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7.1.1.1.90</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SubstanceClinicalStatementBase</w:t>
      </w:r>
      <w:r>
        <w:rPr>
          <w:noProof/>
        </w:rPr>
        <w:tab/>
      </w:r>
      <w:r>
        <w:rPr>
          <w:noProof/>
        </w:rPr>
        <w:fldChar w:fldCharType="begin"/>
      </w:r>
      <w:r>
        <w:rPr>
          <w:noProof/>
        </w:rPr>
        <w:instrText xml:space="preserve"> PAGEREF _Toc381987378 \h </w:instrText>
      </w:r>
      <w:r>
        <w:rPr>
          <w:noProof/>
        </w:rPr>
      </w:r>
      <w:r>
        <w:rPr>
          <w:noProof/>
        </w:rPr>
        <w:fldChar w:fldCharType="separate"/>
      </w:r>
      <w:r>
        <w:rPr>
          <w:noProof/>
        </w:rPr>
        <w:t>97</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7.1.1.1.91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SubstanceDispenseEvent</w:t>
      </w:r>
      <w:r>
        <w:rPr>
          <w:noProof/>
        </w:rPr>
        <w:tab/>
      </w:r>
      <w:r>
        <w:rPr>
          <w:noProof/>
        </w:rPr>
        <w:fldChar w:fldCharType="begin"/>
      </w:r>
      <w:r>
        <w:rPr>
          <w:noProof/>
        </w:rPr>
        <w:instrText xml:space="preserve"> PAGEREF _Toc381987379 \h </w:instrText>
      </w:r>
      <w:r>
        <w:rPr>
          <w:noProof/>
        </w:rPr>
      </w:r>
      <w:r>
        <w:rPr>
          <w:noProof/>
        </w:rPr>
        <w:fldChar w:fldCharType="separate"/>
      </w:r>
      <w:r>
        <w:rPr>
          <w:noProof/>
        </w:rPr>
        <w:t>98</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7.1.1.1.92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SubstanceDispenseOrder</w:t>
      </w:r>
      <w:r>
        <w:rPr>
          <w:noProof/>
        </w:rPr>
        <w:tab/>
      </w:r>
      <w:r>
        <w:rPr>
          <w:noProof/>
        </w:rPr>
        <w:fldChar w:fldCharType="begin"/>
      </w:r>
      <w:r>
        <w:rPr>
          <w:noProof/>
        </w:rPr>
        <w:instrText xml:space="preserve"> PAGEREF _Toc381987380 \h </w:instrText>
      </w:r>
      <w:r>
        <w:rPr>
          <w:noProof/>
        </w:rPr>
      </w:r>
      <w:r>
        <w:rPr>
          <w:noProof/>
        </w:rPr>
        <w:fldChar w:fldCharType="separate"/>
      </w:r>
      <w:r>
        <w:rPr>
          <w:noProof/>
        </w:rPr>
        <w:t>99</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7.1.1.1.93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SubstanceDispenseProposal</w:t>
      </w:r>
      <w:r>
        <w:rPr>
          <w:noProof/>
        </w:rPr>
        <w:tab/>
      </w:r>
      <w:r>
        <w:rPr>
          <w:noProof/>
        </w:rPr>
        <w:fldChar w:fldCharType="begin"/>
      </w:r>
      <w:r>
        <w:rPr>
          <w:noProof/>
        </w:rPr>
        <w:instrText xml:space="preserve"> PAGEREF _Toc381987381 \h </w:instrText>
      </w:r>
      <w:r>
        <w:rPr>
          <w:noProof/>
        </w:rPr>
      </w:r>
      <w:r>
        <w:rPr>
          <w:noProof/>
        </w:rPr>
        <w:fldChar w:fldCharType="separate"/>
      </w:r>
      <w:r>
        <w:rPr>
          <w:noProof/>
        </w:rPr>
        <w:t>101</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7.1.1.1.94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SupplyBase</w:t>
      </w:r>
      <w:r>
        <w:rPr>
          <w:noProof/>
        </w:rPr>
        <w:tab/>
      </w:r>
      <w:r>
        <w:rPr>
          <w:noProof/>
        </w:rPr>
        <w:fldChar w:fldCharType="begin"/>
      </w:r>
      <w:r>
        <w:rPr>
          <w:noProof/>
        </w:rPr>
        <w:instrText xml:space="preserve"> PAGEREF _Toc381987382 \h </w:instrText>
      </w:r>
      <w:r>
        <w:rPr>
          <w:noProof/>
        </w:rPr>
      </w:r>
      <w:r>
        <w:rPr>
          <w:noProof/>
        </w:rPr>
        <w:fldChar w:fldCharType="separate"/>
      </w:r>
      <w:r>
        <w:rPr>
          <w:noProof/>
        </w:rPr>
        <w:t>102</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7.1.1.1.95</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SupplyEvent</w:t>
      </w:r>
      <w:r>
        <w:rPr>
          <w:noProof/>
        </w:rPr>
        <w:tab/>
      </w:r>
      <w:r>
        <w:rPr>
          <w:noProof/>
        </w:rPr>
        <w:fldChar w:fldCharType="begin"/>
      </w:r>
      <w:r>
        <w:rPr>
          <w:noProof/>
        </w:rPr>
        <w:instrText xml:space="preserve"> PAGEREF _Toc381987383 \h </w:instrText>
      </w:r>
      <w:r>
        <w:rPr>
          <w:noProof/>
        </w:rPr>
      </w:r>
      <w:r>
        <w:rPr>
          <w:noProof/>
        </w:rPr>
        <w:fldChar w:fldCharType="separate"/>
      </w:r>
      <w:r>
        <w:rPr>
          <w:noProof/>
        </w:rPr>
        <w:t>103</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7.1.1.1.96</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SupplyOrder</w:t>
      </w:r>
      <w:r>
        <w:rPr>
          <w:noProof/>
        </w:rPr>
        <w:tab/>
      </w:r>
      <w:r>
        <w:rPr>
          <w:noProof/>
        </w:rPr>
        <w:fldChar w:fldCharType="begin"/>
      </w:r>
      <w:r>
        <w:rPr>
          <w:noProof/>
        </w:rPr>
        <w:instrText xml:space="preserve"> PAGEREF _Toc381987384 \h </w:instrText>
      </w:r>
      <w:r>
        <w:rPr>
          <w:noProof/>
        </w:rPr>
      </w:r>
      <w:r>
        <w:rPr>
          <w:noProof/>
        </w:rPr>
        <w:fldChar w:fldCharType="separate"/>
      </w:r>
      <w:r>
        <w:rPr>
          <w:noProof/>
        </w:rPr>
        <w:t>103</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7.1.1.1.97</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SupplyProposal</w:t>
      </w:r>
      <w:r>
        <w:rPr>
          <w:noProof/>
        </w:rPr>
        <w:tab/>
      </w:r>
      <w:r>
        <w:rPr>
          <w:noProof/>
        </w:rPr>
        <w:fldChar w:fldCharType="begin"/>
      </w:r>
      <w:r>
        <w:rPr>
          <w:noProof/>
        </w:rPr>
        <w:instrText xml:space="preserve"> PAGEREF _Toc381987385 \h </w:instrText>
      </w:r>
      <w:r>
        <w:rPr>
          <w:noProof/>
        </w:rPr>
      </w:r>
      <w:r>
        <w:rPr>
          <w:noProof/>
        </w:rPr>
        <w:fldChar w:fldCharType="separate"/>
      </w:r>
      <w:r>
        <w:rPr>
          <w:noProof/>
        </w:rPr>
        <w:t>104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7.1.1.1.98</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TextureModification</w:t>
      </w:r>
      <w:r>
        <w:rPr>
          <w:noProof/>
        </w:rPr>
        <w:tab/>
      </w:r>
      <w:r>
        <w:rPr>
          <w:noProof/>
        </w:rPr>
        <w:fldChar w:fldCharType="begin"/>
      </w:r>
      <w:r>
        <w:rPr>
          <w:noProof/>
        </w:rPr>
        <w:instrText xml:space="preserve"> PAGEREF _Toc381987386 \h </w:instrText>
      </w:r>
      <w:r>
        <w:rPr>
          <w:noProof/>
        </w:rPr>
      </w:r>
      <w:r>
        <w:rPr>
          <w:noProof/>
        </w:rPr>
        <w:fldChar w:fldCharType="separate"/>
      </w:r>
      <w:r>
        <w:rPr>
          <w:noProof/>
        </w:rPr>
        <w:t>104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7.1.1.1.99</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UndeliveredProcedure</w:t>
      </w:r>
      <w:r>
        <w:rPr>
          <w:noProof/>
        </w:rPr>
        <w:tab/>
      </w:r>
      <w:r>
        <w:rPr>
          <w:noProof/>
        </w:rPr>
        <w:fldChar w:fldCharType="begin"/>
      </w:r>
      <w:r>
        <w:rPr>
          <w:noProof/>
        </w:rPr>
        <w:instrText xml:space="preserve"> PAGEREF _Toc381987387 \h </w:instrText>
      </w:r>
      <w:r>
        <w:rPr>
          <w:noProof/>
        </w:rPr>
      </w:r>
      <w:r>
        <w:rPr>
          <w:noProof/>
        </w:rPr>
        <w:fldChar w:fldCharType="separate"/>
      </w:r>
      <w:r>
        <w:rPr>
          <w:noProof/>
        </w:rPr>
        <w:t>105</w:t>
      </w:r>
      <w:r>
        <w:rPr>
          <w:noProof/>
        </w:rPr>
        <w:fldChar w:fldCharType="end"/>
      </w:r>
    </w:p>
    <w:p w:rsidR="0003128E" w:rsidRDefault="0003128E">
      <w:pPr>
        <w:pStyle w:val="TOC6"/>
        <w:tabs>
          <w:tab w:val="left" w:pos="2321"/>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7.1.1.1.100</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UndeliveredSubstanceAdministration</w:t>
      </w:r>
      <w:r>
        <w:rPr>
          <w:noProof/>
        </w:rPr>
        <w:tab/>
      </w:r>
      <w:r>
        <w:rPr>
          <w:noProof/>
        </w:rPr>
        <w:fldChar w:fldCharType="begin"/>
      </w:r>
      <w:r>
        <w:rPr>
          <w:noProof/>
        </w:rPr>
        <w:instrText xml:space="preserve"> PAGEREF _Toc381987388 \h </w:instrText>
      </w:r>
      <w:r>
        <w:rPr>
          <w:noProof/>
        </w:rPr>
      </w:r>
      <w:r>
        <w:rPr>
          <w:noProof/>
        </w:rPr>
        <w:fldChar w:fldCharType="separate"/>
      </w:r>
      <w:r>
        <w:rPr>
          <w:noProof/>
        </w:rPr>
        <w:t>105</w:t>
      </w:r>
      <w:r>
        <w:rPr>
          <w:noProof/>
        </w:rPr>
        <w:fldChar w:fldCharType="end"/>
      </w:r>
    </w:p>
    <w:p w:rsidR="0003128E" w:rsidRDefault="0003128E">
      <w:pPr>
        <w:pStyle w:val="TOC6"/>
        <w:tabs>
          <w:tab w:val="left" w:pos="2321"/>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7.1.1.1.101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UndeliveredSupply</w:t>
      </w:r>
      <w:r>
        <w:rPr>
          <w:noProof/>
        </w:rPr>
        <w:tab/>
      </w:r>
      <w:r>
        <w:rPr>
          <w:noProof/>
        </w:rPr>
        <w:fldChar w:fldCharType="begin"/>
      </w:r>
      <w:r>
        <w:rPr>
          <w:noProof/>
        </w:rPr>
        <w:instrText xml:space="preserve"> PAGEREF _Toc381987389 \h </w:instrText>
      </w:r>
      <w:r>
        <w:rPr>
          <w:noProof/>
        </w:rPr>
      </w:r>
      <w:r>
        <w:rPr>
          <w:noProof/>
        </w:rPr>
        <w:fldChar w:fldCharType="separate"/>
      </w:r>
      <w:r>
        <w:rPr>
          <w:noProof/>
        </w:rPr>
        <w:t>105</w:t>
      </w:r>
      <w:r>
        <w:rPr>
          <w:noProof/>
        </w:rPr>
        <w:fldChar w:fldCharType="end"/>
      </w:r>
    </w:p>
    <w:p w:rsidR="0003128E" w:rsidRDefault="0003128E">
      <w:pPr>
        <w:pStyle w:val="TOC6"/>
        <w:tabs>
          <w:tab w:val="left" w:pos="2321"/>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7.1.1.1.102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VMR</w:t>
      </w:r>
      <w:r>
        <w:rPr>
          <w:noProof/>
        </w:rPr>
        <w:tab/>
      </w:r>
      <w:r>
        <w:rPr>
          <w:noProof/>
        </w:rPr>
        <w:fldChar w:fldCharType="begin"/>
      </w:r>
      <w:r>
        <w:rPr>
          <w:noProof/>
        </w:rPr>
        <w:instrText xml:space="preserve"> PAGEREF _Toc381987390 \h </w:instrText>
      </w:r>
      <w:r>
        <w:rPr>
          <w:noProof/>
        </w:rPr>
      </w:r>
      <w:r>
        <w:rPr>
          <w:noProof/>
        </w:rPr>
        <w:fldChar w:fldCharType="separate"/>
      </w:r>
      <w:r>
        <w:rPr>
          <w:noProof/>
        </w:rPr>
        <w:t>106</w:t>
      </w:r>
      <w:r>
        <w:rPr>
          <w:noProof/>
        </w:rPr>
        <w:fldChar w:fldCharType="end"/>
      </w:r>
    </w:p>
    <w:p w:rsidR="0003128E" w:rsidRDefault="0003128E">
      <w:pPr>
        <w:pStyle w:val="TOC6"/>
        <w:tabs>
          <w:tab w:val="left" w:pos="2321"/>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7.1.1.1.103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VaccinationProtocol</w:t>
      </w:r>
      <w:r>
        <w:rPr>
          <w:noProof/>
        </w:rPr>
        <w:tab/>
      </w:r>
      <w:r>
        <w:rPr>
          <w:noProof/>
        </w:rPr>
        <w:fldChar w:fldCharType="begin"/>
      </w:r>
      <w:r>
        <w:rPr>
          <w:noProof/>
        </w:rPr>
        <w:instrText xml:space="preserve"> PAGEREF _Toc381987391 \h </w:instrText>
      </w:r>
      <w:r>
        <w:rPr>
          <w:noProof/>
        </w:rPr>
      </w:r>
      <w:r>
        <w:rPr>
          <w:noProof/>
        </w:rPr>
        <w:fldChar w:fldCharType="separate"/>
      </w:r>
      <w:r>
        <w:rPr>
          <w:noProof/>
        </w:rPr>
        <w:t>106</w:t>
      </w:r>
      <w:r>
        <w:rPr>
          <w:noProof/>
        </w:rPr>
        <w:fldChar w:fldCharType="end"/>
      </w:r>
    </w:p>
    <w:p w:rsidR="0003128E" w:rsidRDefault="0003128E">
      <w:pPr>
        <w:pStyle w:val="TOC6"/>
        <w:tabs>
          <w:tab w:val="left" w:pos="2321"/>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7.1.1.1.104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Value</w:t>
      </w:r>
      <w:r>
        <w:rPr>
          <w:noProof/>
        </w:rPr>
        <w:tab/>
      </w:r>
      <w:r>
        <w:rPr>
          <w:noProof/>
        </w:rPr>
        <w:fldChar w:fldCharType="begin"/>
      </w:r>
      <w:r>
        <w:rPr>
          <w:noProof/>
        </w:rPr>
        <w:instrText xml:space="preserve"> PAGEREF _Toc381987392 \h </w:instrText>
      </w:r>
      <w:r>
        <w:rPr>
          <w:noProof/>
        </w:rPr>
      </w:r>
      <w:r>
        <w:rPr>
          <w:noProof/>
        </w:rPr>
        <w:fldChar w:fldCharType="separate"/>
      </w:r>
      <w:r>
        <w:rPr>
          <w:noProof/>
        </w:rPr>
        <w:t>107</w:t>
      </w:r>
      <w:r>
        <w:rPr>
          <w:noProof/>
        </w:rPr>
        <w:fldChar w:fldCharType="end"/>
      </w:r>
    </w:p>
    <w:p w:rsidR="0003128E" w:rsidRDefault="0003128E">
      <w:pPr>
        <w:pStyle w:val="TOC6"/>
        <w:tabs>
          <w:tab w:val="left" w:pos="2321"/>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7.1.1.1.105</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extendedvMRTypes</w:t>
      </w:r>
      <w:r>
        <w:rPr>
          <w:noProof/>
        </w:rPr>
        <w:tab/>
      </w:r>
      <w:r>
        <w:rPr>
          <w:noProof/>
        </w:rPr>
        <w:fldChar w:fldCharType="begin"/>
      </w:r>
      <w:r>
        <w:rPr>
          <w:noProof/>
        </w:rPr>
        <w:instrText xml:space="preserve"> PAGEREF _Toc381987393 \h </w:instrText>
      </w:r>
      <w:r>
        <w:rPr>
          <w:noProof/>
        </w:rPr>
      </w:r>
      <w:r>
        <w:rPr>
          <w:noProof/>
        </w:rPr>
        <w:fldChar w:fldCharType="separate"/>
      </w:r>
      <w:r>
        <w:rPr>
          <w:noProof/>
        </w:rPr>
        <w:t>107</w:t>
      </w:r>
      <w:r>
        <w:rPr>
          <w:noProof/>
        </w:rPr>
        <w:fldChar w:fldCharType="end"/>
      </w:r>
    </w:p>
    <w:p w:rsidR="0003128E" w:rsidRDefault="0003128E">
      <w:pPr>
        <w:pStyle w:val="TOC5"/>
        <w:tabs>
          <w:tab w:val="left" w:pos="167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u w:color="000000"/>
          <w:shd w:val="clear" w:color="auto" w:fill="auto"/>
          <w:lang w:val="en-US"/>
        </w:rPr>
        <w:t>7.1.1.2</w:t>
      </w:r>
      <w:r>
        <w:rPr>
          <w:rFonts w:asciiTheme="minorHAnsi" w:hAnsiTheme="minorHAnsi" w:cstheme="minorBidi"/>
          <w:noProof/>
          <w:sz w:val="22"/>
          <w:szCs w:val="22"/>
          <w:shd w:val="clear" w:color="auto" w:fill="auto"/>
          <w:lang w:val="en-US"/>
        </w:rPr>
        <w:tab/>
      </w:r>
      <w:r w:rsidRPr="00181F45">
        <w:rPr>
          <w:rFonts w:eastAsia="Times New Roman"/>
          <w:noProof/>
          <w:u w:color="000000"/>
          <w:shd w:val="clear" w:color="auto" w:fill="auto"/>
          <w:lang w:val="en-US"/>
        </w:rPr>
        <w:t>dataTypes</w:t>
      </w:r>
      <w:r>
        <w:rPr>
          <w:noProof/>
        </w:rPr>
        <w:tab/>
      </w:r>
      <w:r>
        <w:rPr>
          <w:noProof/>
        </w:rPr>
        <w:fldChar w:fldCharType="begin"/>
      </w:r>
      <w:r>
        <w:rPr>
          <w:noProof/>
        </w:rPr>
        <w:instrText xml:space="preserve"> PAGEREF _Toc381987394 \h </w:instrText>
      </w:r>
      <w:r>
        <w:rPr>
          <w:noProof/>
        </w:rPr>
      </w:r>
      <w:r>
        <w:rPr>
          <w:noProof/>
        </w:rPr>
        <w:fldChar w:fldCharType="separate"/>
      </w:r>
      <w:r>
        <w:rPr>
          <w:noProof/>
        </w:rPr>
        <w:t>107</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AD</w:t>
      </w:r>
      <w:r>
        <w:rPr>
          <w:noProof/>
        </w:rPr>
        <w:tab/>
      </w:r>
      <w:r>
        <w:rPr>
          <w:noProof/>
        </w:rPr>
        <w:fldChar w:fldCharType="begin"/>
      </w:r>
      <w:r>
        <w:rPr>
          <w:noProof/>
        </w:rPr>
        <w:instrText xml:space="preserve"> PAGEREF _Toc381987395 \h </w:instrText>
      </w:r>
      <w:r>
        <w:rPr>
          <w:noProof/>
        </w:rPr>
      </w:r>
      <w:r>
        <w:rPr>
          <w:noProof/>
        </w:rPr>
        <w:fldChar w:fldCharType="separate"/>
      </w:r>
      <w:r>
        <w:rPr>
          <w:noProof/>
        </w:rPr>
        <w:t>110</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ADXP</w:t>
      </w:r>
      <w:r>
        <w:rPr>
          <w:noProof/>
        </w:rPr>
        <w:tab/>
      </w:r>
      <w:r>
        <w:rPr>
          <w:noProof/>
        </w:rPr>
        <w:fldChar w:fldCharType="begin"/>
      </w:r>
      <w:r>
        <w:rPr>
          <w:noProof/>
        </w:rPr>
        <w:instrText xml:space="preserve"> PAGEREF _Toc381987396 \h </w:instrText>
      </w:r>
      <w:r>
        <w:rPr>
          <w:noProof/>
        </w:rPr>
      </w:r>
      <w:r>
        <w:rPr>
          <w:noProof/>
        </w:rPr>
        <w:fldChar w:fldCharType="separate"/>
      </w:r>
      <w:r>
        <w:rPr>
          <w:noProof/>
        </w:rPr>
        <w:t>110</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ANY</w:t>
      </w:r>
      <w:r>
        <w:rPr>
          <w:noProof/>
        </w:rPr>
        <w:tab/>
      </w:r>
      <w:r>
        <w:rPr>
          <w:noProof/>
        </w:rPr>
        <w:fldChar w:fldCharType="begin"/>
      </w:r>
      <w:r>
        <w:rPr>
          <w:noProof/>
        </w:rPr>
        <w:instrText xml:space="preserve"> PAGEREF _Toc381987397 \h </w:instrText>
      </w:r>
      <w:r>
        <w:rPr>
          <w:noProof/>
        </w:rPr>
      </w:r>
      <w:r>
        <w:rPr>
          <w:noProof/>
        </w:rPr>
        <w:fldChar w:fldCharType="separate"/>
      </w:r>
      <w:r>
        <w:rPr>
          <w:noProof/>
        </w:rPr>
        <w:t>110</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AddressPartType</w:t>
      </w:r>
      <w:r>
        <w:rPr>
          <w:noProof/>
        </w:rPr>
        <w:tab/>
      </w:r>
      <w:r>
        <w:rPr>
          <w:noProof/>
        </w:rPr>
        <w:fldChar w:fldCharType="begin"/>
      </w:r>
      <w:r>
        <w:rPr>
          <w:noProof/>
        </w:rPr>
        <w:instrText xml:space="preserve"> PAGEREF _Toc381987398 \h </w:instrText>
      </w:r>
      <w:r>
        <w:rPr>
          <w:noProof/>
        </w:rPr>
      </w:r>
      <w:r>
        <w:rPr>
          <w:noProof/>
        </w:rPr>
        <w:fldChar w:fldCharType="separate"/>
      </w:r>
      <w:r>
        <w:rPr>
          <w:noProof/>
        </w:rPr>
        <w:t>111</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7.1.1.2.5</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BL</w:t>
      </w:r>
      <w:r>
        <w:rPr>
          <w:noProof/>
        </w:rPr>
        <w:tab/>
      </w:r>
      <w:r>
        <w:rPr>
          <w:noProof/>
        </w:rPr>
        <w:fldChar w:fldCharType="begin"/>
      </w:r>
      <w:r>
        <w:rPr>
          <w:noProof/>
        </w:rPr>
        <w:instrText xml:space="preserve"> PAGEREF _Toc381987399 \h </w:instrText>
      </w:r>
      <w:r>
        <w:rPr>
          <w:noProof/>
        </w:rPr>
      </w:r>
      <w:r>
        <w:rPr>
          <w:noProof/>
        </w:rPr>
        <w:fldChar w:fldCharType="separate"/>
      </w:r>
      <w:r>
        <w:rPr>
          <w:noProof/>
        </w:rPr>
        <w:t>112</w:t>
      </w:r>
      <w:r>
        <w:rPr>
          <w:noProof/>
        </w:rPr>
        <w:fldChar w:fldCharType="end"/>
      </w:r>
    </w:p>
    <w:p w:rsidR="0003128E" w:rsidRPr="0003128E" w:rsidRDefault="0003128E">
      <w:pPr>
        <w:pStyle w:val="TOC6"/>
        <w:tabs>
          <w:tab w:val="left" w:pos="2054"/>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7.1.1.2.6</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CD</w:t>
      </w:r>
      <w:r w:rsidRPr="0003128E">
        <w:rPr>
          <w:noProof/>
          <w:lang w:val="fr-FR"/>
        </w:rPr>
        <w:tab/>
      </w:r>
      <w:r>
        <w:rPr>
          <w:noProof/>
        </w:rPr>
        <w:fldChar w:fldCharType="begin"/>
      </w:r>
      <w:r w:rsidRPr="0003128E">
        <w:rPr>
          <w:noProof/>
          <w:lang w:val="fr-FR"/>
        </w:rPr>
        <w:instrText xml:space="preserve"> PAGEREF _Toc381987400 \h </w:instrText>
      </w:r>
      <w:r>
        <w:rPr>
          <w:noProof/>
        </w:rPr>
      </w:r>
      <w:r>
        <w:rPr>
          <w:noProof/>
        </w:rPr>
        <w:fldChar w:fldCharType="separate"/>
      </w:r>
      <w:r>
        <w:rPr>
          <w:noProof/>
          <w:lang w:val="fr-FR"/>
        </w:rPr>
        <w:t>113</w:t>
      </w:r>
      <w:r>
        <w:rPr>
          <w:noProof/>
        </w:rPr>
        <w:fldChar w:fldCharType="end"/>
      </w:r>
    </w:p>
    <w:p w:rsidR="0003128E" w:rsidRPr="0003128E" w:rsidRDefault="0003128E">
      <w:pPr>
        <w:pStyle w:val="TOC6"/>
        <w:tabs>
          <w:tab w:val="left" w:pos="2054"/>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7.1.1.2.7</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CO</w:t>
      </w:r>
      <w:r w:rsidRPr="0003128E">
        <w:rPr>
          <w:noProof/>
          <w:lang w:val="fr-FR"/>
        </w:rPr>
        <w:tab/>
      </w:r>
      <w:r>
        <w:rPr>
          <w:noProof/>
        </w:rPr>
        <w:fldChar w:fldCharType="begin"/>
      </w:r>
      <w:r w:rsidRPr="0003128E">
        <w:rPr>
          <w:noProof/>
          <w:lang w:val="fr-FR"/>
        </w:rPr>
        <w:instrText xml:space="preserve"> PAGEREF _Toc381987401 \h </w:instrText>
      </w:r>
      <w:r>
        <w:rPr>
          <w:noProof/>
        </w:rPr>
      </w:r>
      <w:r>
        <w:rPr>
          <w:noProof/>
        </w:rPr>
        <w:fldChar w:fldCharType="separate"/>
      </w:r>
      <w:r>
        <w:rPr>
          <w:noProof/>
          <w:lang w:val="fr-FR"/>
        </w:rPr>
        <w:t>115</w:t>
      </w:r>
      <w:r>
        <w:rPr>
          <w:noProof/>
        </w:rPr>
        <w:fldChar w:fldCharType="end"/>
      </w:r>
    </w:p>
    <w:p w:rsidR="0003128E" w:rsidRPr="0003128E" w:rsidRDefault="0003128E">
      <w:pPr>
        <w:pStyle w:val="TOC6"/>
        <w:tabs>
          <w:tab w:val="left" w:pos="2054"/>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7.1.1.2.8</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CS</w:t>
      </w:r>
      <w:r w:rsidRPr="0003128E">
        <w:rPr>
          <w:noProof/>
          <w:lang w:val="fr-FR"/>
        </w:rPr>
        <w:tab/>
      </w:r>
      <w:r>
        <w:rPr>
          <w:noProof/>
        </w:rPr>
        <w:fldChar w:fldCharType="begin"/>
      </w:r>
      <w:r w:rsidRPr="0003128E">
        <w:rPr>
          <w:noProof/>
          <w:lang w:val="fr-FR"/>
        </w:rPr>
        <w:instrText xml:space="preserve"> PAGEREF _Toc381987402 \h </w:instrText>
      </w:r>
      <w:r>
        <w:rPr>
          <w:noProof/>
        </w:rPr>
      </w:r>
      <w:r>
        <w:rPr>
          <w:noProof/>
        </w:rPr>
        <w:fldChar w:fldCharType="separate"/>
      </w:r>
      <w:r>
        <w:rPr>
          <w:noProof/>
          <w:lang w:val="fr-FR"/>
        </w:rPr>
        <w:t>115</w:t>
      </w:r>
      <w:r>
        <w:rPr>
          <w:noProof/>
        </w:rPr>
        <w:fldChar w:fldCharType="end"/>
      </w:r>
    </w:p>
    <w:p w:rsidR="0003128E" w:rsidRPr="0003128E" w:rsidRDefault="0003128E">
      <w:pPr>
        <w:pStyle w:val="TOC6"/>
        <w:tabs>
          <w:tab w:val="left" w:pos="2054"/>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7.1.1.2.9</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CalendarCycle</w:t>
      </w:r>
      <w:r w:rsidRPr="0003128E">
        <w:rPr>
          <w:noProof/>
          <w:lang w:val="fr-FR"/>
        </w:rPr>
        <w:tab/>
      </w:r>
      <w:r>
        <w:rPr>
          <w:noProof/>
        </w:rPr>
        <w:fldChar w:fldCharType="begin"/>
      </w:r>
      <w:r w:rsidRPr="0003128E">
        <w:rPr>
          <w:noProof/>
          <w:lang w:val="fr-FR"/>
        </w:rPr>
        <w:instrText xml:space="preserve"> PAGEREF _Toc381987403 \h </w:instrText>
      </w:r>
      <w:r>
        <w:rPr>
          <w:noProof/>
        </w:rPr>
      </w:r>
      <w:r>
        <w:rPr>
          <w:noProof/>
        </w:rPr>
        <w:fldChar w:fldCharType="separate"/>
      </w:r>
      <w:r>
        <w:rPr>
          <w:noProof/>
          <w:lang w:val="fr-FR"/>
        </w:rPr>
        <w:t>116</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7.1.1.2.10</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Code</w:t>
      </w:r>
      <w:r w:rsidRPr="0003128E">
        <w:rPr>
          <w:noProof/>
          <w:lang w:val="fr-FR"/>
        </w:rPr>
        <w:tab/>
      </w:r>
      <w:r>
        <w:rPr>
          <w:noProof/>
        </w:rPr>
        <w:fldChar w:fldCharType="begin"/>
      </w:r>
      <w:r w:rsidRPr="0003128E">
        <w:rPr>
          <w:noProof/>
          <w:lang w:val="fr-FR"/>
        </w:rPr>
        <w:instrText xml:space="preserve"> PAGEREF _Toc381987404 \h </w:instrText>
      </w:r>
      <w:r>
        <w:rPr>
          <w:noProof/>
        </w:rPr>
      </w:r>
      <w:r>
        <w:rPr>
          <w:noProof/>
        </w:rPr>
        <w:fldChar w:fldCharType="separate"/>
      </w:r>
      <w:r>
        <w:rPr>
          <w:noProof/>
          <w:lang w:val="fr-FR"/>
        </w:rPr>
        <w:t>117</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7.1.1.2.11</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Compression</w:t>
      </w:r>
      <w:r w:rsidRPr="0003128E">
        <w:rPr>
          <w:noProof/>
          <w:lang w:val="fr-FR"/>
        </w:rPr>
        <w:tab/>
      </w:r>
      <w:r>
        <w:rPr>
          <w:noProof/>
        </w:rPr>
        <w:fldChar w:fldCharType="begin"/>
      </w:r>
      <w:r w:rsidRPr="0003128E">
        <w:rPr>
          <w:noProof/>
          <w:lang w:val="fr-FR"/>
        </w:rPr>
        <w:instrText xml:space="preserve"> PAGEREF _Toc381987405 \h </w:instrText>
      </w:r>
      <w:r>
        <w:rPr>
          <w:noProof/>
        </w:rPr>
      </w:r>
      <w:r>
        <w:rPr>
          <w:noProof/>
        </w:rPr>
        <w:fldChar w:fldCharType="separate"/>
      </w:r>
      <w:r>
        <w:rPr>
          <w:noProof/>
          <w:lang w:val="fr-FR"/>
        </w:rPr>
        <w:t>117</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7.1.1.2.12</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Decimal</w:t>
      </w:r>
      <w:r w:rsidRPr="0003128E">
        <w:rPr>
          <w:noProof/>
          <w:lang w:val="fr-FR"/>
        </w:rPr>
        <w:tab/>
      </w:r>
      <w:r>
        <w:rPr>
          <w:noProof/>
        </w:rPr>
        <w:fldChar w:fldCharType="begin"/>
      </w:r>
      <w:r w:rsidRPr="0003128E">
        <w:rPr>
          <w:noProof/>
          <w:lang w:val="fr-FR"/>
        </w:rPr>
        <w:instrText xml:space="preserve"> PAGEREF _Toc381987406 \h </w:instrText>
      </w:r>
      <w:r>
        <w:rPr>
          <w:noProof/>
        </w:rPr>
      </w:r>
      <w:r>
        <w:rPr>
          <w:noProof/>
        </w:rPr>
        <w:fldChar w:fldCharType="separate"/>
      </w:r>
      <w:r>
        <w:rPr>
          <w:noProof/>
          <w:lang w:val="fr-FR"/>
        </w:rPr>
        <w:t>117</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7.1.1.2.13</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ED</w:t>
      </w:r>
      <w:r w:rsidRPr="0003128E">
        <w:rPr>
          <w:noProof/>
          <w:lang w:val="fr-FR"/>
        </w:rPr>
        <w:tab/>
      </w:r>
      <w:r>
        <w:rPr>
          <w:noProof/>
        </w:rPr>
        <w:fldChar w:fldCharType="begin"/>
      </w:r>
      <w:r w:rsidRPr="0003128E">
        <w:rPr>
          <w:noProof/>
          <w:lang w:val="fr-FR"/>
        </w:rPr>
        <w:instrText xml:space="preserve"> PAGEREF _Toc381987407 \h </w:instrText>
      </w:r>
      <w:r>
        <w:rPr>
          <w:noProof/>
        </w:rPr>
      </w:r>
      <w:r>
        <w:rPr>
          <w:noProof/>
        </w:rPr>
        <w:fldChar w:fldCharType="separate"/>
      </w:r>
      <w:r>
        <w:rPr>
          <w:noProof/>
          <w:lang w:val="fr-FR"/>
        </w:rPr>
        <w:t>118</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7.1.1.2.14</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EN</w:t>
      </w:r>
      <w:r w:rsidRPr="0003128E">
        <w:rPr>
          <w:noProof/>
          <w:lang w:val="fr-FR"/>
        </w:rPr>
        <w:tab/>
      </w:r>
      <w:r>
        <w:rPr>
          <w:noProof/>
        </w:rPr>
        <w:fldChar w:fldCharType="begin"/>
      </w:r>
      <w:r w:rsidRPr="0003128E">
        <w:rPr>
          <w:noProof/>
          <w:lang w:val="fr-FR"/>
        </w:rPr>
        <w:instrText xml:space="preserve"> PAGEREF _Toc381987408 \h </w:instrText>
      </w:r>
      <w:r>
        <w:rPr>
          <w:noProof/>
        </w:rPr>
      </w:r>
      <w:r>
        <w:rPr>
          <w:noProof/>
        </w:rPr>
        <w:fldChar w:fldCharType="separate"/>
      </w:r>
      <w:r>
        <w:rPr>
          <w:noProof/>
          <w:lang w:val="fr-FR"/>
        </w:rPr>
        <w:t>120</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7.1.1.2.15</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ENXP</w:t>
      </w:r>
      <w:r w:rsidRPr="0003128E">
        <w:rPr>
          <w:noProof/>
          <w:lang w:val="fr-FR"/>
        </w:rPr>
        <w:tab/>
      </w:r>
      <w:r>
        <w:rPr>
          <w:noProof/>
        </w:rPr>
        <w:fldChar w:fldCharType="begin"/>
      </w:r>
      <w:r w:rsidRPr="0003128E">
        <w:rPr>
          <w:noProof/>
          <w:lang w:val="fr-FR"/>
        </w:rPr>
        <w:instrText xml:space="preserve"> PAGEREF _Toc381987409 \h </w:instrText>
      </w:r>
      <w:r>
        <w:rPr>
          <w:noProof/>
        </w:rPr>
      </w:r>
      <w:r>
        <w:rPr>
          <w:noProof/>
        </w:rPr>
        <w:fldChar w:fldCharType="separate"/>
      </w:r>
      <w:r>
        <w:rPr>
          <w:noProof/>
          <w:lang w:val="fr-FR"/>
        </w:rPr>
        <w:t>121</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7.1.1.2.16</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EntityNamePartQualifier</w:t>
      </w:r>
      <w:r w:rsidRPr="0003128E">
        <w:rPr>
          <w:noProof/>
          <w:lang w:val="fr-FR"/>
        </w:rPr>
        <w:tab/>
      </w:r>
      <w:r>
        <w:rPr>
          <w:noProof/>
        </w:rPr>
        <w:fldChar w:fldCharType="begin"/>
      </w:r>
      <w:r w:rsidRPr="0003128E">
        <w:rPr>
          <w:noProof/>
          <w:lang w:val="fr-FR"/>
        </w:rPr>
        <w:instrText xml:space="preserve"> PAGEREF _Toc381987410 \h </w:instrText>
      </w:r>
      <w:r>
        <w:rPr>
          <w:noProof/>
        </w:rPr>
      </w:r>
      <w:r>
        <w:rPr>
          <w:noProof/>
        </w:rPr>
        <w:fldChar w:fldCharType="separate"/>
      </w:r>
      <w:r>
        <w:rPr>
          <w:noProof/>
          <w:lang w:val="fr-FR"/>
        </w:rPr>
        <w:t>121</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7.1.1.2.17</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EntityNamePartType</w:t>
      </w:r>
      <w:r w:rsidRPr="0003128E">
        <w:rPr>
          <w:noProof/>
          <w:lang w:val="fr-FR"/>
        </w:rPr>
        <w:tab/>
      </w:r>
      <w:r>
        <w:rPr>
          <w:noProof/>
        </w:rPr>
        <w:fldChar w:fldCharType="begin"/>
      </w:r>
      <w:r w:rsidRPr="0003128E">
        <w:rPr>
          <w:noProof/>
          <w:lang w:val="fr-FR"/>
        </w:rPr>
        <w:instrText xml:space="preserve"> PAGEREF _Toc381987411 \h </w:instrText>
      </w:r>
      <w:r>
        <w:rPr>
          <w:noProof/>
        </w:rPr>
      </w:r>
      <w:r>
        <w:rPr>
          <w:noProof/>
        </w:rPr>
        <w:fldChar w:fldCharType="separate"/>
      </w:r>
      <w:r>
        <w:rPr>
          <w:noProof/>
          <w:lang w:val="fr-FR"/>
        </w:rPr>
        <w:t>122</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7.1.1.2.18</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EntityNameUse</w:t>
      </w:r>
      <w:r w:rsidRPr="0003128E">
        <w:rPr>
          <w:noProof/>
          <w:lang w:val="fr-FR"/>
        </w:rPr>
        <w:tab/>
      </w:r>
      <w:r>
        <w:rPr>
          <w:noProof/>
        </w:rPr>
        <w:fldChar w:fldCharType="begin"/>
      </w:r>
      <w:r w:rsidRPr="0003128E">
        <w:rPr>
          <w:noProof/>
          <w:lang w:val="fr-FR"/>
        </w:rPr>
        <w:instrText xml:space="preserve"> PAGEREF _Toc381987412 \h </w:instrText>
      </w:r>
      <w:r>
        <w:rPr>
          <w:noProof/>
        </w:rPr>
      </w:r>
      <w:r>
        <w:rPr>
          <w:noProof/>
        </w:rPr>
        <w:fldChar w:fldCharType="separate"/>
      </w:r>
      <w:r>
        <w:rPr>
          <w:noProof/>
          <w:lang w:val="fr-FR"/>
        </w:rPr>
        <w:t>123</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7.1.1.2.19</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HXIT</w:t>
      </w:r>
      <w:r w:rsidRPr="0003128E">
        <w:rPr>
          <w:noProof/>
          <w:lang w:val="fr-FR"/>
        </w:rPr>
        <w:tab/>
      </w:r>
      <w:r>
        <w:rPr>
          <w:noProof/>
        </w:rPr>
        <w:fldChar w:fldCharType="begin"/>
      </w:r>
      <w:r w:rsidRPr="0003128E">
        <w:rPr>
          <w:noProof/>
          <w:lang w:val="fr-FR"/>
        </w:rPr>
        <w:instrText xml:space="preserve"> PAGEREF _Toc381987413 \h </w:instrText>
      </w:r>
      <w:r>
        <w:rPr>
          <w:noProof/>
        </w:rPr>
      </w:r>
      <w:r>
        <w:rPr>
          <w:noProof/>
        </w:rPr>
        <w:fldChar w:fldCharType="separate"/>
      </w:r>
      <w:r>
        <w:rPr>
          <w:noProof/>
          <w:lang w:val="fr-FR"/>
        </w:rPr>
        <w:t>124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lastRenderedPageBreak/>
        <w:t>7.1.1.2.20</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II</w:t>
      </w:r>
      <w:r>
        <w:rPr>
          <w:noProof/>
        </w:rPr>
        <w:tab/>
      </w:r>
      <w:r>
        <w:rPr>
          <w:noProof/>
        </w:rPr>
        <w:fldChar w:fldCharType="begin"/>
      </w:r>
      <w:r>
        <w:rPr>
          <w:noProof/>
        </w:rPr>
        <w:instrText xml:space="preserve"> PAGEREF _Toc381987414 \h </w:instrText>
      </w:r>
      <w:r>
        <w:rPr>
          <w:noProof/>
        </w:rPr>
      </w:r>
      <w:r>
        <w:rPr>
          <w:noProof/>
        </w:rPr>
        <w:fldChar w:fldCharType="separate"/>
      </w:r>
      <w:r>
        <w:rPr>
          <w:noProof/>
        </w:rPr>
        <w:t>125</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7.1.1.2.21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INT</w:t>
      </w:r>
      <w:r>
        <w:rPr>
          <w:noProof/>
        </w:rPr>
        <w:tab/>
      </w:r>
      <w:r>
        <w:rPr>
          <w:noProof/>
        </w:rPr>
        <w:fldChar w:fldCharType="begin"/>
      </w:r>
      <w:r>
        <w:rPr>
          <w:noProof/>
        </w:rPr>
        <w:instrText xml:space="preserve"> PAGEREF _Toc381987415 \h </w:instrText>
      </w:r>
      <w:r>
        <w:rPr>
          <w:noProof/>
        </w:rPr>
      </w:r>
      <w:r>
        <w:rPr>
          <w:noProof/>
        </w:rPr>
        <w:fldChar w:fldCharType="separate"/>
      </w:r>
      <w:r>
        <w:rPr>
          <w:noProof/>
        </w:rPr>
        <w:t>126</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7.1.1.2.22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IVL</w:t>
      </w:r>
      <w:r>
        <w:rPr>
          <w:noProof/>
        </w:rPr>
        <w:tab/>
      </w:r>
      <w:r>
        <w:rPr>
          <w:noProof/>
        </w:rPr>
        <w:fldChar w:fldCharType="begin"/>
      </w:r>
      <w:r>
        <w:rPr>
          <w:noProof/>
        </w:rPr>
        <w:instrText xml:space="preserve"> PAGEREF _Toc381987416 \h </w:instrText>
      </w:r>
      <w:r>
        <w:rPr>
          <w:noProof/>
        </w:rPr>
      </w:r>
      <w:r>
        <w:rPr>
          <w:noProof/>
        </w:rPr>
        <w:fldChar w:fldCharType="separate"/>
      </w:r>
      <w:r>
        <w:rPr>
          <w:noProof/>
        </w:rPr>
        <w:t>126</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7.1.1.2.23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IVL_CO</w:t>
      </w:r>
      <w:r>
        <w:rPr>
          <w:noProof/>
        </w:rPr>
        <w:tab/>
      </w:r>
      <w:r>
        <w:rPr>
          <w:noProof/>
        </w:rPr>
        <w:fldChar w:fldCharType="begin"/>
      </w:r>
      <w:r>
        <w:rPr>
          <w:noProof/>
        </w:rPr>
        <w:instrText xml:space="preserve"> PAGEREF _Toc381987417 \h </w:instrText>
      </w:r>
      <w:r>
        <w:rPr>
          <w:noProof/>
        </w:rPr>
      </w:r>
      <w:r>
        <w:rPr>
          <w:noProof/>
        </w:rPr>
        <w:fldChar w:fldCharType="separate"/>
      </w:r>
      <w:r>
        <w:rPr>
          <w:noProof/>
        </w:rPr>
        <w:t>126</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7.1.1.2.24</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IVL_INT</w:t>
      </w:r>
      <w:r w:rsidRPr="0003128E">
        <w:rPr>
          <w:noProof/>
          <w:lang w:val="fr-FR"/>
        </w:rPr>
        <w:tab/>
      </w:r>
      <w:r>
        <w:rPr>
          <w:noProof/>
        </w:rPr>
        <w:fldChar w:fldCharType="begin"/>
      </w:r>
      <w:r w:rsidRPr="0003128E">
        <w:rPr>
          <w:noProof/>
          <w:lang w:val="fr-FR"/>
        </w:rPr>
        <w:instrText xml:space="preserve"> PAGEREF _Toc381987418 \h </w:instrText>
      </w:r>
      <w:r>
        <w:rPr>
          <w:noProof/>
        </w:rPr>
      </w:r>
      <w:r>
        <w:rPr>
          <w:noProof/>
        </w:rPr>
        <w:fldChar w:fldCharType="separate"/>
      </w:r>
      <w:r>
        <w:rPr>
          <w:noProof/>
          <w:lang w:val="fr-FR"/>
        </w:rPr>
        <w:t>127</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7.1.1.2.25</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IVL_PQ</w:t>
      </w:r>
      <w:r w:rsidRPr="0003128E">
        <w:rPr>
          <w:noProof/>
          <w:lang w:val="fr-FR"/>
        </w:rPr>
        <w:tab/>
      </w:r>
      <w:r>
        <w:rPr>
          <w:noProof/>
        </w:rPr>
        <w:fldChar w:fldCharType="begin"/>
      </w:r>
      <w:r w:rsidRPr="0003128E">
        <w:rPr>
          <w:noProof/>
          <w:lang w:val="fr-FR"/>
        </w:rPr>
        <w:instrText xml:space="preserve"> PAGEREF _Toc381987419 \h </w:instrText>
      </w:r>
      <w:r>
        <w:rPr>
          <w:noProof/>
        </w:rPr>
      </w:r>
      <w:r>
        <w:rPr>
          <w:noProof/>
        </w:rPr>
        <w:fldChar w:fldCharType="separate"/>
      </w:r>
      <w:r>
        <w:rPr>
          <w:noProof/>
          <w:lang w:val="fr-FR"/>
        </w:rPr>
        <w:t>128</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7.1.1.2.26</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IVL_QTY</w:t>
      </w:r>
      <w:r w:rsidRPr="0003128E">
        <w:rPr>
          <w:noProof/>
          <w:lang w:val="fr-FR"/>
        </w:rPr>
        <w:tab/>
      </w:r>
      <w:r>
        <w:rPr>
          <w:noProof/>
        </w:rPr>
        <w:fldChar w:fldCharType="begin"/>
      </w:r>
      <w:r w:rsidRPr="0003128E">
        <w:rPr>
          <w:noProof/>
          <w:lang w:val="fr-FR"/>
        </w:rPr>
        <w:instrText xml:space="preserve"> PAGEREF _Toc381987420 \h </w:instrText>
      </w:r>
      <w:r>
        <w:rPr>
          <w:noProof/>
        </w:rPr>
      </w:r>
      <w:r>
        <w:rPr>
          <w:noProof/>
        </w:rPr>
        <w:fldChar w:fldCharType="separate"/>
      </w:r>
      <w:r>
        <w:rPr>
          <w:noProof/>
          <w:lang w:val="fr-FR"/>
        </w:rPr>
        <w:t>128</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7.1.1.2.27</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IVL_REAL</w:t>
      </w:r>
      <w:r>
        <w:rPr>
          <w:noProof/>
        </w:rPr>
        <w:tab/>
      </w:r>
      <w:r>
        <w:rPr>
          <w:noProof/>
        </w:rPr>
        <w:fldChar w:fldCharType="begin"/>
      </w:r>
      <w:r>
        <w:rPr>
          <w:noProof/>
        </w:rPr>
        <w:instrText xml:space="preserve"> PAGEREF _Toc381987421 \h </w:instrText>
      </w:r>
      <w:r>
        <w:rPr>
          <w:noProof/>
        </w:rPr>
      </w:r>
      <w:r>
        <w:rPr>
          <w:noProof/>
        </w:rPr>
        <w:fldChar w:fldCharType="separate"/>
      </w:r>
      <w:r>
        <w:rPr>
          <w:noProof/>
        </w:rPr>
        <w:t>129</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7.1.1.2.28</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IVL_TS</w:t>
      </w:r>
      <w:r>
        <w:rPr>
          <w:noProof/>
        </w:rPr>
        <w:tab/>
      </w:r>
      <w:r>
        <w:rPr>
          <w:noProof/>
        </w:rPr>
        <w:fldChar w:fldCharType="begin"/>
      </w:r>
      <w:r>
        <w:rPr>
          <w:noProof/>
        </w:rPr>
        <w:instrText xml:space="preserve"> PAGEREF _Toc381987422 \h </w:instrText>
      </w:r>
      <w:r>
        <w:rPr>
          <w:noProof/>
        </w:rPr>
      </w:r>
      <w:r>
        <w:rPr>
          <w:noProof/>
        </w:rPr>
        <w:fldChar w:fldCharType="separate"/>
      </w:r>
      <w:r>
        <w:rPr>
          <w:noProof/>
        </w:rPr>
        <w:t>129</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7.1.1.2.29</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IntegrityCheckAlgorithm</w:t>
      </w:r>
      <w:r>
        <w:rPr>
          <w:noProof/>
        </w:rPr>
        <w:tab/>
      </w:r>
      <w:r>
        <w:rPr>
          <w:noProof/>
        </w:rPr>
        <w:fldChar w:fldCharType="begin"/>
      </w:r>
      <w:r>
        <w:rPr>
          <w:noProof/>
        </w:rPr>
        <w:instrText xml:space="preserve"> PAGEREF _Toc381987423 \h </w:instrText>
      </w:r>
      <w:r>
        <w:rPr>
          <w:noProof/>
        </w:rPr>
      </w:r>
      <w:r>
        <w:rPr>
          <w:noProof/>
        </w:rPr>
        <w:fldChar w:fldCharType="separate"/>
      </w:r>
      <w:r>
        <w:rPr>
          <w:noProof/>
        </w:rPr>
        <w:t>130</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7.1.1.2.30</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PIVL_TS</w:t>
      </w:r>
      <w:r w:rsidRPr="0003128E">
        <w:rPr>
          <w:noProof/>
          <w:lang w:val="fr-FR"/>
        </w:rPr>
        <w:tab/>
      </w:r>
      <w:r>
        <w:rPr>
          <w:noProof/>
        </w:rPr>
        <w:fldChar w:fldCharType="begin"/>
      </w:r>
      <w:r w:rsidRPr="0003128E">
        <w:rPr>
          <w:noProof/>
          <w:lang w:val="fr-FR"/>
        </w:rPr>
        <w:instrText xml:space="preserve"> PAGEREF _Toc381987424 \h </w:instrText>
      </w:r>
      <w:r>
        <w:rPr>
          <w:noProof/>
        </w:rPr>
      </w:r>
      <w:r>
        <w:rPr>
          <w:noProof/>
        </w:rPr>
        <w:fldChar w:fldCharType="separate"/>
      </w:r>
      <w:r>
        <w:rPr>
          <w:noProof/>
          <w:lang w:val="fr-FR"/>
        </w:rPr>
        <w:t>130</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7.1.1.2.31</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PQ</w:t>
      </w:r>
      <w:r w:rsidRPr="0003128E">
        <w:rPr>
          <w:noProof/>
          <w:lang w:val="fr-FR"/>
        </w:rPr>
        <w:tab/>
      </w:r>
      <w:r>
        <w:rPr>
          <w:noProof/>
        </w:rPr>
        <w:fldChar w:fldCharType="begin"/>
      </w:r>
      <w:r w:rsidRPr="0003128E">
        <w:rPr>
          <w:noProof/>
          <w:lang w:val="fr-FR"/>
        </w:rPr>
        <w:instrText xml:space="preserve"> PAGEREF _Toc381987425 \h </w:instrText>
      </w:r>
      <w:r>
        <w:rPr>
          <w:noProof/>
        </w:rPr>
      </w:r>
      <w:r>
        <w:rPr>
          <w:noProof/>
        </w:rPr>
        <w:fldChar w:fldCharType="separate"/>
      </w:r>
      <w:r>
        <w:rPr>
          <w:noProof/>
          <w:lang w:val="fr-FR"/>
        </w:rPr>
        <w:t>131</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7.1.1.2.32</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PostalAddressUse</w:t>
      </w:r>
      <w:r w:rsidRPr="0003128E">
        <w:rPr>
          <w:noProof/>
          <w:lang w:val="fr-FR"/>
        </w:rPr>
        <w:tab/>
      </w:r>
      <w:r>
        <w:rPr>
          <w:noProof/>
        </w:rPr>
        <w:fldChar w:fldCharType="begin"/>
      </w:r>
      <w:r w:rsidRPr="0003128E">
        <w:rPr>
          <w:noProof/>
          <w:lang w:val="fr-FR"/>
        </w:rPr>
        <w:instrText xml:space="preserve"> PAGEREF _Toc381987426 \h </w:instrText>
      </w:r>
      <w:r>
        <w:rPr>
          <w:noProof/>
        </w:rPr>
      </w:r>
      <w:r>
        <w:rPr>
          <w:noProof/>
        </w:rPr>
        <w:fldChar w:fldCharType="separate"/>
      </w:r>
      <w:r>
        <w:rPr>
          <w:noProof/>
          <w:lang w:val="fr-FR"/>
        </w:rPr>
        <w:t>132</w:t>
      </w:r>
      <w:r>
        <w:rPr>
          <w:noProof/>
        </w:rPr>
        <w:fldChar w:fldCharType="end"/>
      </w:r>
    </w:p>
    <w:p w:rsidR="0003128E" w:rsidRPr="0003128E" w:rsidRDefault="0003128E">
      <w:pPr>
        <w:pStyle w:val="TOC6"/>
        <w:tabs>
          <w:tab w:val="left" w:pos="2188"/>
          <w:tab w:val="right" w:leader="dot" w:pos="9350"/>
        </w:tabs>
        <w:rPr>
          <w:rFonts w:asciiTheme="minorHAnsi" w:hAnsiTheme="minorHAnsi" w:cstheme="minorBidi"/>
          <w:noProof/>
          <w:sz w:val="22"/>
          <w:szCs w:val="22"/>
          <w:shd w:val="clear" w:color="auto" w:fill="auto"/>
          <w:lang w:val="fr-FR"/>
        </w:rPr>
      </w:pPr>
      <w:r w:rsidRPr="0003128E">
        <w:rPr>
          <w:rFonts w:eastAsia="Times New Roman"/>
          <w:noProof/>
          <w:shd w:val="clear" w:color="auto" w:fill="auto"/>
          <w:lang w:val="fr-FR"/>
        </w:rPr>
        <w:t>7.1.1.2.33</w:t>
      </w:r>
      <w:r w:rsidRPr="0003128E">
        <w:rPr>
          <w:rFonts w:asciiTheme="minorHAnsi" w:hAnsiTheme="minorHAnsi" w:cstheme="minorBidi"/>
          <w:noProof/>
          <w:sz w:val="22"/>
          <w:szCs w:val="22"/>
          <w:shd w:val="clear" w:color="auto" w:fill="auto"/>
          <w:lang w:val="fr-FR"/>
        </w:rPr>
        <w:tab/>
      </w:r>
      <w:r w:rsidRPr="0003128E">
        <w:rPr>
          <w:rFonts w:eastAsia="Times New Roman"/>
          <w:noProof/>
          <w:shd w:val="clear" w:color="auto" w:fill="auto"/>
          <w:lang w:val="fr-FR"/>
        </w:rPr>
        <w:t>QSET</w:t>
      </w:r>
      <w:r w:rsidRPr="0003128E">
        <w:rPr>
          <w:noProof/>
          <w:lang w:val="fr-FR"/>
        </w:rPr>
        <w:tab/>
      </w:r>
      <w:r>
        <w:rPr>
          <w:noProof/>
        </w:rPr>
        <w:fldChar w:fldCharType="begin"/>
      </w:r>
      <w:r w:rsidRPr="0003128E">
        <w:rPr>
          <w:noProof/>
          <w:lang w:val="fr-FR"/>
        </w:rPr>
        <w:instrText xml:space="preserve"> PAGEREF _Toc381987427 \h </w:instrText>
      </w:r>
      <w:r>
        <w:rPr>
          <w:noProof/>
        </w:rPr>
      </w:r>
      <w:r>
        <w:rPr>
          <w:noProof/>
        </w:rPr>
        <w:fldChar w:fldCharType="separate"/>
      </w:r>
      <w:r>
        <w:rPr>
          <w:noProof/>
          <w:lang w:val="fr-FR"/>
        </w:rPr>
        <w:t>133</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7.1.1.2.34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QTY</w:t>
      </w:r>
      <w:r>
        <w:rPr>
          <w:noProof/>
        </w:rPr>
        <w:tab/>
      </w:r>
      <w:r>
        <w:rPr>
          <w:noProof/>
        </w:rPr>
        <w:fldChar w:fldCharType="begin"/>
      </w:r>
      <w:r>
        <w:rPr>
          <w:noProof/>
        </w:rPr>
        <w:instrText xml:space="preserve"> PAGEREF _Toc381987428 \h </w:instrText>
      </w:r>
      <w:r>
        <w:rPr>
          <w:noProof/>
        </w:rPr>
      </w:r>
      <w:r>
        <w:rPr>
          <w:noProof/>
        </w:rPr>
        <w:fldChar w:fldCharType="separate"/>
      </w:r>
      <w:r>
        <w:rPr>
          <w:noProof/>
        </w:rPr>
        <w:t>133</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7.1.1.2.35</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REAL</w:t>
      </w:r>
      <w:r>
        <w:rPr>
          <w:noProof/>
        </w:rPr>
        <w:tab/>
      </w:r>
      <w:r>
        <w:rPr>
          <w:noProof/>
        </w:rPr>
        <w:fldChar w:fldCharType="begin"/>
      </w:r>
      <w:r>
        <w:rPr>
          <w:noProof/>
        </w:rPr>
        <w:instrText xml:space="preserve"> PAGEREF _Toc381987429 \h </w:instrText>
      </w:r>
      <w:r>
        <w:rPr>
          <w:noProof/>
        </w:rPr>
      </w:r>
      <w:r>
        <w:rPr>
          <w:noProof/>
        </w:rPr>
        <w:fldChar w:fldCharType="separate"/>
      </w:r>
      <w:r>
        <w:rPr>
          <w:noProof/>
        </w:rPr>
        <w:t>134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7.1.1.2.36</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RTO</w:t>
      </w:r>
      <w:r>
        <w:rPr>
          <w:noProof/>
        </w:rPr>
        <w:tab/>
      </w:r>
      <w:r>
        <w:rPr>
          <w:noProof/>
        </w:rPr>
        <w:fldChar w:fldCharType="begin"/>
      </w:r>
      <w:r>
        <w:rPr>
          <w:noProof/>
        </w:rPr>
        <w:instrText xml:space="preserve"> PAGEREF _Toc381987430 \h </w:instrText>
      </w:r>
      <w:r>
        <w:rPr>
          <w:noProof/>
        </w:rPr>
      </w:r>
      <w:r>
        <w:rPr>
          <w:noProof/>
        </w:rPr>
        <w:fldChar w:fldCharType="separate"/>
      </w:r>
      <w:r>
        <w:rPr>
          <w:noProof/>
        </w:rPr>
        <w:t>134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7.1.1.2.37</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ST</w:t>
      </w:r>
      <w:r>
        <w:rPr>
          <w:noProof/>
        </w:rPr>
        <w:tab/>
      </w:r>
      <w:r>
        <w:rPr>
          <w:noProof/>
        </w:rPr>
        <w:fldChar w:fldCharType="begin"/>
      </w:r>
      <w:r>
        <w:rPr>
          <w:noProof/>
        </w:rPr>
        <w:instrText xml:space="preserve"> PAGEREF _Toc381987431 \h </w:instrText>
      </w:r>
      <w:r>
        <w:rPr>
          <w:noProof/>
        </w:rPr>
      </w:r>
      <w:r>
        <w:rPr>
          <w:noProof/>
        </w:rPr>
        <w:fldChar w:fldCharType="separate"/>
      </w:r>
      <w:r>
        <w:rPr>
          <w:noProof/>
        </w:rPr>
        <w:t>134</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7.1.1.2.38</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TEL</w:t>
      </w:r>
      <w:r>
        <w:rPr>
          <w:noProof/>
        </w:rPr>
        <w:tab/>
      </w:r>
      <w:r>
        <w:rPr>
          <w:noProof/>
        </w:rPr>
        <w:fldChar w:fldCharType="begin"/>
      </w:r>
      <w:r>
        <w:rPr>
          <w:noProof/>
        </w:rPr>
        <w:instrText xml:space="preserve"> PAGEREF _Toc381987432 \h </w:instrText>
      </w:r>
      <w:r>
        <w:rPr>
          <w:noProof/>
        </w:rPr>
      </w:r>
      <w:r>
        <w:rPr>
          <w:noProof/>
        </w:rPr>
        <w:fldChar w:fldCharType="separate"/>
      </w:r>
      <w:r>
        <w:rPr>
          <w:noProof/>
        </w:rPr>
        <w:t>135</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7.1.1.2.39</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TS</w:t>
      </w:r>
      <w:r>
        <w:rPr>
          <w:noProof/>
        </w:rPr>
        <w:tab/>
      </w:r>
      <w:r>
        <w:rPr>
          <w:noProof/>
        </w:rPr>
        <w:fldChar w:fldCharType="begin"/>
      </w:r>
      <w:r>
        <w:rPr>
          <w:noProof/>
        </w:rPr>
        <w:instrText xml:space="preserve"> PAGEREF _Toc381987433 \h </w:instrText>
      </w:r>
      <w:r>
        <w:rPr>
          <w:noProof/>
        </w:rPr>
      </w:r>
      <w:r>
        <w:rPr>
          <w:noProof/>
        </w:rPr>
        <w:fldChar w:fldCharType="separate"/>
      </w:r>
      <w:r>
        <w:rPr>
          <w:noProof/>
        </w:rPr>
        <w:t>136</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7.1.1.2.40</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TelecommunicationAddressUse</w:t>
      </w:r>
      <w:r>
        <w:rPr>
          <w:noProof/>
        </w:rPr>
        <w:tab/>
      </w:r>
      <w:r>
        <w:rPr>
          <w:noProof/>
        </w:rPr>
        <w:fldChar w:fldCharType="begin"/>
      </w:r>
      <w:r>
        <w:rPr>
          <w:noProof/>
        </w:rPr>
        <w:instrText xml:space="preserve"> PAGEREF _Toc381987434 \h </w:instrText>
      </w:r>
      <w:r>
        <w:rPr>
          <w:noProof/>
        </w:rPr>
      </w:r>
      <w:r>
        <w:rPr>
          <w:noProof/>
        </w:rPr>
        <w:fldChar w:fldCharType="separate"/>
      </w:r>
      <w:r>
        <w:rPr>
          <w:noProof/>
        </w:rPr>
        <w:t>136</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7.1.1.2.41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TelecommunicationCapability</w:t>
      </w:r>
      <w:r>
        <w:rPr>
          <w:noProof/>
        </w:rPr>
        <w:tab/>
      </w:r>
      <w:r>
        <w:rPr>
          <w:noProof/>
        </w:rPr>
        <w:fldChar w:fldCharType="begin"/>
      </w:r>
      <w:r>
        <w:rPr>
          <w:noProof/>
        </w:rPr>
        <w:instrText xml:space="preserve"> PAGEREF _Toc381987435 \h </w:instrText>
      </w:r>
      <w:r>
        <w:rPr>
          <w:noProof/>
        </w:rPr>
      </w:r>
      <w:r>
        <w:rPr>
          <w:noProof/>
        </w:rPr>
        <w:fldChar w:fldCharType="separate"/>
      </w:r>
      <w:r>
        <w:rPr>
          <w:noProof/>
        </w:rPr>
        <w:t>137</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7.1.1.2.42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TimeStamp</w:t>
      </w:r>
      <w:r>
        <w:rPr>
          <w:noProof/>
        </w:rPr>
        <w:tab/>
      </w:r>
      <w:r>
        <w:rPr>
          <w:noProof/>
        </w:rPr>
        <w:fldChar w:fldCharType="begin"/>
      </w:r>
      <w:r>
        <w:rPr>
          <w:noProof/>
        </w:rPr>
        <w:instrText xml:space="preserve"> PAGEREF _Toc381987436 \h </w:instrText>
      </w:r>
      <w:r>
        <w:rPr>
          <w:noProof/>
        </w:rPr>
      </w:r>
      <w:r>
        <w:rPr>
          <w:noProof/>
        </w:rPr>
        <w:fldChar w:fldCharType="separate"/>
      </w:r>
      <w:r>
        <w:rPr>
          <w:noProof/>
        </w:rPr>
        <w:t>137</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7.1.1.2.43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Uid</w:t>
      </w:r>
      <w:r>
        <w:rPr>
          <w:noProof/>
        </w:rPr>
        <w:tab/>
      </w:r>
      <w:r>
        <w:rPr>
          <w:noProof/>
        </w:rPr>
        <w:fldChar w:fldCharType="begin"/>
      </w:r>
      <w:r>
        <w:rPr>
          <w:noProof/>
        </w:rPr>
        <w:instrText xml:space="preserve"> PAGEREF _Toc381987437 \h </w:instrText>
      </w:r>
      <w:r>
        <w:rPr>
          <w:noProof/>
        </w:rPr>
      </w:r>
      <w:r>
        <w:rPr>
          <w:noProof/>
        </w:rPr>
        <w:fldChar w:fldCharType="separate"/>
      </w:r>
      <w:r>
        <w:rPr>
          <w:noProof/>
        </w:rPr>
        <w:t>138</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7.1.1.2.44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Uri</w:t>
      </w:r>
      <w:r>
        <w:rPr>
          <w:noProof/>
        </w:rPr>
        <w:tab/>
      </w:r>
      <w:r>
        <w:rPr>
          <w:noProof/>
        </w:rPr>
        <w:fldChar w:fldCharType="begin"/>
      </w:r>
      <w:r>
        <w:rPr>
          <w:noProof/>
        </w:rPr>
        <w:instrText xml:space="preserve"> PAGEREF _Toc381987438 \h </w:instrText>
      </w:r>
      <w:r>
        <w:rPr>
          <w:noProof/>
        </w:rPr>
      </w:r>
      <w:r>
        <w:rPr>
          <w:noProof/>
        </w:rPr>
        <w:fldChar w:fldCharType="separate"/>
      </w:r>
      <w:r>
        <w:rPr>
          <w:noProof/>
        </w:rPr>
        <w:t>138</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7.1.1.2.45</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XP</w:t>
      </w:r>
      <w:r>
        <w:rPr>
          <w:noProof/>
        </w:rPr>
        <w:tab/>
      </w:r>
      <w:r>
        <w:rPr>
          <w:noProof/>
        </w:rPr>
        <w:fldChar w:fldCharType="begin"/>
      </w:r>
      <w:r>
        <w:rPr>
          <w:noProof/>
        </w:rPr>
        <w:instrText xml:space="preserve"> PAGEREF _Toc381987439 \h </w:instrText>
      </w:r>
      <w:r>
        <w:rPr>
          <w:noProof/>
        </w:rPr>
      </w:r>
      <w:r>
        <w:rPr>
          <w:noProof/>
        </w:rPr>
        <w:fldChar w:fldCharType="separate"/>
      </w:r>
      <w:r>
        <w:rPr>
          <w:noProof/>
        </w:rPr>
        <w:t>138</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7.1.1.2.46</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set_EntityNamePartQualifier</w:t>
      </w:r>
      <w:r>
        <w:rPr>
          <w:noProof/>
        </w:rPr>
        <w:tab/>
      </w:r>
      <w:r>
        <w:rPr>
          <w:noProof/>
        </w:rPr>
        <w:fldChar w:fldCharType="begin"/>
      </w:r>
      <w:r>
        <w:rPr>
          <w:noProof/>
        </w:rPr>
        <w:instrText xml:space="preserve"> PAGEREF _Toc381987440 \h </w:instrText>
      </w:r>
      <w:r>
        <w:rPr>
          <w:noProof/>
        </w:rPr>
      </w:r>
      <w:r>
        <w:rPr>
          <w:noProof/>
        </w:rPr>
        <w:fldChar w:fldCharType="separate"/>
      </w:r>
      <w:r>
        <w:rPr>
          <w:noProof/>
        </w:rPr>
        <w:t>138</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7.1.1.2.47</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set_EntityNameUse</w:t>
      </w:r>
      <w:r>
        <w:rPr>
          <w:noProof/>
        </w:rPr>
        <w:tab/>
      </w:r>
      <w:r>
        <w:rPr>
          <w:noProof/>
        </w:rPr>
        <w:fldChar w:fldCharType="begin"/>
      </w:r>
      <w:r>
        <w:rPr>
          <w:noProof/>
        </w:rPr>
        <w:instrText xml:space="preserve"> PAGEREF _Toc381987441 \h </w:instrText>
      </w:r>
      <w:r>
        <w:rPr>
          <w:noProof/>
        </w:rPr>
      </w:r>
      <w:r>
        <w:rPr>
          <w:noProof/>
        </w:rPr>
        <w:fldChar w:fldCharType="separate"/>
      </w:r>
      <w:r>
        <w:rPr>
          <w:noProof/>
        </w:rPr>
        <w:t>139</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7.1.1.2.48</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set_PostalAddressUse</w:t>
      </w:r>
      <w:r>
        <w:rPr>
          <w:noProof/>
        </w:rPr>
        <w:tab/>
      </w:r>
      <w:r>
        <w:rPr>
          <w:noProof/>
        </w:rPr>
        <w:fldChar w:fldCharType="begin"/>
      </w:r>
      <w:r>
        <w:rPr>
          <w:noProof/>
        </w:rPr>
        <w:instrText xml:space="preserve"> PAGEREF _Toc381987442 \h </w:instrText>
      </w:r>
      <w:r>
        <w:rPr>
          <w:noProof/>
        </w:rPr>
      </w:r>
      <w:r>
        <w:rPr>
          <w:noProof/>
        </w:rPr>
        <w:fldChar w:fldCharType="separate"/>
      </w:r>
      <w:r>
        <w:rPr>
          <w:noProof/>
        </w:rPr>
        <w:t>139</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7.1.1.2.49</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set_TelecommunicationAddressUse</w:t>
      </w:r>
      <w:r>
        <w:rPr>
          <w:noProof/>
        </w:rPr>
        <w:tab/>
      </w:r>
      <w:r>
        <w:rPr>
          <w:noProof/>
        </w:rPr>
        <w:fldChar w:fldCharType="begin"/>
      </w:r>
      <w:r>
        <w:rPr>
          <w:noProof/>
        </w:rPr>
        <w:instrText xml:space="preserve"> PAGEREF _Toc381987443 \h </w:instrText>
      </w:r>
      <w:r>
        <w:rPr>
          <w:noProof/>
        </w:rPr>
      </w:r>
      <w:r>
        <w:rPr>
          <w:noProof/>
        </w:rPr>
        <w:fldChar w:fldCharType="separate"/>
      </w:r>
      <w:r>
        <w:rPr>
          <w:noProof/>
        </w:rPr>
        <w:t>139</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7.1.1.2.50</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set_TelecommunicationCapability</w:t>
      </w:r>
      <w:r>
        <w:rPr>
          <w:noProof/>
        </w:rPr>
        <w:tab/>
      </w:r>
      <w:r>
        <w:rPr>
          <w:noProof/>
        </w:rPr>
        <w:fldChar w:fldCharType="begin"/>
      </w:r>
      <w:r>
        <w:rPr>
          <w:noProof/>
        </w:rPr>
        <w:instrText xml:space="preserve"> PAGEREF _Toc381987444 \h </w:instrText>
      </w:r>
      <w:r>
        <w:rPr>
          <w:noProof/>
        </w:rPr>
      </w:r>
      <w:r>
        <w:rPr>
          <w:noProof/>
        </w:rPr>
        <w:fldChar w:fldCharType="separate"/>
      </w:r>
      <w:r>
        <w:rPr>
          <w:noProof/>
        </w:rPr>
        <w:t>139</w:t>
      </w:r>
      <w:r>
        <w:rPr>
          <w:noProof/>
        </w:rPr>
        <w:fldChar w:fldCharType="end"/>
      </w:r>
    </w:p>
    <w:p w:rsidR="0003128E" w:rsidRDefault="0003128E">
      <w:pPr>
        <w:pStyle w:val="TOC5"/>
        <w:tabs>
          <w:tab w:val="left" w:pos="167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u w:color="000000"/>
          <w:shd w:val="clear" w:color="auto" w:fill="auto"/>
          <w:lang w:val="en-US"/>
        </w:rPr>
        <w:t>7.1.1.3</w:t>
      </w:r>
      <w:r>
        <w:rPr>
          <w:rFonts w:asciiTheme="minorHAnsi" w:hAnsiTheme="minorHAnsi" w:cstheme="minorBidi"/>
          <w:noProof/>
          <w:sz w:val="22"/>
          <w:szCs w:val="22"/>
          <w:shd w:val="clear" w:color="auto" w:fill="auto"/>
          <w:lang w:val="en-US"/>
        </w:rPr>
        <w:tab/>
      </w:r>
      <w:r w:rsidRPr="00181F45">
        <w:rPr>
          <w:rFonts w:eastAsia="Times New Roman"/>
          <w:noProof/>
          <w:u w:color="000000"/>
          <w:shd w:val="clear" w:color="auto" w:fill="auto"/>
          <w:lang w:val="en-US"/>
        </w:rPr>
        <w:t>cdsInput</w:t>
      </w:r>
      <w:r>
        <w:rPr>
          <w:noProof/>
        </w:rPr>
        <w:tab/>
      </w:r>
      <w:r>
        <w:rPr>
          <w:noProof/>
        </w:rPr>
        <w:fldChar w:fldCharType="begin"/>
      </w:r>
      <w:r>
        <w:rPr>
          <w:noProof/>
        </w:rPr>
        <w:instrText xml:space="preserve"> PAGEREF _Toc381987445 \h </w:instrText>
      </w:r>
      <w:r>
        <w:rPr>
          <w:noProof/>
        </w:rPr>
      </w:r>
      <w:r>
        <w:rPr>
          <w:noProof/>
        </w:rPr>
        <w:fldChar w:fldCharType="separate"/>
      </w:r>
      <w:r>
        <w:rPr>
          <w:noProof/>
        </w:rPr>
        <w:t>140</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7.1.1.3.1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CDSContext</w:t>
      </w:r>
      <w:r>
        <w:rPr>
          <w:noProof/>
        </w:rPr>
        <w:tab/>
      </w:r>
      <w:r>
        <w:rPr>
          <w:noProof/>
        </w:rPr>
        <w:fldChar w:fldCharType="begin"/>
      </w:r>
      <w:r>
        <w:rPr>
          <w:noProof/>
        </w:rPr>
        <w:instrText xml:space="preserve"> PAGEREF _Toc381987446 \h </w:instrText>
      </w:r>
      <w:r>
        <w:rPr>
          <w:noProof/>
        </w:rPr>
      </w:r>
      <w:r>
        <w:rPr>
          <w:noProof/>
        </w:rPr>
        <w:fldChar w:fldCharType="separate"/>
      </w:r>
      <w:r>
        <w:rPr>
          <w:noProof/>
        </w:rPr>
        <w:t>141</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7.1.1.3.2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CDSInput</w:t>
      </w:r>
      <w:r>
        <w:rPr>
          <w:noProof/>
        </w:rPr>
        <w:tab/>
      </w:r>
      <w:r>
        <w:rPr>
          <w:noProof/>
        </w:rPr>
        <w:fldChar w:fldCharType="begin"/>
      </w:r>
      <w:r>
        <w:rPr>
          <w:noProof/>
        </w:rPr>
        <w:instrText xml:space="preserve"> PAGEREF _Toc381987447 \h </w:instrText>
      </w:r>
      <w:r>
        <w:rPr>
          <w:noProof/>
        </w:rPr>
      </w:r>
      <w:r>
        <w:rPr>
          <w:noProof/>
        </w:rPr>
        <w:fldChar w:fldCharType="separate"/>
      </w:r>
      <w:r>
        <w:rPr>
          <w:noProof/>
        </w:rPr>
        <w:t>142</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7.1.1.3.3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CDSResource</w:t>
      </w:r>
      <w:r>
        <w:rPr>
          <w:noProof/>
        </w:rPr>
        <w:tab/>
      </w:r>
      <w:r>
        <w:rPr>
          <w:noProof/>
        </w:rPr>
        <w:fldChar w:fldCharType="begin"/>
      </w:r>
      <w:r>
        <w:rPr>
          <w:noProof/>
        </w:rPr>
        <w:instrText xml:space="preserve"> PAGEREF _Toc381987448 \h </w:instrText>
      </w:r>
      <w:r>
        <w:rPr>
          <w:noProof/>
        </w:rPr>
      </w:r>
      <w:r>
        <w:rPr>
          <w:noProof/>
        </w:rPr>
        <w:fldChar w:fldCharType="separate"/>
      </w:r>
      <w:r>
        <w:rPr>
          <w:noProof/>
        </w:rPr>
        <w:t>142</w:t>
      </w:r>
      <w:r>
        <w:rPr>
          <w:noProof/>
        </w:rPr>
        <w:fldChar w:fldCharType="end"/>
      </w:r>
    </w:p>
    <w:p w:rsidR="0003128E" w:rsidRDefault="0003128E">
      <w:pPr>
        <w:pStyle w:val="TOC5"/>
        <w:tabs>
          <w:tab w:val="left" w:pos="167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u w:color="000000"/>
          <w:shd w:val="clear" w:color="auto" w:fill="auto"/>
          <w:lang w:val="en-US"/>
        </w:rPr>
        <w:t>7.1.1.4</w:t>
      </w:r>
      <w:r>
        <w:rPr>
          <w:rFonts w:asciiTheme="minorHAnsi" w:hAnsiTheme="minorHAnsi" w:cstheme="minorBidi"/>
          <w:noProof/>
          <w:sz w:val="22"/>
          <w:szCs w:val="22"/>
          <w:shd w:val="clear" w:color="auto" w:fill="auto"/>
          <w:lang w:val="en-US"/>
        </w:rPr>
        <w:tab/>
      </w:r>
      <w:r w:rsidRPr="00181F45">
        <w:rPr>
          <w:rFonts w:eastAsia="Times New Roman"/>
          <w:noProof/>
          <w:u w:color="000000"/>
          <w:shd w:val="clear" w:color="auto" w:fill="auto"/>
          <w:lang w:val="en-US"/>
        </w:rPr>
        <w:t>cdsInputSpecification</w:t>
      </w:r>
      <w:r>
        <w:rPr>
          <w:noProof/>
        </w:rPr>
        <w:tab/>
      </w:r>
      <w:r>
        <w:rPr>
          <w:noProof/>
        </w:rPr>
        <w:fldChar w:fldCharType="begin"/>
      </w:r>
      <w:r>
        <w:rPr>
          <w:noProof/>
        </w:rPr>
        <w:instrText xml:space="preserve"> PAGEREF _Toc381987449 \h </w:instrText>
      </w:r>
      <w:r>
        <w:rPr>
          <w:noProof/>
        </w:rPr>
      </w:r>
      <w:r>
        <w:rPr>
          <w:noProof/>
        </w:rPr>
        <w:fldChar w:fldCharType="separate"/>
      </w:r>
      <w:r>
        <w:rPr>
          <w:noProof/>
        </w:rPr>
        <w:t>143</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7.1.1.4.1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CDSInputSpecification</w:t>
      </w:r>
      <w:r>
        <w:rPr>
          <w:noProof/>
        </w:rPr>
        <w:tab/>
      </w:r>
      <w:r>
        <w:rPr>
          <w:noProof/>
        </w:rPr>
        <w:fldChar w:fldCharType="begin"/>
      </w:r>
      <w:r>
        <w:rPr>
          <w:noProof/>
        </w:rPr>
        <w:instrText xml:space="preserve"> PAGEREF _Toc381987450 \h </w:instrText>
      </w:r>
      <w:r>
        <w:rPr>
          <w:noProof/>
        </w:rPr>
      </w:r>
      <w:r>
        <w:rPr>
          <w:noProof/>
        </w:rPr>
        <w:fldChar w:fldCharType="separate"/>
      </w:r>
      <w:r>
        <w:rPr>
          <w:noProof/>
        </w:rPr>
        <w:t>144</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7.1.1.4.2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ClinicalStatementInputSpecification</w:t>
      </w:r>
      <w:r>
        <w:rPr>
          <w:noProof/>
        </w:rPr>
        <w:tab/>
      </w:r>
      <w:r>
        <w:rPr>
          <w:noProof/>
        </w:rPr>
        <w:fldChar w:fldCharType="begin"/>
      </w:r>
      <w:r>
        <w:rPr>
          <w:noProof/>
        </w:rPr>
        <w:instrText xml:space="preserve"> PAGEREF _Toc381987451 \h </w:instrText>
      </w:r>
      <w:r>
        <w:rPr>
          <w:noProof/>
        </w:rPr>
      </w:r>
      <w:r>
        <w:rPr>
          <w:noProof/>
        </w:rPr>
        <w:fldChar w:fldCharType="separate"/>
      </w:r>
      <w:r>
        <w:rPr>
          <w:noProof/>
        </w:rPr>
        <w:t>144</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7.1.1.4.3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CodedAttributeRequirement</w:t>
      </w:r>
      <w:r>
        <w:rPr>
          <w:noProof/>
        </w:rPr>
        <w:tab/>
      </w:r>
      <w:r>
        <w:rPr>
          <w:noProof/>
        </w:rPr>
        <w:fldChar w:fldCharType="begin"/>
      </w:r>
      <w:r>
        <w:rPr>
          <w:noProof/>
        </w:rPr>
        <w:instrText xml:space="preserve"> PAGEREF _Toc381987452 \h </w:instrText>
      </w:r>
      <w:r>
        <w:rPr>
          <w:noProof/>
        </w:rPr>
      </w:r>
      <w:r>
        <w:rPr>
          <w:noProof/>
        </w:rPr>
        <w:fldChar w:fldCharType="separate"/>
      </w:r>
      <w:r>
        <w:rPr>
          <w:noProof/>
        </w:rPr>
        <w:t>145</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7.1.1.4.4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EvaluatedPersonInputSpecification</w:t>
      </w:r>
      <w:r>
        <w:rPr>
          <w:noProof/>
        </w:rPr>
        <w:tab/>
      </w:r>
      <w:r>
        <w:rPr>
          <w:noProof/>
        </w:rPr>
        <w:fldChar w:fldCharType="begin"/>
      </w:r>
      <w:r>
        <w:rPr>
          <w:noProof/>
        </w:rPr>
        <w:instrText xml:space="preserve"> PAGEREF _Toc381987453 \h </w:instrText>
      </w:r>
      <w:r>
        <w:rPr>
          <w:noProof/>
        </w:rPr>
      </w:r>
      <w:r>
        <w:rPr>
          <w:noProof/>
        </w:rPr>
        <w:fldChar w:fldCharType="separate"/>
      </w:r>
      <w:r>
        <w:rPr>
          <w:noProof/>
        </w:rPr>
        <w:t>145</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7.1.1.4.5</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PatientInputSpecification</w:t>
      </w:r>
      <w:r>
        <w:rPr>
          <w:noProof/>
        </w:rPr>
        <w:tab/>
      </w:r>
      <w:r>
        <w:rPr>
          <w:noProof/>
        </w:rPr>
        <w:fldChar w:fldCharType="begin"/>
      </w:r>
      <w:r>
        <w:rPr>
          <w:noProof/>
        </w:rPr>
        <w:instrText xml:space="preserve"> PAGEREF _Toc381987454 \h </w:instrText>
      </w:r>
      <w:r>
        <w:rPr>
          <w:noProof/>
        </w:rPr>
      </w:r>
      <w:r>
        <w:rPr>
          <w:noProof/>
        </w:rPr>
        <w:fldChar w:fldCharType="separate"/>
      </w:r>
      <w:r>
        <w:rPr>
          <w:noProof/>
        </w:rPr>
        <w:t>145</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7.1.1.4.6</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RelatedEntityInputSpecification</w:t>
      </w:r>
      <w:r>
        <w:rPr>
          <w:noProof/>
        </w:rPr>
        <w:tab/>
      </w:r>
      <w:r>
        <w:rPr>
          <w:noProof/>
        </w:rPr>
        <w:fldChar w:fldCharType="begin"/>
      </w:r>
      <w:r>
        <w:rPr>
          <w:noProof/>
        </w:rPr>
        <w:instrText xml:space="preserve"> PAGEREF _Toc381987455 \h </w:instrText>
      </w:r>
      <w:r>
        <w:rPr>
          <w:noProof/>
        </w:rPr>
      </w:r>
      <w:r>
        <w:rPr>
          <w:noProof/>
        </w:rPr>
        <w:fldChar w:fldCharType="separate"/>
      </w:r>
      <w:r>
        <w:rPr>
          <w:noProof/>
        </w:rPr>
        <w:t>146</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7.1.1.4.7</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RelatedEvaluatedPersonInputSpecification</w:t>
      </w:r>
      <w:r>
        <w:rPr>
          <w:noProof/>
        </w:rPr>
        <w:tab/>
      </w:r>
      <w:r>
        <w:rPr>
          <w:noProof/>
        </w:rPr>
        <w:fldChar w:fldCharType="begin"/>
      </w:r>
      <w:r>
        <w:rPr>
          <w:noProof/>
        </w:rPr>
        <w:instrText xml:space="preserve"> PAGEREF _Toc381987456 \h </w:instrText>
      </w:r>
      <w:r>
        <w:rPr>
          <w:noProof/>
        </w:rPr>
      </w:r>
      <w:r>
        <w:rPr>
          <w:noProof/>
        </w:rPr>
        <w:fldChar w:fldCharType="separate"/>
      </w:r>
      <w:r>
        <w:rPr>
          <w:noProof/>
        </w:rPr>
        <w:t>147</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7.1.1.4.8</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TimeAttributeRequirement</w:t>
      </w:r>
      <w:r>
        <w:rPr>
          <w:noProof/>
        </w:rPr>
        <w:tab/>
      </w:r>
      <w:r>
        <w:rPr>
          <w:noProof/>
        </w:rPr>
        <w:fldChar w:fldCharType="begin"/>
      </w:r>
      <w:r>
        <w:rPr>
          <w:noProof/>
        </w:rPr>
        <w:instrText xml:space="preserve"> PAGEREF _Toc381987457 \h </w:instrText>
      </w:r>
      <w:r>
        <w:rPr>
          <w:noProof/>
        </w:rPr>
      </w:r>
      <w:r>
        <w:rPr>
          <w:noProof/>
        </w:rPr>
        <w:fldChar w:fldCharType="separate"/>
      </w:r>
      <w:r>
        <w:rPr>
          <w:noProof/>
        </w:rPr>
        <w:t>147</w:t>
      </w:r>
      <w:r>
        <w:rPr>
          <w:noProof/>
        </w:rPr>
        <w:fldChar w:fldCharType="end"/>
      </w:r>
    </w:p>
    <w:p w:rsidR="0003128E" w:rsidRDefault="0003128E">
      <w:pPr>
        <w:pStyle w:val="TOC5"/>
        <w:tabs>
          <w:tab w:val="left" w:pos="167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u w:color="000000"/>
          <w:shd w:val="clear" w:color="auto" w:fill="auto"/>
          <w:lang w:val="en-US"/>
        </w:rPr>
        <w:t>7.1.1.5</w:t>
      </w:r>
      <w:r>
        <w:rPr>
          <w:rFonts w:asciiTheme="minorHAnsi" w:hAnsiTheme="minorHAnsi" w:cstheme="minorBidi"/>
          <w:noProof/>
          <w:sz w:val="22"/>
          <w:szCs w:val="22"/>
          <w:shd w:val="clear" w:color="auto" w:fill="auto"/>
          <w:lang w:val="en-US"/>
        </w:rPr>
        <w:tab/>
      </w:r>
      <w:r w:rsidRPr="00181F45">
        <w:rPr>
          <w:rFonts w:eastAsia="Times New Roman"/>
          <w:noProof/>
          <w:u w:color="000000"/>
          <w:shd w:val="clear" w:color="auto" w:fill="auto"/>
          <w:lang w:val="en-US"/>
        </w:rPr>
        <w:t>cdsOutput</w:t>
      </w:r>
      <w:r>
        <w:rPr>
          <w:noProof/>
        </w:rPr>
        <w:tab/>
      </w:r>
      <w:r>
        <w:rPr>
          <w:noProof/>
        </w:rPr>
        <w:fldChar w:fldCharType="begin"/>
      </w:r>
      <w:r>
        <w:rPr>
          <w:noProof/>
        </w:rPr>
        <w:instrText xml:space="preserve"> PAGEREF _Toc381987458 \h </w:instrText>
      </w:r>
      <w:r>
        <w:rPr>
          <w:noProof/>
        </w:rPr>
      </w:r>
      <w:r>
        <w:rPr>
          <w:noProof/>
        </w:rPr>
        <w:fldChar w:fldCharType="separate"/>
      </w:r>
      <w:r>
        <w:rPr>
          <w:noProof/>
        </w:rPr>
        <w:t>149</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7.1.1.5.1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CDSOutput</w:t>
      </w:r>
      <w:r>
        <w:rPr>
          <w:noProof/>
        </w:rPr>
        <w:tab/>
      </w:r>
      <w:r>
        <w:rPr>
          <w:noProof/>
        </w:rPr>
        <w:fldChar w:fldCharType="begin"/>
      </w:r>
      <w:r>
        <w:rPr>
          <w:noProof/>
        </w:rPr>
        <w:instrText xml:space="preserve"> PAGEREF _Toc381987459 \h </w:instrText>
      </w:r>
      <w:r>
        <w:rPr>
          <w:noProof/>
        </w:rPr>
      </w:r>
      <w:r>
        <w:rPr>
          <w:noProof/>
        </w:rPr>
        <w:fldChar w:fldCharType="separate"/>
      </w:r>
      <w:r>
        <w:rPr>
          <w:noProof/>
        </w:rPr>
        <w:t>150</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lastRenderedPageBreak/>
        <w:t>7.1.1.5.2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CDSOutputAsDataType</w:t>
      </w:r>
      <w:r>
        <w:rPr>
          <w:noProof/>
        </w:rPr>
        <w:tab/>
      </w:r>
      <w:r>
        <w:rPr>
          <w:noProof/>
        </w:rPr>
        <w:fldChar w:fldCharType="begin"/>
      </w:r>
      <w:r>
        <w:rPr>
          <w:noProof/>
        </w:rPr>
        <w:instrText xml:space="preserve"> PAGEREF _Toc381987460 \h </w:instrText>
      </w:r>
      <w:r>
        <w:rPr>
          <w:noProof/>
        </w:rPr>
      </w:r>
      <w:r>
        <w:rPr>
          <w:noProof/>
        </w:rPr>
        <w:fldChar w:fldCharType="separate"/>
      </w:r>
      <w:r>
        <w:rPr>
          <w:noProof/>
        </w:rPr>
        <w:t>150</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7.1.1.5.3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CDSOutputAsStringNameValuePairs</w:t>
      </w:r>
      <w:r>
        <w:rPr>
          <w:noProof/>
        </w:rPr>
        <w:tab/>
      </w:r>
      <w:r>
        <w:rPr>
          <w:noProof/>
        </w:rPr>
        <w:fldChar w:fldCharType="begin"/>
      </w:r>
      <w:r>
        <w:rPr>
          <w:noProof/>
        </w:rPr>
        <w:instrText xml:space="preserve"> PAGEREF _Toc381987461 \h </w:instrText>
      </w:r>
      <w:r>
        <w:rPr>
          <w:noProof/>
        </w:rPr>
      </w:r>
      <w:r>
        <w:rPr>
          <w:noProof/>
        </w:rPr>
        <w:fldChar w:fldCharType="separate"/>
      </w:r>
      <w:r>
        <w:rPr>
          <w:noProof/>
        </w:rPr>
        <w:t>150</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7.1.1.5.4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CDSOutputAsVMR</w:t>
      </w:r>
      <w:r>
        <w:rPr>
          <w:noProof/>
        </w:rPr>
        <w:tab/>
      </w:r>
      <w:r>
        <w:rPr>
          <w:noProof/>
        </w:rPr>
        <w:fldChar w:fldCharType="begin"/>
      </w:r>
      <w:r>
        <w:rPr>
          <w:noProof/>
        </w:rPr>
        <w:instrText xml:space="preserve"> PAGEREF _Toc381987462 \h </w:instrText>
      </w:r>
      <w:r>
        <w:rPr>
          <w:noProof/>
        </w:rPr>
      </w:r>
      <w:r>
        <w:rPr>
          <w:noProof/>
        </w:rPr>
        <w:fldChar w:fldCharType="separate"/>
      </w:r>
      <w:r>
        <w:rPr>
          <w:noProof/>
        </w:rPr>
        <w:t>150</w:t>
      </w:r>
      <w:r>
        <w:rPr>
          <w:noProof/>
        </w:rPr>
        <w:fldChar w:fldCharType="end"/>
      </w:r>
    </w:p>
    <w:p w:rsidR="0003128E" w:rsidRDefault="0003128E">
      <w:pPr>
        <w:pStyle w:val="TOC5"/>
        <w:tabs>
          <w:tab w:val="left" w:pos="167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u w:color="000000"/>
          <w:shd w:val="clear" w:color="auto" w:fill="auto"/>
          <w:lang w:val="en-US"/>
        </w:rPr>
        <w:t>7.1.1.6</w:t>
      </w:r>
      <w:r>
        <w:rPr>
          <w:rFonts w:asciiTheme="minorHAnsi" w:hAnsiTheme="minorHAnsi" w:cstheme="minorBidi"/>
          <w:noProof/>
          <w:sz w:val="22"/>
          <w:szCs w:val="22"/>
          <w:shd w:val="clear" w:color="auto" w:fill="auto"/>
          <w:lang w:val="en-US"/>
        </w:rPr>
        <w:tab/>
      </w:r>
      <w:r w:rsidRPr="00181F45">
        <w:rPr>
          <w:rFonts w:eastAsia="Times New Roman"/>
          <w:noProof/>
          <w:u w:color="000000"/>
          <w:shd w:val="clear" w:color="auto" w:fill="auto"/>
          <w:lang w:val="en-US"/>
        </w:rPr>
        <w:t>cdsOutputSpecification</w:t>
      </w:r>
      <w:r>
        <w:rPr>
          <w:noProof/>
        </w:rPr>
        <w:tab/>
      </w:r>
      <w:r>
        <w:rPr>
          <w:noProof/>
        </w:rPr>
        <w:fldChar w:fldCharType="begin"/>
      </w:r>
      <w:r>
        <w:rPr>
          <w:noProof/>
        </w:rPr>
        <w:instrText xml:space="preserve"> PAGEREF _Toc381987463 \h </w:instrText>
      </w:r>
      <w:r>
        <w:rPr>
          <w:noProof/>
        </w:rPr>
      </w:r>
      <w:r>
        <w:rPr>
          <w:noProof/>
        </w:rPr>
        <w:fldChar w:fldCharType="separate"/>
      </w:r>
      <w:r>
        <w:rPr>
          <w:noProof/>
        </w:rPr>
        <w:t>152</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7.1.1.6.1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AttributeOutputSpecification</w:t>
      </w:r>
      <w:r>
        <w:rPr>
          <w:noProof/>
        </w:rPr>
        <w:tab/>
      </w:r>
      <w:r>
        <w:rPr>
          <w:noProof/>
        </w:rPr>
        <w:fldChar w:fldCharType="begin"/>
      </w:r>
      <w:r>
        <w:rPr>
          <w:noProof/>
        </w:rPr>
        <w:instrText xml:space="preserve"> PAGEREF _Toc381987464 \h </w:instrText>
      </w:r>
      <w:r>
        <w:rPr>
          <w:noProof/>
        </w:rPr>
      </w:r>
      <w:r>
        <w:rPr>
          <w:noProof/>
        </w:rPr>
        <w:fldChar w:fldCharType="separate"/>
      </w:r>
      <w:r>
        <w:rPr>
          <w:noProof/>
        </w:rPr>
        <w:t>153</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7.1.1.6.2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CDSOutputAsDataTypeSpecification</w:t>
      </w:r>
      <w:r>
        <w:rPr>
          <w:noProof/>
        </w:rPr>
        <w:tab/>
      </w:r>
      <w:r>
        <w:rPr>
          <w:noProof/>
        </w:rPr>
        <w:fldChar w:fldCharType="begin"/>
      </w:r>
      <w:r>
        <w:rPr>
          <w:noProof/>
        </w:rPr>
        <w:instrText xml:space="preserve"> PAGEREF _Toc381987465 \h </w:instrText>
      </w:r>
      <w:r>
        <w:rPr>
          <w:noProof/>
        </w:rPr>
      </w:r>
      <w:r>
        <w:rPr>
          <w:noProof/>
        </w:rPr>
        <w:fldChar w:fldCharType="separate"/>
      </w:r>
      <w:r>
        <w:rPr>
          <w:noProof/>
        </w:rPr>
        <w:t>153</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7.1.1.6.3</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CDSOutputAsStringNameValuePairSpecification</w:t>
      </w:r>
      <w:r>
        <w:rPr>
          <w:noProof/>
        </w:rPr>
        <w:tab/>
      </w:r>
      <w:r>
        <w:rPr>
          <w:noProof/>
        </w:rPr>
        <w:fldChar w:fldCharType="begin"/>
      </w:r>
      <w:r>
        <w:rPr>
          <w:noProof/>
        </w:rPr>
        <w:instrText xml:space="preserve"> PAGEREF _Toc381987466 \h </w:instrText>
      </w:r>
      <w:r>
        <w:rPr>
          <w:noProof/>
        </w:rPr>
      </w:r>
      <w:r>
        <w:rPr>
          <w:noProof/>
        </w:rPr>
        <w:fldChar w:fldCharType="separate"/>
      </w:r>
      <w:r>
        <w:rPr>
          <w:noProof/>
        </w:rPr>
        <w:t>153</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7.1.1.6.4</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CDSOutputAsVMRSpecification</w:t>
      </w:r>
      <w:r>
        <w:rPr>
          <w:noProof/>
        </w:rPr>
        <w:tab/>
      </w:r>
      <w:r>
        <w:rPr>
          <w:noProof/>
        </w:rPr>
        <w:fldChar w:fldCharType="begin"/>
      </w:r>
      <w:r>
        <w:rPr>
          <w:noProof/>
        </w:rPr>
        <w:instrText xml:space="preserve"> PAGEREF _Toc381987467 \h </w:instrText>
      </w:r>
      <w:r>
        <w:rPr>
          <w:noProof/>
        </w:rPr>
      </w:r>
      <w:r>
        <w:rPr>
          <w:noProof/>
        </w:rPr>
        <w:fldChar w:fldCharType="separate"/>
      </w:r>
      <w:r>
        <w:rPr>
          <w:noProof/>
        </w:rPr>
        <w:t>153</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7.1.1.6.5</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CDSOutputSpecification</w:t>
      </w:r>
      <w:r>
        <w:rPr>
          <w:noProof/>
        </w:rPr>
        <w:tab/>
      </w:r>
      <w:r>
        <w:rPr>
          <w:noProof/>
        </w:rPr>
        <w:fldChar w:fldCharType="begin"/>
      </w:r>
      <w:r>
        <w:rPr>
          <w:noProof/>
        </w:rPr>
        <w:instrText xml:space="preserve"> PAGEREF _Toc381987468 \h </w:instrText>
      </w:r>
      <w:r>
        <w:rPr>
          <w:noProof/>
        </w:rPr>
      </w:r>
      <w:r>
        <w:rPr>
          <w:noProof/>
        </w:rPr>
        <w:fldChar w:fldCharType="separate"/>
      </w:r>
      <w:r>
        <w:rPr>
          <w:noProof/>
        </w:rPr>
        <w:t>154</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7.1.1.6.6</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ClinicalStatementOutputSpecification</w:t>
      </w:r>
      <w:r>
        <w:rPr>
          <w:noProof/>
        </w:rPr>
        <w:tab/>
      </w:r>
      <w:r>
        <w:rPr>
          <w:noProof/>
        </w:rPr>
        <w:fldChar w:fldCharType="begin"/>
      </w:r>
      <w:r>
        <w:rPr>
          <w:noProof/>
        </w:rPr>
        <w:instrText xml:space="preserve"> PAGEREF _Toc381987469 \h </w:instrText>
      </w:r>
      <w:r>
        <w:rPr>
          <w:noProof/>
        </w:rPr>
      </w:r>
      <w:r>
        <w:rPr>
          <w:noProof/>
        </w:rPr>
        <w:fldChar w:fldCharType="separate"/>
      </w:r>
      <w:r>
        <w:rPr>
          <w:noProof/>
        </w:rPr>
        <w:t>154</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7.1.1.6.7</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EntityOutputSpecification</w:t>
      </w:r>
      <w:r>
        <w:rPr>
          <w:noProof/>
        </w:rPr>
        <w:tab/>
      </w:r>
      <w:r>
        <w:rPr>
          <w:noProof/>
        </w:rPr>
        <w:fldChar w:fldCharType="begin"/>
      </w:r>
      <w:r>
        <w:rPr>
          <w:noProof/>
        </w:rPr>
        <w:instrText xml:space="preserve"> PAGEREF _Toc381987470 \h </w:instrText>
      </w:r>
      <w:r>
        <w:rPr>
          <w:noProof/>
        </w:rPr>
      </w:r>
      <w:r>
        <w:rPr>
          <w:noProof/>
        </w:rPr>
        <w:fldChar w:fldCharType="separate"/>
      </w:r>
      <w:r>
        <w:rPr>
          <w:noProof/>
        </w:rPr>
        <w:t>155</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7.1.1.6.8</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EvaluatedPersonOutputSpecification</w:t>
      </w:r>
      <w:r>
        <w:rPr>
          <w:noProof/>
        </w:rPr>
        <w:tab/>
      </w:r>
      <w:r>
        <w:rPr>
          <w:noProof/>
        </w:rPr>
        <w:fldChar w:fldCharType="begin"/>
      </w:r>
      <w:r>
        <w:rPr>
          <w:noProof/>
        </w:rPr>
        <w:instrText xml:space="preserve"> PAGEREF _Toc381987471 \h </w:instrText>
      </w:r>
      <w:r>
        <w:rPr>
          <w:noProof/>
        </w:rPr>
      </w:r>
      <w:r>
        <w:rPr>
          <w:noProof/>
        </w:rPr>
        <w:fldChar w:fldCharType="separate"/>
      </w:r>
      <w:r>
        <w:rPr>
          <w:noProof/>
        </w:rPr>
        <w:t>155</w:t>
      </w:r>
      <w:r>
        <w:rPr>
          <w:noProof/>
        </w:rPr>
        <w:fldChar w:fldCharType="end"/>
      </w:r>
    </w:p>
    <w:p w:rsidR="0003128E" w:rsidRDefault="0003128E">
      <w:pPr>
        <w:pStyle w:val="TOC6"/>
        <w:tabs>
          <w:tab w:val="left" w:pos="2054"/>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7.1.1.6.9</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PatientOutputSpecification</w:t>
      </w:r>
      <w:r>
        <w:rPr>
          <w:noProof/>
        </w:rPr>
        <w:tab/>
      </w:r>
      <w:r>
        <w:rPr>
          <w:noProof/>
        </w:rPr>
        <w:fldChar w:fldCharType="begin"/>
      </w:r>
      <w:r>
        <w:rPr>
          <w:noProof/>
        </w:rPr>
        <w:instrText xml:space="preserve"> PAGEREF _Toc381987472 \h </w:instrText>
      </w:r>
      <w:r>
        <w:rPr>
          <w:noProof/>
        </w:rPr>
      </w:r>
      <w:r>
        <w:rPr>
          <w:noProof/>
        </w:rPr>
        <w:fldChar w:fldCharType="separate"/>
      </w:r>
      <w:r>
        <w:rPr>
          <w:noProof/>
        </w:rPr>
        <w:t>155</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7.1.1.6.10</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RelatedClinicalStatementOutputSpecification</w:t>
      </w:r>
      <w:r>
        <w:rPr>
          <w:noProof/>
        </w:rPr>
        <w:tab/>
      </w:r>
      <w:r>
        <w:rPr>
          <w:noProof/>
        </w:rPr>
        <w:fldChar w:fldCharType="begin"/>
      </w:r>
      <w:r>
        <w:rPr>
          <w:noProof/>
        </w:rPr>
        <w:instrText xml:space="preserve"> PAGEREF _Toc381987473 \h </w:instrText>
      </w:r>
      <w:r>
        <w:rPr>
          <w:noProof/>
        </w:rPr>
      </w:r>
      <w:r>
        <w:rPr>
          <w:noProof/>
        </w:rPr>
        <w:fldChar w:fldCharType="separate"/>
      </w:r>
      <w:r>
        <w:rPr>
          <w:noProof/>
        </w:rPr>
        <w:t>155</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7.1.1.6.11</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RelatedEntityOutputSpecification</w:t>
      </w:r>
      <w:r>
        <w:rPr>
          <w:noProof/>
        </w:rPr>
        <w:tab/>
      </w:r>
      <w:r>
        <w:rPr>
          <w:noProof/>
        </w:rPr>
        <w:fldChar w:fldCharType="begin"/>
      </w:r>
      <w:r>
        <w:rPr>
          <w:noProof/>
        </w:rPr>
        <w:instrText xml:space="preserve"> PAGEREF _Toc381987474 \h </w:instrText>
      </w:r>
      <w:r>
        <w:rPr>
          <w:noProof/>
        </w:rPr>
      </w:r>
      <w:r>
        <w:rPr>
          <w:noProof/>
        </w:rPr>
        <w:fldChar w:fldCharType="separate"/>
      </w:r>
      <w:r>
        <w:rPr>
          <w:noProof/>
        </w:rPr>
        <w:t>156</w:t>
      </w:r>
      <w:r>
        <w:rPr>
          <w:noProof/>
        </w:rPr>
        <w:fldChar w:fldCharType="end"/>
      </w:r>
    </w:p>
    <w:p w:rsidR="0003128E" w:rsidRDefault="0003128E">
      <w:pPr>
        <w:pStyle w:val="TOC6"/>
        <w:tabs>
          <w:tab w:val="left" w:pos="2188"/>
          <w:tab w:val="right" w:leader="dot" w:pos="9350"/>
        </w:tabs>
        <w:rPr>
          <w:rFonts w:asciiTheme="minorHAnsi" w:hAnsiTheme="minorHAnsi" w:cstheme="minorBidi"/>
          <w:noProof/>
          <w:sz w:val="22"/>
          <w:szCs w:val="22"/>
          <w:shd w:val="clear" w:color="auto" w:fill="auto"/>
          <w:lang w:val="en-US"/>
        </w:rPr>
      </w:pPr>
      <w:r w:rsidRPr="00181F45">
        <w:rPr>
          <w:rFonts w:eastAsia="Times New Roman"/>
          <w:noProof/>
          <w:shd w:val="clear" w:color="auto" w:fill="auto"/>
          <w:lang w:val="en-US"/>
        </w:rPr>
        <w:t>7.1.1.6.12</w:t>
      </w:r>
      <w:r>
        <w:rPr>
          <w:rFonts w:asciiTheme="minorHAnsi" w:hAnsiTheme="minorHAnsi" w:cstheme="minorBidi"/>
          <w:noProof/>
          <w:sz w:val="22"/>
          <w:szCs w:val="22"/>
          <w:shd w:val="clear" w:color="auto" w:fill="auto"/>
          <w:lang w:val="en-US"/>
        </w:rPr>
        <w:tab/>
      </w:r>
      <w:r w:rsidRPr="00181F45">
        <w:rPr>
          <w:rFonts w:eastAsia="Times New Roman"/>
          <w:noProof/>
          <w:shd w:val="clear" w:color="auto" w:fill="auto"/>
          <w:lang w:val="en-US"/>
        </w:rPr>
        <w:t>RelatedEvaluatedPersonOutputSpecification</w:t>
      </w:r>
      <w:r>
        <w:rPr>
          <w:noProof/>
        </w:rPr>
        <w:tab/>
      </w:r>
      <w:r>
        <w:rPr>
          <w:noProof/>
        </w:rPr>
        <w:fldChar w:fldCharType="begin"/>
      </w:r>
      <w:r>
        <w:rPr>
          <w:noProof/>
        </w:rPr>
        <w:instrText xml:space="preserve"> PAGEREF _Toc381987475 \h </w:instrText>
      </w:r>
      <w:r>
        <w:rPr>
          <w:noProof/>
        </w:rPr>
      </w:r>
      <w:r>
        <w:rPr>
          <w:noProof/>
        </w:rPr>
        <w:fldChar w:fldCharType="separate"/>
      </w:r>
      <w:r>
        <w:rPr>
          <w:noProof/>
        </w:rPr>
        <w:t>156</w:t>
      </w:r>
      <w:r>
        <w:rPr>
          <w:noProof/>
        </w:rPr>
        <w:fldChar w:fldCharType="end"/>
      </w:r>
    </w:p>
    <w:p w:rsidR="00725D18" w:rsidRDefault="00725D18">
      <w:pPr>
        <w:pStyle w:val="Heading1"/>
        <w:tabs>
          <w:tab w:val="left" w:pos="432"/>
        </w:tabs>
        <w:spacing w:before="480" w:after="120"/>
        <w:ind w:left="360"/>
        <w:rPr>
          <w:rFonts w:eastAsia="Times New Roman"/>
          <w:bCs w:val="0"/>
          <w:szCs w:val="24"/>
          <w:shd w:val="clear" w:color="auto" w:fill="auto"/>
          <w:lang w:val="en-US"/>
        </w:rPr>
      </w:pPr>
      <w:r>
        <w:rPr>
          <w:rFonts w:eastAsia="Times New Roman"/>
          <w:shd w:val="clear" w:color="auto" w:fill="auto"/>
        </w:rPr>
        <w:fldChar w:fldCharType="end"/>
      </w:r>
    </w:p>
    <w:p w:rsidR="00725D18" w:rsidRDefault="00725D18">
      <w:pPr>
        <w:pStyle w:val="Heading1"/>
        <w:tabs>
          <w:tab w:val="left" w:pos="432"/>
        </w:tabs>
        <w:spacing w:before="480" w:after="120"/>
        <w:ind w:left="360"/>
        <w:rPr>
          <w:rFonts w:eastAsia="Times New Roman"/>
          <w:bCs w:val="0"/>
          <w:szCs w:val="24"/>
          <w:shd w:val="clear" w:color="auto" w:fill="auto"/>
          <w:lang w:val="en-US"/>
        </w:rPr>
      </w:pPr>
      <w:r>
        <w:rPr>
          <w:rFonts w:eastAsia="Times New Roman"/>
          <w:bCs w:val="0"/>
          <w:szCs w:val="24"/>
          <w:shd w:val="clear" w:color="auto" w:fill="auto"/>
          <w:lang w:val="en-US"/>
        </w:rPr>
        <w:br w:type="page"/>
      </w:r>
      <w:bookmarkStart w:id="2" w:name="_Toc381987235"/>
      <w:r>
        <w:rPr>
          <w:rFonts w:eastAsia="Times New Roman"/>
          <w:bCs w:val="0"/>
          <w:szCs w:val="24"/>
          <w:shd w:val="clear" w:color="auto" w:fill="auto"/>
          <w:lang w:val="en-US"/>
        </w:rPr>
        <w:lastRenderedPageBreak/>
        <w:t>Executive Summary</w:t>
      </w:r>
      <w:bookmarkEnd w:id="2"/>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A </w:t>
      </w:r>
      <w:r>
        <w:rPr>
          <w:rFonts w:eastAsia="Times New Roman"/>
          <w:b/>
          <w:szCs w:val="24"/>
          <w:shd w:val="clear" w:color="auto" w:fill="auto"/>
          <w:lang w:val="en-US"/>
        </w:rPr>
        <w:t>Virtual Medical Record (vMR) for Clinical Decision Support (CDS)</w:t>
      </w:r>
      <w:r>
        <w:rPr>
          <w:rFonts w:eastAsia="Times New Roman"/>
          <w:szCs w:val="24"/>
          <w:shd w:val="clear" w:color="auto" w:fill="auto"/>
          <w:lang w:val="en-US"/>
        </w:rPr>
        <w:t xml:space="preserve"> is a data model for representing clinical data relevant to CDS, which entails providing clinicians or patients with clinical knowledge and patient-related information, intelligently filtered or presented at appropriate times, to enhance patient care.</w:t>
      </w:r>
      <w:r>
        <w:rPr>
          <w:rFonts w:eastAsia="Times New Roman"/>
          <w:szCs w:val="24"/>
          <w:shd w:val="clear" w:color="auto" w:fill="auto"/>
          <w:vertAlign w:val="superscript"/>
          <w:lang w:val="en-US"/>
        </w:rPr>
        <w:footnoteReference w:customMarkFollows="1" w:id="1"/>
        <w:t>1</w:t>
      </w:r>
      <w:r>
        <w:rPr>
          <w:rFonts w:eastAsia="Times New Roman"/>
          <w:szCs w:val="24"/>
          <w:shd w:val="clear" w:color="auto" w:fill="auto"/>
          <w:lang w:val="en-US"/>
        </w:rPr>
        <w:t xml:space="preserve"> The vMR encompasses data about a patient's demographics and clinical history, as well as CDS inferences about the patient (e.g., recommended clinical interventions).  For the sake of brevity, the </w:t>
      </w:r>
      <w:r>
        <w:rPr>
          <w:rFonts w:eastAsia="Times New Roman"/>
          <w:b/>
          <w:szCs w:val="24"/>
          <w:shd w:val="clear" w:color="auto" w:fill="auto"/>
          <w:lang w:val="en-US"/>
        </w:rPr>
        <w:t xml:space="preserve">vMR for CDS </w:t>
      </w:r>
      <w:r>
        <w:rPr>
          <w:rFonts w:eastAsia="Times New Roman"/>
          <w:szCs w:val="24"/>
          <w:shd w:val="clear" w:color="auto" w:fill="auto"/>
          <w:lang w:val="en-US"/>
        </w:rPr>
        <w:t xml:space="preserve">will be simply referred to as the </w:t>
      </w:r>
      <w:r>
        <w:rPr>
          <w:rFonts w:eastAsia="Times New Roman"/>
          <w:b/>
          <w:szCs w:val="24"/>
          <w:shd w:val="clear" w:color="auto" w:fill="auto"/>
          <w:lang w:val="en-US"/>
        </w:rPr>
        <w:t xml:space="preserve">vMR </w:t>
      </w:r>
      <w:r>
        <w:rPr>
          <w:rFonts w:eastAsia="Times New Roman"/>
          <w:szCs w:val="24"/>
          <w:shd w:val="clear" w:color="auto" w:fill="auto"/>
          <w:lang w:val="en-US"/>
        </w:rPr>
        <w:t xml:space="preserve">in the remainder of this document.  However, it is important to note that the scope of the vMR is specifically CDS.  </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The term vMR has historically been used in the CDS community to refer to a </w:t>
      </w:r>
      <w:r>
        <w:rPr>
          <w:rFonts w:eastAsia="Times New Roman"/>
          <w:b/>
          <w:szCs w:val="24"/>
          <w:shd w:val="clear" w:color="auto" w:fill="auto"/>
          <w:lang w:val="en-US"/>
        </w:rPr>
        <w:t>simplified representation</w:t>
      </w:r>
      <w:r>
        <w:rPr>
          <w:rFonts w:eastAsia="Times New Roman"/>
          <w:szCs w:val="24"/>
          <w:shd w:val="clear" w:color="auto" w:fill="auto"/>
          <w:lang w:val="en-US"/>
        </w:rPr>
        <w:t xml:space="preserve"> of the clinical record that is suitable and safe for CDS artifact authors and implementers to directly manipulate in order to derive patient-specific assessments and recommendations.  Historically, the challenge has been that different organizations used different vMRs.  As a consequence, CDS resources (e.g., decision rules) written against one vMR could not be directly re-used by a different organization.  This has been a significant problem, because the development of CDS resources is oftentimes an expensive and time-consuming endeavor.</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Due to the intended use of the vMR, a primary goal is </w:t>
      </w:r>
      <w:r>
        <w:rPr>
          <w:rFonts w:eastAsia="Times New Roman"/>
          <w:b/>
          <w:szCs w:val="24"/>
          <w:shd w:val="clear" w:color="auto" w:fill="auto"/>
          <w:lang w:val="en-US"/>
        </w:rPr>
        <w:t>simple and intuitive representation</w:t>
      </w:r>
      <w:r>
        <w:rPr>
          <w:rFonts w:eastAsia="Times New Roman"/>
          <w:szCs w:val="24"/>
          <w:shd w:val="clear" w:color="auto" w:fill="auto"/>
          <w:lang w:val="en-US"/>
        </w:rPr>
        <w:t xml:space="preserve"> of data that is </w:t>
      </w:r>
      <w:r>
        <w:rPr>
          <w:rFonts w:eastAsia="Times New Roman"/>
          <w:b/>
          <w:szCs w:val="24"/>
          <w:shd w:val="clear" w:color="auto" w:fill="auto"/>
          <w:lang w:val="en-US"/>
        </w:rPr>
        <w:t>easy and safe for typical CDS artifact authors and implementers to understand, author, use, and implement</w:t>
      </w:r>
      <w:r>
        <w:rPr>
          <w:rFonts w:eastAsia="Times New Roman"/>
          <w:szCs w:val="24"/>
          <w:shd w:val="clear" w:color="auto" w:fill="auto"/>
          <w:lang w:val="en-US"/>
        </w:rPr>
        <w:t xml:space="preserve">.  Because most CDS artifact authors and implementers in most organizations have little or no previous knowledge of HL7 version 3 concepts and conventions such as null flavors, mood codes, and negation indicators, a primary purpose of the vMR is to take the rich semantic content of the HL7 version 3 body of work and to express it in a format that is more approachable for a typical CDS artifact implementer.  For instance, mood codes such as PRP, EVN, or GOL are represented as explicit classes such as ProcedureProposal, Goal, or SubstanceAdministrationEvent rather than as coded attributes within the corresponding concept. Similarly, the vMR handles negation indicator through explicit classes such as DeniedProblem or UndeliveredProcedure. Note that in these cases the V3 concepts expressed in this fashion can be fairly easily transformed into their V3 counterpart as no information loss occurs. For instance, a SubstanceAdministrationEvent can be mapped to classCode ACT and moodCode EVN, and a DeniedProblem may be mapped to a V3 concept representation of a Problem with a negation indicator of 'true'. A driving principle for this work has been that if a typical CDS artifact author or implementer may make an error with potential patient safety implications due to complexity, such complexity should be simplified to the greatest extent possible.  </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In order to achieve this goal of </w:t>
      </w:r>
      <w:r>
        <w:rPr>
          <w:rFonts w:eastAsia="Times New Roman"/>
          <w:b/>
          <w:szCs w:val="24"/>
          <w:shd w:val="clear" w:color="auto" w:fill="auto"/>
          <w:lang w:val="en-US"/>
        </w:rPr>
        <w:t>ensuring patient safety and clinical quality</w:t>
      </w:r>
      <w:r>
        <w:rPr>
          <w:rFonts w:eastAsia="Times New Roman"/>
          <w:szCs w:val="24"/>
          <w:shd w:val="clear" w:color="auto" w:fill="auto"/>
          <w:lang w:val="en-US"/>
        </w:rPr>
        <w:t>, the vMR does the following:</w:t>
      </w:r>
    </w:p>
    <w:p w:rsidR="00725D18" w:rsidRDefault="00725D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version of the HL7 version 3 data types release 2</w:t>
      </w:r>
    </w:p>
    <w:p w:rsidR="00725D18" w:rsidRDefault="00725D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 xml:space="preserve">simplified representation of clinical data that may be mappable to HL7 version 3 semantics. </w:t>
      </w:r>
      <w:r>
        <w:rPr>
          <w:rFonts w:eastAsia="Times New Roman"/>
          <w:szCs w:val="24"/>
          <w:shd w:val="clear" w:color="auto" w:fill="auto"/>
          <w:lang w:val="en-US"/>
        </w:rPr>
        <w:t>While sample mappings have been conducted manually between HL7 V3 artifacts and the vMR, exhaustive or automatic mapping has not been attempted to date.</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The vMR intends to model and capture 100% of the clinical concepts and attributes that are relevant for CDS. However, because one important intended use of the vMR is its </w:t>
      </w:r>
      <w:r>
        <w:rPr>
          <w:rFonts w:eastAsia="Times New Roman"/>
          <w:b/>
          <w:szCs w:val="24"/>
          <w:shd w:val="clear" w:color="auto" w:fill="auto"/>
          <w:lang w:val="en-US"/>
        </w:rPr>
        <w:t>use within CDS rules engines</w:t>
      </w:r>
      <w:r>
        <w:rPr>
          <w:rFonts w:eastAsia="Times New Roman"/>
          <w:szCs w:val="24"/>
          <w:shd w:val="clear" w:color="auto" w:fill="auto"/>
          <w:lang w:val="en-US"/>
        </w:rPr>
        <w:t xml:space="preserve">, and because such rules engines require a </w:t>
      </w:r>
      <w:r>
        <w:rPr>
          <w:rFonts w:eastAsia="Times New Roman"/>
          <w:b/>
          <w:szCs w:val="24"/>
          <w:shd w:val="clear" w:color="auto" w:fill="auto"/>
          <w:lang w:val="en-US"/>
        </w:rPr>
        <w:t>stable underlying data model</w:t>
      </w:r>
      <w:r>
        <w:rPr>
          <w:rFonts w:eastAsia="Times New Roman"/>
          <w:szCs w:val="24"/>
          <w:shd w:val="clear" w:color="auto" w:fill="auto"/>
          <w:lang w:val="en-US"/>
        </w:rPr>
        <w:t xml:space="preserve">, the vMR uses the </w:t>
      </w:r>
      <w:r>
        <w:rPr>
          <w:rFonts w:eastAsia="Times New Roman"/>
          <w:b/>
          <w:szCs w:val="24"/>
          <w:shd w:val="clear" w:color="auto" w:fill="auto"/>
          <w:lang w:val="en-US"/>
        </w:rPr>
        <w:t xml:space="preserve">80-20 rule </w:t>
      </w:r>
      <w:r>
        <w:rPr>
          <w:rFonts w:eastAsia="Times New Roman"/>
          <w:szCs w:val="24"/>
          <w:shd w:val="clear" w:color="auto" w:fill="auto"/>
          <w:lang w:val="en-US"/>
        </w:rPr>
        <w:t xml:space="preserve">for the underlying model, wherein </w:t>
      </w:r>
    </w:p>
    <w:p w:rsidR="00725D18" w:rsidRDefault="00725D18">
      <w:pPr>
        <w:numPr>
          <w:ilvl w:val="0"/>
          <w:numId w:val="9"/>
        </w:numPr>
        <w:ind w:left="360" w:hanging="360"/>
        <w:rPr>
          <w:rFonts w:eastAsia="Times New Roman"/>
          <w:szCs w:val="24"/>
          <w:shd w:val="clear" w:color="auto" w:fill="auto"/>
          <w:lang w:val="en-US"/>
        </w:rPr>
      </w:pPr>
      <w:r>
        <w:rPr>
          <w:rFonts w:eastAsia="Times New Roman"/>
          <w:szCs w:val="24"/>
          <w:shd w:val="clear" w:color="auto" w:fill="auto"/>
          <w:lang w:val="en-US"/>
        </w:rPr>
        <w:t xml:space="preserve">the 80% of common and stable clinical elements and attributes are directly represented in the model, </w:t>
      </w:r>
    </w:p>
    <w:p w:rsidR="00725D18" w:rsidRDefault="00725D18">
      <w:pPr>
        <w:numPr>
          <w:ilvl w:val="0"/>
          <w:numId w:val="9"/>
        </w:numPr>
        <w:ind w:left="360" w:hanging="360"/>
        <w:rPr>
          <w:rFonts w:eastAsia="Times New Roman"/>
          <w:szCs w:val="24"/>
          <w:shd w:val="clear" w:color="auto" w:fill="auto"/>
          <w:lang w:val="en-US"/>
        </w:rPr>
      </w:pPr>
      <w:r>
        <w:rPr>
          <w:rFonts w:eastAsia="Times New Roman"/>
          <w:szCs w:val="24"/>
          <w:shd w:val="clear" w:color="auto" w:fill="auto"/>
          <w:lang w:val="en-US"/>
        </w:rPr>
        <w:t>while the 20% less common and less stable data elements and attributes are represented using generic model extension mechanisms such as coded extension attributes, related clinical statements and related entities coupled with templates.</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This base specification is intended to be further constrained for specific CDS interoperability scenarios. vMR templates are the vehicles for specifying such contraints.</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This specification represents a logical model for the vMR, and includes the following:</w:t>
      </w:r>
    </w:p>
    <w:p w:rsidR="00725D18" w:rsidRDefault="00725D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specification of the vMR</w:t>
      </w:r>
    </w:p>
    <w:p w:rsidR="00725D18" w:rsidRDefault="00725D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specification of a constrained version of the HL7 version 3 Release 2 data types for use in the vMR</w:t>
      </w:r>
    </w:p>
    <w:p w:rsidR="00725D18" w:rsidRDefault="00725D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Structural specifications for CDS engines' inputs and outputs, which are composed primarily of vMR data</w:t>
      </w:r>
    </w:p>
    <w:p w:rsidR="00725D18" w:rsidRDefault="00725D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structural specification for identifying input and output data requirements for specific CDS use cases</w:t>
      </w:r>
    </w:p>
    <w:p w:rsidR="00725D18" w:rsidRDefault="00725D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Guidance on how to represent common patterns of clinical information using the vMR</w:t>
      </w:r>
    </w:p>
    <w:p w:rsidR="00725D18" w:rsidRDefault="00725D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An example of how relevant content from a Consolidated Clinical Document Architecture (CCDA) instance can be represented as a vMR instance. CCDA is a set of implementation guides for the CDA. The actual specification for CCDA is "HL7 Implementation Guide for CDA® Release 2: IHE Health Story Consolidation, DSTU Release 1.1".</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Note that the underlying data models are intended to serve several related roles: (i) the </w:t>
      </w:r>
      <w:r>
        <w:rPr>
          <w:rFonts w:eastAsia="Times New Roman"/>
          <w:b/>
          <w:szCs w:val="24"/>
          <w:shd w:val="clear" w:color="auto" w:fill="auto"/>
          <w:lang w:val="en-US"/>
        </w:rPr>
        <w:t>underlying data model for use in inference engines</w:t>
      </w:r>
      <w:r>
        <w:rPr>
          <w:rFonts w:eastAsia="Times New Roman"/>
          <w:szCs w:val="24"/>
          <w:shd w:val="clear" w:color="auto" w:fill="auto"/>
          <w:lang w:val="en-US"/>
        </w:rPr>
        <w:t xml:space="preserve">; (ii) a potential </w:t>
      </w:r>
      <w:r>
        <w:rPr>
          <w:rFonts w:eastAsia="Times New Roman"/>
          <w:b/>
          <w:szCs w:val="24"/>
          <w:shd w:val="clear" w:color="auto" w:fill="auto"/>
          <w:lang w:val="en-US"/>
        </w:rPr>
        <w:t>payload format for representing the inputs and outputs</w:t>
      </w:r>
      <w:r>
        <w:rPr>
          <w:rFonts w:eastAsia="Times New Roman"/>
          <w:szCs w:val="24"/>
          <w:shd w:val="clear" w:color="auto" w:fill="auto"/>
          <w:lang w:val="en-US"/>
        </w:rPr>
        <w:t xml:space="preserve"> from such inference engines; and (iii) the core </w:t>
      </w:r>
      <w:r>
        <w:rPr>
          <w:rFonts w:eastAsia="Times New Roman"/>
          <w:b/>
          <w:szCs w:val="24"/>
          <w:shd w:val="clear" w:color="auto" w:fill="auto"/>
          <w:lang w:val="en-US"/>
        </w:rPr>
        <w:t xml:space="preserve">components of CDS knowledge artifacts </w:t>
      </w:r>
      <w:r>
        <w:rPr>
          <w:rFonts w:eastAsia="Times New Roman"/>
          <w:szCs w:val="24"/>
          <w:shd w:val="clear" w:color="auto" w:fill="auto"/>
          <w:lang w:val="en-US"/>
        </w:rPr>
        <w:t>such as order sets and documentation templates.</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Several resources needed for fully leveraging the vMR are being defined in additional specifications. These resources include the following:</w:t>
      </w:r>
    </w:p>
    <w:p w:rsidR="00725D18" w:rsidRDefault="00725D18">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Templates that constrain the vMR and its components for specific interoperability settings.</w:t>
      </w:r>
    </w:p>
    <w:p w:rsidR="00725D18" w:rsidRDefault="00725D18">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Platform-specific implementation approaches for the vMR, including in particular XML.</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This specification includes an example of how a CCDA would be represented as a vMR.  There are ongoing efforts to develop open-source tooling to map between HL7 balloted information structures and the vMR.  The HL7 vMR project team plans on continuing the development of these types of mapping resources and to contribute them through HL7 and through other dissemination channels.  </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Until the previous release, this specification was referred to as a Domain Analysis Model (DAM).  It is now referred to as a logical model to be more accurate in its characterization.</w:t>
      </w:r>
    </w:p>
    <w:p w:rsidR="00725D18" w:rsidRDefault="00725D18">
      <w:pPr>
        <w:rPr>
          <w:rFonts w:eastAsia="Times New Roman"/>
          <w:szCs w:val="24"/>
          <w:shd w:val="clear" w:color="auto" w:fill="auto"/>
          <w:lang w:val="en-US"/>
        </w:rPr>
      </w:pPr>
    </w:p>
    <w:p w:rsidR="00725D18" w:rsidRDefault="00725D18">
      <w:pPr>
        <w:pStyle w:val="Heading1"/>
        <w:tabs>
          <w:tab w:val="left" w:pos="432"/>
        </w:tabs>
        <w:spacing w:before="480" w:after="120"/>
        <w:ind w:left="360"/>
        <w:rPr>
          <w:rFonts w:eastAsia="Times New Roman"/>
          <w:bCs w:val="0"/>
          <w:szCs w:val="24"/>
          <w:shd w:val="clear" w:color="auto" w:fill="auto"/>
          <w:lang w:val="en-US"/>
        </w:rPr>
      </w:pPr>
      <w:r>
        <w:rPr>
          <w:rFonts w:eastAsia="Times New Roman"/>
          <w:szCs w:val="24"/>
          <w:shd w:val="clear" w:color="auto" w:fill="auto"/>
          <w:lang w:val="en-US"/>
        </w:rPr>
        <w:br w:type="page"/>
      </w:r>
      <w:bookmarkStart w:id="3" w:name="_Toc381987236"/>
      <w:r>
        <w:rPr>
          <w:rFonts w:eastAsia="Times New Roman"/>
          <w:bCs w:val="0"/>
          <w:szCs w:val="24"/>
          <w:shd w:val="clear" w:color="auto" w:fill="auto"/>
          <w:lang w:val="en-US"/>
        </w:rPr>
        <w:lastRenderedPageBreak/>
        <w:t>Revision History</w:t>
      </w:r>
      <w:bookmarkEnd w:id="3"/>
    </w:p>
    <w:p w:rsidR="00725D18" w:rsidRDefault="00725D18">
      <w:pPr>
        <w:pStyle w:val="Heading2"/>
        <w:tabs>
          <w:tab w:val="left" w:pos="432"/>
        </w:tabs>
        <w:ind w:left="360"/>
        <w:rPr>
          <w:rFonts w:eastAsia="Times New Roman"/>
          <w:bCs w:val="0"/>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4" w:name="_Toc381987237"/>
      <w:r>
        <w:rPr>
          <w:rFonts w:eastAsia="Times New Roman"/>
          <w:bCs w:val="0"/>
          <w:i/>
          <w:szCs w:val="24"/>
          <w:shd w:val="clear" w:color="auto" w:fill="auto"/>
          <w:lang w:val="en-US"/>
        </w:rPr>
        <w:t>1. Revisions of DAM Release 2, Version 1.0 Specification Compared to DAM Release 1 Specification</w:t>
      </w:r>
      <w:bookmarkEnd w:id="4"/>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Compared to the DAM Release 1 specification, the DAM Release 2 Version 1.0 specification includes the following revisions:</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Additional classes and attributes incorporated, especially with regard to orders and proposals</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capability for clinical statements and entities to be extended through the use of name-value pairs in addition to the use of clinical statement relationships and entity relationships</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CDS output specification added, to parallel the existing CDS input specification</w:t>
      </w:r>
    </w:p>
    <w:p w:rsidR="00725D18" w:rsidRDefault="00725D18">
      <w:pPr>
        <w:rPr>
          <w:rFonts w:eastAsia="Times New Roman"/>
          <w:szCs w:val="24"/>
          <w:shd w:val="clear" w:color="auto" w:fill="auto"/>
          <w:lang w:val="en-US"/>
        </w:rPr>
      </w:pPr>
    </w:p>
    <w:p w:rsidR="00725D18" w:rsidRDefault="00725D18">
      <w:pPr>
        <w:pStyle w:val="Heading2"/>
        <w:tabs>
          <w:tab w:val="left" w:pos="432"/>
        </w:tabs>
        <w:ind w:left="360"/>
        <w:rPr>
          <w:rFonts w:eastAsia="Times New Roman"/>
          <w:bCs w:val="0"/>
          <w:i/>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5" w:name="_Toc381987238"/>
      <w:r>
        <w:rPr>
          <w:rFonts w:eastAsia="Times New Roman"/>
          <w:bCs w:val="0"/>
          <w:i/>
          <w:szCs w:val="24"/>
          <w:shd w:val="clear" w:color="auto" w:fill="auto"/>
          <w:lang w:val="en-US"/>
        </w:rPr>
        <w:t>2. Revisions of Logical Model Release 2, Version 2.0 Specification Compared to DAM Release 2, Version 1.0 Specification</w:t>
      </w:r>
      <w:bookmarkEnd w:id="5"/>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Compared to the DAM Release 2 Version 1.0 specification, the Logical Model Release 2 Version 2.0 specification includes the following revisions:</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Converted name from Domain Analysis Model to Logical Model</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Clarified purpose and intent of the vMR</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Converted data types to become a constrained subset of the HL7 version 3 data types release 2</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an example instantiation of a CCDA as a vMR</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Modified CDS output to be an abstract class</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Modified CDS context to contain additional attributes</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 grouping clinical statement to enable clinical statements to be grouped (e.g., a group of clinical statement proposals, at least one of which should be performed)</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an explicit AllergyOrIntolerance class</w:t>
      </w:r>
    </w:p>
    <w:p w:rsidR="00725D18" w:rsidRDefault="00725D18">
      <w:pPr>
        <w:pStyle w:val="Heading2"/>
        <w:tabs>
          <w:tab w:val="left" w:pos="432"/>
        </w:tabs>
        <w:ind w:left="360"/>
        <w:rPr>
          <w:rFonts w:eastAsia="Times New Roman"/>
          <w:bCs w:val="0"/>
          <w:i/>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6" w:name="_Toc381987239"/>
      <w:r>
        <w:rPr>
          <w:rFonts w:eastAsia="Times New Roman"/>
          <w:bCs w:val="0"/>
          <w:i/>
          <w:szCs w:val="24"/>
          <w:shd w:val="clear" w:color="auto" w:fill="auto"/>
          <w:lang w:val="en-US"/>
        </w:rPr>
        <w:t>3. Revisions of Logical Model Release 2, Version 3.0 Specification Compared to Logical Model Release 2, Version 2.0 Specification</w:t>
      </w:r>
      <w:bookmarkEnd w:id="6"/>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Compared to the DAM Release 2 Version 2.0 specification, the Logical Model Release 2 Version 3.0 specification includes the following revisions:</w:t>
      </w:r>
    </w:p>
    <w:p w:rsidR="00725D18" w:rsidRDefault="00725D18">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Made updates to the model to align more closely with FHIR and other relevant HL7 models</w:t>
      </w:r>
    </w:p>
    <w:p w:rsidR="00725D18" w:rsidRDefault="00725D18">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Aligned examples with underlying model</w:t>
      </w:r>
    </w:p>
    <w:p w:rsidR="00725D18" w:rsidRDefault="00725D18">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Made a number of clarifying updates to the documentation</w:t>
      </w:r>
    </w:p>
    <w:p w:rsidR="00725D18" w:rsidRDefault="00725D18">
      <w:pPr>
        <w:rPr>
          <w:rFonts w:eastAsia="Times New Roman"/>
          <w:szCs w:val="24"/>
          <w:shd w:val="clear" w:color="auto" w:fill="auto"/>
          <w:lang w:val="en-US"/>
        </w:rPr>
      </w:pPr>
    </w:p>
    <w:p w:rsidR="00725D18" w:rsidRDefault="00725D18">
      <w:pPr>
        <w:pStyle w:val="Heading1"/>
        <w:tabs>
          <w:tab w:val="left" w:pos="432"/>
        </w:tabs>
        <w:spacing w:before="480" w:after="120"/>
        <w:ind w:left="360"/>
        <w:rPr>
          <w:rFonts w:eastAsia="Times New Roman"/>
          <w:bCs w:val="0"/>
          <w:szCs w:val="24"/>
          <w:shd w:val="clear" w:color="auto" w:fill="auto"/>
          <w:lang w:val="en-US"/>
        </w:rPr>
      </w:pPr>
      <w:r>
        <w:rPr>
          <w:rFonts w:eastAsia="Times New Roman"/>
          <w:szCs w:val="24"/>
          <w:shd w:val="clear" w:color="auto" w:fill="auto"/>
          <w:lang w:val="en-US"/>
        </w:rPr>
        <w:t xml:space="preserve"> </w:t>
      </w:r>
      <w:r>
        <w:rPr>
          <w:rFonts w:eastAsia="Times New Roman"/>
          <w:szCs w:val="24"/>
          <w:shd w:val="clear" w:color="auto" w:fill="auto"/>
          <w:lang w:val="en-US"/>
        </w:rPr>
        <w:br w:type="page"/>
      </w:r>
      <w:bookmarkStart w:id="7" w:name="_Toc381987240"/>
      <w:r>
        <w:rPr>
          <w:rFonts w:eastAsia="Times New Roman"/>
          <w:bCs w:val="0"/>
          <w:szCs w:val="24"/>
          <w:shd w:val="clear" w:color="auto" w:fill="auto"/>
          <w:lang w:val="en-US"/>
        </w:rPr>
        <w:lastRenderedPageBreak/>
        <w:t>vMR Logical Model Specification</w:t>
      </w:r>
      <w:bookmarkEnd w:id="7"/>
    </w:p>
    <w:p w:rsidR="00725D18" w:rsidRDefault="00725D18">
      <w:pPr>
        <w:pStyle w:val="Heading2"/>
        <w:numPr>
          <w:ilvl w:val="0"/>
          <w:numId w:val="1"/>
        </w:numPr>
        <w:ind w:left="1080" w:right="720" w:hanging="360"/>
        <w:rPr>
          <w:rFonts w:eastAsia="Times New Roman"/>
          <w:bCs w:val="0"/>
          <w:i/>
          <w:szCs w:val="24"/>
          <w:shd w:val="clear" w:color="auto" w:fill="auto"/>
          <w:lang w:val="en-US"/>
        </w:rPr>
      </w:pPr>
      <w:bookmarkStart w:id="8" w:name="_Toc381987241"/>
      <w:r>
        <w:rPr>
          <w:rFonts w:eastAsia="Times New Roman"/>
          <w:bCs w:val="0"/>
          <w:i/>
          <w:szCs w:val="24"/>
          <w:shd w:val="clear" w:color="auto" w:fill="auto"/>
          <w:lang w:val="en-US"/>
        </w:rPr>
        <w:t>vMR Goal and General Approach</w:t>
      </w:r>
      <w:bookmarkEnd w:id="8"/>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szCs w:val="24"/>
          <w:shd w:val="clear" w:color="auto" w:fill="auto"/>
          <w:lang w:val="en-US"/>
        </w:rPr>
        <w:t xml:space="preserve">The primary goal of this specification is to provide a </w:t>
      </w:r>
      <w:r>
        <w:rPr>
          <w:rFonts w:eastAsia="Times New Roman"/>
          <w:b/>
          <w:szCs w:val="24"/>
          <w:shd w:val="clear" w:color="auto" w:fill="auto"/>
          <w:lang w:val="en-US"/>
        </w:rPr>
        <w:t>simple and intuitive representation</w:t>
      </w:r>
      <w:r>
        <w:rPr>
          <w:rFonts w:eastAsia="Times New Roman"/>
          <w:szCs w:val="24"/>
          <w:shd w:val="clear" w:color="auto" w:fill="auto"/>
          <w:lang w:val="en-US"/>
        </w:rPr>
        <w:t xml:space="preserve"> of clinical data that is </w:t>
      </w:r>
      <w:r>
        <w:rPr>
          <w:rFonts w:eastAsia="Times New Roman"/>
          <w:b/>
          <w:szCs w:val="24"/>
          <w:shd w:val="clear" w:color="auto" w:fill="auto"/>
          <w:lang w:val="en-US"/>
        </w:rPr>
        <w:t>easy and safe for a typical CDS artifact author and implementer to understand, author, use, and implement</w:t>
      </w:r>
      <w:r>
        <w:rPr>
          <w:rFonts w:eastAsia="Times New Roman"/>
          <w:szCs w:val="24"/>
          <w:shd w:val="clear" w:color="auto" w:fill="auto"/>
          <w:lang w:val="en-US"/>
        </w:rPr>
        <w:t xml:space="preserve">.  Another important goal is to define a </w:t>
      </w:r>
      <w:r>
        <w:rPr>
          <w:rFonts w:eastAsia="Times New Roman"/>
          <w:b/>
          <w:szCs w:val="24"/>
          <w:shd w:val="clear" w:color="auto" w:fill="auto"/>
          <w:lang w:val="en-US"/>
        </w:rPr>
        <w:t xml:space="preserve">stable underlying data model for CDS rules engines.  </w:t>
      </w:r>
      <w:r>
        <w:rPr>
          <w:rFonts w:eastAsia="Times New Roman"/>
          <w:szCs w:val="24"/>
          <w:shd w:val="clear" w:color="auto" w:fill="auto"/>
          <w:lang w:val="en-US"/>
        </w:rPr>
        <w:t>Here, we describe the general approach taken to achieve these goals and provide examples to illustrate why the approach was taken to achieve the goals of the effort.</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In order to achieve the goal of </w:t>
      </w:r>
      <w:r>
        <w:rPr>
          <w:rFonts w:eastAsia="Times New Roman"/>
          <w:b/>
          <w:szCs w:val="24"/>
          <w:shd w:val="clear" w:color="auto" w:fill="auto"/>
          <w:lang w:val="en-US"/>
        </w:rPr>
        <w:t>ensuring patient safety and clinical quality</w:t>
      </w:r>
      <w:r>
        <w:rPr>
          <w:rFonts w:eastAsia="Times New Roman"/>
          <w:szCs w:val="24"/>
          <w:shd w:val="clear" w:color="auto" w:fill="auto"/>
          <w:lang w:val="en-US"/>
        </w:rPr>
        <w:t>, the vMR does the following:</w:t>
      </w:r>
    </w:p>
    <w:p w:rsidR="00725D18" w:rsidRDefault="00725D1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version of the HL7 version 3 data types release 2</w:t>
      </w:r>
      <w:r>
        <w:rPr>
          <w:rFonts w:eastAsia="Times New Roman"/>
          <w:szCs w:val="24"/>
          <w:shd w:val="clear" w:color="auto" w:fill="auto"/>
          <w:lang w:val="en-US"/>
        </w:rPr>
        <w:t xml:space="preserve">, through constraining away (i) a number of optional elements and attributes from the full model and (ii) data types that are not referenced in the vMR.  </w:t>
      </w:r>
    </w:p>
    <w:p w:rsidR="00725D18" w:rsidRDefault="00725D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particular, the optional </w:t>
      </w:r>
      <w:r>
        <w:rPr>
          <w:rFonts w:eastAsia="Times New Roman"/>
          <w:b/>
          <w:szCs w:val="24"/>
          <w:shd w:val="clear" w:color="auto" w:fill="auto"/>
          <w:lang w:val="en-US"/>
        </w:rPr>
        <w:t>null flavor</w:t>
      </w:r>
      <w:r>
        <w:rPr>
          <w:rFonts w:eastAsia="Times New Roman"/>
          <w:szCs w:val="24"/>
          <w:shd w:val="clear" w:color="auto" w:fill="auto"/>
          <w:lang w:val="en-US"/>
        </w:rPr>
        <w:t xml:space="preserve"> attribute has been constrained away from the ANY base data type, for the following reasons.</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concept of a null flavor is not typically understood by a typical CDS Artifact Author, and therefore may lead to safety issues if the concept is included.</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A null flavor indicates that valid data is not available, and provides the reason why the valid data is not available.  While potentially important for documentation purposes or for human consumption purposes, for the purposes of automated CDS, the reason why valid data is not available is generally immaterial.  In cases where one needs to specify the reason why valid data is not available, such information can be conveyed using explicit model elements, such as an Observation noting data is not available, along with a related observation of why the data is not available.</w:t>
      </w:r>
    </w:p>
    <w:p w:rsidR="00725D18" w:rsidRDefault="00725D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There are a number of other optional elements and attributes within the HL7 version 3 data types which may be important for the purposes of documentation or human consumption but are not needed for automated CDS.  For example, the ConceptDescriptor (CD) data type in the full data type specification contains a codingRationale that specifies the reason a particular code has been provided.  However, such an attribute is not required for automated CDS.  By constraining out such elements and attributes that may be useful for other purposes but not for automated CDS, we reduce the complexity of the data types and thereby make it less likely that a CDS artifact author or implementer will make mistakes due to an incomplete or inaccurate understanding of the data types.</w:t>
      </w:r>
    </w:p>
    <w:p w:rsidR="00725D18" w:rsidRDefault="00725D1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representation of clinical content that may be mappable to HL7 version 3 semantics</w:t>
      </w:r>
      <w:r>
        <w:rPr>
          <w:rFonts w:eastAsia="Times New Roman"/>
          <w:szCs w:val="24"/>
          <w:shd w:val="clear" w:color="auto" w:fill="auto"/>
          <w:lang w:val="en-US"/>
        </w:rPr>
        <w:t xml:space="preserve">, in particular the CCDA Release 1.1.  </w:t>
      </w:r>
    </w:p>
    <w:p w:rsidR="00725D18" w:rsidRDefault="00725D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A primary aspect of simplification is </w:t>
      </w:r>
      <w:r>
        <w:rPr>
          <w:rFonts w:eastAsia="Times New Roman"/>
          <w:b/>
          <w:szCs w:val="24"/>
          <w:shd w:val="clear" w:color="auto" w:fill="auto"/>
          <w:lang w:val="en-US"/>
        </w:rPr>
        <w:t>reducing the deep level of nesting</w:t>
      </w:r>
      <w:r>
        <w:rPr>
          <w:rFonts w:eastAsia="Times New Roman"/>
          <w:szCs w:val="24"/>
          <w:shd w:val="clear" w:color="auto" w:fill="auto"/>
          <w:lang w:val="en-US"/>
        </w:rPr>
        <w:t xml:space="preserve"> that exists in many HL7 version 3 models </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For example, in the vMR, most problem attributes such as problem status are represented as a direct attribute of the problem class rather than as a deeply nested related observation.</w:t>
      </w:r>
    </w:p>
    <w:p w:rsidR="00725D18" w:rsidRDefault="00725D18">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 xml:space="preserve">In the CCDA Release 1.1, for example, specifying that a patient has had asthma since 1950 may be represented as follows (example adapted from CCDA sample at </w:t>
      </w:r>
      <w:hyperlink r:id="rId12" w:history="1">
        <w:r>
          <w:rPr>
            <w:rStyle w:val="Hyperlink"/>
            <w:rFonts w:eastAsia="Times New Roman"/>
            <w:szCs w:val="24"/>
            <w:shd w:val="clear" w:color="auto" w:fill="auto"/>
            <w:lang w:val="en-US"/>
          </w:rPr>
          <w:t>http://bluebuttonplus.org/healthrecords.html#problemlist</w:t>
        </w:r>
      </w:hyperlink>
      <w:r>
        <w:rPr>
          <w:rFonts w:eastAsia="Times New Roman"/>
          <w:szCs w:val="24"/>
          <w:shd w:val="clear" w:color="auto" w:fill="auto"/>
          <w:lang w:val="en-US"/>
        </w:rPr>
        <w:t>):</w:t>
      </w:r>
    </w:p>
    <w:p w:rsidR="00725D18" w:rsidRDefault="00725D18">
      <w:pPr>
        <w:rPr>
          <w:rFonts w:eastAsia="Times New Roman"/>
          <w:szCs w:val="24"/>
          <w:shd w:val="clear" w:color="auto" w:fill="auto"/>
          <w:lang w:val="en-US"/>
        </w:rPr>
      </w:pPr>
    </w:p>
    <w:p w:rsidR="00725D18" w:rsidRDefault="00725D18">
      <w:pPr>
        <w:rPr>
          <w:rFonts w:ascii="Courier New" w:eastAsia="Times New Roman" w:hAnsi="Courier New"/>
          <w:sz w:val="16"/>
          <w:szCs w:val="24"/>
          <w:shd w:val="clear" w:color="auto" w:fill="auto"/>
          <w:lang w:val="en-US"/>
        </w:rPr>
      </w:pPr>
      <w:r>
        <w:rPr>
          <w:rFonts w:eastAsia="Times New Roman"/>
          <w:szCs w:val="24"/>
          <w:shd w:val="clear" w:color="auto" w:fill="auto"/>
          <w:lang w:val="en-US"/>
        </w:rPr>
        <w:t xml:space="preserve">       </w:t>
      </w:r>
      <w:r>
        <w:rPr>
          <w:rFonts w:eastAsia="Times New Roman"/>
          <w:szCs w:val="24"/>
          <w:shd w:val="clear" w:color="auto" w:fill="auto"/>
          <w:lang w:val="en-US"/>
        </w:rPr>
        <w:tab/>
        <w:t xml:space="preserve">       </w:t>
      </w:r>
      <w:r>
        <w:rPr>
          <w:rFonts w:ascii="Courier New" w:eastAsia="Times New Roman" w:hAnsi="Courier New"/>
          <w:sz w:val="16"/>
          <w:szCs w:val="24"/>
          <w:shd w:val="clear" w:color="auto" w:fill="auto"/>
          <w:lang w:val="en-US"/>
        </w:rPr>
        <w:t>&lt;entry</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typeCode="DRIV"&gt;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&lt;act classCode="ACT" moodCode="EVN"&gt;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Problem act template --&gt;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root="2.16.840.1.113883.10.20.22.4.3"/&gt;</w:t>
      </w:r>
    </w:p>
    <w:p w:rsidR="00725D18" w:rsidRPr="0003128E" w:rsidRDefault="00725D18">
      <w:pPr>
        <w:rPr>
          <w:rFonts w:ascii="Courier New" w:eastAsia="Times New Roman" w:hAnsi="Courier New"/>
          <w:sz w:val="16"/>
          <w:szCs w:val="24"/>
          <w:shd w:val="clear" w:color="auto" w:fill="auto"/>
          <w:lang w:val="fr-FR"/>
        </w:rPr>
      </w:pPr>
      <w:r>
        <w:rPr>
          <w:rFonts w:ascii="Courier New" w:eastAsia="Times New Roman" w:hAnsi="Courier New"/>
          <w:sz w:val="16"/>
          <w:szCs w:val="24"/>
          <w:shd w:val="clear" w:color="auto" w:fill="auto"/>
          <w:lang w:val="en-US"/>
        </w:rPr>
        <w:t xml:space="preserve">                     </w:t>
      </w:r>
      <w:r w:rsidRPr="0003128E">
        <w:rPr>
          <w:rFonts w:ascii="Courier New" w:eastAsia="Times New Roman" w:hAnsi="Courier New"/>
          <w:sz w:val="16"/>
          <w:szCs w:val="24"/>
          <w:shd w:val="clear" w:color="auto" w:fill="auto"/>
          <w:lang w:val="fr-FR"/>
        </w:rPr>
        <w:t>&lt;id root="ec8a6ff8-ed4b-4f7e-82c3-e98e58b45de7"/&gt;</w:t>
      </w:r>
    </w:p>
    <w:p w:rsidR="00725D18" w:rsidRPr="00E64308" w:rsidRDefault="00725D18">
      <w:pPr>
        <w:rPr>
          <w:rFonts w:ascii="Courier New" w:eastAsia="Times New Roman" w:hAnsi="Courier New"/>
          <w:sz w:val="16"/>
          <w:szCs w:val="24"/>
          <w:shd w:val="clear" w:color="auto" w:fill="auto"/>
          <w:lang w:val="fr-FR"/>
        </w:rPr>
      </w:pPr>
      <w:r w:rsidRPr="0003128E">
        <w:rPr>
          <w:rFonts w:ascii="Courier New" w:eastAsia="Times New Roman" w:hAnsi="Courier New"/>
          <w:sz w:val="16"/>
          <w:szCs w:val="24"/>
          <w:shd w:val="clear" w:color="auto" w:fill="auto"/>
          <w:lang w:val="fr-FR"/>
        </w:rPr>
        <w:t xml:space="preserve">                     </w:t>
      </w:r>
      <w:r w:rsidRPr="00E64308">
        <w:rPr>
          <w:rFonts w:ascii="Courier New" w:eastAsia="Times New Roman" w:hAnsi="Courier New"/>
          <w:sz w:val="16"/>
          <w:szCs w:val="24"/>
          <w:shd w:val="clear" w:color="auto" w:fill="auto"/>
          <w:lang w:val="fr-FR"/>
        </w:rPr>
        <w:t xml:space="preserve">&lt;code code="CONC" codeSystem="2.16.840.1.113883.5.6" </w:t>
      </w:r>
    </w:p>
    <w:p w:rsidR="00725D18" w:rsidRPr="0003128E" w:rsidRDefault="00725D18">
      <w:pPr>
        <w:rPr>
          <w:rFonts w:ascii="Courier New" w:eastAsia="Times New Roman" w:hAnsi="Courier New"/>
          <w:sz w:val="16"/>
          <w:szCs w:val="24"/>
          <w:shd w:val="clear" w:color="auto" w:fill="auto"/>
          <w:lang w:val="en-US"/>
        </w:rPr>
      </w:pPr>
      <w:r w:rsidRPr="00E64308">
        <w:rPr>
          <w:rFonts w:ascii="Courier New" w:eastAsia="Times New Roman" w:hAnsi="Courier New"/>
          <w:sz w:val="16"/>
          <w:szCs w:val="24"/>
          <w:shd w:val="clear" w:color="auto" w:fill="auto"/>
          <w:lang w:val="fr-FR"/>
        </w:rPr>
        <w:t xml:space="preserve">                        </w:t>
      </w:r>
      <w:r w:rsidRPr="0003128E">
        <w:rPr>
          <w:rFonts w:ascii="Courier New" w:eastAsia="Times New Roman" w:hAnsi="Courier New"/>
          <w:sz w:val="16"/>
          <w:szCs w:val="24"/>
          <w:shd w:val="clear" w:color="auto" w:fill="auto"/>
          <w:lang w:val="en-US"/>
        </w:rPr>
        <w:t>displayName="Concern"/&gt;</w:t>
      </w:r>
    </w:p>
    <w:p w:rsidR="00725D18" w:rsidRDefault="00725D18">
      <w:pPr>
        <w:rPr>
          <w:rFonts w:ascii="Courier New" w:eastAsia="Times New Roman" w:hAnsi="Courier New"/>
          <w:sz w:val="16"/>
          <w:szCs w:val="24"/>
          <w:shd w:val="clear" w:color="auto" w:fill="auto"/>
          <w:lang w:val="en-US"/>
        </w:rPr>
      </w:pPr>
      <w:r w:rsidRPr="0003128E">
        <w:rPr>
          <w:rFonts w:ascii="Courier New" w:eastAsia="Times New Roman" w:hAnsi="Courier New"/>
          <w:sz w:val="16"/>
          <w:szCs w:val="24"/>
          <w:shd w:val="clear" w:color="auto" w:fill="auto"/>
          <w:lang w:val="en-US"/>
        </w:rPr>
        <w:t xml:space="preserve">                     </w:t>
      </w:r>
      <w:r>
        <w:rPr>
          <w:rFonts w:ascii="Courier New" w:eastAsia="Times New Roman" w:hAnsi="Courier New"/>
          <w:sz w:val="16"/>
          <w:szCs w:val="24"/>
          <w:shd w:val="clear" w:color="auto" w:fill="auto"/>
          <w:lang w:val="en-US"/>
        </w:rPr>
        <w:t>&lt;statusCode code="completed"/&gt;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&lt;effectiveTime&gt;&lt;low value="20070103"/&gt;&lt;/effectiveTime&gt;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 typeCode="SUBJ"&gt;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 classCode="OBS" moodCode="EVN"&gt;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Problem observation template --&gt;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root="2.16.840.1.113883.10.20.22.4.4"/&gt;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&lt;id root="ab1791b0-5c71-11db-b0de-0800200c9a66"/&gt;</w:t>
      </w:r>
    </w:p>
    <w:p w:rsidR="00725D18" w:rsidRPr="00E64308" w:rsidRDefault="00725D18">
      <w:pPr>
        <w:rPr>
          <w:rFonts w:ascii="Courier New" w:eastAsia="Times New Roman" w:hAnsi="Courier New"/>
          <w:sz w:val="16"/>
          <w:szCs w:val="24"/>
          <w:shd w:val="clear" w:color="auto" w:fill="auto"/>
          <w:lang w:val="fr-FR"/>
        </w:rPr>
      </w:pPr>
      <w:r>
        <w:rPr>
          <w:rFonts w:ascii="Courier New" w:eastAsia="Times New Roman" w:hAnsi="Courier New"/>
          <w:sz w:val="16"/>
          <w:szCs w:val="24"/>
          <w:shd w:val="clear" w:color="auto" w:fill="auto"/>
          <w:lang w:val="en-US"/>
        </w:rPr>
        <w:t xml:space="preserve">                           </w:t>
      </w:r>
      <w:r w:rsidRPr="00E64308">
        <w:rPr>
          <w:rFonts w:ascii="Courier New" w:eastAsia="Times New Roman" w:hAnsi="Courier New"/>
          <w:sz w:val="16"/>
          <w:szCs w:val="24"/>
          <w:shd w:val="clear" w:color="auto" w:fill="auto"/>
          <w:lang w:val="fr-FR"/>
        </w:rPr>
        <w:t xml:space="preserve">&lt;code code="409586006" codeSystem="2.16.840.1.113883.6.96" </w:t>
      </w:r>
    </w:p>
    <w:p w:rsidR="00725D18" w:rsidRPr="00E64308" w:rsidRDefault="00725D18">
      <w:pPr>
        <w:rPr>
          <w:rFonts w:ascii="Courier New" w:eastAsia="Times New Roman" w:hAnsi="Courier New"/>
          <w:sz w:val="16"/>
          <w:szCs w:val="24"/>
          <w:shd w:val="clear" w:color="auto" w:fill="auto"/>
          <w:lang w:val="fr-FR"/>
        </w:rPr>
      </w:pPr>
      <w:r w:rsidRPr="00E64308">
        <w:rPr>
          <w:rFonts w:ascii="Courier New" w:eastAsia="Times New Roman" w:hAnsi="Courier New"/>
          <w:sz w:val="16"/>
          <w:szCs w:val="24"/>
          <w:shd w:val="clear" w:color="auto" w:fill="auto"/>
          <w:lang w:val="fr-FR"/>
        </w:rPr>
        <w:t xml:space="preserve">                              displayName="Complaint"/&gt;</w:t>
      </w:r>
    </w:p>
    <w:p w:rsidR="00725D18" w:rsidRDefault="00725D18">
      <w:pPr>
        <w:rPr>
          <w:rFonts w:ascii="Courier New" w:eastAsia="Times New Roman" w:hAnsi="Courier New"/>
          <w:sz w:val="16"/>
          <w:szCs w:val="24"/>
          <w:shd w:val="clear" w:color="auto" w:fill="auto"/>
          <w:lang w:val="en-US"/>
        </w:rPr>
      </w:pPr>
      <w:r w:rsidRPr="00E64308">
        <w:rPr>
          <w:rFonts w:ascii="Courier New" w:eastAsia="Times New Roman" w:hAnsi="Courier New"/>
          <w:sz w:val="16"/>
          <w:szCs w:val="24"/>
          <w:shd w:val="clear" w:color="auto" w:fill="auto"/>
          <w:lang w:val="fr-FR"/>
        </w:rPr>
        <w:t xml:space="preserve">                           </w:t>
      </w:r>
      <w:r>
        <w:rPr>
          <w:rFonts w:ascii="Courier New" w:eastAsia="Times New Roman" w:hAnsi="Courier New"/>
          <w:sz w:val="16"/>
          <w:szCs w:val="24"/>
          <w:shd w:val="clear" w:color="auto" w:fill="auto"/>
          <w:lang w:val="en-US"/>
        </w:rPr>
        <w:t>&lt;statusCode code="completed"/&gt;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&lt;effectiveTime&gt;&lt;low value="19500101"/&gt;&lt;/effectiveTime&gt;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&lt;value xsi:type="CD" code="195967001"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 displayName="Asthma"/&gt;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 typeCode="REFR"&gt;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 classCode="OBS" moodCode="EVN"&gt;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Status observation template --&gt;</w:t>
      </w:r>
    </w:p>
    <w:p w:rsidR="00725D18" w:rsidRPr="0003128E"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r w:rsidRPr="0003128E">
        <w:rPr>
          <w:rFonts w:ascii="Courier New" w:eastAsia="Times New Roman" w:hAnsi="Courier New"/>
          <w:sz w:val="16"/>
          <w:szCs w:val="24"/>
          <w:shd w:val="clear" w:color="auto" w:fill="auto"/>
          <w:lang w:val="en-US"/>
        </w:rPr>
        <w:t>&lt;templateId root="2.16.840.1.113883.10.20.22.4.6"/&gt;</w:t>
      </w:r>
    </w:p>
    <w:p w:rsidR="00725D18" w:rsidRPr="00E64308" w:rsidRDefault="00725D18">
      <w:pPr>
        <w:rPr>
          <w:rFonts w:ascii="Courier New" w:eastAsia="Times New Roman" w:hAnsi="Courier New"/>
          <w:sz w:val="16"/>
          <w:szCs w:val="24"/>
          <w:shd w:val="clear" w:color="auto" w:fill="auto"/>
          <w:lang w:val="fr-FR"/>
        </w:rPr>
      </w:pPr>
      <w:r w:rsidRPr="0003128E">
        <w:rPr>
          <w:rFonts w:ascii="Courier New" w:eastAsia="Times New Roman" w:hAnsi="Courier New"/>
          <w:sz w:val="16"/>
          <w:szCs w:val="24"/>
          <w:shd w:val="clear" w:color="auto" w:fill="auto"/>
          <w:lang w:val="en-US"/>
        </w:rPr>
        <w:t xml:space="preserve">                                 </w:t>
      </w:r>
      <w:r w:rsidRPr="00E64308">
        <w:rPr>
          <w:rFonts w:ascii="Courier New" w:eastAsia="Times New Roman" w:hAnsi="Courier New"/>
          <w:sz w:val="16"/>
          <w:szCs w:val="24"/>
          <w:shd w:val="clear" w:color="auto" w:fill="auto"/>
          <w:lang w:val="fr-FR"/>
        </w:rPr>
        <w:t xml:space="preserve">&lt;code xsi:type="CE" code="33999-4" </w:t>
      </w:r>
    </w:p>
    <w:p w:rsidR="00725D18" w:rsidRDefault="00725D18">
      <w:pPr>
        <w:rPr>
          <w:rFonts w:ascii="Courier New" w:eastAsia="Times New Roman" w:hAnsi="Courier New"/>
          <w:sz w:val="16"/>
          <w:szCs w:val="24"/>
          <w:shd w:val="clear" w:color="auto" w:fill="auto"/>
          <w:lang w:val="en-US"/>
        </w:rPr>
      </w:pPr>
      <w:r w:rsidRPr="00E64308">
        <w:rPr>
          <w:rFonts w:ascii="Courier New" w:eastAsia="Times New Roman" w:hAnsi="Courier New"/>
          <w:sz w:val="16"/>
          <w:szCs w:val="24"/>
          <w:shd w:val="clear" w:color="auto" w:fill="auto"/>
          <w:lang w:val="fr-FR"/>
        </w:rPr>
        <w:t xml:space="preserve">                                    </w:t>
      </w:r>
      <w:r>
        <w:rPr>
          <w:rFonts w:ascii="Courier New" w:eastAsia="Times New Roman" w:hAnsi="Courier New"/>
          <w:sz w:val="16"/>
          <w:szCs w:val="24"/>
          <w:shd w:val="clear" w:color="auto" w:fill="auto"/>
          <w:lang w:val="en-US"/>
        </w:rPr>
        <w:t xml:space="preserve">codeSystem="2.16.840.1.113883.6.1" codeSystemName="LOINC"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displayName="Status"/&gt;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&lt;statusCode code="completed"/&gt;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&lt;value xsi:type="CD" code="55561003"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codeSystemName="SNOMED CT" displayName="Active"/&gt;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&lt;/act&gt;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&lt;/entry&gt;</w:t>
      </w:r>
    </w:p>
    <w:p w:rsidR="00725D18" w:rsidRDefault="00725D18">
      <w:pPr>
        <w:jc w:val="center"/>
        <w:rPr>
          <w:rFonts w:ascii="Courier New" w:eastAsia="Times New Roman" w:hAnsi="Courier New"/>
          <w:b/>
          <w:sz w:val="18"/>
          <w:szCs w:val="24"/>
          <w:shd w:val="clear" w:color="auto" w:fill="auto"/>
          <w:lang w:val="en-US"/>
        </w:rPr>
      </w:pPr>
    </w:p>
    <w:p w:rsidR="00725D18" w:rsidRDefault="00725D18">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CCDA Release 1.1 Representation that Patient has Had Asthma Since 1950</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In order to just express a CDS condition that a “patient currently has active asthma” using this model, for example, a CDS Artifact Author would need to specify something like the following:</w:t>
      </w:r>
    </w:p>
    <w:p w:rsidR="00725D18" w:rsidRDefault="00725D18">
      <w:pPr>
        <w:ind w:left="2160"/>
        <w:rPr>
          <w:rFonts w:eastAsia="Times New Roman"/>
          <w:szCs w:val="24"/>
          <w:shd w:val="clear" w:color="auto" w:fill="auto"/>
          <w:lang w:val="en-US"/>
        </w:rPr>
      </w:pP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entry[@typeCode=“DRIV”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act[@classCode=“ACT” and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@moodCode=“EVN” and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templateId[@root=“2.16.840.1.113883.10.20.22.4.3”]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code[@codeSystem=“2.16.840.1.113883.5.6” and @code=“CONC”]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entryRelationship[@typeCode=“SUBJ”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observation[@classCode=“OBS” and @moodCode=“EVN”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templateId[@root=“2.16.840.1.113883.10.20.22.4.4”]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code[@codeSystem=“2.16.840.1.113883.6.96” and @code=“409586006”]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725D18" w:rsidRDefault="00725D18">
      <w:pPr>
        <w:ind w:left="2880"/>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effectiveTime[low[@value&lt;=“20130814”]]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t xml:space="preserve">      value[@xsi:type=“CD” and @codeSystem=“2.16.840.1.113883.6.96” and @code=“95967001”]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entryRelationship[@typeCode=“REFR”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observation[@classCode=“OBS” and @moodCode=“EVN”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templateId[@root=“2.16.840.1.113883.10.20.22.4.6”]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code[@xsi:type=“CE” and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@codeSystem=“2.16.840.1.113883.6.1”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@code=“33999-4”</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value [@xsi:type=“CD”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@code=“55561003”</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725D18" w:rsidRDefault="00725D18">
      <w:pPr>
        <w:rPr>
          <w:rFonts w:ascii="Courier New" w:eastAsia="Times New Roman" w:hAnsi="Courier New"/>
          <w:sz w:val="16"/>
          <w:szCs w:val="24"/>
          <w:shd w:val="clear" w:color="auto" w:fill="auto"/>
          <w:lang w:val="en-US"/>
        </w:rPr>
      </w:pP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725D18" w:rsidRDefault="00725D18">
      <w:pPr>
        <w:jc w:val="center"/>
        <w:rPr>
          <w:rFonts w:ascii="Courier New" w:eastAsia="Times New Roman" w:hAnsi="Courier New"/>
          <w:b/>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CCDA Release 1.1 Data Model</w:t>
      </w:r>
    </w:p>
    <w:p w:rsidR="00725D18" w:rsidRDefault="00725D18">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Of note, the CCDA has many fixed values within templates. If one were to take advantage of this aspect of the CCDA, an expression with the equivalent semantics could be written in a much more concise form as shown in the figure below.</w:t>
      </w:r>
    </w:p>
    <w:p w:rsidR="00725D18" w:rsidRDefault="00725D18">
      <w:pPr>
        <w:rPr>
          <w:rFonts w:eastAsia="Times New Roman"/>
          <w:szCs w:val="24"/>
          <w:shd w:val="clear" w:color="auto" w:fill="auto"/>
          <w:lang w:val="en-US"/>
        </w:rPr>
      </w:pPr>
    </w:p>
    <w:p w:rsidR="00725D18" w:rsidRDefault="00725D18">
      <w:pPr>
        <w:rPr>
          <w:rFonts w:ascii="Courier New" w:eastAsia="Times New Roman" w:hAnsi="Courier New"/>
          <w:b/>
          <w:sz w:val="18"/>
          <w:szCs w:val="24"/>
          <w:shd w:val="clear" w:color="auto" w:fill="auto"/>
          <w:lang w:val="en-US"/>
        </w:rPr>
      </w:pPr>
      <w:r>
        <w:rPr>
          <w:rFonts w:eastAsia="Times New Roman"/>
          <w:szCs w:val="24"/>
          <w:shd w:val="clear" w:color="auto" w:fill="auto"/>
          <w:lang w:val="en-US"/>
        </w:rPr>
        <w:t>However, this approach does have the limitation of needing to consult an external template definition to make sense of the logical expression. Moreover, the verbosity of the CCDA may present performance challenges in real-time applications.</w:t>
      </w:r>
    </w:p>
    <w:p w:rsidR="00725D18" w:rsidRDefault="00725D18">
      <w:pPr>
        <w:rPr>
          <w:rFonts w:ascii="Courier New" w:eastAsia="Times New Roman" w:hAnsi="Courier New"/>
          <w:b/>
          <w:sz w:val="18"/>
          <w:szCs w:val="24"/>
          <w:shd w:val="clear" w:color="auto" w:fill="auto"/>
          <w:lang w:val="en-US"/>
        </w:rPr>
      </w:pPr>
    </w:p>
    <w:p w:rsidR="00725D18" w:rsidRDefault="00725D18">
      <w:pPr>
        <w:rPr>
          <w:rFonts w:ascii="Courier New" w:eastAsia="Times New Roman" w:hAnsi="Courier New"/>
          <w:b/>
          <w:sz w:val="18"/>
          <w:szCs w:val="24"/>
          <w:shd w:val="clear" w:color="auto" w:fill="auto"/>
          <w:lang w:val="en-US"/>
        </w:rPr>
      </w:pPr>
    </w:p>
    <w:p w:rsidR="00725D18" w:rsidRDefault="00725D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//cda:observation[@negationInd != "true"</w:t>
      </w:r>
    </w:p>
    <w:p w:rsidR="00725D18" w:rsidRDefault="00725D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templateId/@root  = "2.16.840.1.113883.10.20.22.4.4"  </w:t>
      </w:r>
    </w:p>
    <w:p w:rsidR="00725D18" w:rsidRDefault="00725D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effectiveTime/low[@value&lt;="20130814"]</w:t>
      </w:r>
    </w:p>
    <w:p w:rsidR="00725D18" w:rsidRDefault="00725D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value[@code="195967001"]</w:t>
      </w:r>
    </w:p>
    <w:p w:rsidR="00725D18" w:rsidRDefault="00725D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entryRelationship/observation[</w:t>
      </w:r>
    </w:p>
    <w:p w:rsidR="00725D18" w:rsidRDefault="00725D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templateId/@root=“2.16.840.1.113883.10.20.22.4.6”</w:t>
      </w:r>
    </w:p>
    <w:p w:rsidR="00725D18" w:rsidRDefault="00725D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value/@code="55561003"</w:t>
      </w:r>
    </w:p>
    <w:p w:rsidR="00725D18" w:rsidRDefault="00725D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w:t>
      </w:r>
    </w:p>
    <w:p w:rsidR="00725D18" w:rsidRDefault="00725D18">
      <w:pPr>
        <w:rPr>
          <w:rFonts w:ascii="Courier New" w:eastAsia="Times New Roman" w:hAnsi="Courier New"/>
          <w:b/>
          <w:sz w:val="18"/>
          <w:szCs w:val="24"/>
          <w:shd w:val="clear" w:color="auto" w:fill="auto"/>
          <w:lang w:val="en-US"/>
        </w:rPr>
      </w:pPr>
      <w:r>
        <w:rPr>
          <w:rFonts w:ascii="Courier New" w:eastAsia="Times New Roman" w:hAnsi="Courier New"/>
          <w:sz w:val="18"/>
          <w:szCs w:val="24"/>
          <w:shd w:val="clear" w:color="auto" w:fill="auto"/>
          <w:lang w:val="en-US"/>
        </w:rPr>
        <w:t>]</w:t>
      </w:r>
    </w:p>
    <w:p w:rsidR="00725D18" w:rsidRDefault="00725D18">
      <w:pPr>
        <w:rPr>
          <w:rFonts w:eastAsia="Times New Roman"/>
          <w:szCs w:val="24"/>
          <w:shd w:val="clear" w:color="auto" w:fill="auto"/>
          <w:lang w:val="en-US"/>
        </w:rPr>
      </w:pPr>
    </w:p>
    <w:p w:rsidR="00725D18" w:rsidRDefault="00725D18">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CCDA Release 1.1 Data Model and Leveraging Semantics of CCDA Templates</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In an XML implementation of the vMR, the same clinical information above would be represented as something like the following:</w:t>
      </w:r>
    </w:p>
    <w:p w:rsidR="00725D18" w:rsidRDefault="00725D18">
      <w:pPr>
        <w:ind w:left="2160"/>
        <w:rPr>
          <w:rFonts w:eastAsia="Times New Roman"/>
          <w:szCs w:val="24"/>
          <w:shd w:val="clear" w:color="auto" w:fill="auto"/>
          <w:lang w:val="en-US"/>
        </w:rPr>
      </w:pP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&lt;clinicalStatement xsi:type="vmr:Problem"&gt;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root="2.16.840.1.113883.3.1829.11.7.2.5"/&gt;</w:t>
      </w:r>
    </w:p>
    <w:p w:rsidR="00725D18" w:rsidRPr="00E64308" w:rsidRDefault="00725D18">
      <w:pPr>
        <w:rPr>
          <w:rFonts w:ascii="Courier New" w:eastAsia="Times New Roman" w:hAnsi="Courier New"/>
          <w:sz w:val="16"/>
          <w:szCs w:val="24"/>
          <w:shd w:val="clear" w:color="auto" w:fill="auto"/>
          <w:lang w:val="fr-FR"/>
        </w:rPr>
      </w:pPr>
      <w:r>
        <w:rPr>
          <w:rFonts w:ascii="Courier New" w:eastAsia="Times New Roman" w:hAnsi="Courier New"/>
          <w:sz w:val="16"/>
          <w:szCs w:val="24"/>
          <w:shd w:val="clear" w:color="auto" w:fill="auto"/>
          <w:lang w:val="en-US"/>
        </w:rPr>
        <w:t xml:space="preserve">    </w:t>
      </w:r>
      <w:r w:rsidRPr="00E64308">
        <w:rPr>
          <w:rFonts w:ascii="Courier New" w:eastAsia="Times New Roman" w:hAnsi="Courier New"/>
          <w:sz w:val="16"/>
          <w:szCs w:val="24"/>
          <w:shd w:val="clear" w:color="auto" w:fill="auto"/>
          <w:lang w:val="fr-FR"/>
        </w:rPr>
        <w:t>&lt;conditionCode codeSystem="2.16.840.1.113883.6.96" code="195967001"&gt;&lt;displayName value="Asthma"/&gt;&lt;/conditionCode&gt;</w:t>
      </w:r>
    </w:p>
    <w:p w:rsidR="00725D18" w:rsidRDefault="00725D18">
      <w:pPr>
        <w:rPr>
          <w:rFonts w:ascii="Courier New" w:eastAsia="Times New Roman" w:hAnsi="Courier New"/>
          <w:sz w:val="16"/>
          <w:szCs w:val="24"/>
          <w:shd w:val="clear" w:color="auto" w:fill="auto"/>
          <w:lang w:val="en-US"/>
        </w:rPr>
      </w:pPr>
      <w:r w:rsidRPr="00E64308">
        <w:rPr>
          <w:rFonts w:ascii="Courier New" w:eastAsia="Times New Roman" w:hAnsi="Courier New"/>
          <w:sz w:val="16"/>
          <w:szCs w:val="24"/>
          <w:shd w:val="clear" w:color="auto" w:fill="auto"/>
          <w:lang w:val="fr-FR"/>
        </w:rPr>
        <w:t xml:space="preserve">    </w:t>
      </w:r>
      <w:r>
        <w:rPr>
          <w:rFonts w:ascii="Courier New" w:eastAsia="Times New Roman" w:hAnsi="Courier New"/>
          <w:sz w:val="16"/>
          <w:szCs w:val="24"/>
          <w:shd w:val="clear" w:color="auto" w:fill="auto"/>
          <w:lang w:val="en-US"/>
        </w:rPr>
        <w:t>&lt;conditionEffectiveTime&gt;&lt;low value="19500101"/&gt;&lt;conditionEffectiveTime&gt;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&lt;conditionStatus codeSystem="2.16.840.1.113883.6.96" code="55561003"&gt;&lt;displayName value="Active"/&gt;&lt;/conditionStatus&gt;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&lt;/clinicalStatement&gt;</w:t>
      </w:r>
    </w:p>
    <w:p w:rsidR="00725D18" w:rsidRDefault="00725D18">
      <w:pPr>
        <w:ind w:left="1800"/>
        <w:rPr>
          <w:rFonts w:eastAsia="Times New Roman"/>
          <w:szCs w:val="24"/>
          <w:shd w:val="clear" w:color="auto" w:fill="auto"/>
          <w:lang w:val="en-US"/>
        </w:rPr>
      </w:pPr>
    </w:p>
    <w:p w:rsidR="00725D18" w:rsidRDefault="00725D18">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vMR Representation that Patient has Had Asthma Since 1950</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p>
    <w:p w:rsidR="00725D18" w:rsidRDefault="00725D18">
      <w:pPr>
        <w:rPr>
          <w:rFonts w:ascii="Courier New" w:eastAsia="Times New Roman" w:hAnsi="Courier New"/>
          <w:sz w:val="16"/>
          <w:szCs w:val="24"/>
          <w:shd w:val="clear" w:color="auto" w:fill="auto"/>
          <w:lang w:val="en-US"/>
        </w:rPr>
      </w:pPr>
      <w:r>
        <w:rPr>
          <w:rFonts w:eastAsia="Times New Roman"/>
          <w:szCs w:val="24"/>
          <w:shd w:val="clear" w:color="auto" w:fill="auto"/>
          <w:lang w:val="en-US"/>
        </w:rPr>
        <w:t>Using this vMR model, to express a CDS condition that a “patient currently has active asthma” using this model, a CDS Artifact Implementer would simply need to specify something like the following:</w:t>
      </w:r>
    </w:p>
    <w:p w:rsidR="00725D18" w:rsidRDefault="00725D18">
      <w:pPr>
        <w:rPr>
          <w:rFonts w:ascii="Courier New" w:eastAsia="Times New Roman" w:hAnsi="Courier New"/>
          <w:sz w:val="16"/>
          <w:szCs w:val="24"/>
          <w:shd w:val="clear" w:color="auto" w:fill="auto"/>
          <w:lang w:val="en-US"/>
        </w:rPr>
      </w:pP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clinicalstatement[@xsi:type=“vmr:Problem”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templateId[@root=“2.16.840.1.113883.3.1829.11.7.2.5”]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conditionCode[@codeSystem=“2.16.840.1.113883.6.96” and @code=“195967001”]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conditionEffectiveTime[low[@value&lt;=“20130814”]]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conditionStatus[@codeSystem=“2.16.840.1.113883.6.96” and @code=“55561003”]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725D18" w:rsidRDefault="00725D18">
      <w:pPr>
        <w:rPr>
          <w:rFonts w:ascii="Courier New" w:eastAsia="Times New Roman" w:hAnsi="Courier New"/>
          <w:sz w:val="16"/>
          <w:szCs w:val="24"/>
          <w:shd w:val="clear" w:color="auto" w:fill="auto"/>
          <w:lang w:val="en-US"/>
        </w:rPr>
      </w:pPr>
    </w:p>
    <w:p w:rsidR="00725D18" w:rsidRDefault="00725D18">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vMR Data Model</w:t>
      </w:r>
    </w:p>
    <w:p w:rsidR="00725D18" w:rsidRDefault="00725D18">
      <w:pPr>
        <w:rPr>
          <w:rFonts w:ascii="Courier New" w:eastAsia="Times New Roman" w:hAnsi="Courier New"/>
          <w:sz w:val="16"/>
          <w:szCs w:val="24"/>
          <w:shd w:val="clear" w:color="auto" w:fill="auto"/>
          <w:lang w:val="en-US"/>
        </w:rPr>
      </w:pPr>
    </w:p>
    <w:p w:rsidR="00725D18" w:rsidRDefault="00725D18">
      <w:pPr>
        <w:ind w:left="1800"/>
        <w:rPr>
          <w:rFonts w:eastAsia="Times New Roman"/>
          <w:szCs w:val="24"/>
          <w:shd w:val="clear" w:color="auto" w:fill="auto"/>
          <w:lang w:val="en-US"/>
        </w:rPr>
      </w:pP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p>
    <w:p w:rsidR="00725D18" w:rsidRDefault="00725D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addition to reducing deep nesting, another primary aspect of simplification in the vMR is the </w:t>
      </w:r>
      <w:r>
        <w:rPr>
          <w:rFonts w:eastAsia="Times New Roman"/>
          <w:b/>
          <w:szCs w:val="24"/>
          <w:shd w:val="clear" w:color="auto" w:fill="auto"/>
          <w:lang w:val="en-US"/>
        </w:rPr>
        <w:t>intentional omission of elements that may be needed for the purposes of documentation, but not needed for the purposes of automated CDS</w:t>
      </w:r>
      <w:r>
        <w:rPr>
          <w:rFonts w:eastAsia="Times New Roman"/>
          <w:szCs w:val="24"/>
          <w:shd w:val="clear" w:color="auto" w:fill="auto"/>
          <w:lang w:val="en-US"/>
        </w:rPr>
        <w:t xml:space="preserve"> </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For example, informants and custodians of data are not explicitly modeled in the vMR (although they could be expressed if needed using related entities)</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only exception to this general rule is the inclusion of human-directed content (e.g., comment fields) for clinical statement proposals and orders, which may be needed in CDS knowledge artifacts such as order sets.</w:t>
      </w:r>
    </w:p>
    <w:p w:rsidR="00725D18" w:rsidRDefault="00725D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A final primary aspect of simplification is the utilization of alternate, more </w:t>
      </w:r>
      <w:r>
        <w:rPr>
          <w:rFonts w:eastAsia="Times New Roman"/>
          <w:b/>
          <w:szCs w:val="24"/>
          <w:shd w:val="clear" w:color="auto" w:fill="auto"/>
          <w:lang w:val="en-US"/>
        </w:rPr>
        <w:t>intuitive  representations of certain HL7 version 3 concepts</w:t>
      </w:r>
      <w:r>
        <w:rPr>
          <w:rFonts w:eastAsia="Times New Roman"/>
          <w:szCs w:val="24"/>
          <w:shd w:val="clear" w:color="auto" w:fill="auto"/>
          <w:lang w:val="en-US"/>
        </w:rPr>
        <w:t xml:space="preserve"> </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 xml:space="preserve">Specifically, we use </w:t>
      </w:r>
      <w:r>
        <w:rPr>
          <w:rFonts w:eastAsia="Times New Roman"/>
          <w:b/>
          <w:szCs w:val="24"/>
          <w:shd w:val="clear" w:color="auto" w:fill="auto"/>
          <w:lang w:val="en-US"/>
        </w:rPr>
        <w:t>alternate methods to express</w:t>
      </w:r>
      <w:r>
        <w:rPr>
          <w:rFonts w:eastAsia="Times New Roman"/>
          <w:szCs w:val="24"/>
          <w:shd w:val="clear" w:color="auto" w:fill="auto"/>
          <w:lang w:val="en-US"/>
        </w:rPr>
        <w:t xml:space="preserve"> the following concepts: </w:t>
      </w:r>
      <w:r>
        <w:rPr>
          <w:rFonts w:eastAsia="Times New Roman"/>
          <w:b/>
          <w:szCs w:val="24"/>
          <w:shd w:val="clear" w:color="auto" w:fill="auto"/>
          <w:lang w:val="en-US"/>
        </w:rPr>
        <w:lastRenderedPageBreak/>
        <w:t>mood code, negation indicator, and inversion indicator</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notion of mood is explicitly represented by class names.  For example, moods for Encounter are represented explicitly through classes named AppointmentProposal, AppointmentRequest, ScheduledAppointment, and EncounterEvent.</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notion of negation indicator is also explicitly represented by class names.  For example, the MissedAppointment class indicates an encounter event did not occur, rather than using an EncounterEvent with a negation indicator of true.</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These approaches are needed for patient safety reasons.  For example, if the vMR were to include a negation indicator, and a CDS artifact implementer was not familiar with the term, he or she may write the rule “Give Medication X if Problem Y exists,” which may result in medication X being recommended when Problem Y does not exist, because Problem Y has a negation indicator of true, and the CDS Artifact Author did not know to write the rule as “Give Medication X if Problem Y exists and Problem Y has a negation indicator of false.”</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 xml:space="preserve">In addition to </w:t>
      </w:r>
      <w:r>
        <w:rPr>
          <w:rFonts w:eastAsia="Times New Roman"/>
          <w:b/>
          <w:szCs w:val="24"/>
          <w:shd w:val="clear" w:color="auto" w:fill="auto"/>
          <w:lang w:val="en-US"/>
        </w:rPr>
        <w:t>simplification</w:t>
      </w:r>
      <w:r>
        <w:rPr>
          <w:rFonts w:eastAsia="Times New Roman"/>
          <w:szCs w:val="24"/>
          <w:shd w:val="clear" w:color="auto" w:fill="auto"/>
          <w:lang w:val="en-US"/>
        </w:rPr>
        <w:t xml:space="preserve">, because one important intended use of the vMR is its use within CDS rules engines, and because such rules engines require a </w:t>
      </w:r>
      <w:r>
        <w:rPr>
          <w:rFonts w:eastAsia="Times New Roman"/>
          <w:b/>
          <w:szCs w:val="24"/>
          <w:shd w:val="clear" w:color="auto" w:fill="auto"/>
          <w:lang w:val="en-US"/>
        </w:rPr>
        <w:t>stable underlying data model</w:t>
      </w:r>
      <w:r>
        <w:rPr>
          <w:rFonts w:eastAsia="Times New Roman"/>
          <w:szCs w:val="24"/>
          <w:shd w:val="clear" w:color="auto" w:fill="auto"/>
          <w:lang w:val="en-US"/>
        </w:rPr>
        <w:t>, the vMR does the following:</w:t>
      </w:r>
    </w:p>
    <w:p w:rsidR="00725D18" w:rsidRDefault="00725D1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the </w:t>
      </w:r>
      <w:r>
        <w:rPr>
          <w:rFonts w:eastAsia="Times New Roman"/>
          <w:b/>
          <w:szCs w:val="24"/>
          <w:shd w:val="clear" w:color="auto" w:fill="auto"/>
          <w:lang w:val="en-US"/>
        </w:rPr>
        <w:t xml:space="preserve">80-20 rule </w:t>
      </w:r>
      <w:r>
        <w:rPr>
          <w:rFonts w:eastAsia="Times New Roman"/>
          <w:szCs w:val="24"/>
          <w:shd w:val="clear" w:color="auto" w:fill="auto"/>
          <w:lang w:val="en-US"/>
        </w:rPr>
        <w:t>for the underlying model, wherein frequently used and common data elements and attributes are directly represented in the model, whereas data elements and attributes anticipated to be less commonly needed for CDS are represented using generic model extension mechanisms.</w:t>
      </w:r>
    </w:p>
    <w:p w:rsidR="00725D18" w:rsidRDefault="00725D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These extension mechanisms include the use of </w:t>
      </w:r>
      <w:r>
        <w:rPr>
          <w:rFonts w:eastAsia="Times New Roman"/>
          <w:b/>
          <w:szCs w:val="24"/>
          <w:shd w:val="clear" w:color="auto" w:fill="auto"/>
          <w:lang w:val="en-US"/>
        </w:rPr>
        <w:t>related clinical statements</w:t>
      </w:r>
      <w:r>
        <w:rPr>
          <w:rFonts w:eastAsia="Times New Roman"/>
          <w:szCs w:val="24"/>
          <w:shd w:val="clear" w:color="auto" w:fill="auto"/>
          <w:lang w:val="en-US"/>
        </w:rPr>
        <w:t xml:space="preserve">, </w:t>
      </w:r>
      <w:r>
        <w:rPr>
          <w:rFonts w:eastAsia="Times New Roman"/>
          <w:b/>
          <w:szCs w:val="24"/>
          <w:shd w:val="clear" w:color="auto" w:fill="auto"/>
          <w:lang w:val="en-US"/>
        </w:rPr>
        <w:t>related entities</w:t>
      </w:r>
      <w:r>
        <w:rPr>
          <w:rFonts w:eastAsia="Times New Roman"/>
          <w:szCs w:val="24"/>
          <w:shd w:val="clear" w:color="auto" w:fill="auto"/>
          <w:lang w:val="en-US"/>
        </w:rPr>
        <w:t xml:space="preserve">, and extensible </w:t>
      </w:r>
      <w:r>
        <w:rPr>
          <w:rFonts w:eastAsia="Times New Roman"/>
          <w:b/>
          <w:szCs w:val="24"/>
          <w:shd w:val="clear" w:color="auto" w:fill="auto"/>
          <w:lang w:val="en-US"/>
        </w:rPr>
        <w:t>attributes</w:t>
      </w:r>
      <w:r>
        <w:rPr>
          <w:rFonts w:eastAsia="Times New Roman"/>
          <w:szCs w:val="24"/>
          <w:shd w:val="clear" w:color="auto" w:fill="auto"/>
          <w:lang w:val="en-US"/>
        </w:rPr>
        <w:t xml:space="preserve">.  Please see the model specification below for further information on these extension mechanisms.  </w:t>
      </w:r>
    </w:p>
    <w:p w:rsidR="00725D18" w:rsidRDefault="00725D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This approach is taken so that the base vMR model can remain relatively stable over time.</w:t>
      </w:r>
    </w:p>
    <w:p w:rsidR="00725D18" w:rsidRDefault="00725D1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Please note that the use of the 80-20 rule means that </w:t>
      </w:r>
      <w:r>
        <w:rPr>
          <w:rFonts w:eastAsia="Times New Roman"/>
          <w:b/>
          <w:szCs w:val="24"/>
          <w:shd w:val="clear" w:color="auto" w:fill="auto"/>
          <w:lang w:val="en-US"/>
        </w:rPr>
        <w:t>a number of data elements and attributes defined in HL7 version 3 models are intentionally omitted</w:t>
      </w:r>
      <w:r>
        <w:rPr>
          <w:rFonts w:eastAsia="Times New Roman"/>
          <w:szCs w:val="24"/>
          <w:shd w:val="clear" w:color="auto" w:fill="auto"/>
          <w:lang w:val="en-US"/>
        </w:rPr>
        <w:t xml:space="preserve"> from the base data model, with the intention for such data elements and attributes to be represented through the vMR extension mechanisms above if needed.  </w:t>
      </w:r>
    </w:p>
    <w:p w:rsidR="00725D18" w:rsidRDefault="00725D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essence, unless a data element or attribute is anticipated to be </w:t>
      </w:r>
      <w:r>
        <w:rPr>
          <w:rFonts w:eastAsia="Times New Roman"/>
          <w:b/>
          <w:szCs w:val="24"/>
          <w:shd w:val="clear" w:color="auto" w:fill="auto"/>
          <w:lang w:val="en-US"/>
        </w:rPr>
        <w:t>needed for common CDS use cases</w:t>
      </w:r>
      <w:r>
        <w:rPr>
          <w:rFonts w:eastAsia="Times New Roman"/>
          <w:szCs w:val="24"/>
          <w:shd w:val="clear" w:color="auto" w:fill="auto"/>
          <w:lang w:val="en-US"/>
        </w:rPr>
        <w:t>, they are intentionally omitted from the model.</w:t>
      </w:r>
    </w:p>
    <w:p w:rsidR="00725D18" w:rsidRDefault="00725D18">
      <w:pPr>
        <w:pStyle w:val="Heading2"/>
        <w:spacing w:before="0" w:after="0"/>
        <w:rPr>
          <w:rFonts w:eastAsia="Times New Roman"/>
          <w:b w:val="0"/>
          <w:bCs w:val="0"/>
          <w:color w:val="000000"/>
          <w:sz w:val="20"/>
          <w:szCs w:val="24"/>
          <w:shd w:val="clear" w:color="auto" w:fill="auto"/>
          <w:lang w:val="en-US"/>
        </w:rPr>
      </w:pPr>
    </w:p>
    <w:p w:rsidR="00725D18" w:rsidRDefault="00725D18">
      <w:pPr>
        <w:pStyle w:val="Heading2"/>
        <w:numPr>
          <w:ilvl w:val="0"/>
          <w:numId w:val="1"/>
        </w:numPr>
        <w:ind w:left="1080" w:right="720" w:hanging="360"/>
        <w:rPr>
          <w:rFonts w:eastAsia="Times New Roman"/>
          <w:bCs w:val="0"/>
          <w:i/>
          <w:szCs w:val="24"/>
          <w:shd w:val="clear" w:color="auto" w:fill="auto"/>
          <w:lang w:val="en-US"/>
        </w:rPr>
      </w:pPr>
      <w:bookmarkStart w:id="9" w:name="_Toc381987242"/>
      <w:r>
        <w:rPr>
          <w:rFonts w:eastAsia="Times New Roman"/>
          <w:bCs w:val="0"/>
          <w:i/>
          <w:szCs w:val="24"/>
          <w:shd w:val="clear" w:color="auto" w:fill="auto"/>
          <w:lang w:val="en-US"/>
        </w:rPr>
        <w:t>Specification History</w:t>
      </w:r>
      <w:bookmarkEnd w:id="9"/>
    </w:p>
    <w:p w:rsidR="00725D18" w:rsidRDefault="00725D18">
      <w:pPr>
        <w:rPr>
          <w:rFonts w:eastAsia="Times New Roman"/>
          <w:szCs w:val="24"/>
          <w:shd w:val="clear" w:color="auto" w:fill="auto"/>
          <w:lang w:val="en-US"/>
        </w:rPr>
      </w:pPr>
      <w:r>
        <w:rPr>
          <w:rFonts w:eastAsia="Times New Roman"/>
          <w:szCs w:val="24"/>
          <w:shd w:val="clear" w:color="auto" w:fill="auto"/>
          <w:lang w:val="en-US"/>
        </w:rPr>
        <w:t>The vMR DAM Release 1 was initially balloted in May 2010 as an informative specification.  Following the incorporation of ballot input and implementations of the candidate specification in efforts such as OpenCDS (</w:t>
      </w:r>
      <w:hyperlink r:id="rId13" w:history="1">
        <w:r>
          <w:rPr>
            <w:rStyle w:val="Hyperlink"/>
            <w:rFonts w:eastAsia="Times New Roman"/>
            <w:szCs w:val="24"/>
            <w:shd w:val="clear" w:color="auto" w:fill="auto"/>
            <w:lang w:val="en-US"/>
          </w:rPr>
          <w:t>www.opencds.org</w:t>
        </w:r>
      </w:hyperlink>
      <w:r>
        <w:rPr>
          <w:rFonts w:eastAsia="Times New Roman"/>
          <w:szCs w:val="24"/>
          <w:shd w:val="clear" w:color="auto" w:fill="auto"/>
          <w:lang w:val="en-US"/>
        </w:rPr>
        <w:t>), the vMR DAM Release 1 was re-balloted in September 2011 as an informative specification and published.  The vMR DAM Release 2 Version 1.0 was balloted in May 2013 and passed as an informative specification.  The vMR Logical Model Release 2 Version 2.0 was balloted in September 2013 and passed as an informative specification. The vMR Logical Model Release 2 Version 3.0 was balloted in January 2014 and passed as a Daft Standard for Trial Use (DSTU).</w:t>
      </w:r>
    </w:p>
    <w:p w:rsidR="00725D18" w:rsidRDefault="00725D18">
      <w:pPr>
        <w:pStyle w:val="Heading2"/>
        <w:spacing w:before="0" w:after="0"/>
        <w:rPr>
          <w:rFonts w:eastAsia="Times New Roman"/>
          <w:b w:val="0"/>
          <w:bCs w:val="0"/>
          <w:color w:val="000000"/>
          <w:sz w:val="20"/>
          <w:szCs w:val="24"/>
          <w:shd w:val="clear" w:color="auto" w:fill="auto"/>
          <w:lang w:val="en-US"/>
        </w:rPr>
      </w:pPr>
    </w:p>
    <w:p w:rsidR="00725D18" w:rsidRDefault="00725D18">
      <w:pPr>
        <w:pStyle w:val="Heading2"/>
        <w:numPr>
          <w:ilvl w:val="0"/>
          <w:numId w:val="1"/>
        </w:numPr>
        <w:ind w:left="1080" w:right="720" w:hanging="360"/>
        <w:rPr>
          <w:rFonts w:eastAsia="Times New Roman"/>
          <w:bCs w:val="0"/>
          <w:i/>
          <w:szCs w:val="24"/>
          <w:shd w:val="clear" w:color="auto" w:fill="auto"/>
          <w:lang w:val="en-US"/>
        </w:rPr>
      </w:pPr>
      <w:bookmarkStart w:id="10" w:name="_Toc381987243"/>
      <w:r>
        <w:rPr>
          <w:rFonts w:eastAsia="Times New Roman"/>
          <w:bCs w:val="0"/>
          <w:i/>
          <w:szCs w:val="24"/>
          <w:shd w:val="clear" w:color="auto" w:fill="auto"/>
          <w:lang w:val="en-US"/>
        </w:rPr>
        <w:t>Resources Consulted</w:t>
      </w:r>
      <w:bookmarkEnd w:id="10"/>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Specification of the vMR has been informed by a number of relevant efforts.  In particular, initial development of the vMR was heavily influenced by a goal of representing the semantics of the HL7 Continuity of Care Document (CCD) relevant to CDS.  Additional data model standards that have been considered in the development of the vMR include the following.  </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HITSP C32, C80, C83, and C154 specifications.</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Clinical Statement Pattern, Release 1</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Pedigree model, Release 1</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Immunization model, Release 2</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Pharmacy model, Release 1</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Observations model, Release 1</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Fast Healthcare Interoperability Resources (FHIR)</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Version 3 Domain Analysis Model: Diet and Nutrition Orders, Release 2</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Allergy model from Patient Care Work Group</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In addition to reviewing existing standards,  the vMR project team conducted a multi-institutional analysis of CDS data needs encompassing 20 CDS systems from 4 nations, which included both large-scale home-grown CDS systems (e.g., CDS systems of the Veterans Health Administration, Intermountain Healthcare, and Partners Healthcare) as well as a number of commercial CDS systems (Siemens Soarian, Eclipsys Sunrise, Medical-Objects CDS, Altos OncoEMR, Hughes riskApps, Wolters Kluwer Health Infobutton API, and Medi-Span).  This analysis identified the use of 131 atomic data elements across the 20 CDS systems.  A manuscript summarizing the findings from this study is available at </w:t>
      </w:r>
      <w:hyperlink r:id="rId14" w:history="1">
        <w:r>
          <w:rPr>
            <w:rFonts w:eastAsia="Times New Roman"/>
            <w:color w:val="0000FF"/>
            <w:szCs w:val="24"/>
            <w:u w:val="single"/>
            <w:shd w:val="clear" w:color="auto" w:fill="auto"/>
            <w:lang w:val="en-US"/>
          </w:rPr>
          <w:t>http://www.ncbi.nlm.nih.gov/pmc/articles/PMC3041317/</w:t>
        </w:r>
      </w:hyperlink>
      <w:r>
        <w:rPr>
          <w:rFonts w:eastAsia="Times New Roman"/>
          <w:szCs w:val="24"/>
          <w:shd w:val="clear" w:color="auto" w:fill="auto"/>
          <w:lang w:val="en-US"/>
        </w:rPr>
        <w:t xml:space="preserve">.  The vMR was designed to enable the explicit </w:t>
      </w:r>
      <w:r>
        <w:rPr>
          <w:rFonts w:eastAsia="Times New Roman"/>
          <w:szCs w:val="24"/>
          <w:shd w:val="clear" w:color="auto" w:fill="auto"/>
          <w:lang w:val="en-US"/>
        </w:rPr>
        <w:lastRenderedPageBreak/>
        <w:t>representation of the data elements identified as being commonly used by these CDS systems.</w:t>
      </w:r>
    </w:p>
    <w:p w:rsidR="00725D18" w:rsidRDefault="00725D18">
      <w:pPr>
        <w:widowControl/>
        <w:jc w:val="both"/>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Furthermore, for proposals and orders, the information required for inclusion in the vMR was determined through an analysis of actual proposals and orders included within the order sets of hundreds of hospitals.</w:t>
      </w:r>
    </w:p>
    <w:p w:rsidR="00725D18" w:rsidRDefault="00725D18">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br w:type="page"/>
      </w:r>
      <w:bookmarkStart w:id="11" w:name="_Ref364246923"/>
      <w:bookmarkStart w:id="12" w:name="_Toc381987244"/>
      <w:bookmarkEnd w:id="11"/>
      <w:r>
        <w:rPr>
          <w:rFonts w:eastAsia="Times New Roman"/>
          <w:bCs w:val="0"/>
          <w:i/>
          <w:szCs w:val="24"/>
          <w:shd w:val="clear" w:color="auto" w:fill="auto"/>
          <w:lang w:val="en-US"/>
        </w:rPr>
        <w:lastRenderedPageBreak/>
        <w:t>Specification Contents</w:t>
      </w:r>
      <w:bookmarkEnd w:id="12"/>
    </w:p>
    <w:p w:rsidR="00725D18" w:rsidRDefault="00725D18">
      <w:pPr>
        <w:rPr>
          <w:rFonts w:eastAsia="Times New Roman"/>
          <w:szCs w:val="24"/>
          <w:shd w:val="clear" w:color="auto" w:fill="auto"/>
          <w:lang w:val="en-US"/>
        </w:rPr>
      </w:pPr>
      <w:r>
        <w:rPr>
          <w:rFonts w:eastAsia="Times New Roman"/>
          <w:szCs w:val="24"/>
          <w:shd w:val="clear" w:color="auto" w:fill="auto"/>
          <w:lang w:val="en-US"/>
        </w:rPr>
        <w:t>This specification includes the following content:</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A detailed specification of how the HL7 version 3 release 2 data types have been constrained, for the reasons outlined above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_Ref364247944 \r \h</w:instrText>
      </w:r>
      <w:r>
        <w:rPr>
          <w:rFonts w:eastAsia="Times New Roman"/>
          <w:szCs w:val="24"/>
          <w:shd w:val="clear" w:color="auto" w:fill="auto"/>
          <w:lang w:val="en-US"/>
        </w:rPr>
      </w:r>
      <w:r>
        <w:rPr>
          <w:rFonts w:eastAsia="Times New Roman"/>
          <w:szCs w:val="24"/>
          <w:shd w:val="clear" w:color="auto" w:fill="auto"/>
          <w:lang w:val="en-US"/>
        </w:rPr>
        <w:fldChar w:fldCharType="separate"/>
      </w:r>
      <w:r w:rsidR="0003128E">
        <w:rPr>
          <w:rFonts w:eastAsia="Times New Roman"/>
          <w:szCs w:val="24"/>
          <w:shd w:val="clear" w:color="auto" w:fill="auto"/>
          <w:lang w:val="en-US"/>
        </w:rPr>
        <w:t>5</w:t>
      </w:r>
      <w:r>
        <w:rPr>
          <w:rFonts w:eastAsia="Times New Roman"/>
          <w:szCs w:val="24"/>
          <w:shd w:val="clear" w:color="auto" w:fill="auto"/>
          <w:lang w:val="en-US"/>
        </w:rPr>
        <w:fldChar w:fldCharType="end"/>
      </w:r>
      <w:r>
        <w:rPr>
          <w:rFonts w:eastAsia="Times New Roman"/>
          <w:szCs w:val="24"/>
          <w:shd w:val="clear" w:color="auto" w:fill="auto"/>
          <w:lang w:val="en-US"/>
        </w:rPr>
        <w:t>)</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An explanation of how common clinical concepts are represented using the vMR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_Ref375068979 \r \h</w:instrText>
      </w:r>
      <w:r>
        <w:rPr>
          <w:rFonts w:eastAsia="Times New Roman"/>
          <w:szCs w:val="24"/>
          <w:shd w:val="clear" w:color="auto" w:fill="auto"/>
          <w:lang w:val="en-US"/>
        </w:rPr>
        <w:fldChar w:fldCharType="separate"/>
      </w:r>
      <w:r w:rsidR="0003128E">
        <w:rPr>
          <w:rFonts w:eastAsia="Times New Roman"/>
          <w:b/>
          <w:bCs/>
          <w:szCs w:val="24"/>
          <w:shd w:val="clear" w:color="auto" w:fill="auto"/>
          <w:lang w:val="en-US"/>
        </w:rPr>
        <w:t>Error! Reference source not found.</w:t>
      </w:r>
      <w:r>
        <w:rPr>
          <w:rFonts w:eastAsia="Times New Roman"/>
          <w:szCs w:val="24"/>
          <w:shd w:val="clear" w:color="auto" w:fill="auto"/>
          <w:lang w:val="en-US"/>
        </w:rPr>
        <w:fldChar w:fldCharType="end"/>
      </w:r>
      <w:r>
        <w:rPr>
          <w:rFonts w:eastAsia="Times New Roman"/>
          <w:szCs w:val="24"/>
          <w:shd w:val="clear" w:color="auto" w:fill="auto"/>
          <w:lang w:val="en-US"/>
        </w:rPr>
        <w:t>)</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The vMR logical model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_Ref364247945 \r \h</w:instrText>
      </w:r>
      <w:r>
        <w:rPr>
          <w:rFonts w:eastAsia="Times New Roman"/>
          <w:szCs w:val="24"/>
          <w:shd w:val="clear" w:color="auto" w:fill="auto"/>
          <w:lang w:val="en-US"/>
        </w:rPr>
      </w:r>
      <w:r>
        <w:rPr>
          <w:rFonts w:eastAsia="Times New Roman"/>
          <w:szCs w:val="24"/>
          <w:shd w:val="clear" w:color="auto" w:fill="auto"/>
          <w:lang w:val="en-US"/>
        </w:rPr>
        <w:fldChar w:fldCharType="separate"/>
      </w:r>
      <w:r w:rsidR="0003128E">
        <w:rPr>
          <w:rFonts w:eastAsia="Times New Roman"/>
          <w:szCs w:val="24"/>
          <w:shd w:val="clear" w:color="auto" w:fill="auto"/>
          <w:lang w:val="en-US"/>
        </w:rPr>
        <w:t>7</w:t>
      </w:r>
      <w:r>
        <w:rPr>
          <w:rFonts w:eastAsia="Times New Roman"/>
          <w:szCs w:val="24"/>
          <w:shd w:val="clear" w:color="auto" w:fill="auto"/>
          <w:lang w:val="en-US"/>
        </w:rPr>
        <w:fldChar w:fldCharType="end"/>
      </w:r>
      <w:r>
        <w:rPr>
          <w:rFonts w:eastAsia="Times New Roman"/>
          <w:szCs w:val="24"/>
          <w:shd w:val="clear" w:color="auto" w:fill="auto"/>
          <w:lang w:val="en-US"/>
        </w:rPr>
        <w:t>).  Please note that the documentation in this section is auto-generated from the vMR UML model.</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A separate file archive that accompanies this document contains the following artifacts:</w:t>
      </w:r>
    </w:p>
    <w:p w:rsidR="00725D18" w:rsidRDefault="00725D18">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 xml:space="preserve">The Enterprise Architect UML model (.EAP) containing the vMR logical model  </w:t>
      </w:r>
    </w:p>
    <w:p w:rsidR="00725D18" w:rsidRDefault="00725D18">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An XMI UML file (.xmi) exported from Enterprise Architect</w:t>
      </w:r>
    </w:p>
    <w:p w:rsidR="00725D18" w:rsidRDefault="00725D18">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An example CCDA and an example vMR representation of the same content (as it relates to CDS)</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Separate HL7 documents provide specifications for implementing the vMR using specific implementation technologies, such as XML and GELLO. </w:t>
      </w:r>
    </w:p>
    <w:p w:rsidR="00725D18" w:rsidRDefault="00725D18">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br w:type="page"/>
      </w:r>
      <w:bookmarkStart w:id="13" w:name="_Ref364247944"/>
      <w:bookmarkStart w:id="14" w:name="_Toc381987245"/>
      <w:bookmarkEnd w:id="13"/>
      <w:r>
        <w:rPr>
          <w:rFonts w:eastAsia="Times New Roman"/>
          <w:bCs w:val="0"/>
          <w:i/>
          <w:szCs w:val="24"/>
          <w:shd w:val="clear" w:color="auto" w:fill="auto"/>
          <w:lang w:val="en-US"/>
        </w:rPr>
        <w:lastRenderedPageBreak/>
        <w:t>Constraints on HL7 Version 3 Release 2 Data Types for Use in vMR</w:t>
      </w:r>
      <w:bookmarkEnd w:id="14"/>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The vMR logical model includes a constrained version of the HL7 version 3 release 2 data types from the 2012 Normative Edition of HL7.  The guiding principles and methodologies for this constraining process were as follows:</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Keep the original elements and attributes, except where elements and attributes are optional and not necessary for CDS purposes</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Explicitly identify the optional elements and attributes that have been constrained out</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With regard to the </w:t>
      </w:r>
      <w:r>
        <w:rPr>
          <w:rFonts w:eastAsia="Times New Roman"/>
          <w:b/>
          <w:szCs w:val="24"/>
          <w:shd w:val="clear" w:color="auto" w:fill="auto"/>
          <w:lang w:val="en-US"/>
        </w:rPr>
        <w:t>UML</w:t>
      </w:r>
      <w:r>
        <w:rPr>
          <w:rFonts w:eastAsia="Times New Roman"/>
          <w:szCs w:val="24"/>
          <w:shd w:val="clear" w:color="auto" w:fill="auto"/>
          <w:lang w:val="en-US"/>
        </w:rPr>
        <w:t xml:space="preserve"> model of the data types included in this specification, the following are additional differences compared to the UML representation of the HL7 version 3 release 2 data types.  </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Where a collection is used as an attribute (e.g., where CD.translation is Set(CD)), the attribute was represented using a repeating version of the foundational element (e.g., CD[0..*]).  This was done because collection types are not otherwise used within the vMR.</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Interfaces and methods defined in the HL7 version 3 release 2 data types are not carried forward into the vMR, as the vMR in general does not define interfaces and methods for its classes.</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Uri type is replaced with the XML anyURI type for TEL.value</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XML type is replaced with the XML anyType type for ED.xml</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Binary type is replaced with the XML base64Binary</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Of note, the above differences in the UML model do NOT carry over to the </w:t>
      </w:r>
      <w:r>
        <w:rPr>
          <w:rFonts w:eastAsia="Times New Roman"/>
          <w:b/>
          <w:szCs w:val="24"/>
          <w:shd w:val="clear" w:color="auto" w:fill="auto"/>
          <w:lang w:val="en-US"/>
        </w:rPr>
        <w:t xml:space="preserve">XML </w:t>
      </w:r>
      <w:r>
        <w:rPr>
          <w:rFonts w:eastAsia="Times New Roman"/>
          <w:szCs w:val="24"/>
          <w:shd w:val="clear" w:color="auto" w:fill="auto"/>
          <w:lang w:val="en-US"/>
        </w:rPr>
        <w:t xml:space="preserve">model, because the HL7 XML Implementation Technology Specification for the HL7 version 3 release 2 data types also use the same conventions (representation of collections as repeating foundational elements; no inclusion of interfaces and methods; use of anyURI for TEL.value; use of anyType for ED.xml).  Thus, </w:t>
      </w:r>
      <w:r>
        <w:rPr>
          <w:rFonts w:eastAsia="Times New Roman"/>
          <w:b/>
          <w:szCs w:val="24"/>
          <w:shd w:val="clear" w:color="auto" w:fill="auto"/>
          <w:lang w:val="en-US"/>
        </w:rPr>
        <w:t xml:space="preserve">at the XML instance level as defined in the HL7 vMR-CDS XML Specification, the data types used in the vMR are designed to validate using the more comprehensive XML schema defined in the HL7 Version 3 Standard: Implementation Technology Specification R2 -- ISO Harmonized Dataypes, R1 </w:t>
      </w:r>
      <w:r>
        <w:rPr>
          <w:rFonts w:eastAsia="Times New Roman"/>
          <w:szCs w:val="24"/>
          <w:shd w:val="clear" w:color="auto" w:fill="auto"/>
          <w:lang w:val="en-US"/>
        </w:rPr>
        <w:t xml:space="preserve">(http://www.hl7.org/implement/standards/product_brief.cfm?product_id=48). </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Specified in the table below is the cataloging of all HL7 version 3 release 2 data types and enumerations used in the vMR, along with a specification of what constraints, if any, have been placed on the data type.  Of note, if a base data type (e.g., ANY) has been constrained, data types that extend the base data type automatically inherit those constraints.  Such inherited constraints are not separately identified in this table.</w:t>
      </w:r>
    </w:p>
    <w:p w:rsidR="00725D18" w:rsidRDefault="00725D18">
      <w:pPr>
        <w:rPr>
          <w:rFonts w:eastAsia="Times New Roman"/>
          <w:szCs w:val="24"/>
          <w:shd w:val="clear" w:color="auto" w:fill="auto"/>
          <w:lang w:val="en-US"/>
        </w:rPr>
      </w:pPr>
    </w:p>
    <w:tbl>
      <w:tblPr>
        <w:tblW w:w="0" w:type="auto"/>
        <w:tblInd w:w="45" w:type="dxa"/>
        <w:tblLayout w:type="fixed"/>
        <w:tblCellMar>
          <w:left w:w="0" w:type="dxa"/>
          <w:right w:w="0" w:type="dxa"/>
        </w:tblCellMar>
        <w:tblLook w:val="0000" w:firstRow="0" w:lastRow="0" w:firstColumn="0" w:lastColumn="0" w:noHBand="0" w:noVBand="0"/>
      </w:tblPr>
      <w:tblGrid>
        <w:gridCol w:w="3262"/>
        <w:gridCol w:w="6098"/>
      </w:tblGrid>
      <w:tr w:rsidR="00725D18">
        <w:trPr>
          <w:cantSplit/>
          <w:trHeight w:val="255"/>
          <w:tblHeader/>
        </w:trPr>
        <w:tc>
          <w:tcPr>
            <w:tcW w:w="3262" w:type="dxa"/>
            <w:tcBorders>
              <w:top w:val="single" w:sz="6" w:space="0" w:color="000000"/>
              <w:left w:val="single" w:sz="6" w:space="0" w:color="000000"/>
              <w:bottom w:val="single" w:sz="6" w:space="0" w:color="000000"/>
              <w:right w:val="single" w:sz="6" w:space="0" w:color="000000"/>
            </w:tcBorders>
            <w:shd w:val="clear" w:color="auto" w:fill="DFDFDF"/>
            <w:tcMar>
              <w:top w:w="0" w:type="dxa"/>
              <w:left w:w="45" w:type="dxa"/>
              <w:bottom w:w="0" w:type="dxa"/>
              <w:right w:w="45" w:type="dxa"/>
            </w:tcMar>
          </w:tcPr>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HL7 Version 3 Release 2 Data Type used in vMR</w:t>
            </w:r>
          </w:p>
        </w:tc>
        <w:tc>
          <w:tcPr>
            <w:tcW w:w="6098" w:type="dxa"/>
            <w:tcBorders>
              <w:top w:val="single" w:sz="6" w:space="0" w:color="000000"/>
              <w:left w:val="none" w:sz="0" w:space="0" w:color="000000"/>
              <w:bottom w:val="single" w:sz="6" w:space="0" w:color="000000"/>
              <w:right w:val="single" w:sz="6" w:space="0" w:color="000000"/>
            </w:tcBorders>
            <w:shd w:val="clear" w:color="auto" w:fill="DFDFDF"/>
            <w:tcMar>
              <w:top w:w="0" w:type="dxa"/>
              <w:left w:w="45" w:type="dxa"/>
              <w:bottom w:w="0" w:type="dxa"/>
              <w:right w:w="45" w:type="dxa"/>
            </w:tcMar>
            <w:vAlign w:val="bottom"/>
          </w:tcPr>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Constraints Placed on Data Type (Empty = No Constraints)</w:t>
            </w:r>
          </w:p>
        </w:tc>
      </w:tr>
      <w:tr w:rsidR="00725D18">
        <w:trPr>
          <w:cantSplit/>
          <w:trHeight w:val="255"/>
        </w:trPr>
        <w:tc>
          <w:tcPr>
            <w:tcW w:w="326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AD</w:t>
            </w:r>
          </w:p>
        </w:tc>
        <w:tc>
          <w:tcPr>
            <w:tcW w:w="6098" w:type="dxa"/>
            <w:tcBorders>
              <w:top w:val="single" w:sz="6"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useablePeriod</w:t>
            </w:r>
            <w:r>
              <w:rPr>
                <w:rFonts w:eastAsia="Times New Roman"/>
                <w:szCs w:val="24"/>
                <w:shd w:val="clear" w:color="auto" w:fill="auto"/>
                <w:lang w:val="en-US"/>
              </w:rPr>
              <w:br/>
              <w:t>- constrained out isNotOrdered</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ADXP</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type attribute constrained from 0..1 to 1..1</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ANY</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BL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value attribute constrained from 0..1 to 1..1</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CD</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codingRationale</w:t>
            </w:r>
            <w:r>
              <w:rPr>
                <w:rFonts w:eastAsia="Times New Roman"/>
                <w:szCs w:val="24"/>
                <w:shd w:val="clear" w:color="auto" w:fill="auto"/>
                <w:lang w:val="en-US"/>
              </w:rPr>
              <w:br/>
              <w:t>- constrained out source</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CO</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Code</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CS</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Decimal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ED</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thumbnail</w:t>
            </w:r>
            <w:r>
              <w:rPr>
                <w:rFonts w:eastAsia="Times New Roman"/>
                <w:szCs w:val="24"/>
                <w:shd w:val="clear" w:color="auto" w:fill="auto"/>
                <w:lang w:val="en-US"/>
              </w:rPr>
              <w:br/>
              <w:t>- constrained out translation</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EN</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lastRenderedPageBreak/>
              <w:t>ENXP</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HXIT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II</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root is 1..1 instead of 0..1 due to constraint on ANY to constrain out nullFlavor</w:t>
            </w:r>
            <w:r>
              <w:rPr>
                <w:rFonts w:eastAsia="Times New Roman"/>
                <w:szCs w:val="24"/>
                <w:shd w:val="clear" w:color="auto" w:fill="auto"/>
                <w:lang w:val="en-US"/>
              </w:rPr>
              <w:br/>
              <w:t>- constrained out displayable, scope, and reliability</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INT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value is 1..1 instead of 0..1 due to constraint on ANY to constrain out nullFlavor and constaint on QTY to constrain out expression</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IVL_CO</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IVL_INT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IVL_PQ</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IVL_QTY</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IVL_REAL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IVL_TS</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PQ</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codingRationale and translation</w:t>
            </w:r>
            <w:r>
              <w:rPr>
                <w:rFonts w:eastAsia="Times New Roman"/>
                <w:szCs w:val="24"/>
                <w:shd w:val="clear" w:color="auto" w:fill="auto"/>
                <w:lang w:val="en-US"/>
              </w:rPr>
              <w:br/>
              <w:t>- constrained value and unit to be 1..1 instead of 0..1 due to constraint on ANY to constrain out nullFlavor</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QSET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725D18">
        <w:trPr>
          <w:cantSplit/>
          <w:trHeight w:val="343"/>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QTY</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REAL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 and on QTY to constrain out expression</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RTO</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numerator and denominator to be 1..1 instead of 0..1 due to constraint on ANY to constrain out nullFlavor and on QTY to constrain out expression.</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language and translation</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TEL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useablePeriod.</w:t>
            </w:r>
            <w:r>
              <w:rPr>
                <w:rFonts w:eastAsia="Times New Roman"/>
                <w:szCs w:val="24"/>
                <w:shd w:val="clear" w:color="auto" w:fill="auto"/>
                <w:lang w:val="en-US"/>
              </w:rPr>
              <w:br/>
              <w:t>- constrained value to be 1..1 instead of 0..1 due to constraint on ANY to constrain out nullFlavor.</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TS</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uses a simple type of TimeStamp rather than string so that the constraints verbally specified in the data model are expressed in a machine-computable format</w:t>
            </w: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Uid</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XP</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nullFlavor, code, codeSystem, codeSystemVersion, and language</w:t>
            </w:r>
            <w:r>
              <w:rPr>
                <w:rFonts w:eastAsia="Times New Roman"/>
                <w:szCs w:val="24"/>
                <w:shd w:val="clear" w:color="auto" w:fill="auto"/>
                <w:lang w:val="en-US"/>
              </w:rPr>
              <w:br/>
              <w:t>- constrained value to 1..1 from 0..1 due to nullFlavor being constrained out.</w:t>
            </w:r>
          </w:p>
        </w:tc>
      </w:tr>
    </w:tbl>
    <w:p w:rsidR="00725D18" w:rsidRDefault="00725D18">
      <w:pPr>
        <w:widowControl/>
        <w:spacing w:after="200" w:line="276" w:lineRule="auto"/>
        <w:rPr>
          <w:rFonts w:ascii="Calibri" w:eastAsia="Times New Roman" w:hAnsi="Calibri"/>
          <w:sz w:val="22"/>
          <w:szCs w:val="24"/>
          <w:shd w:val="clear" w:color="auto" w:fill="auto"/>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3510"/>
        <w:gridCol w:w="5850"/>
      </w:tblGrid>
      <w:tr w:rsidR="00725D18">
        <w:trPr>
          <w:cantSplit/>
          <w:trHeight w:val="255"/>
          <w:tblHeader/>
        </w:trPr>
        <w:tc>
          <w:tcPr>
            <w:tcW w:w="3510" w:type="dxa"/>
            <w:tcBorders>
              <w:top w:val="single" w:sz="6" w:space="0" w:color="000000"/>
              <w:left w:val="single" w:sz="6" w:space="0" w:color="000000"/>
              <w:bottom w:val="single" w:sz="6" w:space="0" w:color="000000"/>
              <w:right w:val="single" w:sz="6" w:space="0" w:color="000000"/>
            </w:tcBorders>
            <w:shd w:val="clear" w:color="auto" w:fill="DFDFDF"/>
            <w:tcMar>
              <w:top w:w="45" w:type="dxa"/>
              <w:left w:w="0" w:type="dxa"/>
              <w:bottom w:w="0" w:type="dxa"/>
              <w:right w:w="45" w:type="dxa"/>
            </w:tcMar>
          </w:tcPr>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HL7 Version 3 Release 2 Enumerations and Sets used in vMR</w:t>
            </w:r>
          </w:p>
        </w:tc>
        <w:tc>
          <w:tcPr>
            <w:tcW w:w="5850" w:type="dxa"/>
            <w:tcBorders>
              <w:top w:val="single" w:sz="6" w:space="0" w:color="000000"/>
              <w:left w:val="none" w:sz="0" w:space="0" w:color="000000"/>
              <w:bottom w:val="single" w:sz="6" w:space="0" w:color="000000"/>
              <w:right w:val="single" w:sz="6" w:space="0" w:color="000000"/>
            </w:tcBorders>
            <w:shd w:val="clear" w:color="auto" w:fill="DFDFDF"/>
            <w:tcMar>
              <w:top w:w="45" w:type="dxa"/>
              <w:left w:w="0" w:type="dxa"/>
              <w:bottom w:w="0" w:type="dxa"/>
              <w:right w:w="45" w:type="dxa"/>
            </w:tcMar>
            <w:vAlign w:val="bottom"/>
          </w:tcPr>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Constraints Placed on Enumerations (Empty = No Constraints)</w:t>
            </w:r>
          </w:p>
        </w:tc>
      </w:tr>
      <w:tr w:rsidR="00725D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AddressPartType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EntityNamePartQualifier</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90"/>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EntityNamePartType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EntityNameUse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IntegrityCheckAlgorithm</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lastRenderedPageBreak/>
              <w:t>PostalAddressUse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set_EntityNamePartQualifier</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set_EntityNameUse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350"/>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set_PostalAddressUse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set_TelecommunicationAddressUse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set_TelecommunicationCapability</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90"/>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TelecommunicationAddressUse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TelecommunicationCapability</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bl>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Of note, we anticipate that future releases of the vMR logical model may specify alternate data type profiles, such as a data type profile that uses the full HL7 version 3 release 2 data types or a data type profile that places fewer or more constraints on the HL7 version 3 release 2 data types.  </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p>
    <w:p w:rsidR="00725D18" w:rsidRDefault="00725D18">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szCs w:val="24"/>
          <w:shd w:val="clear" w:color="auto" w:fill="auto"/>
          <w:lang w:val="en-US"/>
        </w:rPr>
        <w:br w:type="page"/>
      </w:r>
      <w:bookmarkStart w:id="15" w:name="_Toc381987246"/>
      <w:r>
        <w:rPr>
          <w:rFonts w:eastAsia="Times New Roman"/>
          <w:bCs w:val="0"/>
          <w:i/>
          <w:szCs w:val="24"/>
          <w:shd w:val="clear" w:color="auto" w:fill="auto"/>
          <w:lang w:val="en-US"/>
        </w:rPr>
        <w:lastRenderedPageBreak/>
        <w:t>Modeling Common Clinical Concepts Using the vMR</w:t>
      </w:r>
      <w:bookmarkEnd w:id="15"/>
    </w:p>
    <w:p w:rsidR="00725D18" w:rsidRDefault="00725D18">
      <w:pPr>
        <w:rPr>
          <w:rFonts w:eastAsia="Times New Roman"/>
          <w:szCs w:val="24"/>
          <w:highlight w:val="yellow"/>
          <w:shd w:val="clear" w:color="auto" w:fill="FFFF00"/>
          <w:lang w:val="en-US"/>
        </w:rPr>
      </w:pPr>
    </w:p>
    <w:p w:rsidR="00725D18" w:rsidRDefault="00725D18">
      <w:pPr>
        <w:rPr>
          <w:rFonts w:eastAsia="Times New Roman"/>
          <w:szCs w:val="24"/>
          <w:highlight w:val="yellow"/>
          <w:shd w:val="clear" w:color="auto" w:fill="FFFF00"/>
          <w:lang w:val="en-US"/>
        </w:rPr>
      </w:pPr>
      <w:r>
        <w:rPr>
          <w:rFonts w:eastAsia="Times New Roman"/>
          <w:szCs w:val="24"/>
          <w:shd w:val="clear" w:color="auto" w:fill="auto"/>
          <w:lang w:val="en-US"/>
        </w:rPr>
        <w:t>The following section is non-normative and is intended to illustrate the use of vMR to model common clinical concepts.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The vMR can be used to model and structure a variety of common clinical concepts useful for CDS.  This document aims to illustrate how some of these concepts map to vMR classes and provides some high-level guidance on how to perform such mappings.  Note that this document is not intended to act as a comprehensive guide on how to perform such mappings or to provide a comprehensive list of all clinical concepts and categories found in a patient record.  Rather, it is intended to provide general guidance on the most common concepts facing clinicians at the point of care. </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Many concepts in vMR have a coded attribute to describe the semantics of the instance of a class. For instance, procedure concepts such as ImagingOrder or LabOrder inherit a procedureCode (CD) attribute from ProcedureBase. In addition to such semantic attributes, other attributes are often provided to represent specific characteristics of a concept. For instance, ProcedureBase defines a procedureMethod which provides additional information about how the procedure is to be performed. Similarly, LaboratoryOrder specifies a specimen attribute. Yet, many terminologies often precoordinate some of these characteristics directly into the semantic code. Attributes such as method, and specimen are often embedded in the test name (e.g., blood culture, Chest X-ray). In such cases, artifact developers may chose to ignore those characteristics of a concept already precoordinated in the concept's semantic code as such attributes are generally optional in nature. However, terminologies may not be entirely consistent in their degree of precoordination, and as such, an artifact author may need to resort to some post-coordination in order to properly describe the concept. Furthermore, in some cases, the Artifact Author may wish to provide more specific semantics than what is specified by the base semantic term (e.g., blood taken from the R antecubital fossa). In some cases, an artifact author may also choose to provide a post-coordinated version of the concept even though the semantic code for the concept is precoordinated in order to facilitate computability of the term. Precoordinated terms pose a significant parsing challenge without the aid of terminology services and, in cases where no such service exist, an artifact author may choose to specify specific characteristics of the concept even if these are already precoordinated in the term itself.</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The source of information that is typically used to model the patient record for CDS purposes may come from both structured and unstructured sources.  Examples of structured or semi-structured sources might include (i) a patient record persisted in or generated from an EHR system in a format such as the CCDA or (ii) other structured content in electronic form that may be emitted from a clinical system (e.g., lab results, medication orders).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Unstructured sources of content often include information in narrative form such as:</w:t>
      </w:r>
    </w:p>
    <w:p w:rsidR="00725D18" w:rsidRDefault="00725D18">
      <w:pPr>
        <w:widowControl/>
        <w:rPr>
          <w:rFonts w:eastAsia="Times New Roman"/>
          <w:szCs w:val="24"/>
          <w:shd w:val="clear" w:color="auto" w:fill="auto"/>
          <w:lang w:val="en-US"/>
        </w:rPr>
      </w:pPr>
    </w:p>
    <w:p w:rsidR="00725D18" w:rsidRDefault="00725D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Physician progress notes such as physician SOAP notes</w:t>
      </w:r>
    </w:p>
    <w:p w:rsidR="00725D18" w:rsidRDefault="00725D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Nursing notes</w:t>
      </w:r>
    </w:p>
    <w:p w:rsidR="00725D18" w:rsidRDefault="00725D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Consult notes</w:t>
      </w:r>
    </w:p>
    <w:p w:rsidR="00725D18" w:rsidRDefault="00725D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Discharge summaries</w:t>
      </w:r>
    </w:p>
    <w:p w:rsidR="00725D18" w:rsidRDefault="00725D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Procedure notes (invasive and non-invasive)</w:t>
      </w:r>
    </w:p>
    <w:p w:rsidR="00725D18" w:rsidRDefault="00725D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Notes of radiologists’ interpretations of imaging studies or other clinicians’ interpretations of diagnostic test results</w:t>
      </w:r>
    </w:p>
    <w:p w:rsidR="00725D18" w:rsidRDefault="00725D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Patient history and physical examination notes (H&amp;P notes)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Structured content may in some cases be convertible into the vMR using one or more automated transformation steps.  In other cases, some manual processing may be required to ensure a semantically accurate conversion (e.g., to properly map between terminologies with different levels of granularity). </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Similarly, unstructured content must first be converted into a structured form if it is to be actionable by a CDS system.  This conversion may be done manually by a clinician or may benefit from the application of </w:t>
      </w:r>
      <w:r>
        <w:rPr>
          <w:rFonts w:eastAsia="Times New Roman"/>
          <w:szCs w:val="24"/>
          <w:shd w:val="clear" w:color="auto" w:fill="auto"/>
          <w:lang w:val="en-US"/>
        </w:rPr>
        <w:lastRenderedPageBreak/>
        <w:t>sophisticated technologies such as Natural Language Processing (NLP) and entity extraction and alignment.</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Once captured, the following clinical concepts may be modeled using the vMR as described in the following sections.</w:t>
      </w:r>
    </w:p>
    <w:p w:rsidR="00725D18" w:rsidRDefault="00725D18">
      <w:pPr>
        <w:widowControl/>
        <w:rPr>
          <w:rFonts w:eastAsia="Times New Roman"/>
          <w:szCs w:val="24"/>
          <w:shd w:val="clear" w:color="auto" w:fill="auto"/>
          <w:lang w:val="en-US"/>
        </w:rPr>
      </w:pPr>
    </w:p>
    <w:p w:rsidR="00725D18" w:rsidRDefault="00725D18">
      <w:pPr>
        <w:pStyle w:val="Heading3"/>
        <w:rPr>
          <w:rFonts w:eastAsia="Times New Roman"/>
          <w:bCs w:val="0"/>
          <w:szCs w:val="24"/>
          <w:shd w:val="clear" w:color="auto" w:fill="auto"/>
          <w:lang w:val="en-US"/>
        </w:rPr>
      </w:pPr>
      <w:bookmarkStart w:id="16" w:name="_Toc381987247"/>
      <w:r>
        <w:rPr>
          <w:rFonts w:eastAsia="Times New Roman"/>
          <w:bCs w:val="0"/>
          <w:szCs w:val="24"/>
          <w:shd w:val="clear" w:color="auto" w:fill="auto"/>
          <w:lang w:val="en-US"/>
        </w:rPr>
        <w:t>Clinical Findings</w:t>
      </w:r>
      <w:bookmarkEnd w:id="16"/>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Clinical findings about a patient may be documented as part of an assessment performed during a patient visit, based on the result of a test or diagnostic procedure, or based on a patient interview.  The following table describes how these findings are typically captured in the vMR.  An individual measurement or observation is typically represented in the vMR as an ObservationResult with the concept to be measured being captured under ObservationResult.observationFocus and the measurement (or other value type) captured in the ObservationResult.value attribute.  The value specified for the observation can be any of the vMR-constrained ISO 21090 data types.  For instance, it may be a physical quantity or a coded field.  Observation also supports a field to represent the clinical interpretation of the observation, the time the observation was made, or the body site relevant to this observation. </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 panel or any grouping of related observations such as those resulting from vital signs measurements, on the other hand, may be captured as a CompositeObservationResult that can support arbitrary levels of nesting based on subgrouping needs.  Note that for a CompositeObservationResult, observationFocus generally describes the type of observation grouping in question.</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Observation results and panels can be related to the procedures that generated them via the use of the </w:t>
      </w:r>
      <w:r>
        <w:rPr>
          <w:rFonts w:eastAsia="Times New Roman"/>
          <w:i/>
          <w:szCs w:val="24"/>
          <w:shd w:val="clear" w:color="auto" w:fill="auto"/>
          <w:lang w:val="en-US"/>
        </w:rPr>
        <w:t>relatedClinicalStatement</w:t>
      </w:r>
      <w:r>
        <w:rPr>
          <w:rFonts w:eastAsia="Times New Roman"/>
          <w:szCs w:val="24"/>
          <w:shd w:val="clear" w:color="auto" w:fill="auto"/>
          <w:lang w:val="en-US"/>
        </w:rPr>
        <w:t>.  For instance, a laboratory panel may be associated to a ProcedureEvent using a related Clinical Statement relationship that indicates that the procedure was the source of the panel. It is important to note that the action that produces the observation results is generally a procedure.  For instance, the action of measuring vital signs is a procedure.  A blood pressure measurement collected through the act of measuring vital signs is an observation result.</w:t>
      </w:r>
    </w:p>
    <w:p w:rsidR="00725D18" w:rsidRDefault="00725D18">
      <w:pPr>
        <w:widowControl/>
        <w:rPr>
          <w:rFonts w:eastAsia="Times New Roman"/>
          <w:szCs w:val="24"/>
          <w:shd w:val="clear" w:color="auto" w:fill="auto"/>
          <w:lang w:val="en-US"/>
        </w:rPr>
      </w:pPr>
    </w:p>
    <w:p w:rsidR="00725D18" w:rsidRDefault="00725D18">
      <w:pPr>
        <w:pStyle w:val="Heading4"/>
        <w:rPr>
          <w:rFonts w:eastAsia="Times New Roman"/>
          <w:bCs w:val="0"/>
          <w:i/>
          <w:sz w:val="22"/>
          <w:szCs w:val="24"/>
          <w:u w:val="single"/>
          <w:shd w:val="clear" w:color="auto" w:fill="auto"/>
          <w:lang w:val="en-US"/>
        </w:rPr>
      </w:pPr>
      <w:bookmarkStart w:id="17" w:name="_Toc381987248"/>
      <w:r>
        <w:rPr>
          <w:rFonts w:eastAsia="Times New Roman"/>
          <w:bCs w:val="0"/>
          <w:i/>
          <w:sz w:val="22"/>
          <w:szCs w:val="24"/>
          <w:u w:val="single"/>
          <w:shd w:val="clear" w:color="auto" w:fill="auto"/>
          <w:lang w:val="en-US"/>
        </w:rPr>
        <w:t>Laboratory Results</w:t>
      </w:r>
      <w:bookmarkEnd w:id="17"/>
    </w:p>
    <w:p w:rsidR="00725D18" w:rsidRDefault="00725D18">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Blood panels such as CBC with Differential, Liver Panel, etc...</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panel of results.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 xml:space="preserve"> “CBC Results - WBC =7.2 thousands of wbc/mcL, …”</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A CBC Panel is modeled as a CompositeObservationResult consisting of individual ObservationResults or other CompositeObservationResults for each component of the panel: WBC, RBC, HCT, Hgb, etc.  </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The CompositeObservationResult.observationFocus may be a “Complete blood count (hemogram) panel" [LOINC: 58410-2].</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An individual component is modeled using the ObservationResult class.  For instance, WBC may be modeled as follows: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ObservationResult.observationFocus = "Leukocytes [#/​volume] in Blood by Automated count” [LOINC: 6690-2].</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ObservationResult.value – A PQ data type that represents the actual measurement:  7,200 white blood cells/mcL.</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Similarly, a hemoglobin measurement may be modeled as follow:</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ObservationResult.observationFocus = Hemoglobin [Mass/​volume] in Blood [LOINC: 718-7].</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ObservationResult.value – A PQ representing the measurement of 19 g/dL.</w:t>
      </w:r>
    </w:p>
    <w:p w:rsidR="00725D18" w:rsidRDefault="00725D18">
      <w:pPr>
        <w:widowControl/>
        <w:rPr>
          <w:rFonts w:ascii="Calibri" w:eastAsia="Times New Roman" w:hAnsi="Calibri"/>
          <w:szCs w:val="24"/>
          <w:shd w:val="clear" w:color="auto" w:fill="auto"/>
          <w:lang w:val="en-US"/>
        </w:rPr>
      </w:pPr>
      <w:r>
        <w:rPr>
          <w:rFonts w:eastAsia="Times New Roman"/>
          <w:szCs w:val="24"/>
          <w:shd w:val="clear" w:color="auto" w:fill="auto"/>
          <w:lang w:val="en-US"/>
        </w:rPr>
        <w:t>ObservationResult.interpretation may be a code specifying ‘Elevated’.</w:t>
      </w:r>
    </w:p>
    <w:p w:rsidR="00725D18" w:rsidRDefault="00725D18">
      <w:pPr>
        <w:rPr>
          <w:rFonts w:eastAsia="Times New Roman"/>
          <w:szCs w:val="24"/>
          <w:shd w:val="clear" w:color="auto" w:fill="auto"/>
          <w:lang w:val="en-US"/>
        </w:rPr>
      </w:pPr>
    </w:p>
    <w:p w:rsidR="00725D18" w:rsidRDefault="00725D18">
      <w:pPr>
        <w:pStyle w:val="Heading4"/>
        <w:rPr>
          <w:rFonts w:eastAsia="Times New Roman"/>
          <w:bCs w:val="0"/>
          <w:i/>
          <w:szCs w:val="24"/>
          <w:u w:val="single"/>
          <w:shd w:val="clear" w:color="auto" w:fill="auto"/>
          <w:lang w:val="en-US"/>
        </w:rPr>
      </w:pPr>
      <w:bookmarkStart w:id="18" w:name="_Toc381987249"/>
      <w:r>
        <w:rPr>
          <w:rFonts w:eastAsia="Times New Roman"/>
          <w:bCs w:val="0"/>
          <w:i/>
          <w:sz w:val="22"/>
          <w:szCs w:val="24"/>
          <w:u w:val="single"/>
          <w:shd w:val="clear" w:color="auto" w:fill="auto"/>
          <w:lang w:val="en-US"/>
        </w:rPr>
        <w:t>Imaging Study Findings</w:t>
      </w:r>
      <w:bookmarkEnd w:id="18"/>
    </w:p>
    <w:p w:rsidR="00725D18" w:rsidRDefault="00725D18">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CT Scans, MRI, Plain Radiographs, Ultrasounds</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composite result.</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pulmonary edema”</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Similar to a blood panel above, the vMR supports the grouping of related observations obtained during a review of an imaging procedure using a CompositeObservationResult. The observationFocus may be a code for the ‘interpretation of MRI’ for instance. This group consists of a number of ObservationResults such as, for instance, an observation that the patient has Pulmonary Edema.  </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In this case, ObservationResult.observationFocus is the code “Imaging interpretation (observable entity)” [SNOMED CT 282290005] with a value of “Pulmonary edema (disorder)” [SNOMED CT 19242006].</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Upon examining the results of an imaging procedure, a physician may conclude that the patient has congestive heart failure and relate the Imaging ProcedureEvent via a related clinical statement to an instance of the Problem class that captures this new diagnosis and the set of observations associated with this procedure.</w:t>
      </w:r>
    </w:p>
    <w:p w:rsidR="00725D18" w:rsidRDefault="00725D18">
      <w:pPr>
        <w:rPr>
          <w:rFonts w:eastAsia="Times New Roman"/>
          <w:b/>
          <w:szCs w:val="24"/>
          <w:shd w:val="clear" w:color="auto" w:fill="auto"/>
          <w:lang w:val="en-US"/>
        </w:rPr>
      </w:pPr>
    </w:p>
    <w:p w:rsidR="00725D18" w:rsidRDefault="00725D18">
      <w:pPr>
        <w:pStyle w:val="Heading4"/>
        <w:rPr>
          <w:rFonts w:ascii="Arial Black" w:eastAsia="Times New Roman" w:hAnsi="Arial Black"/>
          <w:bCs w:val="0"/>
          <w:i/>
          <w:szCs w:val="24"/>
          <w:u w:val="single"/>
          <w:shd w:val="clear" w:color="auto" w:fill="auto"/>
          <w:lang w:val="en-US"/>
        </w:rPr>
      </w:pPr>
      <w:bookmarkStart w:id="19" w:name="_Toc381987250"/>
      <w:r>
        <w:rPr>
          <w:rFonts w:eastAsia="Times New Roman"/>
          <w:bCs w:val="0"/>
          <w:i/>
          <w:sz w:val="22"/>
          <w:szCs w:val="24"/>
          <w:u w:val="single"/>
          <w:shd w:val="clear" w:color="auto" w:fill="auto"/>
          <w:lang w:val="en-US"/>
        </w:rPr>
        <w:t>Diagnostic Test Results</w:t>
      </w:r>
      <w:bookmarkEnd w:id="19"/>
    </w:p>
    <w:p w:rsidR="00725D18" w:rsidRDefault="00725D18">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EKG, pulmonary function test, EEG</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composite result.</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ST-Segment Elevation”</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ObservationResult.observationFocus = ST-T segment by EKG [LOINC: 8620-7]</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ObservationResult.observationResult = ST segment elevation (finding) [SNOMED: 76388001]</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ST amplitude readings of X from the various leads"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These readings can be modeled as a CompositeObservationResult with each reading being a child ObservationResult.</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CompositeObservationResult.observationFocus = a code indicating the collection of such measurements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As for the individual readings they may have an ObservationResult.observationValue of type PQ for the amplitude of the segment and the ObservationResult.observationFocus could be any one of the LOINC codes listed below:</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18548-8, ST amplitude.J point+20 ms Lead II</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18549-6, ST amplitude.J point+20 ms Lead III</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18550-4, ST amplitude.J point+20 ms Lead V1</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lastRenderedPageBreak/>
        <w:t>18551-2, ST amplitude.J point+20 ms Lead V2</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18552-0, ST amplitude.J point+20 ms Lead V3</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18553-8, ST amplitude.J point+20 ms Lead V4</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18554-6, ST amplitude.J point+20 ms Lead V5</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18555-3, ST amplitude.J point+20 ms Lead V6</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18556-1, ST amplitude.J point+60 ms Lead AVF</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18557-9, ST amplitude.J point+60 ms Lead AVL</w:t>
      </w:r>
    </w:p>
    <w:p w:rsidR="00725D18" w:rsidRDefault="00725D18">
      <w:pPr>
        <w:pStyle w:val="Heading4"/>
        <w:rPr>
          <w:rFonts w:eastAsia="Times New Roman"/>
          <w:bCs w:val="0"/>
          <w:i/>
          <w:szCs w:val="24"/>
          <w:u w:val="single"/>
          <w:shd w:val="clear" w:color="auto" w:fill="auto"/>
          <w:lang w:val="en-US"/>
        </w:rPr>
      </w:pPr>
      <w:bookmarkStart w:id="20" w:name="_Toc381987251"/>
      <w:r>
        <w:rPr>
          <w:rFonts w:eastAsia="Times New Roman"/>
          <w:bCs w:val="0"/>
          <w:i/>
          <w:sz w:val="22"/>
          <w:szCs w:val="24"/>
          <w:u w:val="single"/>
          <w:shd w:val="clear" w:color="auto" w:fill="auto"/>
          <w:lang w:val="en-US"/>
        </w:rPr>
        <w:t>Vital Signs</w:t>
      </w:r>
      <w:bookmarkEnd w:id="20"/>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Temperature, Blood Pressure, Heart Rate, Respiratory Rate</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"Vital sign measurements including (among other measurements) body temperature of 101.3 deg F"</w:t>
      </w:r>
    </w:p>
    <w:p w:rsidR="00725D18" w:rsidRDefault="00725D18">
      <w:pPr>
        <w:widowControl/>
        <w:rPr>
          <w:rFonts w:eastAsia="Times New Roman"/>
          <w:b/>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CompositeObservationResult.observationFocus = Vital signs measurements [LOINC: 29274-8]</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ObservationResult.observationFocus = Body temperature [LOINC: 8310-5]</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ObservationResult.value = 101.3 deg F expressed as a PQ</w:t>
      </w:r>
    </w:p>
    <w:p w:rsidR="00725D18" w:rsidRDefault="00725D18">
      <w:pPr>
        <w:pStyle w:val="Heading4"/>
        <w:rPr>
          <w:rFonts w:eastAsia="Times New Roman"/>
          <w:bCs w:val="0"/>
          <w:i/>
          <w:szCs w:val="24"/>
          <w:u w:val="single"/>
          <w:shd w:val="clear" w:color="auto" w:fill="auto"/>
          <w:lang w:val="en-US"/>
        </w:rPr>
      </w:pPr>
      <w:bookmarkStart w:id="21" w:name="_Toc381987252"/>
      <w:r>
        <w:rPr>
          <w:rFonts w:eastAsia="Times New Roman"/>
          <w:bCs w:val="0"/>
          <w:i/>
          <w:sz w:val="22"/>
          <w:szCs w:val="24"/>
          <w:u w:val="single"/>
          <w:shd w:val="clear" w:color="auto" w:fill="auto"/>
          <w:lang w:val="en-US"/>
        </w:rPr>
        <w:t>Other Physical Exam Findings</w:t>
      </w:r>
      <w:bookmarkEnd w:id="21"/>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Auscultation findings</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"Auscultation reveals inpiratory crackles"</w:t>
      </w:r>
    </w:p>
    <w:p w:rsidR="00725D18" w:rsidRDefault="00725D18">
      <w:pPr>
        <w:widowControl/>
        <w:rPr>
          <w:rFonts w:eastAsia="Times New Roman"/>
          <w:b/>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ObservationResult.observationFocus = Breath sound qualifier by Auscultation [LOINC: 33424-3].</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ObservationResult.value = "Inspiratory crackles (finding)" [SNOMED: 75252003]</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i/>
          <w:szCs w:val="24"/>
          <w:u w:val="single"/>
          <w:shd w:val="clear" w:color="auto" w:fill="auto"/>
          <w:lang w:val="en-US"/>
        </w:rPr>
      </w:pPr>
      <w:bookmarkStart w:id="22" w:name="_Toc381987253"/>
      <w:r>
        <w:rPr>
          <w:rFonts w:eastAsia="Times New Roman"/>
          <w:bCs w:val="0"/>
          <w:i/>
          <w:sz w:val="22"/>
          <w:szCs w:val="24"/>
          <w:u w:val="single"/>
          <w:shd w:val="clear" w:color="auto" w:fill="auto"/>
          <w:lang w:val="en-US"/>
        </w:rPr>
        <w:t>Pulmonary Artery Catheter Readings</w:t>
      </w:r>
      <w:bookmarkEnd w:id="22"/>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Pulmonary artery pressure</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"Pulmonary artery pressure of 7 mm Hg"</w:t>
      </w:r>
    </w:p>
    <w:p w:rsidR="00725D18" w:rsidRDefault="00725D18">
      <w:pPr>
        <w:widowControl/>
        <w:rPr>
          <w:rFonts w:eastAsia="Times New Roman"/>
          <w:b/>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ObservationResult.observationFocus = Pulmonary artery wedge mean blood pressure [LOINC: 8587-8]</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ObservationResult.value = 7 mm Hg expressed as a PQ</w:t>
      </w:r>
    </w:p>
    <w:p w:rsidR="00725D18" w:rsidRDefault="00725D18">
      <w:pPr>
        <w:rPr>
          <w:rFonts w:ascii="Calibri" w:eastAsia="Times New Roman" w:hAnsi="Calibri"/>
          <w:b/>
          <w:color w:val="004080"/>
          <w:sz w:val="24"/>
          <w:szCs w:val="24"/>
          <w:u w:val="single"/>
          <w:shd w:val="clear" w:color="auto" w:fill="auto"/>
          <w:lang w:val="en-US"/>
        </w:rPr>
      </w:pPr>
    </w:p>
    <w:p w:rsidR="00725D18" w:rsidRDefault="00725D18">
      <w:pPr>
        <w:pStyle w:val="Heading3"/>
        <w:rPr>
          <w:rFonts w:eastAsia="Times New Roman"/>
          <w:bCs w:val="0"/>
          <w:szCs w:val="24"/>
          <w:shd w:val="clear" w:color="auto" w:fill="auto"/>
          <w:lang w:val="en-US"/>
        </w:rPr>
      </w:pPr>
      <w:bookmarkStart w:id="23" w:name="_Toc381987254"/>
      <w:r>
        <w:rPr>
          <w:rFonts w:eastAsia="Times New Roman"/>
          <w:bCs w:val="0"/>
          <w:szCs w:val="24"/>
          <w:shd w:val="clear" w:color="auto" w:fill="auto"/>
          <w:lang w:val="en-US"/>
        </w:rPr>
        <w:t>Patient Problems, Allergies and Adverse Events</w:t>
      </w:r>
      <w:bookmarkEnd w:id="23"/>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Patient diagnoses and traits are captured in the vMR using the Problem and DeniedProblem classes. Allergies and substance intolerances are captured by the vMR classes AllergyOrIntolerance and DeniedAllergyOrIntolerance. This includes such patient traits as drug or food allergies.  Note that the vMR captures the denial of a problem or allergy as a concrete class.  (AdverseEvent and </w:t>
      </w:r>
      <w:r>
        <w:rPr>
          <w:rFonts w:eastAsia="Times New Roman"/>
          <w:szCs w:val="24"/>
          <w:shd w:val="clear" w:color="auto" w:fill="auto"/>
          <w:lang w:val="en-US"/>
        </w:rPr>
        <w:lastRenderedPageBreak/>
        <w:t>DeniedAdverseEvent follow a similar pattern.)  For instance, an allergy to Penicillin may be captured as either an AllergyOrIntolerance or DeniedAllergyOrIntolerance depending on the semantics as shown below:</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Class: AllergyOrIntolerance </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conditionCode: Drug Allergy (SNOMED Code: 91936005)</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agent: Penicillin</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Semantics: Patient has an allergy to penicillin</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Class: DeniedAllergyOrIntolerance </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conditionCode: Drug Allergy (SNOMED Code: 91936005)</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agent: Penicillin</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Semantics: Patient </w:t>
      </w:r>
      <w:r>
        <w:rPr>
          <w:rFonts w:eastAsia="Times New Roman"/>
          <w:b/>
          <w:i/>
          <w:szCs w:val="24"/>
          <w:shd w:val="clear" w:color="auto" w:fill="auto"/>
          <w:lang w:val="en-US"/>
        </w:rPr>
        <w:t>does not have</w:t>
      </w:r>
      <w:r>
        <w:rPr>
          <w:rFonts w:eastAsia="Times New Roman"/>
          <w:szCs w:val="24"/>
          <w:shd w:val="clear" w:color="auto" w:fill="auto"/>
          <w:lang w:val="en-US"/>
        </w:rPr>
        <w:t xml:space="preserve"> an allergy to penicillin</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While the Problem and AllergyOrIntolerance classes indicate the documentation of the presence of a clinical condition in the patient’s record, the DeniedProblem or DeniedAllergyOrIntolerance indicates the documentation of a patient’s (or physician’s) denial that such a problem exists. </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AdverseEvent and DeniedAdverseEvent, on the other hand, document the occurrence of an adverse event</w:t>
      </w:r>
      <w:r>
        <w:rPr>
          <w:rFonts w:eastAsia="Times New Roman"/>
          <w:i/>
          <w:szCs w:val="24"/>
          <w:shd w:val="clear" w:color="auto" w:fill="auto"/>
          <w:lang w:val="en-US"/>
        </w:rPr>
        <w:t xml:space="preserve"> at some point in time</w:t>
      </w:r>
      <w:r>
        <w:rPr>
          <w:rFonts w:eastAsia="Times New Roman"/>
          <w:szCs w:val="24"/>
          <w:shd w:val="clear" w:color="auto" w:fill="auto"/>
          <w:lang w:val="en-US"/>
        </w:rPr>
        <w:t>. It is often after the occurrence of an adverse reaction to a substance for instance that an AllergyOrIntolerance may be documented.</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i/>
          <w:szCs w:val="24"/>
          <w:shd w:val="clear" w:color="auto" w:fill="auto"/>
          <w:lang w:val="en-US"/>
        </w:rPr>
        <w:t>Please note:</w:t>
      </w:r>
      <w:r>
        <w:rPr>
          <w:rFonts w:eastAsia="Times New Roman"/>
          <w:szCs w:val="24"/>
          <w:shd w:val="clear" w:color="auto" w:fill="auto"/>
          <w:lang w:val="en-US"/>
        </w:rPr>
        <w:t xml:space="preserve"> Allergies are represented as special types of conditions embodied in the AllergyOrIntolerance class, whereas individual adverse events are represented as adverse events.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Also note that a problem resulting from an adverse event should not be confused with the adverse event. A fall is an adverse event whereas the fracture resulting from the fall is a problem.  In general, as a rule of thumb, if something can naturally be represented as a problem, it should probably be represented as a problem.</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Iatrogenic issues should generally be represented as both an adverse event and problem where feasible. These may include hospital-acquired pneumonia, central-line infections, or deep-venous thrombosis occurring during a hospitalization.</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In some cases, the iatrogenic event will be distinct from the resulting problem. For example, an inadvertent liver laceration during surgery is an adverse event whereas the resulting liver bleeding is the problem.</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Note that 'Never-Events' are adverse events while the resulting conditions from these events are problems.</w:t>
      </w:r>
    </w:p>
    <w:p w:rsidR="00725D18" w:rsidRDefault="00725D18">
      <w:pPr>
        <w:widowControl/>
        <w:rPr>
          <w:rFonts w:eastAsia="Times New Roman"/>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24" w:name="_Toc381987255"/>
      <w:r>
        <w:rPr>
          <w:rFonts w:eastAsia="Times New Roman"/>
          <w:bCs w:val="0"/>
          <w:i/>
          <w:sz w:val="22"/>
          <w:szCs w:val="24"/>
          <w:u w:val="single"/>
          <w:shd w:val="clear" w:color="auto" w:fill="auto"/>
          <w:lang w:val="en-US"/>
        </w:rPr>
        <w:t>Allergy</w:t>
      </w:r>
      <w:bookmarkEnd w:id="24"/>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Food or drug allergies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AllergyOrIntolerance, DeniedAllergyOrIntolerance</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is allergic to Penicillin”</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AllergyOrIntolerance.conditionCode = Drug allergy (disorder) (SNOMED Code: 416098002)</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AllergyOrIntolerance.agent = Penicillin [RxNorm: 70618] (TTY=IN)</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AllergyOrIntolerance.criticality = Life threatening severity (qualifier value) [SNOMED: 442452003]</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25" w:name="_Toc381987256"/>
      <w:r>
        <w:rPr>
          <w:rFonts w:eastAsia="Times New Roman"/>
          <w:bCs w:val="0"/>
          <w:i/>
          <w:sz w:val="22"/>
          <w:szCs w:val="24"/>
          <w:u w:val="single"/>
          <w:shd w:val="clear" w:color="auto" w:fill="auto"/>
          <w:lang w:val="en-US"/>
        </w:rPr>
        <w:lastRenderedPageBreak/>
        <w:t>Clinical Diagnosis</w:t>
      </w:r>
      <w:bookmarkEnd w:id="25"/>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Diabetes, Congestive Heart Failure</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 DeniedProblem</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had diabetes since 1990”</w:t>
      </w:r>
    </w:p>
    <w:p w:rsidR="00725D18" w:rsidRDefault="00725D18">
      <w:pPr>
        <w:widowControl/>
        <w:rPr>
          <w:rFonts w:eastAsia="Times New Roman"/>
          <w:szCs w:val="24"/>
          <w:shd w:val="clear" w:color="auto" w:fill="auto"/>
          <w:lang w:val="en-US"/>
        </w:rPr>
      </w:pPr>
    </w:p>
    <w:p w:rsidR="00725D18" w:rsidRPr="00E64308" w:rsidRDefault="00725D18">
      <w:pPr>
        <w:widowControl/>
        <w:rPr>
          <w:rFonts w:eastAsia="Times New Roman"/>
          <w:szCs w:val="24"/>
          <w:shd w:val="clear" w:color="auto" w:fill="auto"/>
          <w:lang w:val="fr-FR"/>
        </w:rPr>
      </w:pPr>
      <w:r w:rsidRPr="00E64308">
        <w:rPr>
          <w:rFonts w:eastAsia="Times New Roman"/>
          <w:szCs w:val="24"/>
          <w:shd w:val="clear" w:color="auto" w:fill="auto"/>
          <w:lang w:val="fr-FR"/>
        </w:rPr>
        <w:t>Problem.conditionCode = Diabetes mellitus (disorder) [SNOMED: 73211009]</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Problem.conditionEffectiveTime.low = 19900617</w:t>
      </w:r>
    </w:p>
    <w:p w:rsidR="00725D18" w:rsidRDefault="00725D18">
      <w:pPr>
        <w:widowControl/>
        <w:rPr>
          <w:rFonts w:eastAsia="Times New Roman"/>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26" w:name="_Toc381987257"/>
      <w:r>
        <w:rPr>
          <w:rFonts w:eastAsia="Times New Roman"/>
          <w:bCs w:val="0"/>
          <w:i/>
          <w:sz w:val="22"/>
          <w:szCs w:val="24"/>
          <w:u w:val="single"/>
          <w:shd w:val="clear" w:color="auto" w:fill="auto"/>
          <w:lang w:val="en-US"/>
        </w:rPr>
        <w:t>Adverse Event or Adverse Reaction</w:t>
      </w:r>
      <w:bookmarkEnd w:id="26"/>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Example Concepts:</w:t>
      </w:r>
      <w:r>
        <w:rPr>
          <w:rFonts w:eastAsia="Times New Roman"/>
          <w:szCs w:val="24"/>
          <w:shd w:val="clear" w:color="auto" w:fill="auto"/>
          <w:lang w:val="en-US"/>
        </w:rPr>
        <w:t xml:space="preserve"> Adverse reaction to an agent, falls, adverse surgical events, hospital infections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AdverseEvent, DeniedAdverseEvent</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had an anaphylaxis reaction to peanuts”</w:t>
      </w:r>
    </w:p>
    <w:p w:rsidR="00725D18" w:rsidRDefault="00725D18">
      <w:pPr>
        <w:widowControl/>
        <w:rPr>
          <w:rFonts w:eastAsia="Times New Roman"/>
          <w:b/>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AdverseEvent.adverseEventCode = Anaphylaxis (disorder) [SNOMED: 39579001]</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AdverseEvent.adverseEventAgent = Peanut - dietary (substance) [SNOMED: 256349002]</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AdverseEvent.severity = Symptom moderate (finding) [SNOMED: 162469005]</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AdverseEvent.criticality = Life threatening severity (qualifier value) [SNOMED: 442452003]</w:t>
      </w:r>
    </w:p>
    <w:p w:rsidR="00725D18" w:rsidRDefault="00725D18">
      <w:pPr>
        <w:widowControl/>
        <w:rPr>
          <w:rFonts w:eastAsia="Times New Roman"/>
          <w:szCs w:val="24"/>
          <w:shd w:val="clear" w:color="auto" w:fill="auto"/>
          <w:lang w:val="en-US"/>
        </w:rPr>
      </w:pPr>
    </w:p>
    <w:p w:rsidR="00725D18" w:rsidRDefault="00725D18">
      <w:pPr>
        <w:pStyle w:val="Heading3"/>
        <w:rPr>
          <w:rFonts w:eastAsia="Times New Roman"/>
          <w:bCs w:val="0"/>
          <w:szCs w:val="24"/>
          <w:shd w:val="clear" w:color="auto" w:fill="auto"/>
          <w:lang w:val="en-US"/>
        </w:rPr>
      </w:pPr>
      <w:bookmarkStart w:id="27" w:name="_Toc381987258"/>
      <w:r>
        <w:rPr>
          <w:rFonts w:eastAsia="Times New Roman"/>
          <w:bCs w:val="0"/>
          <w:szCs w:val="24"/>
          <w:shd w:val="clear" w:color="auto" w:fill="auto"/>
          <w:lang w:val="en-US"/>
        </w:rPr>
        <w:t>Patient History</w:t>
      </w:r>
      <w:bookmarkEnd w:id="27"/>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The vMR also supports the capture of a patient’s medical history through a variety of mechanisms listed below.</w:t>
      </w:r>
    </w:p>
    <w:p w:rsidR="00725D18" w:rsidRDefault="00725D18">
      <w:pPr>
        <w:widowControl/>
        <w:rPr>
          <w:rFonts w:eastAsia="Times New Roman"/>
          <w:szCs w:val="24"/>
          <w:shd w:val="clear" w:color="auto" w:fill="auto"/>
          <w:lang w:val="en-US"/>
        </w:rPr>
      </w:pPr>
    </w:p>
    <w:p w:rsidR="00725D18" w:rsidRDefault="00725D18">
      <w:pPr>
        <w:pStyle w:val="Heading4"/>
        <w:rPr>
          <w:rFonts w:eastAsia="Times New Roman"/>
          <w:bCs w:val="0"/>
          <w:sz w:val="22"/>
          <w:szCs w:val="24"/>
          <w:shd w:val="clear" w:color="auto" w:fill="auto"/>
          <w:lang w:val="en-US"/>
        </w:rPr>
      </w:pPr>
      <w:bookmarkStart w:id="28" w:name="_Toc381987259"/>
      <w:r>
        <w:rPr>
          <w:rFonts w:eastAsia="Times New Roman"/>
          <w:bCs w:val="0"/>
          <w:i/>
          <w:sz w:val="22"/>
          <w:szCs w:val="24"/>
          <w:u w:val="single"/>
          <w:shd w:val="clear" w:color="auto" w:fill="auto"/>
          <w:lang w:val="en-US"/>
        </w:rPr>
        <w:t>Chief Complaint</w:t>
      </w:r>
      <w:bookmarkEnd w:id="28"/>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Cough, Pain, Fever, Fatigue</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complains of cough”</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ObservationResult.observationFocus = Chief complaint (nominal scale) [LOINC: 8661-1]</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ObservationResult.observationValue = Complaining of cough (finding) [SNOMED: 272039006]</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29" w:name="_Toc381987260"/>
      <w:r>
        <w:rPr>
          <w:rFonts w:eastAsia="Times New Roman"/>
          <w:bCs w:val="0"/>
          <w:i/>
          <w:sz w:val="22"/>
          <w:szCs w:val="24"/>
          <w:u w:val="single"/>
          <w:shd w:val="clear" w:color="auto" w:fill="auto"/>
          <w:lang w:val="en-US"/>
        </w:rPr>
        <w:t>Past Surgical History</w:t>
      </w:r>
      <w:bookmarkEnd w:id="29"/>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Appendectomy, Hernia repair</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ProcedureEvent</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undergone Total Knee Replacement Surgery on Right Knee”</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ProcedureEvent.procedureCode = Total replacement of right knee joint (procedure) [SNOMED: 443682009]</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ProcedureEvent.procedureTime = A valid date for the procedure.</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30" w:name="_Toc381987261"/>
      <w:r>
        <w:rPr>
          <w:rFonts w:eastAsia="Times New Roman"/>
          <w:bCs w:val="0"/>
          <w:i/>
          <w:sz w:val="22"/>
          <w:szCs w:val="24"/>
          <w:u w:val="single"/>
          <w:shd w:val="clear" w:color="auto" w:fill="auto"/>
          <w:lang w:val="en-US"/>
        </w:rPr>
        <w:t>Past Medical History</w:t>
      </w:r>
      <w:bookmarkEnd w:id="30"/>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Diabetes, Congestive heart failure</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i/>
          <w:szCs w:val="24"/>
          <w:shd w:val="clear" w:color="auto" w:fill="auto"/>
          <w:lang w:val="en-US"/>
        </w:rPr>
        <w:t>See Patient Problems and Adverse Events Section</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31" w:name="_Toc381987262"/>
      <w:r>
        <w:rPr>
          <w:rFonts w:eastAsia="Times New Roman"/>
          <w:bCs w:val="0"/>
          <w:i/>
          <w:sz w:val="22"/>
          <w:szCs w:val="24"/>
          <w:u w:val="single"/>
          <w:shd w:val="clear" w:color="auto" w:fill="auto"/>
          <w:lang w:val="en-US"/>
        </w:rPr>
        <w:t>MAR (Medication Administration Record)</w:t>
      </w:r>
      <w:bookmarkEnd w:id="31"/>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Warfarin 5mg PO administered on 12/10/2013 at 3pm</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SubstanceAdministrationEvent</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p>
    <w:p w:rsidR="00725D18" w:rsidRDefault="00725D18">
      <w:pPr>
        <w:widowControl/>
        <w:rPr>
          <w:rFonts w:eastAsia="Times New Roman"/>
          <w:b/>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SubstanceAdministrationEvent.substance.substanceCode = aspirin [RxNorm: 435504] (TTY=SCD)</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SubstanceAdministrationEvent.administrationTimeInterval = date when medication was administered.</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32" w:name="_Toc381987263"/>
      <w:r>
        <w:rPr>
          <w:rFonts w:eastAsia="Times New Roman"/>
          <w:bCs w:val="0"/>
          <w:i/>
          <w:sz w:val="22"/>
          <w:szCs w:val="24"/>
          <w:u w:val="single"/>
          <w:shd w:val="clear" w:color="auto" w:fill="auto"/>
          <w:lang w:val="en-US"/>
        </w:rPr>
        <w:t>Home Meds</w:t>
      </w:r>
      <w:bookmarkEnd w:id="32"/>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Warfarin 5mg, 30 day supply, dispensed on 12/01/2013</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SubstanceDispenseEvent</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p>
    <w:p w:rsidR="00725D18" w:rsidRDefault="00725D18">
      <w:pPr>
        <w:widowControl/>
        <w:rPr>
          <w:rFonts w:eastAsia="Times New Roman"/>
          <w:b/>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SubstanceDispenseEvent.substance.substanceCode = aspirin [RxNorm: 435504] (TTY=SCD)</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SubstanceDispenseEvent.dispenseTime = date medication was dispensed.</w:t>
      </w:r>
    </w:p>
    <w:p w:rsidR="00725D18" w:rsidRDefault="00725D18">
      <w:pPr>
        <w:pStyle w:val="Heading4"/>
        <w:rPr>
          <w:rFonts w:eastAsia="Times New Roman"/>
          <w:bCs w:val="0"/>
          <w:szCs w:val="24"/>
          <w:shd w:val="clear" w:color="auto" w:fill="auto"/>
          <w:lang w:val="en-US"/>
        </w:rPr>
      </w:pPr>
      <w:bookmarkStart w:id="33" w:name="_Toc381987264"/>
      <w:r>
        <w:rPr>
          <w:rFonts w:eastAsia="Times New Roman"/>
          <w:bCs w:val="0"/>
          <w:i/>
          <w:sz w:val="22"/>
          <w:szCs w:val="24"/>
          <w:u w:val="single"/>
          <w:shd w:val="clear" w:color="auto" w:fill="auto"/>
          <w:lang w:val="en-US"/>
        </w:rPr>
        <w:t>Social History</w:t>
      </w:r>
      <w:bookmarkEnd w:id="33"/>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Sexual behavior, Smoking status, Alcohol intake, Illicit drug use</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smokes 1 pack per day”</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Tobacco smoking consumption (observable entity) [SNOMED: 266918002] </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ObservationResult.value (CD) = Moderate cigarette smoker (10-19 cigs/day) [SNOMED: 230062009] </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Additional data, such as pack-years or exact quantity of cigarettes smoked per day, may also need to be specified.</w:t>
      </w: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br w:type="page"/>
      </w:r>
    </w:p>
    <w:p w:rsidR="00725D18" w:rsidRDefault="00725D18">
      <w:pPr>
        <w:pStyle w:val="Heading4"/>
        <w:rPr>
          <w:rFonts w:eastAsia="Times New Roman"/>
          <w:bCs w:val="0"/>
          <w:szCs w:val="24"/>
          <w:shd w:val="clear" w:color="auto" w:fill="auto"/>
          <w:lang w:val="en-US"/>
        </w:rPr>
      </w:pPr>
      <w:bookmarkStart w:id="34" w:name="_Toc381987265"/>
      <w:r>
        <w:rPr>
          <w:rFonts w:eastAsia="Times New Roman"/>
          <w:bCs w:val="0"/>
          <w:i/>
          <w:sz w:val="22"/>
          <w:szCs w:val="24"/>
          <w:u w:val="single"/>
          <w:shd w:val="clear" w:color="auto" w:fill="auto"/>
          <w:lang w:val="en-US"/>
        </w:rPr>
        <w:lastRenderedPageBreak/>
        <w:t>Family History</w:t>
      </w:r>
      <w:bookmarkEnd w:id="34"/>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Mother has diabetes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Patient.relatedEvaluatedPerson.otherEvaluatedPerson.clinicalStatement</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“Mother has diabetes”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relatedEvaluatedPerson.targetRole = Mother (person) [SNOMED: 72705000]</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relatedEvaluatedPerson.clinicalStatement[type:Problem].conditionCode = Diabetes mellitus (disorder) [SNOMED: 73211009]</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35" w:name="_Toc381987266"/>
      <w:r>
        <w:rPr>
          <w:rFonts w:eastAsia="Times New Roman"/>
          <w:bCs w:val="0"/>
          <w:i/>
          <w:sz w:val="22"/>
          <w:szCs w:val="24"/>
          <w:u w:val="single"/>
          <w:shd w:val="clear" w:color="auto" w:fill="auto"/>
          <w:lang w:val="en-US"/>
        </w:rPr>
        <w:t>Signs &amp; Symptoms (e.g., from a review of systems - ROS)</w:t>
      </w:r>
      <w:bookmarkEnd w:id="35"/>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Example Concepts:</w:t>
      </w:r>
      <w:r>
        <w:rPr>
          <w:rFonts w:eastAsia="Times New Roman"/>
          <w:szCs w:val="24"/>
          <w:shd w:val="clear" w:color="auto" w:fill="auto"/>
          <w:lang w:val="en-US"/>
        </w:rPr>
        <w:t xml:space="preserve"> Pain, Fever</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pain”</w:t>
      </w:r>
    </w:p>
    <w:p w:rsidR="00725D18" w:rsidRDefault="00725D18">
      <w:pPr>
        <w:widowControl/>
        <w:rPr>
          <w:rFonts w:eastAsia="Times New Roman"/>
          <w:i/>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i/>
          <w:szCs w:val="24"/>
          <w:shd w:val="clear" w:color="auto" w:fill="auto"/>
          <w:lang w:val="en-US"/>
        </w:rPr>
        <w:t>See Clinical Findings section above.</w:t>
      </w:r>
    </w:p>
    <w:p w:rsidR="00725D18" w:rsidRDefault="00725D18">
      <w:pPr>
        <w:pStyle w:val="Heading3"/>
        <w:rPr>
          <w:rFonts w:eastAsia="Times New Roman"/>
          <w:bCs w:val="0"/>
          <w:szCs w:val="24"/>
          <w:shd w:val="clear" w:color="auto" w:fill="auto"/>
          <w:lang w:val="en-US"/>
        </w:rPr>
      </w:pPr>
    </w:p>
    <w:p w:rsidR="00725D18" w:rsidRDefault="00725D18">
      <w:pPr>
        <w:pStyle w:val="Heading3"/>
        <w:rPr>
          <w:rFonts w:eastAsia="Times New Roman"/>
          <w:bCs w:val="0"/>
          <w:szCs w:val="24"/>
          <w:shd w:val="clear" w:color="auto" w:fill="auto"/>
          <w:lang w:val="en-US"/>
        </w:rPr>
      </w:pPr>
      <w:bookmarkStart w:id="36" w:name="_Toc381987267"/>
      <w:r>
        <w:rPr>
          <w:rFonts w:eastAsia="Times New Roman"/>
          <w:bCs w:val="0"/>
          <w:szCs w:val="24"/>
          <w:shd w:val="clear" w:color="auto" w:fill="auto"/>
          <w:lang w:val="en-US"/>
        </w:rPr>
        <w:t>Suggested Physician Orders</w:t>
      </w:r>
      <w:bookmarkEnd w:id="36"/>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The following section of a patient record enumerates proposed clinical actions for the given patient. These are modeled using the various vMR proposal classes.  The following text lists examples of proposed orders for a given patient.</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Typically, a plan is produced as a result of an assessment.  Hence, a planned procedure or substance administration/dispense may be related to one or more patient problems using a related clinical statement.</w:t>
      </w:r>
    </w:p>
    <w:p w:rsidR="00725D18" w:rsidRDefault="00725D18">
      <w:pPr>
        <w:widowControl/>
        <w:rPr>
          <w:rFonts w:eastAsia="Times New Roman"/>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37" w:name="_Toc381987268"/>
      <w:r>
        <w:rPr>
          <w:rFonts w:eastAsia="Times New Roman"/>
          <w:bCs w:val="0"/>
          <w:i/>
          <w:sz w:val="22"/>
          <w:szCs w:val="24"/>
          <w:u w:val="single"/>
          <w:shd w:val="clear" w:color="auto" w:fill="auto"/>
          <w:lang w:val="en-US"/>
        </w:rPr>
        <w:t>Proposal for a Laboratory Test</w:t>
      </w:r>
      <w:bookmarkEnd w:id="37"/>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 blood panel, a stool analysis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LaboratoryProposal</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“Hemoglobin A1c test”</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LaboratoryProposal.procedureCode = Hemoglobin A1c/​Hemoglobin.total in Blood [LOINC: 4548-4]</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38" w:name="_Toc381987269"/>
      <w:r>
        <w:rPr>
          <w:rFonts w:eastAsia="Times New Roman"/>
          <w:bCs w:val="0"/>
          <w:i/>
          <w:sz w:val="22"/>
          <w:szCs w:val="24"/>
          <w:u w:val="single"/>
          <w:shd w:val="clear" w:color="auto" w:fill="auto"/>
          <w:lang w:val="en-US"/>
        </w:rPr>
        <w:t>Proposal for an Imaging Procedure</w:t>
      </w:r>
      <w:bookmarkEnd w:id="38"/>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CT Scan, MRI, X-Rays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ImagingProposal</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“Head CT with Contrast”</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ImagingProposal.procedureCode = Computed tomography of entire head (procedure) [SNOMED: 408754009]</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ImagingProposal.contrast = true</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39" w:name="_Toc381987270"/>
      <w:r>
        <w:rPr>
          <w:rFonts w:eastAsia="Times New Roman"/>
          <w:bCs w:val="0"/>
          <w:i/>
          <w:sz w:val="22"/>
          <w:szCs w:val="24"/>
          <w:u w:val="single"/>
          <w:shd w:val="clear" w:color="auto" w:fill="auto"/>
          <w:lang w:val="en-US"/>
        </w:rPr>
        <w:t>Proposed Diet Order</w:t>
      </w:r>
      <w:bookmarkEnd w:id="39"/>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An oral diet order</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DietProposal</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"ConsistentCarbohydrate Diet"</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OralDietProposal.dietType- Consistent carbohydrate diet (regime/therapy) SNOMED US Extension Concept ID = 435651000124106.</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40" w:name="_Toc381987271"/>
      <w:r>
        <w:rPr>
          <w:rFonts w:eastAsia="Times New Roman"/>
          <w:bCs w:val="0"/>
          <w:i/>
          <w:sz w:val="22"/>
          <w:szCs w:val="24"/>
          <w:u w:val="single"/>
          <w:shd w:val="clear" w:color="auto" w:fill="auto"/>
          <w:lang w:val="en-US"/>
        </w:rPr>
        <w:t>Proposed Respiratory Care Order</w:t>
      </w:r>
      <w:bookmarkEnd w:id="40"/>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Oxygen delivery</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RespiratoryCareProposal</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“Oxygen by nasal cannula”</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RespiratoryCareProposal.procedureCode = Oxygen administration by nasal cannula (procedure) [SNOMED: 371907003]</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41" w:name="_Toc381987272"/>
      <w:r>
        <w:rPr>
          <w:rFonts w:eastAsia="Times New Roman"/>
          <w:bCs w:val="0"/>
          <w:i/>
          <w:sz w:val="22"/>
          <w:szCs w:val="24"/>
          <w:u w:val="single"/>
          <w:shd w:val="clear" w:color="auto" w:fill="auto"/>
          <w:lang w:val="en-US"/>
        </w:rPr>
        <w:t>Proposed Medications</w:t>
      </w:r>
      <w:bookmarkEnd w:id="41"/>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Aspirin, Lisinopril</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SubstanceAdministrationProposal, PCAProposal, EnteralFeedingProposal, CompositeIVProposal</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“Administer to patient 488 mg Aspirin po qd”</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SubstanceAdministrationProposal.substance.substanceCode = Aspirin [RxNorm: 435504] (TTY=SCD)</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SubstanceAdministrationProposal.frequency.cycle.cycleTiming[type:CodedRecurringEvent].repeatCode = Daily (qualifier value) [SNOMED: 69620002]</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SubstanceAdministrationProposal.dose.doseQuantity.low/high = 488 mg</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SubstanceAdministrationProposal.dose.deliveryRoute = Oral route (qualifier value) [SNOMED: 26643006]</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42" w:name="_Toc381987273"/>
      <w:r>
        <w:rPr>
          <w:rFonts w:eastAsia="Times New Roman"/>
          <w:bCs w:val="0"/>
          <w:i/>
          <w:sz w:val="22"/>
          <w:szCs w:val="24"/>
          <w:u w:val="single"/>
          <w:shd w:val="clear" w:color="auto" w:fill="auto"/>
          <w:lang w:val="en-US"/>
        </w:rPr>
        <w:t>Proposed Supply</w:t>
      </w:r>
      <w:bookmarkEnd w:id="42"/>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Wheel Chair, Food Tray</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SupplyProposal</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“Wheel chair to bedside”</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lastRenderedPageBreak/>
        <w:t>SupplyProposal.supplyCode = Wheel chair, device (physical object) (SNOMED: 58938008)</w:t>
      </w:r>
    </w:p>
    <w:p w:rsidR="00725D18" w:rsidRDefault="00725D18">
      <w:pPr>
        <w:pStyle w:val="Heading3"/>
        <w:rPr>
          <w:rFonts w:eastAsia="Times New Roman"/>
          <w:bCs w:val="0"/>
          <w:szCs w:val="24"/>
          <w:shd w:val="clear" w:color="auto" w:fill="auto"/>
          <w:lang w:val="en-US"/>
        </w:rPr>
      </w:pPr>
    </w:p>
    <w:p w:rsidR="00725D18" w:rsidRDefault="00725D18">
      <w:pPr>
        <w:pStyle w:val="Heading3"/>
        <w:rPr>
          <w:rFonts w:eastAsia="Times New Roman"/>
          <w:bCs w:val="0"/>
          <w:szCs w:val="24"/>
          <w:shd w:val="clear" w:color="auto" w:fill="auto"/>
          <w:lang w:val="en-US"/>
        </w:rPr>
      </w:pPr>
      <w:bookmarkStart w:id="43" w:name="_Toc381987274"/>
      <w:r>
        <w:rPr>
          <w:rFonts w:eastAsia="Times New Roman"/>
          <w:bCs w:val="0"/>
          <w:szCs w:val="24"/>
          <w:shd w:val="clear" w:color="auto" w:fill="auto"/>
          <w:lang w:val="en-US"/>
        </w:rPr>
        <w:t>Interdisciplinary Care Planning</w:t>
      </w:r>
      <w:bookmarkEnd w:id="43"/>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This is the component of the electronic health record that addresses interdisciplinary plans of care.  It is a collection of problems, goals, and interventions to address one or more health concerns to guide resolution of acute care needs and to achieve healthy living.</w:t>
      </w:r>
    </w:p>
    <w:p w:rsidR="00725D18" w:rsidRDefault="00725D18">
      <w:pPr>
        <w:pStyle w:val="Heading4"/>
        <w:rPr>
          <w:rFonts w:eastAsia="Times New Roman"/>
          <w:bCs w:val="0"/>
          <w:szCs w:val="24"/>
          <w:shd w:val="clear" w:color="auto" w:fill="auto"/>
          <w:lang w:val="en-US"/>
        </w:rPr>
      </w:pPr>
      <w:bookmarkStart w:id="44" w:name="_Toc381987275"/>
      <w:r>
        <w:rPr>
          <w:rFonts w:eastAsia="Times New Roman"/>
          <w:bCs w:val="0"/>
          <w:i/>
          <w:sz w:val="22"/>
          <w:szCs w:val="24"/>
          <w:u w:val="single"/>
          <w:shd w:val="clear" w:color="auto" w:fill="auto"/>
          <w:lang w:val="en-US"/>
        </w:rPr>
        <w:t>Patient Problem</w:t>
      </w:r>
      <w:bookmarkEnd w:id="44"/>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At risk for falls, diabetes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“At risk for falls”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Problem.conditionCode = At risk for falls (finding) [SNOMED: 129839007]</w:t>
      </w:r>
    </w:p>
    <w:p w:rsidR="00725D18" w:rsidRDefault="00725D18">
      <w:pPr>
        <w:pStyle w:val="Heading4"/>
        <w:rPr>
          <w:rFonts w:eastAsia="Times New Roman"/>
          <w:bCs w:val="0"/>
          <w:szCs w:val="24"/>
          <w:shd w:val="clear" w:color="auto" w:fill="auto"/>
          <w:lang w:val="en-US"/>
        </w:rPr>
      </w:pPr>
      <w:bookmarkStart w:id="45" w:name="_Toc381987276"/>
      <w:r>
        <w:rPr>
          <w:rFonts w:eastAsia="Times New Roman"/>
          <w:bCs w:val="0"/>
          <w:i/>
          <w:sz w:val="22"/>
          <w:szCs w:val="24"/>
          <w:u w:val="single"/>
          <w:shd w:val="clear" w:color="auto" w:fill="auto"/>
          <w:lang w:val="en-US"/>
        </w:rPr>
        <w:t>Patient Goal</w:t>
      </w:r>
      <w:bookmarkEnd w:id="45"/>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Reduce risk of falls, lose weight</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GoalProposal and Goal</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"Reduce risk of falls"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Goal.goalFocus = Falls (finding) [SNOMED: 161898004]</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Goal.targetGoalValue (Value: BL) = False</w:t>
      </w:r>
    </w:p>
    <w:p w:rsidR="00725D18" w:rsidRDefault="00725D18">
      <w:pPr>
        <w:pStyle w:val="Heading4"/>
        <w:rPr>
          <w:rFonts w:eastAsia="Times New Roman"/>
          <w:bCs w:val="0"/>
          <w:szCs w:val="24"/>
          <w:shd w:val="clear" w:color="auto" w:fill="auto"/>
          <w:lang w:val="en-US"/>
        </w:rPr>
      </w:pPr>
      <w:bookmarkStart w:id="46" w:name="_Toc381987277"/>
      <w:r>
        <w:rPr>
          <w:rFonts w:eastAsia="Times New Roman"/>
          <w:bCs w:val="0"/>
          <w:i/>
          <w:sz w:val="22"/>
          <w:szCs w:val="24"/>
          <w:u w:val="single"/>
          <w:shd w:val="clear" w:color="auto" w:fill="auto"/>
          <w:lang w:val="en-US"/>
        </w:rPr>
        <w:t>Intervention</w:t>
      </w:r>
      <w:bookmarkEnd w:id="46"/>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Patient assessments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Procedure</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“Fall risk assessment”</w:t>
      </w:r>
    </w:p>
    <w:p w:rsidR="00725D18" w:rsidRDefault="00725D18">
      <w:pPr>
        <w:widowControl/>
        <w:rPr>
          <w:rFonts w:eastAsia="Times New Roman"/>
          <w:szCs w:val="24"/>
          <w:shd w:val="clear" w:color="auto" w:fill="auto"/>
          <w:lang w:val="en-US"/>
        </w:rPr>
      </w:pPr>
    </w:p>
    <w:p w:rsidR="00725D18" w:rsidRDefault="00725D18">
      <w:pPr>
        <w:widowControl/>
        <w:rPr>
          <w:rFonts w:ascii="Calibri" w:eastAsia="Times New Roman" w:hAnsi="Calibri"/>
          <w:b/>
          <w:color w:val="004080"/>
          <w:sz w:val="24"/>
          <w:szCs w:val="24"/>
          <w:u w:val="single"/>
          <w:shd w:val="clear" w:color="auto" w:fill="auto"/>
          <w:lang w:val="en-US"/>
        </w:rPr>
      </w:pPr>
      <w:r>
        <w:rPr>
          <w:rFonts w:eastAsia="Times New Roman"/>
          <w:szCs w:val="24"/>
          <w:shd w:val="clear" w:color="auto" w:fill="auto"/>
          <w:lang w:val="en-US"/>
        </w:rPr>
        <w:t>Procedure.procedureCode = “Fall risk assessment (procedure)” [SNOMED: 414191008]</w:t>
      </w:r>
    </w:p>
    <w:p w:rsidR="00725D18" w:rsidRDefault="00725D18">
      <w:pPr>
        <w:pStyle w:val="Heading3"/>
        <w:rPr>
          <w:rFonts w:eastAsia="Times New Roman"/>
          <w:bCs w:val="0"/>
          <w:szCs w:val="24"/>
          <w:shd w:val="clear" w:color="auto" w:fill="auto"/>
          <w:lang w:val="en-US"/>
        </w:rPr>
      </w:pPr>
      <w:r>
        <w:rPr>
          <w:rFonts w:eastAsia="Times New Roman"/>
          <w:szCs w:val="24"/>
          <w:shd w:val="clear" w:color="auto" w:fill="auto"/>
          <w:lang w:val="en-US"/>
        </w:rPr>
        <w:br w:type="page"/>
      </w:r>
      <w:bookmarkStart w:id="47" w:name="_Toc381987278"/>
      <w:r>
        <w:rPr>
          <w:rFonts w:eastAsia="Times New Roman"/>
          <w:bCs w:val="0"/>
          <w:szCs w:val="24"/>
          <w:shd w:val="clear" w:color="auto" w:fill="auto"/>
          <w:lang w:val="en-US"/>
        </w:rPr>
        <w:lastRenderedPageBreak/>
        <w:t>Active Order List</w:t>
      </w:r>
      <w:bookmarkEnd w:id="47"/>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This section of a patient record enumerates the list of all active orders that have not yet been fulfilled for this patient. These are modeled in the vMR using the various vMR </w:t>
      </w:r>
      <w:r>
        <w:rPr>
          <w:rFonts w:eastAsia="Times New Roman"/>
          <w:i/>
          <w:szCs w:val="24"/>
          <w:shd w:val="clear" w:color="auto" w:fill="auto"/>
          <w:lang w:val="en-US"/>
        </w:rPr>
        <w:t>order</w:t>
      </w:r>
      <w:r>
        <w:rPr>
          <w:rFonts w:eastAsia="Times New Roman"/>
          <w:szCs w:val="24"/>
          <w:shd w:val="clear" w:color="auto" w:fill="auto"/>
          <w:lang w:val="en-US"/>
        </w:rPr>
        <w:t xml:space="preserve"> classes.</w:t>
      </w:r>
    </w:p>
    <w:p w:rsidR="00725D18" w:rsidRDefault="00725D18">
      <w:pPr>
        <w:widowControl/>
        <w:rPr>
          <w:rFonts w:eastAsia="Times New Roman"/>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48" w:name="_Toc381987279"/>
      <w:r>
        <w:rPr>
          <w:rFonts w:eastAsia="Times New Roman"/>
          <w:bCs w:val="0"/>
          <w:i/>
          <w:sz w:val="22"/>
          <w:szCs w:val="24"/>
          <w:u w:val="single"/>
          <w:shd w:val="clear" w:color="auto" w:fill="auto"/>
          <w:lang w:val="en-US"/>
        </w:rPr>
        <w:t>An Order for a Laboratory Test</w:t>
      </w:r>
      <w:bookmarkEnd w:id="48"/>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 blood panel, a stool analysis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LaboratoryOrder</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“Hemoglobin A1c”</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LaboratoryOrder.procedureCode = Hemoglobin A1c/​Hemoglobin.total in Blood [LOINC: 4548-4]</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49" w:name="_Toc381987280"/>
      <w:r>
        <w:rPr>
          <w:rFonts w:eastAsia="Times New Roman"/>
          <w:bCs w:val="0"/>
          <w:i/>
          <w:sz w:val="22"/>
          <w:szCs w:val="24"/>
          <w:u w:val="single"/>
          <w:shd w:val="clear" w:color="auto" w:fill="auto"/>
          <w:lang w:val="en-US"/>
        </w:rPr>
        <w:t>An order for an Imaging Procedure</w:t>
      </w:r>
      <w:bookmarkEnd w:id="49"/>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CT Scan, MRI, X-Rays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ImagingOrder</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“Head CT with Contrast”</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ImagingOrder.procedureCode = Computed tomography of entire head (procedure) [SNOMED: 408754009]</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ImagingOrder.contrast= true</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OR</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ImagingOrder.procedureCode = Computerized axial tomography of brain with radiopaque contrast (procedure) [SNOMED: 396207002]</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50" w:name="_Toc381987281"/>
      <w:r>
        <w:rPr>
          <w:rFonts w:eastAsia="Times New Roman"/>
          <w:bCs w:val="0"/>
          <w:i/>
          <w:sz w:val="22"/>
          <w:szCs w:val="24"/>
          <w:u w:val="single"/>
          <w:shd w:val="clear" w:color="auto" w:fill="auto"/>
          <w:lang w:val="en-US"/>
        </w:rPr>
        <w:t>A Diet Order</w:t>
      </w:r>
      <w:bookmarkEnd w:id="50"/>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An oral diet order</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DietOrder</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"ConsistentCarbohydrate Diet"</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OralDietOrder.dietType - Consistent carbohydrate diet (regime/therapy) SNOMED US Extension Concept ID = 435651000124106.</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51" w:name="_Toc381987282"/>
      <w:r>
        <w:rPr>
          <w:rFonts w:eastAsia="Times New Roman"/>
          <w:bCs w:val="0"/>
          <w:i/>
          <w:sz w:val="22"/>
          <w:szCs w:val="24"/>
          <w:u w:val="single"/>
          <w:shd w:val="clear" w:color="auto" w:fill="auto"/>
          <w:lang w:val="en-US"/>
        </w:rPr>
        <w:t>A Respiratory Care Order</w:t>
      </w:r>
      <w:bookmarkEnd w:id="51"/>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Oxygen delivery</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RespiratoryCareOrder</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“Oxygen by nasal cannula”</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lastRenderedPageBreak/>
        <w:t>RespiratoryCareOrder.procedureCode = Oxygen administration by nasal cannula (procedure) [SNOMED: 371907003]</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52" w:name="_Toc381987283"/>
      <w:r>
        <w:rPr>
          <w:rFonts w:eastAsia="Times New Roman"/>
          <w:bCs w:val="0"/>
          <w:i/>
          <w:sz w:val="22"/>
          <w:szCs w:val="24"/>
          <w:u w:val="single"/>
          <w:shd w:val="clear" w:color="auto" w:fill="auto"/>
          <w:lang w:val="en-US"/>
        </w:rPr>
        <w:t>Ordered Medications</w:t>
      </w:r>
      <w:bookmarkEnd w:id="52"/>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Aspirin, Warfarin</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SubstanceAdministrationOrder, PCAOrder, EnteralFeedingOrder, CompositeIVOrder</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“Administer to patient 325 mg Aspirin po qd”</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SubstanceAdministrationOrder.substance.substanceCode = “Aspirin” [RxNorm: 1191].</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SubstanceAdministrationOrder.frequency.cycle.cycleTiming[type:CodedRecurringEvent].repeatCode = code for ‘QD’</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SubstanceAdministrationOrder.dose.doseQuantity.low/high = 325 mg</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SubstanceAdministrationOrder.dose.deliveryRoute = Code for ‘PO’</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bookmarkStart w:id="53" w:name="_Toc381987284"/>
      <w:r>
        <w:rPr>
          <w:rFonts w:eastAsia="Times New Roman"/>
          <w:bCs w:val="0"/>
          <w:i/>
          <w:sz w:val="22"/>
          <w:szCs w:val="24"/>
          <w:u w:val="single"/>
          <w:shd w:val="clear" w:color="auto" w:fill="auto"/>
          <w:lang w:val="en-US"/>
        </w:rPr>
        <w:t>Ordered Supplies</w:t>
      </w:r>
      <w:bookmarkEnd w:id="53"/>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Wheel Chair, Food Tray</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SupplyOrder</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“Wheel chair to bedside”</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SupplyOrder.supplyCode = Wheel chair, device (physical object) (SNOMED: 58938008)</w:t>
      </w:r>
    </w:p>
    <w:p w:rsidR="00725D18" w:rsidRDefault="00725D18">
      <w:pPr>
        <w:widowControl/>
        <w:rPr>
          <w:rFonts w:eastAsia="Times New Roman"/>
          <w:sz w:val="22"/>
          <w:szCs w:val="24"/>
          <w:shd w:val="clear" w:color="auto" w:fill="auto"/>
          <w:lang w:val="en-US"/>
        </w:rPr>
      </w:pPr>
    </w:p>
    <w:p w:rsidR="00725D18" w:rsidRDefault="00725D18">
      <w:pPr>
        <w:widowControl/>
        <w:rPr>
          <w:rFonts w:ascii="Calibri" w:eastAsia="Times New Roman" w:hAnsi="Calibri"/>
          <w:sz w:val="22"/>
          <w:szCs w:val="24"/>
          <w:shd w:val="clear" w:color="auto" w:fill="auto"/>
          <w:lang w:val="en-US"/>
        </w:rPr>
      </w:pPr>
    </w:p>
    <w:p w:rsidR="00725D18" w:rsidRDefault="00725D18">
      <w:pPr>
        <w:rPr>
          <w:rFonts w:eastAsia="Times New Roman"/>
          <w:szCs w:val="24"/>
          <w:highlight w:val="yellow"/>
          <w:shd w:val="clear" w:color="auto" w:fill="FFFF00"/>
          <w:lang w:val="en-US"/>
        </w:rPr>
      </w:pPr>
    </w:p>
    <w:p w:rsidR="00725D18" w:rsidRDefault="00725D18">
      <w:pPr>
        <w:rPr>
          <w:rFonts w:eastAsia="Times New Roman"/>
          <w:szCs w:val="24"/>
          <w:highlight w:val="yellow"/>
          <w:shd w:val="clear" w:color="auto" w:fill="FFFF00"/>
          <w:lang w:val="en-US"/>
        </w:rPr>
      </w:pPr>
    </w:p>
    <w:p w:rsidR="00725D18" w:rsidRDefault="00725D18">
      <w:pPr>
        <w:pStyle w:val="Heading2"/>
        <w:numPr>
          <w:ilvl w:val="0"/>
          <w:numId w:val="1"/>
        </w:numPr>
        <w:ind w:left="1080" w:right="720" w:hanging="360"/>
        <w:rPr>
          <w:rFonts w:eastAsia="Times New Roman"/>
          <w:bCs w:val="0"/>
          <w:i/>
          <w:szCs w:val="24"/>
          <w:shd w:val="clear" w:color="auto" w:fill="auto"/>
          <w:lang w:val="en-US"/>
        </w:rPr>
      </w:pPr>
      <w:r>
        <w:rPr>
          <w:rFonts w:eastAsia="Times New Roman"/>
          <w:szCs w:val="24"/>
          <w:highlight w:val="white"/>
          <w:lang w:val="en-US"/>
        </w:rPr>
        <w:br w:type="page"/>
      </w:r>
      <w:bookmarkStart w:id="54" w:name="_Ref364247945"/>
      <w:bookmarkStart w:id="55" w:name="_Toc381987285"/>
      <w:bookmarkEnd w:id="54"/>
      <w:r>
        <w:rPr>
          <w:rFonts w:eastAsia="Times New Roman"/>
          <w:bCs w:val="0"/>
          <w:i/>
          <w:szCs w:val="24"/>
          <w:shd w:val="clear" w:color="auto" w:fill="auto"/>
          <w:lang w:val="en-US"/>
        </w:rPr>
        <w:lastRenderedPageBreak/>
        <w:t>vMR Logical Model</w:t>
      </w:r>
      <w:bookmarkEnd w:id="55"/>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Details of the vMR Logical Model are provided below.   </w:t>
      </w:r>
    </w:p>
    <w:p w:rsidR="00725D18" w:rsidRDefault="00725D18">
      <w:pPr>
        <w:rPr>
          <w:rFonts w:ascii="Times New Roman" w:eastAsia="Times New Roman" w:hAnsi="Times New Roman"/>
          <w:color w:val="auto"/>
          <w:szCs w:val="24"/>
          <w:shd w:val="clear" w:color="auto" w:fill="auto"/>
        </w:rPr>
      </w:pPr>
    </w:p>
    <w:p w:rsidR="00725D18" w:rsidRDefault="00725D18">
      <w:pPr>
        <w:pStyle w:val="Heading3"/>
        <w:numPr>
          <w:ilvl w:val="1"/>
          <w:numId w:val="1"/>
        </w:numPr>
        <w:ind w:left="1440" w:hanging="360"/>
        <w:rPr>
          <w:rFonts w:eastAsia="Times New Roman"/>
          <w:bCs w:val="0"/>
          <w:szCs w:val="24"/>
          <w:u w:color="000000"/>
          <w:shd w:val="clear" w:color="auto" w:fill="auto"/>
          <w:lang w:val="en-US"/>
        </w:rPr>
      </w:pPr>
      <w:bookmarkStart w:id="56" w:name="MODEL"/>
      <w:bookmarkStart w:id="57" w:name="BKM_3E542AD4_7223_4AC7_B65F_51CB72FDD3A8"/>
      <w:bookmarkStart w:id="58" w:name="_Toc381987286"/>
      <w:r>
        <w:rPr>
          <w:rStyle w:val="Heading3Char"/>
          <w:rFonts w:eastAsia="Times New Roman"/>
          <w:b/>
          <w:szCs w:val="24"/>
          <w:u w:color="000000"/>
          <w:shd w:val="clear" w:color="auto" w:fill="auto"/>
          <w:lang w:val="en-US"/>
        </w:rPr>
        <w:t>Model</w:t>
      </w:r>
      <w:bookmarkEnd w:id="58"/>
      <w:r>
        <w:rPr>
          <w:rStyle w:val="Heading3Char"/>
          <w:rFonts w:eastAsia="Times New Roman"/>
          <w:b/>
          <w:szCs w:val="24"/>
          <w:u w:color="000000"/>
          <w:shd w:val="clear" w:color="auto" w:fill="auto"/>
          <w:lang w:val="en-US"/>
        </w:rPr>
        <w:t xml:space="preserve"> </w:t>
      </w:r>
    </w:p>
    <w:p w:rsidR="00725D18" w:rsidRDefault="00725D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p>
    <w:p w:rsidR="00725D18" w:rsidRDefault="00725D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p>
    <w:p w:rsidR="00725D18" w:rsidRDefault="00725D18">
      <w:pPr>
        <w:pStyle w:val="Heading4"/>
        <w:numPr>
          <w:ilvl w:val="2"/>
          <w:numId w:val="1"/>
        </w:numPr>
        <w:ind w:left="1440" w:hanging="360"/>
        <w:rPr>
          <w:rFonts w:eastAsia="Times New Roman"/>
          <w:bCs w:val="0"/>
          <w:szCs w:val="24"/>
          <w:u w:color="000000"/>
          <w:shd w:val="clear" w:color="auto" w:fill="auto"/>
          <w:lang w:val="en-US"/>
        </w:rPr>
      </w:pPr>
      <w:bookmarkStart w:id="59" w:name="MODELPARENT"/>
      <w:bookmarkStart w:id="60" w:name="BKM_4B4EA713_5387_4DC4_B595_6AAC6647207E"/>
      <w:bookmarkStart w:id="61" w:name="_Toc381987287"/>
      <w:r>
        <w:rPr>
          <w:rStyle w:val="Heading3Char"/>
          <w:rFonts w:eastAsia="Times New Roman"/>
          <w:b/>
          <w:szCs w:val="24"/>
          <w:u w:color="000000"/>
          <w:shd w:val="clear" w:color="auto" w:fill="auto"/>
          <w:lang w:val="en-US"/>
        </w:rPr>
        <w:t>modelParent</w:t>
      </w:r>
      <w:bookmarkEnd w:id="61"/>
      <w:r>
        <w:rPr>
          <w:rStyle w:val="Heading3Char"/>
          <w:rFonts w:eastAsia="Times New Roman"/>
          <w:b/>
          <w:szCs w:val="24"/>
          <w:u w:color="000000"/>
          <w:shd w:val="clear" w:color="auto" w:fill="auto"/>
          <w:lang w:val="en-US"/>
        </w:rPr>
        <w:t xml:space="preserve"> </w:t>
      </w:r>
    </w:p>
    <w:p w:rsidR="00725D18" w:rsidRDefault="00725D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p>
    <w:p w:rsidR="00725D18" w:rsidRDefault="00725D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modelParent package is the parent package containing the following subsidiary model packages: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cdsInput: specifies the data input used by CDS systems.  A CDS system is considered to be an information system that provides clinicians, staff, patients or other individuals with knowledge and person-specific information, intelligently filtered or presented at appropriate times, to enhance health and health care.  A CDS system user is an individual who makes use of such a CDS system for the purposes of enhancing health and health care.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cdsOutput: specifies the data output generated by CDS systems.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cdsInputSpecification: specifies the specific CDS input data required for a specific CDS input use case.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cdsOutputSpecification: specifies the specific CDS output which will be created for a specific CDS output use case.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vmr: specifies data about a patient relevant for CDS.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dataTypes: specifies data types used. The data types are a simplified/constrained version of the HL7 version 3 datatypes specification, release 2, which is itself based on the implementable specification of ISO 21090 data types.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this is a platform-independent, logical data model from which platform-specific data models can be derived.</w:t>
      </w:r>
    </w:p>
    <w:p w:rsidR="00725D18" w:rsidRDefault="00725D18">
      <w:pPr>
        <w:rPr>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br w:type="page"/>
      </w:r>
    </w:p>
    <w:p w:rsidR="00725D18" w:rsidRDefault="00725D18">
      <w:pPr>
        <w:pStyle w:val="Heading5"/>
        <w:numPr>
          <w:ilvl w:val="3"/>
          <w:numId w:val="1"/>
        </w:numPr>
        <w:ind w:left="1440" w:hanging="360"/>
        <w:rPr>
          <w:rFonts w:eastAsia="Times New Roman"/>
          <w:bCs w:val="0"/>
          <w:iCs w:val="0"/>
          <w:szCs w:val="24"/>
          <w:u w:color="000000"/>
          <w:shd w:val="clear" w:color="auto" w:fill="auto"/>
          <w:lang w:val="en-US"/>
        </w:rPr>
      </w:pPr>
      <w:bookmarkStart w:id="62" w:name="VMR"/>
      <w:bookmarkStart w:id="63" w:name="BKM_5CFE8375_BF4C_4AF9_B2CD_665FDA7807F0"/>
      <w:bookmarkStart w:id="64" w:name="_Toc381987288"/>
      <w:r>
        <w:rPr>
          <w:rStyle w:val="Heading3Char"/>
          <w:rFonts w:eastAsia="Times New Roman"/>
          <w:b/>
          <w:iCs w:val="0"/>
          <w:szCs w:val="24"/>
          <w:u w:color="000000"/>
          <w:shd w:val="clear" w:color="auto" w:fill="auto"/>
          <w:lang w:val="en-US"/>
        </w:rPr>
        <w:lastRenderedPageBreak/>
        <w:t>vmr</w:t>
      </w:r>
      <w:bookmarkEnd w:id="64"/>
      <w:r>
        <w:rPr>
          <w:rStyle w:val="Heading3Char"/>
          <w:rFonts w:eastAsia="Times New Roman"/>
          <w:b/>
          <w:iCs w:val="0"/>
          <w:szCs w:val="24"/>
          <w:u w:color="000000"/>
          <w:shd w:val="clear" w:color="auto" w:fill="auto"/>
          <w:lang w:val="en-US"/>
        </w:rPr>
        <w:t xml:space="preserve"> </w:t>
      </w:r>
    </w:p>
    <w:p w:rsidR="00725D18" w:rsidRDefault="00725D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725D18" w:rsidRDefault="00725D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data about a patient relevant for CDS.</w:t>
      </w:r>
    </w:p>
    <w:p w:rsidR="00725D18" w:rsidRDefault="00725D18">
      <w:pPr>
        <w:rPr>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bookmarkStart w:id="65" w:name="BKM_0444D928_3C5C_4DF8_B234_06DBCE856535"/>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oralDiet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15660" cy="6003290"/>
            <wp:effectExtent l="0" t="0" r="8890" b="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660" cy="600329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66" w:name="BKM_2AD7753E_7397_4562_BF43_71E6E5BA54F5"/>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vmr</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47410" cy="4993640"/>
            <wp:effectExtent l="0" t="0" r="0" b="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499364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67" w:name="BKM_14A9A0C0_9359_41C4_B514_ED419926F0C6"/>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extendedvMRTypes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55665" cy="6130290"/>
            <wp:effectExtent l="0" t="0" r="6985" b="3810"/>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5665" cy="613029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3</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68" w:name="BKM_A81DE1FF_41B9_4D1C_AC2D_2AF835625749"/>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schedule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31535" cy="4277995"/>
            <wp:effectExtent l="0" t="0" r="0" b="8255"/>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427799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4</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69" w:name="BKM_8C000533_A581_4CB9_B8B7_FAC01EB81F96"/>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entity</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79160" cy="6989445"/>
            <wp:effectExtent l="0" t="0" r="2540" b="1905"/>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9160" cy="698944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5</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9"/>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70" w:name="BKM_DD2497ED_D2F1_4D40_B4BC_55BC111777DF"/>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clinicalStatement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87415" cy="5311775"/>
            <wp:effectExtent l="0" t="0" r="0" b="3175"/>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7415" cy="531177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6</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0"/>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71" w:name="BKM_BA43DC09_8ED8_46F7_8DB3_B6611E6D01E2"/>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communication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31535" cy="5454650"/>
            <wp:effectExtent l="0" t="0" r="0" b="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1535" cy="545465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7</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1"/>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72" w:name="BKM_4D355901_5354_4079_A525_33E648E9DAD1"/>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encounter</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23915" cy="5128895"/>
            <wp:effectExtent l="0" t="0" r="635" b="0"/>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3915" cy="512889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8</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73" w:name="BKM_DC72C5AC_1E4F_4A40_8433_28831FFB5AAB"/>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goal</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63285" cy="5955665"/>
            <wp:effectExtent l="0" t="0" r="0" b="6985"/>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3285" cy="595566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9</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3"/>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74" w:name="BKM_23E8101E_1B4B_4318_A120_F3E01093BCFA"/>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observation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15660" cy="4659630"/>
            <wp:effectExtent l="0" t="0" r="8890" b="7620"/>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660" cy="465963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10</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75" w:name="BKM_6495A4BA_5C60_4E9C_AD9E_F72F93FB3715"/>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adverseEvent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71540" cy="3697605"/>
            <wp:effectExtent l="0" t="0" r="0" b="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1540" cy="369760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11</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5"/>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sectPr w:rsidR="00725D18">
          <w:pgSz w:w="12240" w:h="15840"/>
          <w:pgMar w:top="1440" w:right="1440" w:bottom="1440" w:left="1440" w:header="720" w:footer="720" w:gutter="0"/>
          <w:cols w:space="720"/>
          <w:noEndnote/>
        </w:sectPr>
      </w:pPr>
      <w:bookmarkStart w:id="76" w:name="BKM_E04980BC_D7D9_4ACD_903B_8119A888EA7A"/>
    </w:p>
    <w:p w:rsidR="00725D18" w:rsidRDefault="00725D18">
      <w:pPr>
        <w:rPr>
          <w:rFonts w:ascii="Times New Roman" w:eastAsia="Times New Roman" w:hAnsi="Times New Roman"/>
          <w:szCs w:val="24"/>
          <w:shd w:val="clear" w:color="auto" w:fill="auto"/>
        </w:rPr>
      </w:pPr>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problemAllergyIntolerance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919720" cy="5295265"/>
            <wp:effectExtent l="0" t="0" r="5080" b="635"/>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19720" cy="529526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12</w:t>
      </w:r>
    </w:p>
    <w:p w:rsidR="00725D18" w:rsidRDefault="00725D18">
      <w:pPr>
        <w:rPr>
          <w:rFonts w:ascii="Times New Roman" w:eastAsia="Times New Roman" w:hAnsi="Times New Roman"/>
          <w:szCs w:val="24"/>
          <w:shd w:val="clear" w:color="auto" w:fill="auto"/>
          <w:lang w:val="en-US"/>
        </w:rPr>
        <w:sectPr w:rsidR="00725D18" w:rsidSect="00725D18">
          <w:pgSz w:w="15840" w:h="12240" w:orient="landscape"/>
          <w:pgMar w:top="1440" w:right="1440" w:bottom="1440" w:left="1440" w:header="720" w:footer="720" w:gutter="0"/>
          <w:cols w:space="720"/>
          <w:noEndnote/>
          <w:docGrid w:linePitch="272"/>
        </w:sectPr>
      </w:pPr>
      <w:r>
        <w:rPr>
          <w:rFonts w:ascii="Times New Roman" w:eastAsia="Times New Roman" w:hAnsi="Times New Roman"/>
          <w:szCs w:val="24"/>
          <w:shd w:val="clear" w:color="auto" w:fill="auto"/>
          <w:lang w:val="en-US"/>
        </w:rPr>
        <w:t xml:space="preserve"> </w:t>
      </w:r>
      <w:bookmarkEnd w:id="76"/>
    </w:p>
    <w:p w:rsidR="00725D18" w:rsidRDefault="00725D18">
      <w:pPr>
        <w:rPr>
          <w:rFonts w:ascii="Times New Roman" w:eastAsia="Times New Roman" w:hAnsi="Times New Roman"/>
          <w:szCs w:val="24"/>
          <w:shd w:val="clear" w:color="auto" w:fill="auto"/>
        </w:rPr>
      </w:pPr>
      <w:bookmarkStart w:id="77" w:name="BKM_A5FC39DF_4CDD_4662_9E3E_4852484C73BD"/>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procedure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15660" cy="6949440"/>
            <wp:effectExtent l="0" t="0" r="8890" b="3810"/>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5660" cy="694944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13</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78" w:name="BKM_31C30743_2E12_4B4F_B499_13E316C56D34"/>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procedureExtensions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E64308" w:rsidRDefault="00752C05" w:rsidP="00E64308">
      <w:pPr>
        <w:jc w:val="center"/>
        <w:rPr>
          <w:color w:val="auto"/>
          <w:szCs w:val="24"/>
          <w:shd w:val="clear" w:color="auto" w:fill="auto"/>
        </w:rPr>
      </w:pPr>
      <w:r>
        <w:rPr>
          <w:noProof/>
          <w:color w:val="auto"/>
          <w:szCs w:val="24"/>
          <w:shd w:val="clear" w:color="auto" w:fill="auto"/>
          <w:lang w:val="en-US"/>
        </w:rPr>
        <w:drawing>
          <wp:inline distT="0" distB="0" distL="0" distR="0">
            <wp:extent cx="5017135" cy="7847965"/>
            <wp:effectExtent l="0" t="0" r="0" b="635"/>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7135" cy="7847965"/>
                    </a:xfrm>
                    <a:prstGeom prst="rect">
                      <a:avLst/>
                    </a:prstGeom>
                    <a:noFill/>
                    <a:ln>
                      <a:noFill/>
                    </a:ln>
                  </pic:spPr>
                </pic:pic>
              </a:graphicData>
            </a:graphic>
          </wp:inline>
        </w:drawing>
      </w:r>
      <w:r w:rsidR="00E64308" w:rsidRPr="00E64308">
        <w:rPr>
          <w:color w:val="auto"/>
          <w:szCs w:val="24"/>
          <w:shd w:val="clear" w:color="auto" w:fill="auto"/>
        </w:rPr>
        <w:t xml:space="preserve"> </w:t>
      </w:r>
    </w:p>
    <w:p w:rsidR="00E64308" w:rsidRDefault="00E64308" w:rsidP="00E6430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14</w:t>
      </w:r>
    </w:p>
    <w:p w:rsidR="00725D18" w:rsidRDefault="00725D18" w:rsidP="00E64308">
      <w:pPr>
        <w:rPr>
          <w:color w:val="auto"/>
          <w:szCs w:val="24"/>
          <w:shd w:val="clear" w:color="auto" w:fill="auto"/>
        </w:rPr>
        <w:sectPr w:rsidR="00725D18" w:rsidSect="00725D18">
          <w:pgSz w:w="12240" w:h="15840"/>
          <w:pgMar w:top="1440" w:right="1440" w:bottom="1440" w:left="1440" w:header="720" w:footer="720" w:gutter="0"/>
          <w:cols w:space="720"/>
          <w:noEndnote/>
          <w:docGrid w:linePitch="272"/>
        </w:sectPr>
      </w:pPr>
    </w:p>
    <w:bookmarkEnd w:id="78"/>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79" w:name="BKM_3EA5E235_F561_43FB_A153_BC92B6AA1D4D"/>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substanceAdministration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8070850" cy="4739005"/>
            <wp:effectExtent l="0" t="0" r="6350" b="4445"/>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70850" cy="473900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15</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80" w:name="BKM_2F56C7CC_65E8_4692_89D7_6720B0A7D99A"/>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substanceAdministrationExtensions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028815" cy="5470525"/>
            <wp:effectExtent l="0" t="0" r="635"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28815" cy="547052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16</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81" w:name="BKM_A7B21921_B963_42E0_B190_10013E4C665D"/>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substanceDispense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935595" cy="5240020"/>
            <wp:effectExtent l="0" t="0" r="8255" b="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35595" cy="524002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17</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81"/>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82" w:name="BKM_645DCB0D_FD45_449E_8E94_18E2071C87B9"/>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supply</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47410" cy="5033010"/>
            <wp:effectExtent l="0" t="0" r="0" b="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7410" cy="5033010"/>
                    </a:xfrm>
                    <a:prstGeom prst="rect">
                      <a:avLst/>
                    </a:prstGeom>
                    <a:noFill/>
                    <a:ln>
                      <a:noFill/>
                    </a:ln>
                  </pic:spPr>
                </pic:pic>
              </a:graphicData>
            </a:graphic>
          </wp:inline>
        </w:drawing>
      </w:r>
    </w:p>
    <w:p w:rsidR="00E64308" w:rsidRDefault="00725D18">
      <w:pPr>
        <w:jc w:val="center"/>
        <w:rPr>
          <w:rFonts w:eastAsia="Times New Roman"/>
          <w:color w:val="auto"/>
          <w:szCs w:val="24"/>
          <w:shd w:val="clear" w:color="auto" w:fill="auto"/>
          <w:lang w:val="en-US"/>
        </w:rPr>
        <w:sectPr w:rsidR="00E64308" w:rsidSect="00725D18">
          <w:pgSz w:w="15840" w:h="12240" w:orient="landscape"/>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18</w:t>
      </w:r>
    </w:p>
    <w:bookmarkEnd w:id="82"/>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3" w:name="BKM_1F2792F1_E7FE_4289_AF40_EB0D29050437"/>
      <w:bookmarkStart w:id="84" w:name="_Toc381987289"/>
      <w:r>
        <w:rPr>
          <w:rFonts w:eastAsia="Times New Roman"/>
          <w:bCs w:val="0"/>
          <w:szCs w:val="24"/>
          <w:shd w:val="clear" w:color="auto" w:fill="auto"/>
          <w:lang w:val="en-US"/>
        </w:rPr>
        <w:t>AbstractCondition</w:t>
      </w:r>
      <w:bookmarkEnd w:id="8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ConditionBase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assertion regarding a clinical condition of the subject that needs to be treated or managed.</w:t>
      </w:r>
    </w:p>
    <w:p w:rsidR="00725D18" w:rsidRDefault="00725D18">
      <w:pPr>
        <w:rPr>
          <w:rFonts w:ascii="Times New Roman" w:eastAsia="Times New Roman" w:hAnsi="Times New Roman"/>
          <w:szCs w:val="24"/>
          <w:shd w:val="clear" w:color="auto" w:fill="auto"/>
        </w:rPr>
      </w:pPr>
      <w:bookmarkStart w:id="85" w:name="BKM_6CED0F88_1833_4B75_85E7_E5E2BCC75D8D"/>
      <w:bookmarkEnd w:id="8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ageAtOnset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subject's age when the problem began.</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6" w:name="BKM_9CDDC54C_C350_41FE_B35E_6B227E53D929"/>
            <w:r>
              <w:rPr>
                <w:rFonts w:ascii="Times New Roman" w:eastAsia="Times New Roman" w:hAnsi="Times New Roman"/>
                <w:b/>
                <w:szCs w:val="24"/>
                <w:shd w:val="clear" w:color="auto" w:fill="auto"/>
                <w:lang w:val="en-US"/>
              </w:rPr>
              <w:t>certainty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indicating degree of certainty about the problem or allergy to an agent, such as 'Known' or 'Suspected'.</w:t>
            </w:r>
          </w:p>
        </w:tc>
        <w:bookmarkEnd w:id="8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7" w:name="BKM_A99A35E7_EF4D_4E2F_A7A9_42B2185FD9AD"/>
            <w:r>
              <w:rPr>
                <w:rFonts w:ascii="Times New Roman" w:eastAsia="Times New Roman" w:hAnsi="Times New Roman"/>
                <w:b/>
                <w:szCs w:val="24"/>
                <w:shd w:val="clear" w:color="auto" w:fill="auto"/>
                <w:lang w:val="en-US"/>
              </w:rPr>
              <w:t>conditionStatus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of the problem.  E.g., active, inactive, resolved.</w:t>
            </w:r>
          </w:p>
        </w:tc>
        <w:bookmarkEnd w:id="8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8" w:name="BKM_181E01BE_61CC_4996_BD23_28AD96224D23"/>
            <w:r>
              <w:rPr>
                <w:rFonts w:ascii="Times New Roman" w:eastAsia="Times New Roman" w:hAnsi="Times New Roman"/>
                <w:b/>
                <w:szCs w:val="24"/>
                <w:shd w:val="clear" w:color="auto" w:fill="auto"/>
                <w:lang w:val="en-US"/>
              </w:rPr>
              <w:t>contributedToDeath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problem contributed to the subject's death.</w:t>
            </w:r>
          </w:p>
        </w:tc>
        <w:bookmarkEnd w:id="8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9" w:name="BKM_519E6912_3267_48C1_9F0B_F7A00974F266"/>
            <w:r>
              <w:rPr>
                <w:rFonts w:ascii="Times New Roman" w:eastAsia="Times New Roman" w:hAnsi="Times New Roman"/>
                <w:b/>
                <w:szCs w:val="24"/>
                <w:shd w:val="clear" w:color="auto" w:fill="auto"/>
                <w:lang w:val="en-US"/>
              </w:rPr>
              <w:t>wasCauseOfDeath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problem was the cause of the subject's death.</w:t>
            </w:r>
          </w:p>
        </w:tc>
        <w:bookmarkEnd w:id="8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0" w:name="BKM_1C68D136_D60D_45AB_ABF4_574A2E81D0BB"/>
            <w:r>
              <w:rPr>
                <w:rFonts w:ascii="Times New Roman" w:eastAsia="Times New Roman" w:hAnsi="Times New Roman"/>
                <w:b/>
                <w:szCs w:val="24"/>
                <w:shd w:val="clear" w:color="auto" w:fill="auto"/>
                <w:lang w:val="en-US"/>
              </w:rPr>
              <w:t>criticality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9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1" w:name="BKM_552BAB4A_C706_4D5F_B0CF_88583317676B"/>
            <w:r>
              <w:rPr>
                <w:rFonts w:ascii="Times New Roman" w:eastAsia="Times New Roman" w:hAnsi="Times New Roman"/>
                <w:b/>
                <w:szCs w:val="24"/>
                <w:shd w:val="clear" w:color="auto" w:fill="auto"/>
                <w:lang w:val="en-US"/>
              </w:rPr>
              <w:t>severity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Severity: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the intensity of the manifestation of the problem or observation or an adverse event</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mild, moderate, severe</w:t>
            </w:r>
          </w:p>
        </w:tc>
        <w:bookmarkEnd w:id="9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2" w:name="BKM_4D062876_059A_4182_8F89_3588AA43A733"/>
      <w:bookmarkStart w:id="93" w:name="_Toc381987290"/>
      <w:r>
        <w:rPr>
          <w:rFonts w:eastAsia="Times New Roman"/>
          <w:bCs w:val="0"/>
          <w:szCs w:val="24"/>
          <w:shd w:val="clear" w:color="auto" w:fill="auto"/>
          <w:lang w:val="en-US"/>
        </w:rPr>
        <w:t>AbstractDeniedCondition</w:t>
      </w:r>
      <w:bookmarkEnd w:id="9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ConditionBase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denial of the existence of a condition, problem, or allergy.</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4" w:name="BKM_94D0FD11_096A_420B_8834_A9B98B3D5636"/>
      <w:bookmarkStart w:id="95" w:name="_Toc381987291"/>
      <w:r>
        <w:rPr>
          <w:rFonts w:eastAsia="Times New Roman"/>
          <w:bCs w:val="0"/>
          <w:szCs w:val="24"/>
          <w:shd w:val="clear" w:color="auto" w:fill="auto"/>
          <w:lang w:val="en-US"/>
        </w:rPr>
        <w:t>AdministrableSubstance</w:t>
      </w:r>
      <w:bookmarkEnd w:id="95"/>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material, generally but not exclusively a medication or antigen, of a particular constitution that can be given to a person to enable a clinical effect.  An administrable substance may have component administrable substances.</w:t>
      </w:r>
    </w:p>
    <w:p w:rsidR="00725D18" w:rsidRDefault="00725D18">
      <w:pPr>
        <w:rPr>
          <w:rFonts w:ascii="Times New Roman" w:eastAsia="Times New Roman" w:hAnsi="Times New Roman"/>
          <w:color w:val="auto"/>
          <w:szCs w:val="24"/>
          <w:shd w:val="clear" w:color="auto" w:fill="auto"/>
        </w:rPr>
      </w:pPr>
      <w:bookmarkStart w:id="96" w:name="BKM_B2090435_28BC_426A_B0A7_EDEB48B6F218"/>
      <w:bookmarkEnd w:id="9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substanceCode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code that identifies the substance with as much specificity as appropriate, or as required by a template.  E.g., aspirin, lisinopril.  May be either a generic or brand code, unless otherwise restricted by a template.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7" w:name="BKM_44F8AEB9_7FC7_4343_983A_AD4652DAA21B"/>
            <w:r>
              <w:rPr>
                <w:rFonts w:ascii="Times New Roman" w:eastAsia="Times New Roman" w:hAnsi="Times New Roman"/>
                <w:b/>
                <w:szCs w:val="24"/>
                <w:shd w:val="clear" w:color="auto" w:fill="auto"/>
                <w:lang w:val="en-US"/>
              </w:rPr>
              <w:t>substanceBrandCode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describing the product as a branded or trademarked entity from a controlled vocabulary.</w:t>
            </w:r>
          </w:p>
        </w:tc>
        <w:bookmarkEnd w:id="9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8" w:name="BKM_8E647808_B39B_4207_86CE_3837B38C77FA"/>
            <w:r>
              <w:rPr>
                <w:rFonts w:ascii="Times New Roman" w:eastAsia="Times New Roman" w:hAnsi="Times New Roman"/>
                <w:b/>
                <w:szCs w:val="24"/>
                <w:shd w:val="clear" w:color="auto" w:fill="auto"/>
                <w:lang w:val="en-US"/>
              </w:rPr>
              <w:t>substanceGenericCode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describing the product as a substance produced and distributed without patent protection.</w:t>
            </w:r>
          </w:p>
        </w:tc>
        <w:bookmarkEnd w:id="9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9" w:name="BKM_5084CA66_AA5F_48C1_9C33_C5CA34926B9B"/>
            <w:r>
              <w:rPr>
                <w:rFonts w:ascii="Times New Roman" w:eastAsia="Times New Roman" w:hAnsi="Times New Roman"/>
                <w:b/>
                <w:szCs w:val="24"/>
                <w:shd w:val="clear" w:color="auto" w:fill="auto"/>
                <w:lang w:val="en-US"/>
              </w:rPr>
              <w:t>manufacturer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produces the substance.  This is a CD and not an II because there are managed code systems for manufacturers.</w:t>
            </w:r>
          </w:p>
        </w:tc>
        <w:bookmarkEnd w:id="9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0" w:name="BKM_AE16B9A1_9C06_4E20_AD15_5300958B47B3"/>
            <w:r>
              <w:rPr>
                <w:rFonts w:ascii="Times New Roman" w:eastAsia="Times New Roman" w:hAnsi="Times New Roman"/>
                <w:b/>
                <w:szCs w:val="24"/>
                <w:shd w:val="clear" w:color="auto" w:fill="auto"/>
                <w:lang w:val="en-US"/>
              </w:rPr>
              <w:t>strength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RTO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concentration or amount of the administrable substance. E.g., 250 mg per 5 ml or 250 mg per tablet.</w:t>
            </w:r>
          </w:p>
        </w:tc>
        <w:bookmarkEnd w:id="10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1" w:name="BKM_38CC7D78_9F91_4F55_8C16_7B0BCFAE28F7"/>
            <w:r>
              <w:rPr>
                <w:rFonts w:ascii="Times New Roman" w:eastAsia="Times New Roman" w:hAnsi="Times New Roman"/>
                <w:b/>
                <w:szCs w:val="24"/>
                <w:shd w:val="clear" w:color="auto" w:fill="auto"/>
                <w:lang w:val="en-US"/>
              </w:rPr>
              <w:t>form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form of the substance as presented to the subject. E.g., tablet, patch, injectable, inhalant.</w:t>
            </w:r>
          </w:p>
        </w:tc>
        <w:bookmarkEnd w:id="10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2" w:name="BKM_4132824D_6366_45D0_A2D8_D21A61A6175B"/>
            <w:r>
              <w:rPr>
                <w:rFonts w:ascii="Times New Roman" w:eastAsia="Times New Roman" w:hAnsi="Times New Roman"/>
                <w:b/>
                <w:szCs w:val="24"/>
                <w:shd w:val="clear" w:color="auto" w:fill="auto"/>
                <w:lang w:val="en-US"/>
              </w:rPr>
              <w:t>expirationDate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Date substance expires.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Requirement: This is useful input for an Immunization CDS engine. Expired administrations can not count and must be repeated.</w:t>
            </w:r>
          </w:p>
        </w:tc>
        <w:bookmarkEnd w:id="10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3" w:name="BKM_ED467B8C_10F5_4BE5_BAF9_6FAF2D52DC5B"/>
            <w:r>
              <w:rPr>
                <w:rFonts w:ascii="Times New Roman" w:eastAsia="Times New Roman" w:hAnsi="Times New Roman"/>
                <w:b/>
                <w:szCs w:val="24"/>
                <w:shd w:val="clear" w:color="auto" w:fill="auto"/>
                <w:lang w:val="en-US"/>
              </w:rPr>
              <w:t>vaccinationProtocol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VaccinationProtocol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Contains information about the protocol under which the vaccine was administered.</w:t>
            </w:r>
          </w:p>
        </w:tc>
        <w:bookmarkEnd w:id="10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4" w:name="BKM_CE99CAC5_5CFE_428F_9A2C_9B0B2107712A"/>
            <w:r>
              <w:rPr>
                <w:rFonts w:ascii="Times New Roman" w:eastAsia="Times New Roman" w:hAnsi="Times New Roman"/>
                <w:b/>
                <w:szCs w:val="24"/>
                <w:shd w:val="clear" w:color="auto" w:fill="auto"/>
                <w:lang w:val="en-US"/>
              </w:rPr>
              <w:t>lotNumber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assigned by the manufacturer to the batch of manufactured substances in which this substance instance belongs.  Used for quality control purposes.</w:t>
            </w:r>
          </w:p>
        </w:tc>
        <w:bookmarkEnd w:id="10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5" w:name="BKM_FD3AFF6A_F735_4E07_BFD9_7FA2473FADD0"/>
            <w:r>
              <w:rPr>
                <w:rFonts w:ascii="Times New Roman" w:eastAsia="Times New Roman" w:hAnsi="Times New Roman"/>
                <w:b/>
                <w:szCs w:val="24"/>
                <w:shd w:val="clear" w:color="auto" w:fill="auto"/>
                <w:lang w:val="en-US"/>
              </w:rPr>
              <w:t>ingredient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AdministrableSubstance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ingredients of a composite substance. E.g., a polyvalent vaccine or a composite medication.</w:t>
            </w:r>
          </w:p>
        </w:tc>
        <w:bookmarkEnd w:id="10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6" w:name="BKM_D191EF45_F0EE_4FCB_A1E8_8165A1E507ED"/>
      <w:bookmarkStart w:id="107" w:name="_Toc381987292"/>
      <w:r>
        <w:rPr>
          <w:rFonts w:eastAsia="Times New Roman"/>
          <w:bCs w:val="0"/>
          <w:szCs w:val="24"/>
          <w:shd w:val="clear" w:color="auto" w:fill="auto"/>
          <w:lang w:val="en-US"/>
        </w:rPr>
        <w:t>AdverseEvent</w:t>
      </w:r>
      <w:bookmarkEnd w:id="10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AdverseEventBase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Unfavorable healthcare event (e.g., death, rash, difficulty breathing, a fall, or an adverse surgical event) that may or may not have been caused by some agent (e.g., a medication, immunization, food, or environmental agent).</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Use AdverseEvent to model adverse reaction. An adverse reaction is type of adverse event that is characterized by an undesired or unexpected negative reaction to an agent (generally a medication or a food item).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adverse reactions can range from a mild reaction, such as a harmless rash to a severe and life-threatening reaction. They can occur immediately or develop over time. For example, a patient may develop a rash after taking a particular medication.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the case of adverse reactions, if a given agent is thought to cause multiple reactions, these reactions should be represented using multiple adverse events.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allergies are represented as special types of conditions embodied in the AllergyOrIntolerance class, whereas individual adverse events are represented as adverse events.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a problem resulting from adverse event should not be confused with the adverse event. A fall is an adverse event whereas the fracture resulting from the fall is a problem.  In general, as a rule of thumb, if something can naturally be represented as a problem, it should be represented as a problem.</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Iatrogenic issues should generally be represented as both an adverse event and problem where feasible. For instance, hospital-acquired pneumonia, central-line infections, or deep-venous thrombosis occurring during a hospitalization.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some cases, the iatrogenic event will be distinct from the resulting problem. For example, an inadvertent liver laceration during surgery is an adverse event whereas the resulting liver bleeding is the problem.</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Note that 'Never-Events' are adverse events while the resulting condition from these events are problems.</w:t>
      </w:r>
    </w:p>
    <w:p w:rsidR="00725D18" w:rsidRDefault="00725D18">
      <w:pPr>
        <w:rPr>
          <w:rFonts w:ascii="Times New Roman" w:eastAsia="Times New Roman" w:hAnsi="Times New Roman"/>
          <w:color w:val="auto"/>
          <w:szCs w:val="24"/>
          <w:shd w:val="clear" w:color="auto" w:fill="auto"/>
        </w:rPr>
      </w:pPr>
      <w:bookmarkStart w:id="108" w:name="BKM_5CA7501C_CD1D_4954_A2E4_DD3B9420FC27"/>
      <w:bookmarkEnd w:id="10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adverseEventStatus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 of the effects of this adverse event.  E.g., active, inactive, resolved.</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9" w:name="BKM_035C360B_A7A6_459B_8BE8_3E6515CAD2F2"/>
            <w:r>
              <w:rPr>
                <w:rFonts w:ascii="Times New Roman" w:eastAsia="Times New Roman" w:hAnsi="Times New Roman"/>
                <w:b/>
                <w:szCs w:val="24"/>
                <w:shd w:val="clear" w:color="auto" w:fill="auto"/>
                <w:lang w:val="en-US"/>
              </w:rPr>
              <w:t>criticality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10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10" w:name="BKM_D8BE03EC_3222_45AB_BD91_96BE4FCD00FB"/>
            <w:r>
              <w:rPr>
                <w:rFonts w:ascii="Times New Roman" w:eastAsia="Times New Roman" w:hAnsi="Times New Roman"/>
                <w:b/>
                <w:szCs w:val="24"/>
                <w:shd w:val="clear" w:color="auto" w:fill="auto"/>
                <w:lang w:val="en-US"/>
              </w:rPr>
              <w:t>severity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Severity: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the intensity of the manifestation of the problem or observation or an adverse event. Includes concepts such as mild, moderate, severe. If the adverseEventCode is rash and severity is moderate, it means that the adverse event was a moderate rash.</w:t>
            </w:r>
          </w:p>
        </w:tc>
        <w:bookmarkEnd w:id="11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11" w:name="BKM_C969BA13_0B00_4AE5_8156_096A84E0BF4A"/>
      <w:bookmarkStart w:id="112" w:name="_Toc381987293"/>
      <w:r>
        <w:rPr>
          <w:rFonts w:eastAsia="Times New Roman"/>
          <w:bCs w:val="0"/>
          <w:szCs w:val="24"/>
          <w:shd w:val="clear" w:color="auto" w:fill="auto"/>
          <w:lang w:val="en-US"/>
        </w:rPr>
        <w:t>AdverseEventBase</w:t>
      </w:r>
      <w:bookmarkEnd w:id="11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Abstract base class for both adverse events and denied adverse events.</w:t>
      </w:r>
    </w:p>
    <w:p w:rsidR="00725D18" w:rsidRDefault="00725D18">
      <w:pPr>
        <w:rPr>
          <w:rFonts w:ascii="Times New Roman" w:eastAsia="Times New Roman" w:hAnsi="Times New Roman"/>
          <w:szCs w:val="24"/>
          <w:shd w:val="clear" w:color="auto" w:fill="auto"/>
        </w:rPr>
      </w:pPr>
      <w:bookmarkStart w:id="113" w:name="BKM_C731A2E6_64B9_4719_92E2_2721301CA75D"/>
      <w:bookmarkEnd w:id="11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adverseEventCode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nature of the effects of the adverse event; maps to the "value" of an adverse event observation. For an adverse event due to an identified agent, this is the reaction code.  E.g., hives, difficulty breathing.</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14" w:name="BKM_EC02BB89_9005_4C10_BD70_7ABBEE40D59A"/>
            <w:r>
              <w:rPr>
                <w:rFonts w:ascii="Times New Roman" w:eastAsia="Times New Roman" w:hAnsi="Times New Roman"/>
                <w:b/>
                <w:szCs w:val="24"/>
                <w:shd w:val="clear" w:color="auto" w:fill="auto"/>
                <w:lang w:val="en-US"/>
              </w:rPr>
              <w:t>adverseEventAgent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causative agent of the adverse event, identified with as much specificity as available, or as required by a template.  E.g., penicillin, peanuts.</w:t>
            </w:r>
          </w:p>
        </w:tc>
        <w:bookmarkEnd w:id="11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15" w:name="BKM_3D2216EE_710C_4EFF_92B9_E79C975903D3"/>
            <w:r>
              <w:rPr>
                <w:rFonts w:ascii="Times New Roman" w:eastAsia="Times New Roman" w:hAnsi="Times New Roman"/>
                <w:b/>
                <w:szCs w:val="24"/>
                <w:shd w:val="clear" w:color="auto" w:fill="auto"/>
                <w:lang w:val="en-US"/>
              </w:rPr>
              <w:t>certainty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Code indicating whether adverse reaction to agent is 'Known' or 'Suspected'.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field is only intended to state the degree of certainty one has about an agent causing the adverse reaction. It is not intended to state the level of certainty of the adverse event statement itself.</w:t>
            </w:r>
          </w:p>
        </w:tc>
        <w:bookmarkEnd w:id="11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16" w:name="BKM_80A55171_453F_4423_AB35_F17C1EED509E"/>
            <w:r>
              <w:rPr>
                <w:rFonts w:ascii="Times New Roman" w:eastAsia="Times New Roman" w:hAnsi="Times New Roman"/>
                <w:b/>
                <w:szCs w:val="24"/>
                <w:shd w:val="clear" w:color="auto" w:fill="auto"/>
                <w:lang w:val="en-US"/>
              </w:rPr>
              <w:t>adverseEventTime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time that reflects when the subject experienced the adverse event (in the case of AdverseEvent) or when the subject </w:t>
            </w:r>
            <w:r>
              <w:rPr>
                <w:rFonts w:ascii="Times New Roman" w:eastAsia="Times New Roman" w:hAnsi="Times New Roman"/>
                <w:i/>
                <w:szCs w:val="24"/>
                <w:shd w:val="clear" w:color="auto" w:fill="auto"/>
                <w:lang w:val="en-US"/>
              </w:rPr>
              <w:t>did not</w:t>
            </w:r>
            <w:r>
              <w:rPr>
                <w:rFonts w:ascii="Times New Roman" w:eastAsia="Times New Roman" w:hAnsi="Times New Roman"/>
                <w:szCs w:val="24"/>
                <w:shd w:val="clear" w:color="auto" w:fill="auto"/>
                <w:lang w:val="en-US"/>
              </w:rPr>
              <w:t xml:space="preserve"> experience the </w:t>
            </w:r>
            <w:r>
              <w:rPr>
                <w:rFonts w:ascii="Times New Roman" w:eastAsia="Times New Roman" w:hAnsi="Times New Roman"/>
                <w:szCs w:val="24"/>
                <w:shd w:val="clear" w:color="auto" w:fill="auto"/>
                <w:lang w:val="en-US"/>
              </w:rPr>
              <w:lastRenderedPageBreak/>
              <w:t>adverse event (in the case of DeniedAdverseEvent).</w:t>
            </w:r>
          </w:p>
        </w:tc>
        <w:bookmarkEnd w:id="11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17" w:name="BKM_3C53C1E0_942C_43F6_9A97_685898424DC1"/>
            <w:r>
              <w:rPr>
                <w:rFonts w:ascii="Times New Roman" w:eastAsia="Times New Roman" w:hAnsi="Times New Roman"/>
                <w:b/>
                <w:szCs w:val="24"/>
                <w:shd w:val="clear" w:color="auto" w:fill="auto"/>
                <w:lang w:val="en-US"/>
              </w:rPr>
              <w:lastRenderedPageBreak/>
              <w:t>affectedBodySite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body site affected by the adverse event.</w:t>
            </w:r>
          </w:p>
        </w:tc>
        <w:bookmarkEnd w:id="11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18" w:name="BKM_BD59BF4B_C9A1_43E6_ABF2_BF6018963DBE"/>
      <w:bookmarkStart w:id="119" w:name="_Toc381987294"/>
      <w:r>
        <w:rPr>
          <w:rFonts w:eastAsia="Times New Roman"/>
          <w:bCs w:val="0"/>
          <w:szCs w:val="24"/>
          <w:shd w:val="clear" w:color="auto" w:fill="auto"/>
          <w:lang w:val="en-US"/>
        </w:rPr>
        <w:t>AllergyOrIntolerance</w:t>
      </w:r>
      <w:bookmarkEnd w:id="119"/>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AbstractCondition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allergy or intolerance triggered by a known or suspected agent. Note that one class is used to represent both concepts as it is often difficult to distinguish the two.</w:t>
      </w:r>
    </w:p>
    <w:p w:rsidR="00725D18" w:rsidRDefault="00725D18">
      <w:pPr>
        <w:rPr>
          <w:rFonts w:ascii="Times New Roman" w:eastAsia="Times New Roman" w:hAnsi="Times New Roman"/>
          <w:szCs w:val="24"/>
          <w:shd w:val="clear" w:color="auto" w:fill="auto"/>
        </w:rPr>
      </w:pPr>
      <w:bookmarkStart w:id="120" w:name="BKM_82794E50_BA9E_4881_95C3_AEBD1A61E5BA"/>
      <w:bookmarkEnd w:id="12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agent that causes or contributes to the allergy or intolerance, identified with as much specificity as available, or as required by a template.  Used for allergies, intolerances, and other reactions to a known agent.  E.g., penicillin, peanuts, latex.</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21" w:name="BKM_CD4D7A0E_5BE5_4E1C_B9DE_1024C025939B"/>
            <w:r>
              <w:rPr>
                <w:rFonts w:ascii="Times New Roman" w:eastAsia="Times New Roman" w:hAnsi="Times New Roman"/>
                <w:b/>
                <w:szCs w:val="24"/>
                <w:shd w:val="clear" w:color="auto" w:fill="auto"/>
                <w:lang w:val="en-US"/>
              </w:rPr>
              <w:t>associatedReactionType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indicates specific reactions that occurred. Example: Rash, Hives, immune-mediated.</w:t>
            </w:r>
          </w:p>
        </w:tc>
        <w:bookmarkEnd w:id="12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22" w:name="BKM_F80023A6_F328_4465_83DC_02AA4ADE3D1A"/>
      <w:bookmarkStart w:id="123" w:name="_Toc381987295"/>
      <w:r>
        <w:rPr>
          <w:rFonts w:eastAsia="Times New Roman"/>
          <w:bCs w:val="0"/>
          <w:szCs w:val="24"/>
          <w:shd w:val="clear" w:color="auto" w:fill="auto"/>
          <w:lang w:val="en-US"/>
        </w:rPr>
        <w:t>AnchoredEvent</w:t>
      </w:r>
      <w:bookmarkEnd w:id="12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timing of a point-in-time occurrence and optionally a sub-cycle in a cycle that starts at a specific point in the cycle and may span a duration of time.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For instance give a medication on the fifth, 10th, and 18th day of a 24-day cycle for a duration of 1 day each time, three times per day.</w:t>
      </w:r>
    </w:p>
    <w:p w:rsidR="00725D18" w:rsidRDefault="00725D18">
      <w:pPr>
        <w:rPr>
          <w:rFonts w:ascii="Times New Roman" w:eastAsia="Times New Roman" w:hAnsi="Times New Roman"/>
          <w:color w:val="auto"/>
          <w:szCs w:val="24"/>
          <w:shd w:val="clear" w:color="auto" w:fill="auto"/>
        </w:rPr>
      </w:pPr>
      <w:bookmarkStart w:id="124" w:name="BKM_1A3BA08F_50D0_48CD_A1BA_AA990AF8BEFF"/>
      <w:bookmarkEnd w:id="12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pointInCycle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PQ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point within the cycle. For instance, for a cycle of 21 days, the 5th day in the cycle is equivalent to a pointInCycle = 5 day (read as Day 5).</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25" w:name="BKM_60B82526_D6EA_4CF2_8FA3_08926D2BC2D7"/>
            <w:r>
              <w:rPr>
                <w:rFonts w:ascii="Times New Roman" w:eastAsia="Times New Roman" w:hAnsi="Times New Roman"/>
                <w:b/>
                <w:szCs w:val="24"/>
                <w:shd w:val="clear" w:color="auto" w:fill="auto"/>
                <w:lang w:val="en-US"/>
              </w:rPr>
              <w:t>cycle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occurrence has a duration and a frequency, it should be specified as a cycle.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give medication X on day 5 of a 22 day cycle, three times a day for 2 days.</w:t>
            </w:r>
          </w:p>
        </w:tc>
        <w:bookmarkEnd w:id="12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26" w:name="BKM_7B83569D_BDD9_4AF3_BD22_D84C209B92BA"/>
      <w:bookmarkStart w:id="127" w:name="_Toc381987296"/>
      <w:r>
        <w:rPr>
          <w:rFonts w:eastAsia="Times New Roman"/>
          <w:bCs w:val="0"/>
          <w:szCs w:val="24"/>
          <w:shd w:val="clear" w:color="auto" w:fill="auto"/>
          <w:lang w:val="en-US"/>
        </w:rPr>
        <w:t>AppointmentProposal</w:t>
      </w:r>
      <w:bookmarkEnd w:id="12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an Encounter to take place.</w:t>
      </w:r>
    </w:p>
    <w:p w:rsidR="00725D18" w:rsidRDefault="00725D18">
      <w:pPr>
        <w:rPr>
          <w:rFonts w:ascii="Times New Roman" w:eastAsia="Times New Roman" w:hAnsi="Times New Roman"/>
          <w:szCs w:val="24"/>
          <w:shd w:val="clear" w:color="auto" w:fill="auto"/>
        </w:rPr>
      </w:pPr>
      <w:bookmarkStart w:id="128" w:name="BKM_0335A709_2ECF_4A87_87CD_FB8CD4A6F0E3"/>
      <w:bookmarkEnd w:id="12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often the proposed appointments must take place.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29" w:name="BKM_B9833193_F00B_43E2_936E_F9C1E99A2080"/>
            <w:r>
              <w:rPr>
                <w:rFonts w:ascii="Times New Roman" w:eastAsia="Times New Roman" w:hAnsi="Times New Roman"/>
                <w:b/>
                <w:szCs w:val="24"/>
                <w:shd w:val="clear" w:color="auto" w:fill="auto"/>
                <w:lang w:val="en-US"/>
              </w:rPr>
              <w:t>proposedAppointmentTime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Proposed time for appointment.  Optional, as the proposer (e.g., a CDS system) may wish to simply propose an appointment of a type (e.g., encounter with eye professional) without specifying a specific appointment time interval.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proposed period within which the appointments should take place.  In these cases, it is assumed that the appointments should be evenly distributed within the timeframe. E.g., if proposed time is 1/1/2011 to 12/31/2011, and frequency is 3, ideal appointment times would be 1/1/2011, 12/31/2011, and in the middle of the year.</w:t>
            </w:r>
          </w:p>
        </w:tc>
        <w:bookmarkEnd w:id="12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30" w:name="BKM_03D8B695_6487_4E03_A5A8_54204B08E0BC"/>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3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31" w:name="BKM_98494CCF_15F6_4CB2_8A6B_9C2B0206DB54"/>
      <w:bookmarkStart w:id="132" w:name="_Toc381987297"/>
      <w:r>
        <w:rPr>
          <w:rFonts w:eastAsia="Times New Roman"/>
          <w:bCs w:val="0"/>
          <w:szCs w:val="24"/>
          <w:shd w:val="clear" w:color="auto" w:fill="auto"/>
          <w:lang w:val="en-US"/>
        </w:rPr>
        <w:t>AppointmentRequest</w:t>
      </w:r>
      <w:bookmarkEnd w:id="13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request by a provider to schedule an appointment.</w:t>
      </w:r>
    </w:p>
    <w:p w:rsidR="00725D18" w:rsidRDefault="00725D18">
      <w:pPr>
        <w:rPr>
          <w:rFonts w:ascii="Times New Roman" w:eastAsia="Times New Roman" w:hAnsi="Times New Roman"/>
          <w:szCs w:val="24"/>
          <w:shd w:val="clear" w:color="auto" w:fill="auto"/>
        </w:rPr>
      </w:pPr>
      <w:bookmarkStart w:id="133" w:name="BKM_78CB3D6D_2799_4D80_92FA_C5B5D318065C"/>
      <w:bookmarkEnd w:id="13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often the requested appointments must take place.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34" w:name="BKM_34507F28_8ADC_4F49_A191_E359CEE0AB49"/>
            <w:r>
              <w:rPr>
                <w:rFonts w:ascii="Times New Roman" w:eastAsia="Times New Roman" w:hAnsi="Times New Roman"/>
                <w:b/>
                <w:szCs w:val="24"/>
                <w:shd w:val="clear" w:color="auto" w:fill="auto"/>
                <w:lang w:val="en-US"/>
              </w:rPr>
              <w:t>requestedAppointmentTime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appointment.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appointments should take place.  In these cases, it is assumed that the appointments should be evenly distributed within the timeframe. E.g., if requested time is 1/1/2011 to 12/31/2011, and frequency is 3, ideal appointment times would be 1/1/2011, 12/31/2011, and in the middle of the year.</w:t>
            </w:r>
          </w:p>
        </w:tc>
        <w:bookmarkEnd w:id="13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35" w:name="BKM_B1AB49C5_CF16_43AB_85E8_D945E3FDCE2A"/>
            <w:r>
              <w:rPr>
                <w:rFonts w:ascii="Times New Roman" w:eastAsia="Times New Roman" w:hAnsi="Times New Roman"/>
                <w:b/>
                <w:szCs w:val="24"/>
                <w:shd w:val="clear" w:color="auto" w:fill="auto"/>
                <w:lang w:val="en-US"/>
              </w:rPr>
              <w:t>requestIssuanceTime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encounter appointment was requested by the provider, as opposed to the time it was requested for.</w:t>
            </w:r>
          </w:p>
        </w:tc>
        <w:bookmarkEnd w:id="13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36" w:name="BKM_94F0E9E5_4D64_4D00_AB23_37548A2FD671"/>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3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37" w:name="BKM_6CF8EB0E_77A9_46FF_A107_26A1D7330B8C"/>
      <w:bookmarkStart w:id="138" w:name="_Toc381987298"/>
      <w:r>
        <w:rPr>
          <w:rFonts w:eastAsia="Times New Roman"/>
          <w:bCs w:val="0"/>
          <w:szCs w:val="24"/>
          <w:shd w:val="clear" w:color="auto" w:fill="auto"/>
          <w:lang w:val="en-US"/>
        </w:rPr>
        <w:lastRenderedPageBreak/>
        <w:t>BodySite</w:t>
      </w:r>
      <w:bookmarkEnd w:id="13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location on an EvaluatedPerson's body.  E.g., left breast, heart.</w:t>
      </w:r>
    </w:p>
    <w:p w:rsidR="00725D18" w:rsidRDefault="00725D18">
      <w:pPr>
        <w:rPr>
          <w:rFonts w:ascii="Times New Roman" w:eastAsia="Times New Roman" w:hAnsi="Times New Roman"/>
          <w:color w:val="auto"/>
          <w:szCs w:val="24"/>
          <w:shd w:val="clear" w:color="auto" w:fill="auto"/>
        </w:rPr>
      </w:pPr>
      <w:bookmarkStart w:id="139" w:name="BKM_FFC51BBC_621A_416F_9B83_149A68124BC8"/>
      <w:bookmarkEnd w:id="13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bodySiteCode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location on an EvaluatedPerson's body.  May or may not encompass laterality.  E.g., lung, left lung.</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40" w:name="BKM_AFA42800_864E_4261_B9A7_FECAFB0E5CEE"/>
            <w:r>
              <w:rPr>
                <w:rFonts w:ascii="Times New Roman" w:eastAsia="Times New Roman" w:hAnsi="Times New Roman"/>
                <w:b/>
                <w:szCs w:val="24"/>
                <w:shd w:val="clear" w:color="auto" w:fill="auto"/>
                <w:lang w:val="en-US"/>
              </w:rPr>
              <w:t>laterality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side of the body, from the EvaluatedPerson's perspective. E.g., left, right, bilateral.</w:t>
            </w:r>
          </w:p>
        </w:tc>
        <w:bookmarkEnd w:id="14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41" w:name="BKM_6FBB47B5_BAF9_4ED1_9CB4_AB20C5164E47"/>
            <w:r>
              <w:rPr>
                <w:rFonts w:ascii="Times New Roman" w:eastAsia="Times New Roman" w:hAnsi="Times New Roman"/>
                <w:b/>
                <w:szCs w:val="24"/>
                <w:shd w:val="clear" w:color="auto" w:fill="auto"/>
                <w:lang w:val="en-US"/>
              </w:rPr>
              <w:t>directionality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further specification of the body part by adding directionality, such as "upper", "lower", "frontal", "medial", etc.</w:t>
            </w:r>
          </w:p>
        </w:tc>
        <w:bookmarkEnd w:id="14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42" w:name="BKM_806736E3_8B8E_4254_BCCD_661FC00CD29A"/>
            <w:r>
              <w:rPr>
                <w:rFonts w:ascii="Times New Roman" w:eastAsia="Times New Roman" w:hAnsi="Times New Roman"/>
                <w:b/>
                <w:szCs w:val="24"/>
                <w:shd w:val="clear" w:color="auto" w:fill="auto"/>
                <w:lang w:val="en-US"/>
              </w:rPr>
              <w:t>percentBodySiteCovered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Percent of the body site structured of relevance within this clinical context. For instance, this is often relevant in radiotherapy where a total dose volume applies to only a portion of the target body site (e.g., 60% of the left kidney).</w:t>
            </w:r>
          </w:p>
        </w:tc>
        <w:bookmarkEnd w:id="14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43" w:name="BKM_9DFD8E0C_7609_4130_9B3D_96DBD379E2AE"/>
      <w:bookmarkStart w:id="144" w:name="_Toc381987299"/>
      <w:r>
        <w:rPr>
          <w:rFonts w:eastAsia="Times New Roman"/>
          <w:bCs w:val="0"/>
          <w:szCs w:val="24"/>
          <w:shd w:val="clear" w:color="auto" w:fill="auto"/>
          <w:lang w:val="en-US"/>
        </w:rPr>
        <w:t>ClinicalStatement</w:t>
      </w:r>
      <w:bookmarkEnd w:id="14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record of something of clinical relevance that is being done, has been done, can be done, or is intended or requested to be done.  A class that serves as the basis for other more specific clinical statements, such as ObservationEvent and ProcedureProposal. It is a concrete class that can be used as is or specialized as needed.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Naming and modeling conventions:</w:t>
      </w:r>
    </w:p>
    <w:p w:rsidR="00725D18" w:rsidRDefault="00725D18">
      <w:pPr>
        <w:numPr>
          <w:ilvl w:val="0"/>
          <w:numId w:val="1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general, </w:t>
      </w:r>
      <w:r>
        <w:rPr>
          <w:rFonts w:ascii="Times New Roman" w:eastAsia="Times New Roman" w:hAnsi="Times New Roman"/>
          <w:b/>
          <w:szCs w:val="24"/>
          <w:shd w:val="clear" w:color="auto" w:fill="auto"/>
          <w:lang w:val="en-US"/>
        </w:rPr>
        <w:t>attribute names</w:t>
      </w:r>
      <w:r>
        <w:rPr>
          <w:rFonts w:ascii="Times New Roman" w:eastAsia="Times New Roman" w:hAnsi="Times New Roman"/>
          <w:szCs w:val="24"/>
          <w:shd w:val="clear" w:color="auto" w:fill="auto"/>
          <w:lang w:val="en-US"/>
        </w:rPr>
        <w:t xml:space="preserve"> end in 'Code' if and only if the name of the attribute overlaps with the name of the parent class</w:t>
      </w:r>
    </w:p>
    <w:p w:rsidR="00725D18" w:rsidRDefault="00725D18">
      <w:pPr>
        <w:numPr>
          <w:ilvl w:val="0"/>
          <w:numId w:val="12"/>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times </w:t>
      </w:r>
      <w:r>
        <w:rPr>
          <w:rFonts w:ascii="Times New Roman" w:eastAsia="Times New Roman" w:hAnsi="Times New Roman"/>
          <w:szCs w:val="24"/>
          <w:shd w:val="clear" w:color="auto" w:fill="auto"/>
          <w:lang w:val="en-US"/>
        </w:rPr>
        <w:t xml:space="preserve">are named as follows: </w:t>
      </w:r>
      <w:r>
        <w:rPr>
          <w:rFonts w:ascii="Times New Roman" w:eastAsia="Times New Roman" w:hAnsi="Times New Roman"/>
          <w:b/>
          <w:szCs w:val="24"/>
          <w:shd w:val="clear" w:color="auto" w:fill="auto"/>
          <w:lang w:val="en-US"/>
        </w:rPr>
        <w:t xml:space="preserve">Time </w:t>
      </w:r>
      <w:r>
        <w:rPr>
          <w:rFonts w:ascii="Times New Roman" w:eastAsia="Times New Roman" w:hAnsi="Times New Roman"/>
          <w:szCs w:val="24"/>
          <w:shd w:val="clear" w:color="auto" w:fill="auto"/>
          <w:lang w:val="en-US"/>
        </w:rPr>
        <w:t xml:space="preserve">is the default suffix for these attributes.  </w:t>
      </w:r>
      <w:r>
        <w:rPr>
          <w:rFonts w:ascii="Times New Roman" w:eastAsia="Times New Roman" w:hAnsi="Times New Roman"/>
          <w:b/>
          <w:szCs w:val="24"/>
          <w:shd w:val="clear" w:color="auto" w:fill="auto"/>
          <w:lang w:val="en-US"/>
        </w:rPr>
        <w:t xml:space="preserve">EventTime </w:t>
      </w:r>
      <w:r>
        <w:rPr>
          <w:rFonts w:ascii="Times New Roman" w:eastAsia="Times New Roman" w:hAnsi="Times New Roman"/>
          <w:szCs w:val="24"/>
          <w:shd w:val="clear" w:color="auto" w:fill="auto"/>
          <w:lang w:val="en-US"/>
        </w:rPr>
        <w:t xml:space="preserve">is used to distinguish the time an order is placed vs. when the ordered act should take place. </w:t>
      </w:r>
      <w:r>
        <w:rPr>
          <w:rFonts w:ascii="Times New Roman" w:eastAsia="Times New Roman" w:hAnsi="Times New Roman"/>
          <w:b/>
          <w:szCs w:val="24"/>
          <w:shd w:val="clear" w:color="auto" w:fill="auto"/>
          <w:lang w:val="en-US"/>
        </w:rPr>
        <w:t xml:space="preserve">EffectiveTime </w:t>
      </w:r>
      <w:r>
        <w:rPr>
          <w:rFonts w:ascii="Times New Roman" w:eastAsia="Times New Roman" w:hAnsi="Times New Roman"/>
          <w:szCs w:val="24"/>
          <w:shd w:val="clear" w:color="auto" w:fill="auto"/>
          <w:lang w:val="en-US"/>
        </w:rPr>
        <w:t xml:space="preserve">and </w:t>
      </w:r>
      <w:r>
        <w:rPr>
          <w:rFonts w:ascii="Times New Roman" w:eastAsia="Times New Roman" w:hAnsi="Times New Roman"/>
          <w:b/>
          <w:szCs w:val="24"/>
          <w:shd w:val="clear" w:color="auto" w:fill="auto"/>
          <w:lang w:val="en-US"/>
        </w:rPr>
        <w:t xml:space="preserve">TimeInterval </w:t>
      </w:r>
      <w:r>
        <w:rPr>
          <w:rFonts w:ascii="Times New Roman" w:eastAsia="Times New Roman" w:hAnsi="Times New Roman"/>
          <w:szCs w:val="24"/>
          <w:shd w:val="clear" w:color="auto" w:fill="auto"/>
          <w:lang w:val="en-US"/>
        </w:rPr>
        <w:t xml:space="preserve">are used when there is a desire to emphasize that a prolonged time interval (e.g., &gt; 1 day) can be used rather than a point in time or a short time interval.  Note that regardless of the naming convention, </w:t>
      </w:r>
      <w:r>
        <w:rPr>
          <w:rFonts w:ascii="Times New Roman" w:eastAsia="Times New Roman" w:hAnsi="Times New Roman"/>
          <w:b/>
          <w:szCs w:val="24"/>
          <w:shd w:val="clear" w:color="auto" w:fill="auto"/>
          <w:lang w:val="en-US"/>
        </w:rPr>
        <w:t>IVL_TS</w:t>
      </w:r>
      <w:r>
        <w:rPr>
          <w:rFonts w:ascii="Times New Roman" w:eastAsia="Times New Roman" w:hAnsi="Times New Roman"/>
          <w:szCs w:val="24"/>
          <w:shd w:val="clear" w:color="auto" w:fill="auto"/>
          <w:lang w:val="en-US"/>
        </w:rPr>
        <w:t xml:space="preserve"> attributes allow time intervals of any length.</w:t>
      </w:r>
    </w:p>
    <w:p w:rsidR="00725D18" w:rsidRDefault="00725D18">
      <w:pPr>
        <w:numPr>
          <w:ilvl w:val="0"/>
          <w:numId w:val="13"/>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subjectEffectiveTime</w:t>
      </w:r>
      <w:r>
        <w:rPr>
          <w:rFonts w:ascii="Times New Roman" w:eastAsia="Times New Roman" w:hAnsi="Times New Roman"/>
          <w:szCs w:val="24"/>
          <w:shd w:val="clear" w:color="auto" w:fill="auto"/>
          <w:lang w:val="en-US"/>
        </w:rPr>
        <w:t xml:space="preserve"> is the time that is primarily related to the subject's experience of disease or treatment events (or durations), rather than when those events were reported or recorded by the performer</w:t>
      </w:r>
    </w:p>
    <w:p w:rsidR="00725D18" w:rsidRDefault="00725D18">
      <w:pPr>
        <w:numPr>
          <w:ilvl w:val="0"/>
          <w:numId w:val="14"/>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performerEventTime</w:t>
      </w:r>
      <w:r>
        <w:rPr>
          <w:rFonts w:ascii="Times New Roman" w:eastAsia="Times New Roman" w:hAnsi="Times New Roman"/>
          <w:szCs w:val="24"/>
          <w:shd w:val="clear" w:color="auto" w:fill="auto"/>
          <w:lang w:val="en-US"/>
        </w:rPr>
        <w:t xml:space="preserve"> is the event time that is primarily related to the performer, rather than the subject.</w:t>
      </w:r>
    </w:p>
    <w:p w:rsidR="00725D18" w:rsidRDefault="00725D18">
      <w:pPr>
        <w:numPr>
          <w:ilvl w:val="0"/>
          <w:numId w:val="15"/>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w:t>
      </w:r>
      <w:r>
        <w:rPr>
          <w:rFonts w:ascii="Times New Roman" w:eastAsia="Times New Roman" w:hAnsi="Times New Roman"/>
          <w:b/>
          <w:szCs w:val="24"/>
          <w:shd w:val="clear" w:color="auto" w:fill="auto"/>
          <w:lang w:val="en-US"/>
        </w:rPr>
        <w:t>state between ordering and the ordered event occurring</w:t>
      </w:r>
      <w:r>
        <w:rPr>
          <w:rFonts w:ascii="Times New Roman" w:eastAsia="Times New Roman" w:hAnsi="Times New Roman"/>
          <w:szCs w:val="24"/>
          <w:shd w:val="clear" w:color="auto" w:fill="auto"/>
          <w:lang w:val="en-US"/>
        </w:rPr>
        <w:t xml:space="preserve"> is modeled only in cases of procedures and encounters, due to the substantial rate at which orders do not result in events.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Approaches to representing specific statements:</w:t>
      </w:r>
    </w:p>
    <w:p w:rsidR="00725D18" w:rsidRDefault="00725D18">
      <w:pPr>
        <w:numPr>
          <w:ilvl w:val="0"/>
          <w:numId w:val="16"/>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allergies --&gt; NoKnownAllergy with conditionCode reflecting the type of 'No known allergy' statements (e.g., 'No known allergy', 'No known medication allergy', 'No known food allergy')</w:t>
      </w:r>
    </w:p>
    <w:p w:rsidR="00725D18" w:rsidRDefault="00725D18">
      <w:pPr>
        <w:numPr>
          <w:ilvl w:val="0"/>
          <w:numId w:val="17"/>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medications --&gt; UndeliveredSubstanceAdministration with substance that is the root-level code for medications.</w:t>
      </w:r>
    </w:p>
    <w:p w:rsidR="00725D18" w:rsidRDefault="00725D18">
      <w:pPr>
        <w:numPr>
          <w:ilvl w:val="0"/>
          <w:numId w:val="18"/>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problems --&gt; DeniedProblem with conditionCode that is the root-level code for problems or conditions.</w:t>
      </w:r>
    </w:p>
    <w:p w:rsidR="00725D18" w:rsidRDefault="00725D18">
      <w:pPr>
        <w:numPr>
          <w:ilvl w:val="0"/>
          <w:numId w:val="19"/>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Patient takes an unknown drug --&gt; SubstanceAdministrationEvent where code for substance represents "unknown medication".</w:t>
      </w: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bookmarkStart w:id="145" w:name="BKM_9108A652_6589_4F19_8E46_B50E37CFEF84"/>
      <w:bookmarkEnd w:id="14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clinical statement.  If there are multiple templates specified for the element, then the element must satisfy ALL constraints defined in ANY template at that level.</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46" w:name="BKM_F2850153_7D63_42B2_85D4_F04116FF787F"/>
            <w:r>
              <w:rPr>
                <w:rFonts w:ascii="Times New Roman" w:eastAsia="Times New Roman" w:hAnsi="Times New Roman"/>
                <w:b/>
                <w:szCs w:val="24"/>
                <w:shd w:val="clear" w:color="auto" w:fill="auto"/>
                <w:lang w:val="en-US"/>
              </w:rPr>
              <w:t>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A unique ID of this clinical statement for reference purposes. It must be provided if user wants it returned as part of any output, otherwise it will be auto-generated, if needed, by CDS system.  Does not need to be the actual ID of the source system. </w:t>
            </w:r>
          </w:p>
        </w:tc>
        <w:bookmarkEnd w:id="14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47" w:name="BKM_7A733308_3FC4_4622_A3B6_97278A8BAFA7"/>
            <w:r>
              <w:rPr>
                <w:rFonts w:ascii="Times New Roman" w:eastAsia="Times New Roman" w:hAnsi="Times New Roman"/>
                <w:b/>
                <w:szCs w:val="24"/>
                <w:shd w:val="clear" w:color="auto" w:fill="auto"/>
                <w:lang w:val="en-US"/>
              </w:rPr>
              <w:t>dataSourceType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categorization of the type of information source making the clinical statement.  Can be used, for example, to provide relevant information regarding the reliability of input data or to mark specific pieces of data as having been generated by a CDS system. E.g., administrative system, patient care devices, clinical system, patient or family member, external CDS system, this CDS system. Optional in the base vMR, but should consider providing when available.</w:t>
            </w:r>
          </w:p>
        </w:tc>
        <w:bookmarkEnd w:id="14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48" w:name="BKM_30164AA9_F6BF_4AA4_9A9A_B1736707975A"/>
            <w:r>
              <w:rPr>
                <w:rFonts w:ascii="Times New Roman" w:eastAsia="Times New Roman" w:hAnsi="Times New Roman"/>
                <w:b/>
                <w:szCs w:val="24"/>
                <w:shd w:val="clear" w:color="auto" w:fill="auto"/>
                <w:lang w:val="en-US"/>
              </w:rPr>
              <w:t>documentationTime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clinical statement was documented (e.g., entered into an electronic health record system by a care provider).</w:t>
            </w:r>
          </w:p>
        </w:tc>
        <w:bookmarkEnd w:id="14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49" w:name="BKM_A7A590E7_93D1_4190_A031_61FA1AD04D26"/>
            <w:r>
              <w:rPr>
                <w:rFonts w:ascii="Times New Roman" w:eastAsia="Times New Roman" w:hAnsi="Times New Roman"/>
                <w:b/>
                <w:szCs w:val="24"/>
                <w:shd w:val="clear" w:color="auto" w:fill="auto"/>
                <w:lang w:val="en-US"/>
              </w:rPr>
              <w:t>evaluatedPersonId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'owner' of this clinical statement.</w:t>
            </w:r>
          </w:p>
        </w:tc>
        <w:bookmarkEnd w:id="14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50" w:name="BKM_44F92DAC_E06A_4F02_86A6_C53483BDFF01"/>
            <w:r>
              <w:rPr>
                <w:rFonts w:ascii="Times New Roman" w:eastAsia="Times New Roman" w:hAnsi="Times New Roman"/>
                <w:b/>
                <w:szCs w:val="24"/>
                <w:shd w:val="clear" w:color="auto" w:fill="auto"/>
                <w:lang w:val="en-US"/>
              </w:rPr>
              <w:t>attribute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user-specified attribute for this class. The field 'attribute' supports user-defined attribute extensions for clinical concepts. New concepts defined in this manner need to have an associated template. Refer to Implementation Guide for details.</w:t>
            </w:r>
          </w:p>
        </w:tc>
        <w:bookmarkEnd w:id="15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51" w:name="BKM_2C1DAA75_FCB2_49A1_A502_F90AB50C8C12"/>
            <w:r>
              <w:rPr>
                <w:rFonts w:ascii="Times New Roman" w:eastAsia="Times New Roman" w:hAnsi="Times New Roman"/>
                <w:b/>
                <w:szCs w:val="24"/>
                <w:shd w:val="clear" w:color="auto" w:fill="auto"/>
                <w:lang w:val="en-US"/>
              </w:rPr>
              <w:t>comment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comment, instruction, or note associated with the clinical statement. The type specifies the type of comment (e.g., 'Provider Instruction', 'Patient Instruction', 'Reason for Procedure', 'Consult Note', etc...) and the value of the comment represents the free text value.</w:t>
            </w:r>
          </w:p>
        </w:tc>
        <w:bookmarkEnd w:id="15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4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52" w:name="BKM_466C26AC_52A4_4FDF_9CC9_386C9A116BD7"/>
      <w:bookmarkStart w:id="153" w:name="_Toc381987300"/>
      <w:r>
        <w:rPr>
          <w:rFonts w:eastAsia="Times New Roman"/>
          <w:bCs w:val="0"/>
          <w:szCs w:val="24"/>
          <w:shd w:val="clear" w:color="auto" w:fill="auto"/>
          <w:lang w:val="en-US"/>
        </w:rPr>
        <w:t>CodedIdentifier</w:t>
      </w:r>
      <w:bookmarkEnd w:id="15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II</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II with an additional code to represent the associated concept. This is relevant for templates that are associated with a particular concept such as Barium Enema for instance.</w:t>
      </w:r>
    </w:p>
    <w:p w:rsidR="00725D18" w:rsidRDefault="00725D18">
      <w:pPr>
        <w:rPr>
          <w:rFonts w:ascii="Times New Roman" w:eastAsia="Times New Roman" w:hAnsi="Times New Roman"/>
          <w:szCs w:val="24"/>
          <w:shd w:val="clear" w:color="auto" w:fill="auto"/>
        </w:rPr>
      </w:pPr>
      <w:bookmarkStart w:id="154" w:name="BKM_C0981B09_46D8_42FF_9BE5_D28A83C9AF93"/>
      <w:bookmarkEnd w:id="15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relevantConcept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specifying the concept represented by this identifier.</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55" w:name="BKM_5127EBC8_0495_4EAF_AA68_885EB1217F06"/>
      <w:bookmarkStart w:id="156" w:name="_Toc381987301"/>
      <w:r>
        <w:rPr>
          <w:rFonts w:eastAsia="Times New Roman"/>
          <w:bCs w:val="0"/>
          <w:szCs w:val="24"/>
          <w:shd w:val="clear" w:color="auto" w:fill="auto"/>
          <w:lang w:val="en-US"/>
        </w:rPr>
        <w:t>CodedRecurringEvent</w:t>
      </w:r>
      <w:bookmarkEnd w:id="15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Specification of a repetitive schedule element as a code.</w:t>
      </w:r>
    </w:p>
    <w:p w:rsidR="00725D18" w:rsidRDefault="00725D18">
      <w:pPr>
        <w:rPr>
          <w:rFonts w:ascii="Times New Roman" w:eastAsia="Times New Roman" w:hAnsi="Times New Roman"/>
          <w:szCs w:val="24"/>
          <w:shd w:val="clear" w:color="auto" w:fill="auto"/>
        </w:rPr>
      </w:pPr>
      <w:bookmarkStart w:id="157" w:name="BKM_FC561C64_F848_44B6_8676_A5F7994639BB"/>
      <w:bookmarkEnd w:id="15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repeatCode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indicating the frequency of the occurrence. For instance, Q8H or TID.</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58" w:name="BKM_E600DCDC_BC2B_40F9_B4DB_C1BD3257A942"/>
      <w:bookmarkStart w:id="159" w:name="_Toc381987302"/>
      <w:r>
        <w:rPr>
          <w:rFonts w:eastAsia="Times New Roman"/>
          <w:bCs w:val="0"/>
          <w:szCs w:val="24"/>
          <w:shd w:val="clear" w:color="auto" w:fill="auto"/>
          <w:lang w:val="en-US"/>
        </w:rPr>
        <w:t>CommunicationBase</w:t>
      </w:r>
      <w:bookmarkEnd w:id="159"/>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communication is a message sent between a sender and a recipient for a purpose and about a topic.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specific type of entity (e.g., Attending Physician or Public Health Agency) is identified by the entityType of the sender or recipient.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There maybe a related clinical statement that identifies the topic of the communication in greater detail.</w:t>
      </w:r>
    </w:p>
    <w:p w:rsidR="00725D18" w:rsidRDefault="00725D18">
      <w:pPr>
        <w:rPr>
          <w:rFonts w:ascii="Times New Roman" w:eastAsia="Times New Roman" w:hAnsi="Times New Roman"/>
          <w:color w:val="auto"/>
          <w:szCs w:val="24"/>
          <w:shd w:val="clear" w:color="auto" w:fill="auto"/>
        </w:rPr>
      </w:pPr>
      <w:bookmarkStart w:id="160" w:name="BKM_D55CC898_5868_46C3_BD88_1FC1FEA30DA1"/>
      <w:bookmarkEnd w:id="16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medium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communication medium, e.g., email, fax</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61" w:name="BKM_9B2F81C9_0C3D_41D3_9590_4FAFA89DC16A"/>
            <w:r>
              <w:rPr>
                <w:rFonts w:ascii="Times New Roman" w:eastAsia="Times New Roman" w:hAnsi="Times New Roman"/>
                <w:b/>
                <w:szCs w:val="24"/>
                <w:shd w:val="clear" w:color="auto" w:fill="auto"/>
                <w:lang w:val="en-US"/>
              </w:rPr>
              <w:t>message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and other information to be communicated to the recipient</w:t>
            </w:r>
          </w:p>
        </w:tc>
        <w:bookmarkEnd w:id="16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62" w:name="BKM_61364C97_4924_4E7F_A506_DAAD117CF6BC"/>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 e.g., notify, alert, remind.</w:t>
            </w:r>
          </w:p>
        </w:tc>
        <w:bookmarkEnd w:id="16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63" w:name="BKM_799A72B9_A984_4FFC_BDFE_DBE068FC17CC"/>
            <w:r>
              <w:rPr>
                <w:rFonts w:ascii="Times New Roman" w:eastAsia="Times New Roman" w:hAnsi="Times New Roman"/>
                <w:b/>
                <w:szCs w:val="24"/>
                <w:shd w:val="clear" w:color="auto" w:fill="auto"/>
                <w:lang w:val="en-US"/>
              </w:rPr>
              <w:t>recipient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entity (e.g., person, organization, clinical information system, or device) which is the intended target of the communication.  </w:t>
            </w:r>
          </w:p>
        </w:tc>
        <w:bookmarkEnd w:id="16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64" w:name="BKM_AACA4B5C_9C1D_427D_9A09_50AA07B76982"/>
            <w:r>
              <w:rPr>
                <w:rFonts w:ascii="Times New Roman" w:eastAsia="Times New Roman" w:hAnsi="Times New Roman"/>
                <w:b/>
                <w:szCs w:val="24"/>
                <w:shd w:val="clear" w:color="auto" w:fill="auto"/>
                <w:lang w:val="en-US"/>
              </w:rPr>
              <w:t>sender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entity (e.g., person, organization, clinical information system, or device) which is the source of the communication.</w:t>
            </w:r>
          </w:p>
        </w:tc>
        <w:bookmarkEnd w:id="16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65" w:name="BKM_AAB0C1D0_E991_4001_93AD_0999B7D3B9E3"/>
      <w:bookmarkStart w:id="166" w:name="_Toc381987303"/>
      <w:r>
        <w:rPr>
          <w:rFonts w:eastAsia="Times New Roman"/>
          <w:bCs w:val="0"/>
          <w:szCs w:val="24"/>
          <w:shd w:val="clear" w:color="auto" w:fill="auto"/>
          <w:lang w:val="en-US"/>
        </w:rPr>
        <w:t>CommunicationEvent</w:t>
      </w:r>
      <w:bookmarkEnd w:id="16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communication event that is occurring or has occurred. E.g., an alert that was sent, a Direct message that was sent.</w:t>
      </w:r>
    </w:p>
    <w:p w:rsidR="00725D18" w:rsidRDefault="00725D18">
      <w:pPr>
        <w:rPr>
          <w:rFonts w:ascii="Times New Roman" w:eastAsia="Times New Roman" w:hAnsi="Times New Roman"/>
          <w:szCs w:val="24"/>
          <w:shd w:val="clear" w:color="auto" w:fill="auto"/>
        </w:rPr>
      </w:pPr>
      <w:bookmarkStart w:id="167" w:name="BKM_63F5CC47_DCE9_4C9F_A694_C592B153E157"/>
      <w:bookmarkEnd w:id="16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communicationTime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communication was conducted.</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68" w:name="BKM_6E4041B0_3ED2_4586_9C64_0093D8255A9B"/>
      <w:bookmarkStart w:id="169" w:name="_Toc381987304"/>
      <w:r>
        <w:rPr>
          <w:rFonts w:eastAsia="Times New Roman"/>
          <w:bCs w:val="0"/>
          <w:szCs w:val="24"/>
          <w:shd w:val="clear" w:color="auto" w:fill="auto"/>
          <w:lang w:val="en-US"/>
        </w:rPr>
        <w:t>CommunicationOrder</w:t>
      </w:r>
      <w:bookmarkEnd w:id="169"/>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order to communicate. E.g., a physician requests to be notified when a lab result is available.</w:t>
      </w:r>
    </w:p>
    <w:p w:rsidR="00725D18" w:rsidRDefault="00725D18">
      <w:pPr>
        <w:rPr>
          <w:rFonts w:ascii="Times New Roman" w:eastAsia="Times New Roman" w:hAnsi="Times New Roman"/>
          <w:szCs w:val="24"/>
          <w:shd w:val="clear" w:color="auto" w:fill="auto"/>
        </w:rPr>
      </w:pPr>
      <w:bookmarkStart w:id="170" w:name="BKM_C4EBDD12_5321_4F6C_B93D_8BD136392C22"/>
      <w:bookmarkEnd w:id="17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orderEventTime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71" w:name="BKM_355F1A9B_C8AC_43EE_AC82_790EA944E66A"/>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17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72" w:name="BKM_67A0EDB8_B6F2_4801_8BDD_0B39EE19C152"/>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7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73" w:name="BKM_BA4488EA_F911_4798_A160_1721A3D3DEF8"/>
      <w:bookmarkStart w:id="174" w:name="_Toc381987305"/>
      <w:r>
        <w:rPr>
          <w:rFonts w:eastAsia="Times New Roman"/>
          <w:bCs w:val="0"/>
          <w:szCs w:val="24"/>
          <w:shd w:val="clear" w:color="auto" w:fill="auto"/>
          <w:lang w:val="en-US"/>
        </w:rPr>
        <w:t>CommunicationProposal</w:t>
      </w:r>
      <w:bookmarkEnd w:id="17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proposal to communicate. E.g., the CDS system proposes that an alert be sent to a responsible provider, the CDS system proposes that the public health agency be notified about a reportable condition.</w:t>
      </w:r>
    </w:p>
    <w:p w:rsidR="00725D18" w:rsidRDefault="00725D18">
      <w:pPr>
        <w:rPr>
          <w:rFonts w:ascii="Times New Roman" w:eastAsia="Times New Roman" w:hAnsi="Times New Roman"/>
          <w:szCs w:val="24"/>
          <w:shd w:val="clear" w:color="auto" w:fill="auto"/>
        </w:rPr>
      </w:pPr>
      <w:bookmarkStart w:id="175" w:name="BKM_0E04F841_53C4_468A_91B9_1F1BCDCFA0EA"/>
      <w:bookmarkEnd w:id="17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proposedCommunicationTime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interval in which the communication is proposed to be sent</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76" w:name="BKM_A36ADA85_A6DB_4119_9183_408A9D2EAC1B"/>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7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77" w:name="BKM_694CE68E_57AC_4753_97DD_9D6B49C41A55"/>
      <w:bookmarkStart w:id="178" w:name="_Toc381987306"/>
      <w:r>
        <w:rPr>
          <w:rFonts w:eastAsia="Times New Roman"/>
          <w:bCs w:val="0"/>
          <w:szCs w:val="24"/>
          <w:shd w:val="clear" w:color="auto" w:fill="auto"/>
          <w:lang w:val="en-US"/>
        </w:rPr>
        <w:t>CompositeObservationResult</w:t>
      </w:r>
      <w:bookmarkEnd w:id="17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ObservationBase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The findings from an observation represented as a composition of child observation results.  CompositeObservationResult may consist of two or more ObservationResults, one or more CompositeObservationResults, or two or more of a combination of ObservationResult and CompositeObservationResult. E.g., Complete Blood Count, Basic Chemistry Panel. A </w:t>
      </w:r>
    </w:p>
    <w:p w:rsidR="00725D18" w:rsidRDefault="00725D18">
      <w:pPr>
        <w:rPr>
          <w:rFonts w:ascii="Times New Roman" w:eastAsia="Times New Roman" w:hAnsi="Times New Roman"/>
          <w:color w:val="auto"/>
          <w:szCs w:val="24"/>
          <w:shd w:val="clear" w:color="auto" w:fill="auto"/>
        </w:rPr>
      </w:pPr>
      <w:bookmarkStart w:id="179" w:name="BKM_DD135B93_DD98_480F_B095_C3B61CE6450C"/>
      <w:bookmarkEnd w:id="17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observationResult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ObservationBase    [1..*]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Component observation. May be either a simple ObservationResult or a CompositeObservationResult.  E.g., Hematocrit in a Complete Blood Count.</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17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80" w:name="BKM_0C37E49E_0B3A_46F3_9205_05CFA84FEC95"/>
      <w:bookmarkStart w:id="181" w:name="_Toc381987307"/>
      <w:r>
        <w:rPr>
          <w:rFonts w:eastAsia="Times New Roman"/>
          <w:bCs w:val="0"/>
          <w:szCs w:val="24"/>
          <w:shd w:val="clear" w:color="auto" w:fill="auto"/>
          <w:lang w:val="en-US"/>
        </w:rPr>
        <w:t>CompositeSubstanceOrder</w:t>
      </w:r>
      <w:bookmarkEnd w:id="18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class representing an order for a composite medication such as IV fluid that may consist of one or more additives mixed into a diluent. Additives and diluents are represented as constituents with the appropriate constituentType.</w:t>
      </w:r>
    </w:p>
    <w:p w:rsidR="00725D18" w:rsidRDefault="00725D18">
      <w:pPr>
        <w:rPr>
          <w:rFonts w:ascii="Times New Roman" w:eastAsia="Times New Roman" w:hAnsi="Times New Roman"/>
          <w:szCs w:val="24"/>
          <w:shd w:val="clear" w:color="auto" w:fill="auto"/>
        </w:rPr>
      </w:pPr>
      <w:bookmarkStart w:id="182" w:name="BKM_2796B356_2FF5_4434_B2B5_0B5F2FBE8A35"/>
      <w:bookmarkEnd w:id="18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Constituent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that composes this composite medication such as an additive or diluent in a composite IV.</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83" w:name="BKM_848CBAA5_6A84_4D9F_BFB7_E1E1E350126E"/>
            <w:r>
              <w:rPr>
                <w:rFonts w:ascii="Times New Roman" w:eastAsia="Times New Roman" w:hAnsi="Times New Roman"/>
                <w:b/>
                <w:szCs w:val="24"/>
                <w:shd w:val="clear" w:color="auto" w:fill="auto"/>
                <w:lang w:val="en-US"/>
              </w:rPr>
              <w:t>totalVolume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18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84" w:name="BKM_A002ADA0_CFEC_44FC_B296_52B86FD4E5D3"/>
            <w:r>
              <w:rPr>
                <w:rFonts w:ascii="Times New Roman" w:eastAsia="Times New Roman" w:hAnsi="Times New Roman"/>
                <w:b/>
                <w:szCs w:val="24"/>
                <w:shd w:val="clear" w:color="auto" w:fill="auto"/>
                <w:lang w:val="en-US"/>
              </w:rPr>
              <w:t>pH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 of the composite IV. This field may be important for Total Parenteral Nutrition.</w:t>
            </w:r>
          </w:p>
        </w:tc>
        <w:bookmarkEnd w:id="18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85" w:name="BKM_30D90AA0_FDA8_4BBA_B2EE_208F708D0912"/>
      <w:bookmarkStart w:id="186" w:name="_Toc381987308"/>
      <w:r>
        <w:rPr>
          <w:rFonts w:eastAsia="Times New Roman"/>
          <w:bCs w:val="0"/>
          <w:szCs w:val="24"/>
          <w:shd w:val="clear" w:color="auto" w:fill="auto"/>
          <w:lang w:val="en-US"/>
        </w:rPr>
        <w:t>CompositeSubstanceProposal</w:t>
      </w:r>
      <w:bookmarkEnd w:id="18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class representing a proposal for a composite medication such as IV fluid that may consist of one or more additives mixed into a diluent. Additives and diluents are represented as constituents with the appropriate constituentType.</w:t>
      </w:r>
    </w:p>
    <w:p w:rsidR="00725D18" w:rsidRDefault="00725D18">
      <w:pPr>
        <w:rPr>
          <w:rFonts w:ascii="Times New Roman" w:eastAsia="Times New Roman" w:hAnsi="Times New Roman"/>
          <w:szCs w:val="24"/>
          <w:shd w:val="clear" w:color="auto" w:fill="auto"/>
        </w:rPr>
      </w:pPr>
      <w:bookmarkStart w:id="187" w:name="BKM_E303BEB9_F061_44E4_A3E9_A77C9EFDA50A"/>
      <w:bookmarkEnd w:id="18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Constituent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that composes this composite medication such as an additive or diluent in a composite IV.</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88" w:name="BKM_2C187BCA_5207_422B_B57C_B897DC718EA1"/>
            <w:r>
              <w:rPr>
                <w:rFonts w:ascii="Times New Roman" w:eastAsia="Times New Roman" w:hAnsi="Times New Roman"/>
                <w:b/>
                <w:szCs w:val="24"/>
                <w:shd w:val="clear" w:color="auto" w:fill="auto"/>
                <w:lang w:val="en-US"/>
              </w:rPr>
              <w:t>totalVolume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18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89" w:name="BKM_6AE411DC_F39B_4802_9FFE_3FB3BF10E643"/>
            <w:r>
              <w:rPr>
                <w:rFonts w:ascii="Times New Roman" w:eastAsia="Times New Roman" w:hAnsi="Times New Roman"/>
                <w:b/>
                <w:szCs w:val="24"/>
                <w:shd w:val="clear" w:color="auto" w:fill="auto"/>
                <w:lang w:val="en-US"/>
              </w:rPr>
              <w:t>pH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 of the composite IV. This field may be important for Total Parenteral Nutrition.</w:t>
            </w:r>
          </w:p>
        </w:tc>
        <w:bookmarkEnd w:id="18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90" w:name="BKM_B8B5CB63_E82F_4A00_8842_7B6FC053DEB7"/>
      <w:bookmarkStart w:id="191" w:name="_Toc381987309"/>
      <w:r>
        <w:rPr>
          <w:rFonts w:eastAsia="Times New Roman"/>
          <w:bCs w:val="0"/>
          <w:szCs w:val="24"/>
          <w:shd w:val="clear" w:color="auto" w:fill="auto"/>
          <w:lang w:val="en-US"/>
        </w:rPr>
        <w:t>ConditionBase</w:t>
      </w:r>
      <w:bookmarkEnd w:id="19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Abstract base class for problems, which are clinical conditions that need to be treated or managed.</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Note that allergies are represented as a special type of conditions represented by the AllergyOrIntolerance concept, whereas individual adverse events are represented as adverse events.</w:t>
      </w:r>
    </w:p>
    <w:p w:rsidR="00725D18" w:rsidRDefault="00725D18">
      <w:pPr>
        <w:rPr>
          <w:rFonts w:ascii="Times New Roman" w:eastAsia="Times New Roman" w:hAnsi="Times New Roman"/>
          <w:color w:val="auto"/>
          <w:szCs w:val="24"/>
          <w:shd w:val="clear" w:color="auto" w:fill="auto"/>
        </w:rPr>
      </w:pPr>
      <w:bookmarkStart w:id="192" w:name="BKM_81019A05_06E2_4967_A306_5D63E132DB76"/>
      <w:bookmarkEnd w:id="19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affectedBodySite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body site affected by the problem (in the case of Problem) or not affected by the problem (in the case of DeniedProblem).</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93" w:name="BKM_C1C4BBA8_2F03_4AD3_8C40_42B9DFEE3EB5"/>
            <w:r>
              <w:rPr>
                <w:rFonts w:ascii="Times New Roman" w:eastAsia="Times New Roman" w:hAnsi="Times New Roman"/>
                <w:b/>
                <w:szCs w:val="24"/>
                <w:shd w:val="clear" w:color="auto" w:fill="auto"/>
                <w:lang w:val="en-US"/>
              </w:rPr>
              <w:t>conditionCode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problem or condition with as much specificity as available, or as required by a template.  It might be an ICD9, ICD10, or SNOMED code, or whatever vocabularies are appropriate to describe the problem or condition.  E.g., diabetes mellitus, congestive heart failure.</w:t>
            </w:r>
          </w:p>
        </w:tc>
        <w:bookmarkEnd w:id="19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94" w:name="BKM_0440B799_A36B_4111_9240_16D9DD595C17"/>
            <w:r>
              <w:rPr>
                <w:rFonts w:ascii="Times New Roman" w:eastAsia="Times New Roman" w:hAnsi="Times New Roman"/>
                <w:b/>
                <w:szCs w:val="24"/>
                <w:shd w:val="clear" w:color="auto" w:fill="auto"/>
                <w:lang w:val="en-US"/>
              </w:rPr>
              <w:t>conditionEffectiveTime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primarily related to the subject's experience of the disease or condition, rather than when those events were reported or recorded by the evaluator.</w:t>
            </w:r>
          </w:p>
        </w:tc>
        <w:bookmarkEnd w:id="19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95" w:name="BKM_AC27D03D_0636_4579_B88A_A4BD2DF0CB67"/>
            <w:r>
              <w:rPr>
                <w:rFonts w:ascii="Times New Roman" w:eastAsia="Times New Roman" w:hAnsi="Times New Roman"/>
                <w:b/>
                <w:szCs w:val="24"/>
                <w:shd w:val="clear" w:color="auto" w:fill="auto"/>
                <w:lang w:val="en-US"/>
              </w:rPr>
              <w:t>diagnosticEventTime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evaluator identified the subject as having the condition (in the case of Problem for instance) or as not having the condition (in the case of DeniedProblem for instance). The same principles apply to AllergyOrIntolerance.</w:t>
            </w:r>
          </w:p>
        </w:tc>
        <w:bookmarkEnd w:id="19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96" w:name="BKM_312FD0A4_100C_47D0_8A49_35C5AB3F6BA7"/>
      <w:bookmarkStart w:id="197" w:name="_Toc381987310"/>
      <w:r>
        <w:rPr>
          <w:rFonts w:eastAsia="Times New Roman"/>
          <w:bCs w:val="0"/>
          <w:szCs w:val="24"/>
          <w:shd w:val="clear" w:color="auto" w:fill="auto"/>
          <w:lang w:val="en-US"/>
        </w:rPr>
        <w:t>Constituent</w:t>
      </w:r>
      <w:bookmarkEnd w:id="19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component of a multi-component substance administration. May be an additive in a composite IV.</w:t>
      </w:r>
    </w:p>
    <w:p w:rsidR="00725D18" w:rsidRDefault="00725D18">
      <w:pPr>
        <w:rPr>
          <w:rFonts w:ascii="Times New Roman" w:eastAsia="Times New Roman" w:hAnsi="Times New Roman"/>
          <w:szCs w:val="24"/>
          <w:shd w:val="clear" w:color="auto" w:fill="auto"/>
        </w:rPr>
      </w:pPr>
      <w:bookmarkStart w:id="198" w:name="BKM_10A8D1A4_FAEB_4E4D_9EA4_70A4DEA5BD1C"/>
      <w:bookmarkEnd w:id="19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category of the constituent. For instance, for a composite IV, the constituent may be either a 'diluent' or an 'additive'. For a TPN order, the constituent category may be a nutrient grouping such as 'electrolyte' or 'lipid', etc...</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99" w:name="BKM_D8064D5A_425B_41A5_B0A3_16DE9F181DD8"/>
            <w:r>
              <w:rPr>
                <w:rFonts w:ascii="Times New Roman" w:eastAsia="Times New Roman" w:hAnsi="Times New Roman"/>
                <w:b/>
                <w:szCs w:val="24"/>
                <w:shd w:val="clear" w:color="auto" w:fill="auto"/>
                <w:lang w:val="en-US"/>
              </w:rPr>
              <w:t>substance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AdministrableSubstance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Generally the ingredient of the constituent (e.g., dopamine) such as an additive in a composite IV.</w:t>
            </w:r>
          </w:p>
        </w:tc>
        <w:bookmarkEnd w:id="19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00" w:name="BKM_97F55710_17CB_4907_8FE1_9DCBD647BC5E"/>
            <w:r>
              <w:rPr>
                <w:rFonts w:ascii="Times New Roman" w:eastAsia="Times New Roman" w:hAnsi="Times New Roman"/>
                <w:b/>
                <w:szCs w:val="24"/>
                <w:shd w:val="clear" w:color="auto" w:fill="auto"/>
                <w:lang w:val="en-US"/>
              </w:rPr>
              <w:t>dose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dose of the constituent that makes up the whole. E.g., 500ml 50% Dextrose solution</w:t>
            </w:r>
          </w:p>
        </w:tc>
        <w:bookmarkEnd w:id="20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01" w:name="BKM_F2C932A9_12E3_4316_9BBF_1ECF045440BA"/>
      <w:bookmarkStart w:id="202" w:name="_Toc381987311"/>
      <w:r>
        <w:rPr>
          <w:rFonts w:eastAsia="Times New Roman"/>
          <w:bCs w:val="0"/>
          <w:szCs w:val="24"/>
          <w:shd w:val="clear" w:color="auto" w:fill="auto"/>
          <w:lang w:val="en-US"/>
        </w:rPr>
        <w:t>Cycle</w:t>
      </w:r>
      <w:bookmarkEnd w:id="20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Represents a predictable periodic interval where events may occur at specific points within this interval. Examples may include: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An event that may occur TID.</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An event that may occur TID but at specific times such as 8am, noon, and 3pm.</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An event that may occur three times a day but the interval is not important.</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4. An event that may occur three times a day where the interval between events must be 8hrs (Q8H).</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that cycles may be nested. For instance, </w:t>
      </w: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chemotherapy regimen where a substance is administered TID on day 1,5,10 of a 10-day cycle.</w:t>
      </w:r>
    </w:p>
    <w:p w:rsidR="00725D18" w:rsidRDefault="00725D18">
      <w:pPr>
        <w:rPr>
          <w:rFonts w:ascii="Times New Roman" w:eastAsia="Times New Roman" w:hAnsi="Times New Roman"/>
          <w:color w:val="auto"/>
          <w:szCs w:val="24"/>
          <w:shd w:val="clear" w:color="auto" w:fill="auto"/>
        </w:rPr>
      </w:pPr>
      <w:bookmarkStart w:id="203" w:name="BKM_CB7D9559_93C3_4B44_BAEC_6A52F2C53D84"/>
      <w:bookmarkEnd w:id="20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cycleLength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of the overall cycle or subcycle.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04" w:name="BKM_33490B09_CDE9_453B_A397_E74A781BB55D"/>
            <w:r>
              <w:rPr>
                <w:rFonts w:ascii="Times New Roman" w:eastAsia="Times New Roman" w:hAnsi="Times New Roman"/>
                <w:b/>
                <w:szCs w:val="24"/>
                <w:shd w:val="clear" w:color="auto" w:fill="auto"/>
                <w:lang w:val="en-US"/>
              </w:rPr>
              <w:t>totalCycleCount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times to repeat the cycle including the first one. When not specified, assumed to be 1.</w:t>
            </w:r>
          </w:p>
        </w:tc>
        <w:bookmarkEnd w:id="20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05" w:name="BKM_3BD9A5C9_F8DC_46CF_9E97_02E41AEF847F"/>
            <w:r>
              <w:rPr>
                <w:rFonts w:ascii="Times New Roman" w:eastAsia="Times New Roman" w:hAnsi="Times New Roman"/>
                <w:b/>
                <w:szCs w:val="24"/>
                <w:shd w:val="clear" w:color="auto" w:fill="auto"/>
                <w:lang w:val="en-US"/>
              </w:rPr>
              <w:t>endOn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Point in time when the cycle should end.</w:t>
            </w:r>
          </w:p>
        </w:tc>
        <w:bookmarkEnd w:id="20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06" w:name="BKM_23607A3C_15F5_4165_B607_A21E4BD11B43"/>
            <w:r>
              <w:rPr>
                <w:rFonts w:ascii="Times New Roman" w:eastAsia="Times New Roman" w:hAnsi="Times New Roman"/>
                <w:b/>
                <w:szCs w:val="24"/>
                <w:shd w:val="clear" w:color="auto" w:fill="auto"/>
                <w:lang w:val="en-US"/>
              </w:rPr>
              <w:t>cycleLeadTime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Negative offset between the end of the previous cycle and the start of the next cycle. That is, the start of the next cycle shall start before the end of the previous cycle.</w:t>
            </w:r>
          </w:p>
        </w:tc>
        <w:bookmarkEnd w:id="20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07" w:name="BKM_ECB7DBC4_100B_4B81_8170_DD46576B5059"/>
            <w:r>
              <w:rPr>
                <w:rFonts w:ascii="Times New Roman" w:eastAsia="Times New Roman" w:hAnsi="Times New Roman"/>
                <w:b/>
                <w:szCs w:val="24"/>
                <w:shd w:val="clear" w:color="auto" w:fill="auto"/>
                <w:lang w:val="en-US"/>
              </w:rPr>
              <w:t>cycleLagTime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offset between the end of the first cycle and the start of the second one. That is, the start of the next cycle shall start after then end of the previous cycle.</w:t>
            </w:r>
          </w:p>
        </w:tc>
        <w:bookmarkEnd w:id="20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08" w:name="BKM_2AFF16D1_4055_4500_BFD9_CEEDC12688D0"/>
            <w:r>
              <w:rPr>
                <w:rFonts w:ascii="Times New Roman" w:eastAsia="Times New Roman" w:hAnsi="Times New Roman"/>
                <w:b/>
                <w:szCs w:val="24"/>
                <w:shd w:val="clear" w:color="auto" w:fill="auto"/>
                <w:lang w:val="en-US"/>
              </w:rPr>
              <w:t>cycleTiming</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CycleEventTiming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tc>
        <w:bookmarkEnd w:id="20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09" w:name="BKM_6B5597F3_955B_4C27_B641_748E2936710E"/>
      <w:bookmarkStart w:id="210" w:name="_Toc381987312"/>
      <w:r>
        <w:rPr>
          <w:rFonts w:eastAsia="Times New Roman"/>
          <w:bCs w:val="0"/>
          <w:szCs w:val="24"/>
          <w:shd w:val="clear" w:color="auto" w:fill="auto"/>
          <w:lang w:val="en-US"/>
        </w:rPr>
        <w:t>CycleEventTiming</w:t>
      </w:r>
      <w:bookmarkEnd w:id="21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p w:rsidR="00725D18" w:rsidRDefault="00725D18">
      <w:pPr>
        <w:rPr>
          <w:rFonts w:ascii="Times New Roman" w:eastAsia="Times New Roman" w:hAnsi="Times New Roman"/>
          <w:szCs w:val="24"/>
          <w:shd w:val="clear" w:color="auto" w:fill="auto"/>
        </w:rPr>
      </w:pPr>
      <w:bookmarkStart w:id="211" w:name="BKM_2523FBDB_2ED3_491C_94E1_0891B3BD5FC8"/>
      <w:bookmarkEnd w:id="21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when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that identifies the occurrence of daily life that determine timing.</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an example value set with codes taken from http://hl7.org/fhir/v3/TimingEvent:</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HS    HS    event occurs [duration] before the hour of sleep (or trying to).</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WAKE    WAKE    event occurs [duration] after waking.</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    AC    event occurs [duration] before a meal (from the Latin ante cibus).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ACM    ACM    event occurs [duration] before breakfast (from the Latin ante cibus matutinus).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ACD    ACD    event occurs [duration] before lunch (from the Latin ante cibus diurnus).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ACV    ACV    event occurs [duration] before dinner (from the Latin ante cibus vespertinus).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    PC    event occurs [duration] after a meal (from the Latin post cibus).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PCM    PCM    event occurs [duration] after breakfast (from the Latin post cibus matutinus).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PCD    PCD    event occurs [duration] after lunch (from the Latin post cibus diurnus).</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PCV    PCV    event occurs [duration] after dinner (from the Latin </w:t>
            </w:r>
            <w:r>
              <w:rPr>
                <w:rFonts w:ascii="Times New Roman" w:eastAsia="Times New Roman" w:hAnsi="Times New Roman"/>
                <w:szCs w:val="24"/>
                <w:shd w:val="clear" w:color="auto" w:fill="auto"/>
                <w:lang w:val="en-US"/>
              </w:rPr>
              <w:lastRenderedPageBreak/>
              <w:t xml:space="preserve">post </w:t>
            </w:r>
            <w:r>
              <w:rPr>
                <w:rFonts w:ascii="Times New Roman" w:eastAsia="Times New Roman" w:hAnsi="Times New Roman"/>
                <w:sz w:val="22"/>
                <w:szCs w:val="24"/>
                <w:shd w:val="clear" w:color="auto" w:fill="auto"/>
                <w:lang w:val="en-US"/>
              </w:rPr>
              <w:t>cibus vespertinus).</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12" w:name="BKM_1C68370D_9074_43C1_8081_C4CFCC33BCBE"/>
      <w:bookmarkStart w:id="213" w:name="_Toc381987313"/>
      <w:r>
        <w:rPr>
          <w:rFonts w:eastAsia="Times New Roman"/>
          <w:bCs w:val="0"/>
          <w:szCs w:val="24"/>
          <w:shd w:val="clear" w:color="auto" w:fill="auto"/>
          <w:lang w:val="en-US"/>
        </w:rPr>
        <w:t>DeniedAdverseEvent</w:t>
      </w:r>
      <w:bookmarkEnd w:id="21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AdverseEventBase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denial that the subject has or had the specified adverse event.  E.g., if adverseEventCode is hives, adverse event agent is penicillin, and documentation time is 2011-05-01, an assertion was made on 2011-05-01 that the subject does not get hives as a reaction to penicillin.</w:t>
      </w: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14" w:name="BKM_1920735D_FC7E_47E1_ADCA_82A8AFD8F993"/>
      <w:bookmarkStart w:id="215" w:name="_Toc381987314"/>
      <w:r>
        <w:rPr>
          <w:rFonts w:eastAsia="Times New Roman"/>
          <w:bCs w:val="0"/>
          <w:szCs w:val="24"/>
          <w:shd w:val="clear" w:color="auto" w:fill="auto"/>
          <w:lang w:val="en-US"/>
        </w:rPr>
        <w:t>DeniedAllergyOrIntolerance</w:t>
      </w:r>
      <w:bookmarkEnd w:id="215"/>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statement denying the presence of an allergy or intolerance to a specific agent.</w:t>
      </w:r>
    </w:p>
    <w:p w:rsidR="00725D18" w:rsidRDefault="00725D18">
      <w:pPr>
        <w:rPr>
          <w:rFonts w:ascii="Times New Roman" w:eastAsia="Times New Roman" w:hAnsi="Times New Roman"/>
          <w:szCs w:val="24"/>
          <w:shd w:val="clear" w:color="auto" w:fill="auto"/>
        </w:rPr>
      </w:pPr>
      <w:bookmarkStart w:id="216" w:name="BKM_C5420CA3_B860_483A_A030_8A7FEA35E413"/>
      <w:bookmarkEnd w:id="21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agent that causes or contributes to the allergy or intolerance, identified with as much specificity as available, or as required by a template.  Used for allergies and intolerances to a known agent.  E.g., penicillin, peanuts, latex.</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17" w:name="BKM_C2E5FB4E_6C44_48FD_9770_E62F2F475802"/>
      <w:bookmarkStart w:id="218" w:name="_Toc381987315"/>
      <w:r>
        <w:rPr>
          <w:rFonts w:eastAsia="Times New Roman"/>
          <w:bCs w:val="0"/>
          <w:szCs w:val="24"/>
          <w:shd w:val="clear" w:color="auto" w:fill="auto"/>
          <w:lang w:val="en-US"/>
        </w:rPr>
        <w:t>DeniedProblem</w:t>
      </w:r>
      <w:bookmarkEnd w:id="21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statement denying the presence of a clinical condition.</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19" w:name="BKM_D93E1A00_CF68_4B60_9CF6_F80BE10C7C32"/>
      <w:bookmarkStart w:id="220" w:name="_Toc381987316"/>
      <w:r>
        <w:rPr>
          <w:rFonts w:eastAsia="Times New Roman"/>
          <w:bCs w:val="0"/>
          <w:szCs w:val="24"/>
          <w:shd w:val="clear" w:color="auto" w:fill="auto"/>
          <w:lang w:val="en-US"/>
        </w:rPr>
        <w:t>Device</w:t>
      </w:r>
      <w:bookmarkEnd w:id="22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This resource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rsidR="00725D18" w:rsidRDefault="00725D18">
      <w:pPr>
        <w:rPr>
          <w:rFonts w:ascii="Times New Roman" w:eastAsia="Times New Roman" w:hAnsi="Times New Roman"/>
          <w:szCs w:val="24"/>
          <w:shd w:val="clear" w:color="auto" w:fill="auto"/>
        </w:rPr>
      </w:pPr>
      <w:bookmarkStart w:id="221" w:name="BKM_EB52D829_BBE0_47FA_8DD5_1CADADBFCC34"/>
      <w:bookmarkEnd w:id="22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manufacturer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of the manufacturer.</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22" w:name="BKM_78949D7B_24C4_40A1_B16A_91D8730A33B0"/>
            <w:r>
              <w:rPr>
                <w:rFonts w:ascii="Times New Roman" w:eastAsia="Times New Roman" w:hAnsi="Times New Roman"/>
                <w:b/>
                <w:szCs w:val="24"/>
                <w:shd w:val="clear" w:color="auto" w:fill="auto"/>
                <w:lang w:val="en-US"/>
              </w:rPr>
              <w:t>model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"model" - an identifier assigned by the manufacturer to identify the product by its type. This number is shared by the all devices sold as the same type.</w:t>
            </w:r>
          </w:p>
        </w:tc>
        <w:bookmarkEnd w:id="22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23" w:name="BKM_374F3981_03F6_4771_9F1B_41BAF6CC3967"/>
            <w:r>
              <w:rPr>
                <w:rFonts w:ascii="Times New Roman" w:eastAsia="Times New Roman" w:hAnsi="Times New Roman"/>
                <w:b/>
                <w:szCs w:val="24"/>
                <w:shd w:val="clear" w:color="auto" w:fill="auto"/>
                <w:lang w:val="en-US"/>
              </w:rPr>
              <w:t>version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device, if the device has multiple releases under the same model, or if the device is software or carries firmware.</w:t>
            </w:r>
          </w:p>
        </w:tc>
        <w:bookmarkEnd w:id="22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24" w:name="BKM_4F15FC01_FB0F_4034_9E8B_3BE63786C182"/>
            <w:r>
              <w:rPr>
                <w:rFonts w:ascii="Times New Roman" w:eastAsia="Times New Roman" w:hAnsi="Times New Roman"/>
                <w:b/>
                <w:szCs w:val="24"/>
                <w:shd w:val="clear" w:color="auto" w:fill="auto"/>
                <w:lang w:val="en-US"/>
              </w:rPr>
              <w:t>expiry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 of expiry of this device (if applicable).</w:t>
            </w:r>
          </w:p>
        </w:tc>
        <w:bookmarkEnd w:id="22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25" w:name="BKM_E1D91EE1_4619_4C5C_9CA4_EF5200557190"/>
            <w:r>
              <w:rPr>
                <w:rFonts w:ascii="Times New Roman" w:eastAsia="Times New Roman" w:hAnsi="Times New Roman"/>
                <w:b/>
                <w:szCs w:val="24"/>
                <w:shd w:val="clear" w:color="auto" w:fill="auto"/>
                <w:lang w:val="en-US"/>
              </w:rPr>
              <w:t>udi</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sidRPr="00E64308">
              <w:rPr>
                <w:rFonts w:ascii="Times New Roman" w:eastAsia="Times New Roman" w:hAnsi="Times New Roman"/>
                <w:szCs w:val="24"/>
                <w:shd w:val="clear" w:color="auto" w:fill="auto"/>
                <w:lang w:val="fr-FR"/>
              </w:rPr>
              <w:t xml:space="preserve">FDA Mandated Unique Device Identifier. </w:t>
            </w:r>
            <w:r>
              <w:rPr>
                <w:rFonts w:ascii="Times New Roman" w:eastAsia="Times New Roman" w:hAnsi="Times New Roman"/>
                <w:szCs w:val="24"/>
                <w:shd w:val="clear" w:color="auto" w:fill="auto"/>
                <w:lang w:val="en-US"/>
              </w:rPr>
              <w:t>Use the human readable information (the content that the user sees, which is sometimes different to the exact syntax represented in the barcode) - see http://www.fda.gov/MedicalDevices/DeviceRegulationandGuidance/UniqueDeviceIdentification/default.htm.</w:t>
            </w:r>
          </w:p>
        </w:tc>
        <w:bookmarkEnd w:id="22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26" w:name="BKM_5752C9E8_C725_48B0_8880_403AA70AA61A"/>
            <w:r>
              <w:rPr>
                <w:rFonts w:ascii="Times New Roman" w:eastAsia="Times New Roman" w:hAnsi="Times New Roman"/>
                <w:b/>
                <w:szCs w:val="24"/>
                <w:shd w:val="clear" w:color="auto" w:fill="auto"/>
                <w:lang w:val="en-US"/>
              </w:rPr>
              <w:t>lotNumber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Lot number assigned by the manufacturer.</w:t>
            </w:r>
          </w:p>
        </w:tc>
        <w:bookmarkEnd w:id="22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27" w:name="BKM_A06C870E_B6CF_4878_A624_B65C90033213"/>
            <w:r>
              <w:rPr>
                <w:rFonts w:ascii="Times New Roman" w:eastAsia="Times New Roman" w:hAnsi="Times New Roman"/>
                <w:b/>
                <w:szCs w:val="24"/>
                <w:shd w:val="clear" w:color="auto" w:fill="auto"/>
                <w:lang w:val="en-US"/>
              </w:rPr>
              <w:t>owner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organization that is responsible for the provision and ongoing maintenance of the device.</w:t>
            </w:r>
          </w:p>
        </w:tc>
        <w:bookmarkEnd w:id="22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28" w:name="BKM_6B275DE6_5732_4412_9409_47AB7A18F294"/>
            <w:r>
              <w:rPr>
                <w:rFonts w:ascii="Times New Roman" w:eastAsia="Times New Roman" w:hAnsi="Times New Roman"/>
                <w:b/>
                <w:szCs w:val="24"/>
                <w:shd w:val="clear" w:color="auto" w:fill="auto"/>
                <w:lang w:val="en-US"/>
              </w:rPr>
              <w:t>location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resource may be found in the specified location.</w:t>
            </w:r>
          </w:p>
        </w:tc>
        <w:bookmarkEnd w:id="22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29" w:name="BKM_E49833C1_CD88_41CD_842B_C3C6A98A73DF"/>
            <w:r>
              <w:rPr>
                <w:rFonts w:ascii="Times New Roman" w:eastAsia="Times New Roman" w:hAnsi="Times New Roman"/>
                <w:b/>
                <w:szCs w:val="24"/>
                <w:shd w:val="clear" w:color="auto" w:fill="auto"/>
                <w:lang w:val="en-US"/>
              </w:rPr>
              <w:t>patient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EvaluatedPerson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 information, if the resource is affixed to a person.</w:t>
            </w:r>
          </w:p>
        </w:tc>
        <w:bookmarkEnd w:id="22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30" w:name="BKM_7CBA5A7E_6F43_4B01_A45C_3BCA304308E9"/>
            <w:r>
              <w:rPr>
                <w:rFonts w:ascii="Times New Roman" w:eastAsia="Times New Roman" w:hAnsi="Times New Roman"/>
                <w:b/>
                <w:szCs w:val="24"/>
                <w:shd w:val="clear" w:color="auto" w:fill="auto"/>
                <w:lang w:val="en-US"/>
              </w:rPr>
              <w:t>url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network address on which the device may be contacted directly.</w:t>
            </w:r>
          </w:p>
        </w:tc>
        <w:bookmarkEnd w:id="23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31" w:name="BKM_E96297F2_C363_4B92_821E_0BE029A6F96C"/>
      <w:bookmarkStart w:id="232" w:name="_Toc381987317"/>
      <w:r>
        <w:rPr>
          <w:rFonts w:eastAsia="Times New Roman"/>
          <w:bCs w:val="0"/>
          <w:szCs w:val="24"/>
          <w:shd w:val="clear" w:color="auto" w:fill="auto"/>
          <w:lang w:val="en-US"/>
        </w:rPr>
        <w:t>Documentation</w:t>
      </w:r>
      <w:bookmarkEnd w:id="23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 xml:space="preserve">This type may be used to represent documentation that is either free text or richer in format (e.g., XML or HTML) where provenance is not relevant. The type of the documentation is determined by a code that represents the type of documentation ("e.g., a consult note, a provider instruction, a patient instruction, etc...). It is intended to represent comment fields and notes such as those associated with order entry forms. </w:t>
      </w:r>
    </w:p>
    <w:p w:rsidR="00725D18" w:rsidRDefault="00725D18">
      <w:pPr>
        <w:rPr>
          <w:rFonts w:ascii="Times New Roman" w:eastAsia="Times New Roman" w:hAnsi="Times New Roman"/>
          <w:szCs w:val="24"/>
          <w:shd w:val="clear" w:color="auto" w:fill="auto"/>
        </w:rPr>
      </w:pPr>
      <w:bookmarkStart w:id="233" w:name="BKM_DAE5FD5A_F687_4E32_8D1A_2718F643250D"/>
      <w:bookmarkEnd w:id="23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numPr>
                <w:ilvl w:val="0"/>
                <w:numId w:val="20"/>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Code that specifies the type of document represented: E.g., 'Instructions to Provider', 'Patient Instructions', 'Special Handling', etc...</w:t>
            </w:r>
          </w:p>
          <w:p w:rsidR="00725D18" w:rsidRDefault="00725D18">
            <w:pPr>
              <w:keepLines/>
              <w:rPr>
                <w:rFonts w:ascii="Times New Roman" w:eastAsia="Times New Roman" w:hAnsi="Times New Roman"/>
                <w:szCs w:val="24"/>
                <w:shd w:val="clear" w:color="auto" w:fill="auto"/>
              </w:rPr>
            </w:pP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34" w:name="BKM_863BC5F3_5419_41D5_974D_AED062009E75"/>
            <w:r>
              <w:rPr>
                <w:rFonts w:ascii="Times New Roman" w:eastAsia="Times New Roman" w:hAnsi="Times New Roman"/>
                <w:b/>
                <w:szCs w:val="24"/>
                <w:shd w:val="clear" w:color="auto" w:fill="auto"/>
                <w:lang w:val="en-US"/>
              </w:rPr>
              <w:t>content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element may be used to capture both the free text expression of the content, and/or the content of this document in encapsulated data format such as XML, XHTML or PDF.</w:t>
            </w:r>
          </w:p>
        </w:tc>
        <w:bookmarkEnd w:id="23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3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35" w:name="BKM_9D54BB77_E614_4F65_9D8F_33C3D405E10A"/>
      <w:bookmarkStart w:id="236" w:name="_Toc381987318"/>
      <w:r>
        <w:rPr>
          <w:rFonts w:eastAsia="Times New Roman"/>
          <w:bCs w:val="0"/>
          <w:szCs w:val="24"/>
          <w:shd w:val="clear" w:color="auto" w:fill="auto"/>
          <w:lang w:val="en-US"/>
        </w:rPr>
        <w:t>Dose</w:t>
      </w:r>
      <w:bookmarkEnd w:id="23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How the medication is to be used by or administered to the patient.</w:t>
      </w:r>
    </w:p>
    <w:p w:rsidR="00725D18" w:rsidRDefault="00725D18">
      <w:pPr>
        <w:rPr>
          <w:rFonts w:ascii="Times New Roman" w:eastAsia="Times New Roman" w:hAnsi="Times New Roman"/>
          <w:szCs w:val="24"/>
          <w:shd w:val="clear" w:color="auto" w:fill="auto"/>
        </w:rPr>
      </w:pPr>
      <w:bookmarkStart w:id="237" w:name="BKM_2032B8A3_E59F_4317_B4B5_DE8D46314477"/>
      <w:bookmarkEnd w:id="23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dosageInstructionText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Free text dosage instructions for cases where the instructions are too complex to code.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38" w:name="BKM_4D71D7BD_6671_46BA_A98A_7C5B14FF1588"/>
            <w:r>
              <w:rPr>
                <w:rFonts w:ascii="Times New Roman" w:eastAsia="Times New Roman" w:hAnsi="Times New Roman"/>
                <w:b/>
                <w:szCs w:val="24"/>
                <w:shd w:val="clear" w:color="auto" w:fill="auto"/>
                <w:lang w:val="en-US"/>
              </w:rPr>
              <w:t>additionalInstructions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instructions such as "Swallow with plenty of water" which may or may not be coded.</w:t>
            </w:r>
          </w:p>
        </w:tc>
        <w:bookmarkEnd w:id="23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39" w:name="BKM_8FE26E3A_61C2_46CF_92B1_A6F5284C6C0E"/>
            <w:r>
              <w:rPr>
                <w:rFonts w:ascii="Times New Roman" w:eastAsia="Times New Roman" w:hAnsi="Times New Roman"/>
                <w:b/>
                <w:szCs w:val="24"/>
                <w:shd w:val="clear" w:color="auto" w:fill="auto"/>
                <w:lang w:val="en-US"/>
              </w:rPr>
              <w:t>doseType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dose.  E.g., initial, maintenance, loading, demand.</w:t>
            </w:r>
          </w:p>
        </w:tc>
        <w:bookmarkEnd w:id="23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40" w:name="BKM_6C0E39A3_EB2F_448E_8DD9_CFD44E53CF6C"/>
            <w:r>
              <w:rPr>
                <w:rFonts w:ascii="Times New Roman" w:eastAsia="Times New Roman" w:hAnsi="Times New Roman"/>
                <w:b/>
                <w:szCs w:val="24"/>
                <w:shd w:val="clear" w:color="auto" w:fill="auto"/>
                <w:lang w:val="en-US"/>
              </w:rPr>
              <w:t>doseQuantity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E.g., 1 tab, 325 mg, 1-2 tabs, 2QY.</w:t>
            </w:r>
          </w:p>
        </w:tc>
        <w:bookmarkEnd w:id="24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41" w:name="BKM_0377AB27_93D8_4FAF_B7C0_F764F7A6AB8D"/>
            <w:r>
              <w:rPr>
                <w:rFonts w:ascii="Times New Roman" w:eastAsia="Times New Roman" w:hAnsi="Times New Roman"/>
                <w:b/>
                <w:szCs w:val="24"/>
                <w:shd w:val="clear" w:color="auto" w:fill="auto"/>
                <w:lang w:val="en-US"/>
              </w:rPr>
              <w:t>doseRestriction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DoseRestriction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maximum (or, in some cases the minimum) dose that can be given in a specified time interval.</w:t>
            </w:r>
          </w:p>
        </w:tc>
        <w:bookmarkEnd w:id="24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42" w:name="BKM_E9F8EB4D_BF0A_4B30_9624_FCC59929577E"/>
            <w:r>
              <w:rPr>
                <w:rFonts w:ascii="Times New Roman" w:eastAsia="Times New Roman" w:hAnsi="Times New Roman"/>
                <w:b/>
                <w:szCs w:val="24"/>
                <w:shd w:val="clear" w:color="auto" w:fill="auto"/>
                <w:lang w:val="en-US"/>
              </w:rPr>
              <w:t>doseGoal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DoseRestriction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dose goal. Note that the dose goal differs from dose restriction. Typically, the dose goal will be less than the dose restriction.</w:t>
            </w:r>
          </w:p>
        </w:tc>
        <w:bookmarkEnd w:id="24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43" w:name="BKM_079251A3_8804_4CC4_85D1_547E4217E33A"/>
            <w:r>
              <w:rPr>
                <w:rFonts w:ascii="Times New Roman" w:eastAsia="Times New Roman" w:hAnsi="Times New Roman"/>
                <w:b/>
                <w:szCs w:val="24"/>
                <w:shd w:val="clear" w:color="auto" w:fill="auto"/>
                <w:lang w:val="en-US"/>
              </w:rPr>
              <w:t>approachBodySite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for the purposes of the substance administration.</w:t>
            </w:r>
          </w:p>
        </w:tc>
        <w:bookmarkEnd w:id="24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44" w:name="BKM_1E1C27B4_38BA_4295_AB26_DD67F0366769"/>
            <w:r>
              <w:rPr>
                <w:rFonts w:ascii="Times New Roman" w:eastAsia="Times New Roman" w:hAnsi="Times New Roman"/>
                <w:b/>
                <w:szCs w:val="24"/>
                <w:shd w:val="clear" w:color="auto" w:fill="auto"/>
                <w:lang w:val="en-US"/>
              </w:rPr>
              <w:t>targetBodySite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substance is delivered.</w:t>
            </w:r>
          </w:p>
        </w:tc>
        <w:bookmarkEnd w:id="24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45" w:name="BKM_96835D9D_0E33_4DF4_B9FF_E495E1A54CAA"/>
            <w:r>
              <w:rPr>
                <w:rFonts w:ascii="Times New Roman" w:eastAsia="Times New Roman" w:hAnsi="Times New Roman"/>
                <w:b/>
                <w:szCs w:val="24"/>
                <w:shd w:val="clear" w:color="auto" w:fill="auto"/>
                <w:lang w:val="en-US"/>
              </w:rPr>
              <w:t>deliveryRoute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route through which the substance is administered. E.g., IV, PO.</w:t>
            </w:r>
          </w:p>
        </w:tc>
        <w:bookmarkEnd w:id="24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46" w:name="BKM_37AEEE88_D63B_4D3A_B3C4_905FFE904223"/>
            <w:r>
              <w:rPr>
                <w:rFonts w:ascii="Times New Roman" w:eastAsia="Times New Roman" w:hAnsi="Times New Roman"/>
                <w:b/>
                <w:szCs w:val="24"/>
                <w:shd w:val="clear" w:color="auto" w:fill="auto"/>
                <w:lang w:val="en-US"/>
              </w:rPr>
              <w:t>deliveryMethod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Methodology used to administer the substance. E.g., gastric feeding tube, gastrostomy, drip</w:t>
            </w:r>
          </w:p>
        </w:tc>
        <w:bookmarkEnd w:id="24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47" w:name="BKM_E0974417_77DA_4D65_B75F_3C77AB8BE5BE"/>
            <w:r>
              <w:rPr>
                <w:rFonts w:ascii="Times New Roman" w:eastAsia="Times New Roman" w:hAnsi="Times New Roman"/>
                <w:b/>
                <w:szCs w:val="24"/>
                <w:shd w:val="clear" w:color="auto" w:fill="auto"/>
                <w:lang w:val="en-US"/>
              </w:rPr>
              <w:t>deliveryRate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Rate of substance administration.  E.g., 1000 mL/hr.</w:t>
            </w:r>
          </w:p>
        </w:tc>
        <w:bookmarkEnd w:id="24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48" w:name="BKM_D98C9C14_29DD_4AA1_BCE9_6FA9BA766E33"/>
            <w:r>
              <w:rPr>
                <w:rFonts w:ascii="Times New Roman" w:eastAsia="Times New Roman" w:hAnsi="Times New Roman"/>
                <w:b/>
                <w:szCs w:val="24"/>
                <w:shd w:val="clear" w:color="auto" w:fill="auto"/>
                <w:lang w:val="en-US"/>
              </w:rPr>
              <w:t>deliveryRateIncrement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Change in the dosing rate; usually an increase for a patient who is initiating tube feeding. E.g., 20 mL/hour.</w:t>
            </w:r>
          </w:p>
        </w:tc>
        <w:bookmarkEnd w:id="24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49" w:name="BKM_D2170C4D_A13A_4F87_ABA1_8D117C9B83C8"/>
            <w:r>
              <w:rPr>
                <w:rFonts w:ascii="Times New Roman" w:eastAsia="Times New Roman" w:hAnsi="Times New Roman"/>
                <w:b/>
                <w:szCs w:val="24"/>
                <w:shd w:val="clear" w:color="auto" w:fill="auto"/>
                <w:lang w:val="en-US"/>
              </w:rPr>
              <w:t>deliveryRateIncrementInterval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of time after which the deliveryRateIncrement should be attempted. E.g., 4 hours.</w:t>
            </w:r>
          </w:p>
        </w:tc>
        <w:bookmarkEnd w:id="24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50" w:name="BKM_31D11804_E02B_459E_A241_A31832A82C96"/>
            <w:r>
              <w:rPr>
                <w:rFonts w:ascii="Times New Roman" w:eastAsia="Times New Roman" w:hAnsi="Times New Roman"/>
                <w:b/>
                <w:szCs w:val="24"/>
                <w:shd w:val="clear" w:color="auto" w:fill="auto"/>
                <w:lang w:val="en-US"/>
              </w:rPr>
              <w:t>deliveryRateGoal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 rate to reach for this infusion.  Note that deliveryRateGoal is typically less than the maximum delivery rate which is the rate not to exceed. For enteral feeding orders, a target tube feeding rate of 75ml/hour may be specified.</w:t>
            </w:r>
          </w:p>
        </w:tc>
        <w:bookmarkEnd w:id="25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51" w:name="BKM_DBAD57FF_3ACC_414F_8A06_74BE664E511C"/>
            <w:r>
              <w:rPr>
                <w:rFonts w:ascii="Times New Roman" w:eastAsia="Times New Roman" w:hAnsi="Times New Roman"/>
                <w:b/>
                <w:szCs w:val="24"/>
                <w:shd w:val="clear" w:color="auto" w:fill="auto"/>
                <w:lang w:val="en-US"/>
              </w:rPr>
              <w:t>infuseOver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Represents the actual time the medication is infused. Note the difference between infuseOver and, say, administrationTimeInterval (duration). An orderable may call for infusing a patient TID for an hour each time over a duration of 5 days.</w:t>
            </w:r>
          </w:p>
        </w:tc>
        <w:bookmarkEnd w:id="25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52" w:name="BKM_C6BAC700_B6E8_4F69_934E_0B122E4B497D"/>
            <w:r>
              <w:rPr>
                <w:rFonts w:ascii="Times New Roman" w:eastAsia="Times New Roman" w:hAnsi="Times New Roman"/>
                <w:b/>
                <w:szCs w:val="24"/>
                <w:shd w:val="clear" w:color="auto" w:fill="auto"/>
                <w:lang w:val="en-US"/>
              </w:rPr>
              <w:t>maximumDeliveryRate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rate of substance administration. This value may be used as a stopping condition when a deliveryRateIncrement is specified without a count.</w:t>
            </w:r>
          </w:p>
        </w:tc>
        <w:bookmarkEnd w:id="25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53" w:name="BKM_979B444C_C439_44FC_8DC4_F4C49823DF76"/>
            <w:r>
              <w:rPr>
                <w:rFonts w:ascii="Times New Roman" w:eastAsia="Times New Roman" w:hAnsi="Times New Roman"/>
                <w:b/>
                <w:szCs w:val="24"/>
                <w:shd w:val="clear" w:color="auto" w:fill="auto"/>
                <w:lang w:val="en-US"/>
              </w:rPr>
              <w:t>maximumDeliveredVolume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volume of fluid to administer to a patient.</w:t>
            </w:r>
          </w:p>
        </w:tc>
        <w:bookmarkEnd w:id="25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54" w:name="BKM_0FFF2C00_3042_4574_A0CD_E163E133DF6A"/>
            <w:r>
              <w:rPr>
                <w:rFonts w:ascii="Times New Roman" w:eastAsia="Times New Roman" w:hAnsi="Times New Roman"/>
                <w:b/>
                <w:szCs w:val="24"/>
                <w:shd w:val="clear" w:color="auto" w:fill="auto"/>
                <w:lang w:val="en-US"/>
              </w:rPr>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dosings. For instance, 'Every 8 hours', TID, BID, q8h, etc... Frequency may be represented as either a code or as an interval.</w:t>
            </w:r>
          </w:p>
        </w:tc>
        <w:bookmarkEnd w:id="25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3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55" w:name="BKM_2348005F_146F_4CF7_A737_9719BF4EA59D"/>
      <w:bookmarkStart w:id="256" w:name="_Toc381987319"/>
      <w:r>
        <w:rPr>
          <w:rFonts w:eastAsia="Times New Roman"/>
          <w:bCs w:val="0"/>
          <w:szCs w:val="24"/>
          <w:shd w:val="clear" w:color="auto" w:fill="auto"/>
          <w:lang w:val="en-US"/>
        </w:rPr>
        <w:t>DoseRestriction</w:t>
      </w:r>
      <w:bookmarkEnd w:id="25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lastRenderedPageBreak/>
        <w:t>Referred to in CDA release 2 as maxDoseQuantity.  Specifies the maximum dose that can be given in a specified time interval.</w:t>
      </w:r>
    </w:p>
    <w:p w:rsidR="00725D18" w:rsidRDefault="00725D18">
      <w:pPr>
        <w:rPr>
          <w:rFonts w:ascii="Times New Roman" w:eastAsia="Times New Roman" w:hAnsi="Times New Roman"/>
          <w:color w:val="auto"/>
          <w:szCs w:val="24"/>
          <w:shd w:val="clear" w:color="auto" w:fill="auto"/>
        </w:rPr>
      </w:pPr>
      <w:bookmarkStart w:id="257" w:name="BKM_FAE76CB4_4EB5_41FB_AAD6_308DB093F50E"/>
      <w:bookmarkEnd w:id="25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maxDoseForInterval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Maximum amount of substance that can be given within the specified time interval.</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58" w:name="BKM_F96F9CF0_2C6D_409B_9370_9BC9009CA7B7"/>
            <w:r>
              <w:rPr>
                <w:rFonts w:ascii="Times New Roman" w:eastAsia="Times New Roman" w:hAnsi="Times New Roman"/>
                <w:b/>
                <w:szCs w:val="24"/>
                <w:shd w:val="clear" w:color="auto" w:fill="auto"/>
                <w:lang w:val="en-US"/>
              </w:rPr>
              <w:t>minDoseForInterval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p>
        </w:tc>
        <w:bookmarkEnd w:id="25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59" w:name="BKM_48545372_C34B_4DE8_95CB_8F93388B7C3D"/>
            <w:r>
              <w:rPr>
                <w:rFonts w:ascii="Times New Roman" w:eastAsia="Times New Roman" w:hAnsi="Times New Roman"/>
                <w:b/>
                <w:szCs w:val="24"/>
                <w:shd w:val="clear" w:color="auto" w:fill="auto"/>
                <w:lang w:val="en-US"/>
              </w:rPr>
              <w:t>timeInterval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time interval during which the dose specified is the maximum or minimum amount that should be administered.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if the timeInterval is left out, it will be implied to be the duration of the treatment. It is preferable, however, to specify a value for timeInterval.</w:t>
            </w:r>
          </w:p>
        </w:tc>
        <w:bookmarkEnd w:id="25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5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60" w:name="BKM_60B3B0C4_F450_4CCA_AF56_480CBE8F676C"/>
      <w:bookmarkStart w:id="261" w:name="_Toc381987320"/>
      <w:r>
        <w:rPr>
          <w:rFonts w:eastAsia="Times New Roman"/>
          <w:bCs w:val="0"/>
          <w:szCs w:val="24"/>
          <w:shd w:val="clear" w:color="auto" w:fill="auto"/>
          <w:lang w:val="en-US"/>
        </w:rPr>
        <w:t>EncounterBase</w:t>
      </w:r>
      <w:bookmarkEnd w:id="26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abstract base class for an encounter of an EvaluatedPerson with the healthcare system.  If an encounter or appointment has been canceled, it should simply not be provided using this model.  This allows the encounter and appointment classes to be used without an explicit encounter status check.</w:t>
      </w:r>
    </w:p>
    <w:p w:rsidR="00725D18" w:rsidRDefault="00725D18">
      <w:pPr>
        <w:rPr>
          <w:rFonts w:ascii="Times New Roman" w:eastAsia="Times New Roman" w:hAnsi="Times New Roman"/>
          <w:color w:val="auto"/>
          <w:szCs w:val="24"/>
          <w:shd w:val="clear" w:color="auto" w:fill="auto"/>
        </w:rPr>
      </w:pPr>
      <w:bookmarkStart w:id="262" w:name="BKM_E4E0F436_821B_4428_AD47_C9C95D202FAA"/>
      <w:bookmarkEnd w:id="26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encounterType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the setting of the encounter with as much specificity as available, or as required by a template.  E.g., outpatient encounter, inpatient encounter.</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63" w:name="BKM_7BE253BA_D326_4F56_8306_775CC570BC02"/>
      <w:bookmarkStart w:id="264" w:name="_Toc381987321"/>
      <w:r>
        <w:rPr>
          <w:rFonts w:eastAsia="Times New Roman"/>
          <w:bCs w:val="0"/>
          <w:szCs w:val="24"/>
          <w:shd w:val="clear" w:color="auto" w:fill="auto"/>
          <w:lang w:val="en-US"/>
        </w:rPr>
        <w:t>EncounterEvent</w:t>
      </w:r>
      <w:bookmarkEnd w:id="26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EncounterEvent is the record of an interaction between an EvaluatedPerson and the healthcare system.  It can be used to group observations and interventions performed during that interaction, through the use of relatedClinicalStatements.</w:t>
      </w:r>
    </w:p>
    <w:p w:rsidR="00725D18" w:rsidRDefault="00725D18">
      <w:pPr>
        <w:rPr>
          <w:rFonts w:ascii="Times New Roman" w:eastAsia="Times New Roman" w:hAnsi="Times New Roman"/>
          <w:color w:val="auto"/>
          <w:szCs w:val="24"/>
          <w:shd w:val="clear" w:color="auto" w:fill="auto"/>
        </w:rPr>
      </w:pPr>
      <w:bookmarkStart w:id="265" w:name="BKM_1EE62F08_92A3_4133_BD2F_D006DB1AB864"/>
      <w:bookmarkEnd w:id="26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encounterEventTime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IVL_TS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time of the encounter. </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66" w:name="BKM_25C7A913_62FA_4EA6_B44C_C198EF9570E1"/>
      <w:bookmarkStart w:id="267" w:name="_Toc381987322"/>
      <w:r>
        <w:rPr>
          <w:rFonts w:eastAsia="Times New Roman"/>
          <w:bCs w:val="0"/>
          <w:szCs w:val="24"/>
          <w:shd w:val="clear" w:color="auto" w:fill="auto"/>
          <w:lang w:val="en-US"/>
        </w:rPr>
        <w:t>EnteralFeedingDispenseOrder</w:t>
      </w:r>
      <w:bookmarkEnd w:id="26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SubstanceDispenseOrder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clinical order for dispensing an enteral feeding product.  That is, the product is to be dispensed but not administered to the patient.</w:t>
      </w:r>
    </w:p>
    <w:p w:rsidR="00725D18" w:rsidRDefault="00725D18">
      <w:pPr>
        <w:rPr>
          <w:rFonts w:ascii="Times New Roman" w:eastAsia="Times New Roman" w:hAnsi="Times New Roman"/>
          <w:color w:val="auto"/>
          <w:szCs w:val="24"/>
          <w:shd w:val="clear" w:color="auto" w:fill="auto"/>
        </w:rPr>
      </w:pPr>
      <w:bookmarkStart w:id="268" w:name="BKM_FE151C9D_F6A1_4DB2_BCE6_88D27C45F769"/>
      <w:bookmarkEnd w:id="26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Diet proposals may be fully precoordinated in a terminology or specified by type only and allowing the nutrients (eg, specification of calories, carbohydrates, protein, fat, sodium, potassium, etc.) to be post-coordinated.</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69" w:name="BKM_F1A3677C_2A33_4317_B969_F8AD954F47DA"/>
      <w:bookmarkStart w:id="270" w:name="_Toc381987323"/>
      <w:r>
        <w:rPr>
          <w:rFonts w:eastAsia="Times New Roman"/>
          <w:bCs w:val="0"/>
          <w:szCs w:val="24"/>
          <w:shd w:val="clear" w:color="auto" w:fill="auto"/>
          <w:lang w:val="en-US"/>
        </w:rPr>
        <w:t>EnteralFeedingDispenseProposal</w:t>
      </w:r>
      <w:bookmarkEnd w:id="27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SubstanceDispenseProposal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clinical proposal for dispensing an enteral feeding product.  That is, the product is to be dispensed but not administered to the patient.</w:t>
      </w:r>
    </w:p>
    <w:p w:rsidR="00725D18" w:rsidRDefault="00725D18">
      <w:pPr>
        <w:rPr>
          <w:rFonts w:ascii="Times New Roman" w:eastAsia="Times New Roman" w:hAnsi="Times New Roman"/>
          <w:color w:val="auto"/>
          <w:szCs w:val="24"/>
          <w:shd w:val="clear" w:color="auto" w:fill="auto"/>
        </w:rPr>
      </w:pPr>
      <w:bookmarkStart w:id="271" w:name="BKM_A76A642F_6FFA_405F_9BAF_50826142F10D"/>
      <w:bookmarkEnd w:id="27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Diet proposals may be fully precoordinated in a terminology or specified by type only and allowing the nutrients (eg, specification of calories, carbohydrates, protein, fat, sodium, potassium, etc.) to be post-coordinated.</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72" w:name="BKM_310837C3_2DAC_43BC_B11E_EA72426B181D"/>
      <w:bookmarkStart w:id="273" w:name="_Toc381987324"/>
      <w:r>
        <w:rPr>
          <w:rFonts w:eastAsia="Times New Roman"/>
          <w:bCs w:val="0"/>
          <w:szCs w:val="24"/>
          <w:shd w:val="clear" w:color="auto" w:fill="auto"/>
          <w:lang w:val="en-US"/>
        </w:rPr>
        <w:t>EnteralFeedingOrder</w:t>
      </w:r>
      <w:bookmarkEnd w:id="27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class representing enteral nutrition orders for the delivery of enteral-fed substances (eg, Nutren, Ensure, RenalCal) for patients who are unable to consume diets orally; enteral feedings can be delivered to the stomach or varying parts of the small intestines using a variety of tube placement methods, depending on the clinical scenario. For instance, Nutren via nasogastric tube, 20 ml/hour, increase by 20 ml every 4 hours, goal of 75 ml/hour, water flushes 125 ml every shift.</w:t>
      </w:r>
    </w:p>
    <w:p w:rsidR="00725D18" w:rsidRDefault="00725D18">
      <w:pPr>
        <w:rPr>
          <w:rFonts w:ascii="Times New Roman" w:eastAsia="Times New Roman" w:hAnsi="Times New Roman"/>
          <w:szCs w:val="24"/>
          <w:shd w:val="clear" w:color="auto" w:fill="auto"/>
        </w:rPr>
      </w:pPr>
      <w:bookmarkStart w:id="274" w:name="BKM_235103C8_18A5_4B96_8D2F_8CBDD48F58BE"/>
      <w:bookmarkEnd w:id="27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number of calories specified for this order. E.g., 800 cal. </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75" w:name="BKM_6A0A4758_ABB9_457B_9A76_D267D015423D"/>
      <w:bookmarkStart w:id="276" w:name="_Toc381987325"/>
      <w:r>
        <w:rPr>
          <w:rFonts w:eastAsia="Times New Roman"/>
          <w:bCs w:val="0"/>
          <w:szCs w:val="24"/>
          <w:shd w:val="clear" w:color="auto" w:fill="auto"/>
          <w:lang w:val="en-US"/>
        </w:rPr>
        <w:t>EnteralFeedingProposal</w:t>
      </w:r>
      <w:bookmarkEnd w:id="27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class representing enteral nutrition proposals for the delivery of enteral-fed substances (eg, Nutren, Ensure, RenalCal) for patients who are unable to consume diets orally; enteral feedings can be delivered to the stomach or varying parts of the small intestines using a variety of tube placement methods, depending on the clinical scenario. For instance, Nutren via nasogastric tube, 20 ml/hour, increase by 20 ml every 4 hours, goal of 75 ml/hour, water flushes 125 ml every shift.</w:t>
      </w:r>
    </w:p>
    <w:p w:rsidR="00725D18" w:rsidRDefault="00725D18">
      <w:pPr>
        <w:rPr>
          <w:rFonts w:ascii="Times New Roman" w:eastAsia="Times New Roman" w:hAnsi="Times New Roman"/>
          <w:szCs w:val="24"/>
          <w:shd w:val="clear" w:color="auto" w:fill="auto"/>
        </w:rPr>
      </w:pPr>
      <w:bookmarkStart w:id="277" w:name="BKM_EA141172_DD7B_4639_A67D_5F2EF61128F5"/>
      <w:bookmarkEnd w:id="27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number of calories specified for this proposed order. E.g., 800 cal. </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78" w:name="BKM_5062404F_70BF_4195_939C_B7390C0C8EFB"/>
      <w:bookmarkStart w:id="279" w:name="_Toc381987326"/>
      <w:r>
        <w:rPr>
          <w:rFonts w:eastAsia="Times New Roman"/>
          <w:bCs w:val="0"/>
          <w:szCs w:val="24"/>
          <w:shd w:val="clear" w:color="auto" w:fill="auto"/>
          <w:lang w:val="en-US"/>
        </w:rPr>
        <w:t>Entity</w:t>
      </w:r>
      <w:bookmarkEnd w:id="279"/>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physical thing, group of physical things or an organization. It is a concrete class that can be used as is or specialized as needed.</w:t>
      </w:r>
    </w:p>
    <w:p w:rsidR="00725D18" w:rsidRDefault="00725D18">
      <w:pPr>
        <w:rPr>
          <w:rFonts w:ascii="Times New Roman" w:eastAsia="Times New Roman" w:hAnsi="Times New Roman"/>
          <w:szCs w:val="24"/>
          <w:shd w:val="clear" w:color="auto" w:fill="auto"/>
        </w:rPr>
      </w:pPr>
      <w:bookmarkStart w:id="280" w:name="BKM_168F3D27_70B1_47F8_96F8_57677E5BA369"/>
      <w:bookmarkEnd w:id="28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Entity.  If there are multiple templates specified for the element, then the element must satisfy ALL constraints defined in ANY template at that level.</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81" w:name="BKM_4AF0BC91_5D2B_4F41_AEAD_6EB99DDDA833"/>
            <w:r>
              <w:rPr>
                <w:rFonts w:ascii="Times New Roman" w:eastAsia="Times New Roman" w:hAnsi="Times New Roman"/>
                <w:b/>
                <w:szCs w:val="24"/>
                <w:shd w:val="clear" w:color="auto" w:fill="auto"/>
                <w:lang w:val="en-US"/>
              </w:rPr>
              <w:t>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The entity's unique identifier.  Used for internal tracking purposes.  It must be provided if user wants it returned as part of any output, otherwise it will be auto-generated, if needed, by CDS system.  Does not need to be the entity's "real" identifier. </w:t>
            </w:r>
          </w:p>
        </w:tc>
        <w:bookmarkEnd w:id="28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82" w:name="BKM_7033A496_F239_48F2_872F_874C8A381C66"/>
            <w:r>
              <w:rPr>
                <w:rFonts w:ascii="Times New Roman" w:eastAsia="Times New Roman" w:hAnsi="Times New Roman"/>
                <w:b/>
                <w:szCs w:val="24"/>
                <w:shd w:val="clear" w:color="auto" w:fill="auto"/>
                <w:lang w:val="en-US"/>
              </w:rPr>
              <w:t>description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Human narrative for display purposes.</w:t>
            </w:r>
          </w:p>
        </w:tc>
        <w:bookmarkEnd w:id="28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83" w:name="BKM_A2B3BB92_0893_491F_B0F7_319048377837"/>
            <w:r>
              <w:rPr>
                <w:rFonts w:ascii="Times New Roman" w:eastAsia="Times New Roman" w:hAnsi="Times New Roman"/>
                <w:b/>
                <w:szCs w:val="24"/>
                <w:shd w:val="clear" w:color="auto" w:fill="auto"/>
                <w:lang w:val="en-US"/>
              </w:rPr>
              <w: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specific type of entity.  E.g., healthcare organization, medical facility, a type of device such as a pacemaker. For specimens, this may be blood, urine, sputum, etc...</w:t>
            </w:r>
          </w:p>
        </w:tc>
        <w:bookmarkEnd w:id="28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84" w:name="BKM_91943DBD_2F39_41B8_AEA8_56F0F93D4676"/>
            <w:r>
              <w:rPr>
                <w:rFonts w:ascii="Times New Roman" w:eastAsia="Times New Roman" w:hAnsi="Times New Roman"/>
                <w:b/>
                <w:szCs w:val="24"/>
                <w:shd w:val="clear" w:color="auto" w:fill="auto"/>
                <w:lang w:val="en-US"/>
              </w:rPr>
              <w:t>evaluatedPersonId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ID of the evaluated person that this entity has a direct relationship to, generally the patient, but may be a different evaluatedPersonId when family history data is included, or related data pertinent to the patient but directly belonging to another evaluated person is present. This element is not normally needed when all relevant patient data is included in a single structured vMR, but may be essential when pieces of the vMR are furnished or referenced as separate structures in CDS inputs or outputs.</w:t>
            </w:r>
          </w:p>
          <w:p w:rsidR="00725D18" w:rsidRDefault="00725D18">
            <w:pPr>
              <w:keepLines/>
              <w:rPr>
                <w:rFonts w:ascii="Times New Roman" w:eastAsia="Times New Roman" w:hAnsi="Times New Roman"/>
                <w:szCs w:val="24"/>
                <w:shd w:val="clear" w:color="auto" w:fill="auto"/>
              </w:rPr>
            </w:pPr>
          </w:p>
        </w:tc>
        <w:bookmarkEnd w:id="28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85" w:name="BKM_247F8467_24BA_4DA3_8ACC_99E624000880"/>
            <w:r>
              <w:rPr>
                <w:rFonts w:ascii="Times New Roman" w:eastAsia="Times New Roman" w:hAnsi="Times New Roman"/>
                <w:b/>
                <w:szCs w:val="24"/>
                <w:shd w:val="clear" w:color="auto" w:fill="auto"/>
                <w:lang w:val="en-US"/>
              </w:rPr>
              <w:t>attribute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user-specified attribute for this class. The field 'attribute' supports user-defined attribute extensions for entities. New concepts defined in this manner need to have an associated template. Refer to Implementation Guide for details.</w:t>
            </w:r>
          </w:p>
        </w:tc>
        <w:bookmarkEnd w:id="28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86" w:name="BKM_75E2E60C_6EE3_45B4_AC87_91D34A27AFBB"/>
      <w:bookmarkStart w:id="287" w:name="_Toc381987327"/>
      <w:r>
        <w:rPr>
          <w:rFonts w:eastAsia="Times New Roman"/>
          <w:bCs w:val="0"/>
          <w:szCs w:val="24"/>
          <w:shd w:val="clear" w:color="auto" w:fill="auto"/>
          <w:lang w:val="en-US"/>
        </w:rPr>
        <w:lastRenderedPageBreak/>
        <w:t>EvaluatedPerson</w:t>
      </w:r>
      <w:bookmarkEnd w:id="28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Person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person who is the subject of evaluation by a CDS system.  May be the focal patient or some other relevant person (e.g., a relative or a sexual contact). Includes demographic attributes, clinical statements, and related entities.</w:t>
      </w:r>
    </w:p>
    <w:p w:rsidR="00725D18" w:rsidRDefault="00725D18">
      <w:pPr>
        <w:rPr>
          <w:rFonts w:ascii="Times New Roman" w:eastAsia="Times New Roman" w:hAnsi="Times New Roman"/>
          <w:color w:val="auto"/>
          <w:szCs w:val="24"/>
          <w:shd w:val="clear" w:color="auto" w:fill="auto"/>
        </w:rPr>
      </w:pPr>
      <w:bookmarkStart w:id="288" w:name="BKM_77E36693_14D5_4F39_98BE_20F76A2D4ECD"/>
      <w:bookmarkEnd w:id="28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ageAtDeath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age at which the person died.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Included to support family history-based inferencing.</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89" w:name="BKM_DFF38185_CAEC_44D6_B3C6_8F2E5C20CBCC"/>
            <w:r>
              <w:rPr>
                <w:rFonts w:ascii="Times New Roman" w:eastAsia="Times New Roman" w:hAnsi="Times New Roman"/>
                <w:b/>
                <w:szCs w:val="24"/>
                <w:shd w:val="clear" w:color="auto" w:fill="auto"/>
                <w:lang w:val="en-US"/>
              </w:rPr>
              <w:t>isDeceased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Whether the person is deceased.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Included to support family history-based inferencing.</w:t>
            </w:r>
          </w:p>
        </w:tc>
        <w:bookmarkEnd w:id="28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90" w:name="BKM_2D59D552_35D5_425E_A3EE_E1D01F83E96E"/>
            <w:r>
              <w:rPr>
                <w:rFonts w:ascii="Times New Roman" w:eastAsia="Times New Roman" w:hAnsi="Times New Roman"/>
                <w:b/>
                <w:szCs w:val="24"/>
                <w:shd w:val="clear" w:color="auto" w:fill="auto"/>
                <w:lang w:val="en-US"/>
              </w:rPr>
              <w:t>timeOfDeath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person expired.</w:t>
            </w:r>
          </w:p>
        </w:tc>
        <w:bookmarkEnd w:id="29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8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91" w:name="BKM_4AFB3DEB_5641_4C3B_A636_194EF52291CD"/>
      <w:bookmarkStart w:id="292" w:name="_Toc381987328"/>
      <w:r>
        <w:rPr>
          <w:rFonts w:eastAsia="Times New Roman"/>
          <w:bCs w:val="0"/>
          <w:szCs w:val="24"/>
          <w:shd w:val="clear" w:color="auto" w:fill="auto"/>
          <w:lang w:val="en-US"/>
        </w:rPr>
        <w:t>ExtendedVmrTypeBase</w:t>
      </w:r>
      <w:bookmarkEnd w:id="29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Abstract base class for extended vMR types.</w:t>
      </w:r>
    </w:p>
    <w:p w:rsidR="00725D18" w:rsidRDefault="00725D18">
      <w:pPr>
        <w:rPr>
          <w:rFonts w:ascii="Times New Roman" w:eastAsia="Times New Roman" w:hAnsi="Times New Roman"/>
          <w:szCs w:val="24"/>
          <w:shd w:val="clear" w:color="auto" w:fill="auto"/>
        </w:rPr>
      </w:pPr>
      <w:bookmarkStart w:id="293" w:name="BKM_C2EF0409_90D4_4F51_BF5B_8FD6399D94B4"/>
      <w:bookmarkEnd w:id="29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extended vMR data type.  If there are multiple templates specified for the element, then the element must satisfy ALL constraints defined in ANY template at that level.</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94" w:name="BKM_C6DB9279_2B7F_486C_AB76_3269EF0DCCB7"/>
            <w:r>
              <w:rPr>
                <w:rFonts w:ascii="Times New Roman" w:eastAsia="Times New Roman" w:hAnsi="Times New Roman"/>
                <w:b/>
                <w:szCs w:val="24"/>
                <w:shd w:val="clear" w:color="auto" w:fill="auto"/>
                <w:lang w:val="en-US"/>
              </w:rPr>
              <w:t>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Optional unique identifier for the extended vmr type.</w:t>
            </w:r>
          </w:p>
        </w:tc>
        <w:bookmarkEnd w:id="29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95" w:name="BKM_B1064B08_1443_4B69_938A_FD8F62FC80C4"/>
            <w:r>
              <w:rPr>
                <w:rFonts w:ascii="Times New Roman" w:eastAsia="Times New Roman" w:hAnsi="Times New Roman"/>
                <w:b/>
                <w:szCs w:val="24"/>
                <w:shd w:val="clear" w:color="auto" w:fill="auto"/>
                <w:lang w:val="en-US"/>
              </w:rPr>
              <w:t>attribute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p>
        </w:tc>
        <w:bookmarkEnd w:id="29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96" w:name="BKM_D1118993_3582_4455_B900_06DA92DDCC3D"/>
      <w:bookmarkStart w:id="297" w:name="_Toc381987329"/>
      <w:r>
        <w:rPr>
          <w:rFonts w:eastAsia="Times New Roman"/>
          <w:bCs w:val="0"/>
          <w:szCs w:val="24"/>
          <w:shd w:val="clear" w:color="auto" w:fill="auto"/>
          <w:lang w:val="en-US"/>
        </w:rPr>
        <w:t>Facility</w:t>
      </w:r>
      <w:bookmarkEnd w:id="29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property such as a building that has been established to enable the performance of specific activities, typically by organizations.  E.g., a hospital or clinic.</w:t>
      </w:r>
    </w:p>
    <w:p w:rsidR="00725D18" w:rsidRDefault="00725D18">
      <w:pPr>
        <w:rPr>
          <w:rFonts w:ascii="Times New Roman" w:eastAsia="Times New Roman" w:hAnsi="Times New Roman"/>
          <w:color w:val="auto"/>
          <w:szCs w:val="24"/>
          <w:shd w:val="clear" w:color="auto" w:fill="auto"/>
        </w:rPr>
      </w:pPr>
      <w:bookmarkStart w:id="298" w:name="BKM_6AB2A9E0_A863_40D1_9081_E57EEAA642A2"/>
      <w:bookmarkEnd w:id="29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 facility is known.</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99" w:name="BKM_E6FB988F_73C5_4FFE_95C3_EFF6AFEAF6EC"/>
            <w:r>
              <w:rPr>
                <w:rFonts w:ascii="Times New Roman" w:eastAsia="Times New Roman" w:hAnsi="Times New Roman"/>
                <w:b/>
                <w:szCs w:val="24"/>
                <w:shd w:val="clear" w:color="auto" w:fill="auto"/>
                <w:lang w:val="en-US"/>
              </w:rPr>
              <w:t>address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facility is located or may be reached.</w:t>
            </w:r>
          </w:p>
        </w:tc>
        <w:bookmarkEnd w:id="29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00" w:name="BKM_680F3BD1_4EB5_4E03_BD98_0D7D1192CB71"/>
            <w:r>
              <w:rPr>
                <w:rFonts w:ascii="Times New Roman" w:eastAsia="Times New Roman" w:hAnsi="Times New Roman"/>
                <w:b/>
                <w:szCs w:val="24"/>
                <w:shd w:val="clear" w:color="auto" w:fill="auto"/>
                <w:lang w:val="en-US"/>
              </w:rPr>
              <w:lastRenderedPageBreak/>
              <w:t>telecom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facility that is identified by a URI, such as a web page, a telephone number (voice, fax or some other resource mediated by telecommunication equipment), an e-mail address, or any other locatable resource that can be specified by a URL.</w:t>
            </w:r>
          </w:p>
        </w:tc>
        <w:bookmarkEnd w:id="30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01" w:name="BKM_0537EF9A_0B87_4B9D_8150_E9D9DA2B67F1"/>
      <w:bookmarkStart w:id="302" w:name="_Toc381987330"/>
      <w:r>
        <w:rPr>
          <w:rFonts w:eastAsia="Times New Roman"/>
          <w:bCs w:val="0"/>
          <w:szCs w:val="24"/>
          <w:shd w:val="clear" w:color="auto" w:fill="auto"/>
          <w:lang w:val="en-US"/>
        </w:rPr>
        <w:t>Goal</w:t>
      </w:r>
      <w:bookmarkEnd w:id="30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GoalBase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clinical end or aim towards which effort is directed.</w:t>
      </w:r>
    </w:p>
    <w:p w:rsidR="00725D18" w:rsidRDefault="00725D18">
      <w:pPr>
        <w:rPr>
          <w:rFonts w:ascii="Times New Roman" w:eastAsia="Times New Roman" w:hAnsi="Times New Roman"/>
          <w:szCs w:val="24"/>
          <w:shd w:val="clear" w:color="auto" w:fill="auto"/>
        </w:rPr>
      </w:pPr>
      <w:bookmarkStart w:id="303" w:name="BKM_07E945E1_9DC5_455C_9DB5_1489F2AD9A4B"/>
      <w:bookmarkEnd w:id="30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criticality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04" w:name="BKM_1F2F1612_D458_4EE6_AFD5_745E09DA7C5E"/>
            <w:r>
              <w:rPr>
                <w:rFonts w:ascii="Times New Roman" w:eastAsia="Times New Roman" w:hAnsi="Times New Roman"/>
                <w:b/>
                <w:szCs w:val="24"/>
                <w:shd w:val="clear" w:color="auto" w:fill="auto"/>
                <w:lang w:val="en-US"/>
              </w:rPr>
              <w:t>goalObserverEventTime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the observer made a note of the goal.  It is primarily related to the creator or observer of the goal, rather than the subject.</w:t>
            </w:r>
          </w:p>
        </w:tc>
        <w:bookmarkEnd w:id="30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05" w:name="BKM_19D2C267_8FC3_459E_A9C0_742257FB4F45"/>
            <w:r>
              <w:rPr>
                <w:rFonts w:ascii="Times New Roman" w:eastAsia="Times New Roman" w:hAnsi="Times New Roman"/>
                <w:b/>
                <w:szCs w:val="24"/>
                <w:shd w:val="clear" w:color="auto" w:fill="auto"/>
                <w:lang w:val="en-US"/>
              </w:rPr>
              <w:t>goalStatus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of the attempt to reach this goal.  E.g., active, inactive.</w:t>
            </w:r>
          </w:p>
        </w:tc>
        <w:bookmarkEnd w:id="30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0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06" w:name="BKM_F9519E4C_A09F_4C72_8D4A_E56096440621"/>
      <w:bookmarkStart w:id="307" w:name="_Toc381987331"/>
      <w:r>
        <w:rPr>
          <w:rFonts w:eastAsia="Times New Roman"/>
          <w:bCs w:val="0"/>
          <w:szCs w:val="24"/>
          <w:shd w:val="clear" w:color="auto" w:fill="auto"/>
          <w:lang w:val="en-US"/>
        </w:rPr>
        <w:t>GoalBase</w:t>
      </w:r>
      <w:bookmarkEnd w:id="30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Abstract base class for a goal, which is a clinical end or aim towards which effort is directed.</w:t>
      </w:r>
    </w:p>
    <w:p w:rsidR="00725D18" w:rsidRDefault="00725D18">
      <w:pPr>
        <w:rPr>
          <w:rFonts w:ascii="Times New Roman" w:eastAsia="Times New Roman" w:hAnsi="Times New Roman"/>
          <w:szCs w:val="24"/>
          <w:shd w:val="clear" w:color="auto" w:fill="auto"/>
        </w:rPr>
      </w:pPr>
      <w:bookmarkStart w:id="308" w:name="BKM_9A2720BA_773E_4FC7_BBE5_8CE1291C06CE"/>
      <w:bookmarkEnd w:id="30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goalAchievementTargetTime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targeted for the goal to be attained.  For example, there may be a goal to reach a weight of X pounds by a particular date.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09" w:name="BKM_DE69A721_2208_44AD_9C20_9B3192D2C832"/>
            <w:r>
              <w:rPr>
                <w:rFonts w:ascii="Times New Roman" w:eastAsia="Times New Roman" w:hAnsi="Times New Roman"/>
                <w:b/>
                <w:szCs w:val="24"/>
                <w:shd w:val="clear" w:color="auto" w:fill="auto"/>
                <w:lang w:val="en-US"/>
              </w:rPr>
              <w:t>goalFocus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metric that is the clinical subject of the goal with as much specificity as available, or as required by a template.  Typically a measurable clinical attribute of the subject.  E.g., weight, blood pressure, hemoglobin A1c level.</w:t>
            </w:r>
          </w:p>
        </w:tc>
        <w:bookmarkEnd w:id="30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10" w:name="BKM_767C6452_A7CE_4B44_B837_FB1C07F217A4"/>
            <w:r>
              <w:rPr>
                <w:rFonts w:ascii="Times New Roman" w:eastAsia="Times New Roman" w:hAnsi="Times New Roman"/>
                <w:b/>
                <w:szCs w:val="24"/>
                <w:shd w:val="clear" w:color="auto" w:fill="auto"/>
                <w:lang w:val="en-US"/>
              </w:rPr>
              <w:t>goalPursuitEffectiveTime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time in which the subject pursues the goal.  This includes pursuing maintenance of a goal that has already been achieved.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end time of the interval may be "open" or not stated, if the goal is being indefinitely pursued.  This time is optional, as, for example, a CDS system may simply wish to propose weight loss without specifying a pursuit effective time.</w:t>
            </w:r>
          </w:p>
        </w:tc>
        <w:bookmarkEnd w:id="31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11" w:name="BKM_62B27C54_1062_46FD_BF40_5804D352F3E4"/>
            <w:r>
              <w:rPr>
                <w:rFonts w:ascii="Times New Roman" w:eastAsia="Times New Roman" w:hAnsi="Times New Roman"/>
                <w:b/>
                <w:szCs w:val="24"/>
                <w:shd w:val="clear" w:color="auto" w:fill="auto"/>
                <w:lang w:val="en-US"/>
              </w:rPr>
              <w:lastRenderedPageBreak/>
              <w:t>targetBodySite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that serves as the target of the goal.  E.g., waist.</w:t>
            </w:r>
          </w:p>
        </w:tc>
        <w:bookmarkEnd w:id="31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12" w:name="BKM_0FB8CF95_AC7D_4FE2_B183_FFDCDBB53122"/>
            <w:r>
              <w:rPr>
                <w:rFonts w:ascii="Times New Roman" w:eastAsia="Times New Roman" w:hAnsi="Times New Roman"/>
                <w:b/>
                <w:szCs w:val="24"/>
                <w:shd w:val="clear" w:color="auto" w:fill="auto"/>
                <w:lang w:val="en-US"/>
              </w:rPr>
              <w:t>targetGoalValue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Value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metric whose achievement would signify the fulfillment of the goal.  E.g., 150 pounds, 7.0%.</w:t>
            </w:r>
          </w:p>
        </w:tc>
        <w:bookmarkEnd w:id="31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0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13" w:name="BKM_CD1651D4_D23F_434A_BBC3_D60C6D5F5199"/>
      <w:bookmarkStart w:id="314" w:name="_Toc381987332"/>
      <w:r>
        <w:rPr>
          <w:rFonts w:eastAsia="Times New Roman"/>
          <w:bCs w:val="0"/>
          <w:szCs w:val="24"/>
          <w:shd w:val="clear" w:color="auto" w:fill="auto"/>
          <w:lang w:val="en-US"/>
        </w:rPr>
        <w:t>GoalProposal</w:t>
      </w:r>
      <w:bookmarkEnd w:id="31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GoalBase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establishing the goal specified.</w:t>
      </w:r>
    </w:p>
    <w:p w:rsidR="00725D18" w:rsidRDefault="00725D18">
      <w:pPr>
        <w:rPr>
          <w:rFonts w:ascii="Times New Roman" w:eastAsia="Times New Roman" w:hAnsi="Times New Roman"/>
          <w:szCs w:val="24"/>
          <w:shd w:val="clear" w:color="auto" w:fill="auto"/>
        </w:rPr>
      </w:pPr>
      <w:bookmarkStart w:id="315" w:name="BKM_D32B9040_6ADF_47E0_9918_31949F8BE42C"/>
      <w:bookmarkEnd w:id="31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16" w:name="BKM_042B6B5D_0E57_49C7_8DFB_1721C25CB2DF"/>
      <w:bookmarkStart w:id="317" w:name="_Toc381987333"/>
      <w:r>
        <w:rPr>
          <w:rFonts w:eastAsia="Times New Roman"/>
          <w:bCs w:val="0"/>
          <w:szCs w:val="24"/>
          <w:shd w:val="clear" w:color="auto" w:fill="auto"/>
          <w:lang w:val="en-US"/>
        </w:rPr>
        <w:t>GroupingClinicalStatement</w:t>
      </w:r>
      <w:bookmarkEnd w:id="31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clinical statement which serves to group other clinical statements.  For example, a grouping clinical statement could contain an intervention proposal and a substance administration proposal, one of which should be completed.</w:t>
      </w:r>
    </w:p>
    <w:p w:rsidR="00725D18" w:rsidRDefault="00725D18">
      <w:pPr>
        <w:rPr>
          <w:rFonts w:ascii="Times New Roman" w:eastAsia="Times New Roman" w:hAnsi="Times New Roman"/>
          <w:color w:val="auto"/>
          <w:szCs w:val="24"/>
          <w:shd w:val="clear" w:color="auto" w:fill="auto"/>
        </w:rPr>
      </w:pPr>
      <w:bookmarkStart w:id="318" w:name="BKM_CFB34258_E553_407F_A515_F28B52467B7F"/>
      <w:bookmarkEnd w:id="31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groupingConcept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clinical concept motivating the composition. E.g., Insulin Sliding Scale, Steroid Taper, etc...</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19" w:name="BKM_284F0A6C_A6FA_4CA5_82CB_85112B2714B2"/>
            <w:r>
              <w:rPr>
                <w:rFonts w:ascii="Times New Roman" w:eastAsia="Times New Roman" w:hAnsi="Times New Roman"/>
                <w:b/>
                <w:szCs w:val="24"/>
                <w:shd w:val="clear" w:color="auto" w:fill="auto"/>
                <w:lang w:val="en-US"/>
              </w:rPr>
              <w:t>componentRequirements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requirements for the contained components.  E.g., do at least one, do all.</w:t>
            </w:r>
          </w:p>
        </w:tc>
        <w:bookmarkEnd w:id="31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20" w:name="BKM_563CDB1B_361A_4B21_986A_4056032EE6D4"/>
      <w:bookmarkStart w:id="321" w:name="_Toc381987334"/>
      <w:r>
        <w:rPr>
          <w:rFonts w:eastAsia="Times New Roman"/>
          <w:bCs w:val="0"/>
          <w:szCs w:val="24"/>
          <w:shd w:val="clear" w:color="auto" w:fill="auto"/>
          <w:lang w:val="en-US"/>
        </w:rPr>
        <w:t>ImagingOrder</w:t>
      </w:r>
      <w:bookmarkEnd w:id="32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order to perform an Imaging study. For instance, Chest Radiograph - PA and Lateral.</w:t>
      </w:r>
    </w:p>
    <w:p w:rsidR="00725D18" w:rsidRDefault="00725D18">
      <w:pPr>
        <w:rPr>
          <w:rFonts w:ascii="Times New Roman" w:eastAsia="Times New Roman" w:hAnsi="Times New Roman"/>
          <w:szCs w:val="24"/>
          <w:shd w:val="clear" w:color="auto" w:fill="auto"/>
        </w:rPr>
      </w:pPr>
      <w:bookmarkStart w:id="322" w:name="BKM_386EC27C_D78D_41DD_A889_59B8E42B9619"/>
      <w:bookmarkEnd w:id="32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contrast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whether contrast should be administered as part of the imaging study (e.g., Yes, No, Per Radiology)</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23" w:name="BKM_859B2AB3_1948_4427_BD26_FCF8D94B8898"/>
            <w:r>
              <w:rPr>
                <w:rFonts w:ascii="Times New Roman" w:eastAsia="Times New Roman" w:hAnsi="Times New Roman"/>
                <w:b/>
                <w:szCs w:val="24"/>
                <w:shd w:val="clear" w:color="auto" w:fill="auto"/>
                <w:lang w:val="en-US"/>
              </w:rPr>
              <w:lastRenderedPageBreak/>
              <w:t>contrastRoute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route of contrast (e.g., Oral, IV, Per Radiology) to be given as part of an imaging proposal</w:t>
            </w:r>
          </w:p>
        </w:tc>
        <w:bookmarkEnd w:id="32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24" w:name="BKM_AD694314_9CF1_4006_B8D7_B8454E5DCF5A"/>
            <w:r>
              <w:rPr>
                <w:rFonts w:ascii="Times New Roman" w:eastAsia="Times New Roman" w:hAnsi="Times New Roman"/>
                <w:b/>
                <w:szCs w:val="24"/>
                <w:shd w:val="clear" w:color="auto" w:fill="auto"/>
                <w:lang w:val="en-US"/>
              </w:rPr>
              <w:t>contrastType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kind of contrast (e.g., Barium, Gastrograffin) to be given as part of an imaging proposal. For example, Barium, Gastrograffin.</w:t>
            </w:r>
          </w:p>
        </w:tc>
        <w:bookmarkEnd w:id="32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25" w:name="BKM_E4E3BAA5_CAE6_4FAD_A1D6_BF558A8782A1"/>
            <w:r>
              <w:rPr>
                <w:rFonts w:ascii="Times New Roman" w:eastAsia="Times New Roman" w:hAnsi="Times New Roman"/>
                <w:b/>
                <w:szCs w:val="24"/>
                <w:shd w:val="clear" w:color="auto" w:fill="auto"/>
                <w:lang w:val="en-US"/>
              </w:rPr>
              <w:t>isolationCode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32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26" w:name="BKM_964119D6_383D_4957_B11D_1CB1D51FFE82"/>
            <w:r>
              <w:rPr>
                <w:rFonts w:ascii="Times New Roman" w:eastAsia="Times New Roman" w:hAnsi="Times New Roman"/>
                <w:b/>
                <w:szCs w:val="24"/>
                <w:shd w:val="clear" w:color="auto" w:fill="auto"/>
                <w:lang w:val="en-US"/>
              </w:rPr>
              <w:t>portableExam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32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27" w:name="BKM_B558C26A_5326_43CE_839C_FFA2F993B78F"/>
            <w:r>
              <w:rPr>
                <w:rFonts w:ascii="Times New Roman" w:eastAsia="Times New Roman" w:hAnsi="Times New Roman"/>
                <w:b/>
                <w:szCs w:val="24"/>
                <w:shd w:val="clear" w:color="auto" w:fill="auto"/>
                <w:lang w:val="en-US"/>
              </w:rPr>
              <w:t>sedation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'true' if patient will require sedation for this procedure.</w:t>
            </w:r>
          </w:p>
        </w:tc>
        <w:bookmarkEnd w:id="32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28" w:name="BKM_BB320BD3_1A11_4902_B2B2_201B4A731931"/>
            <w:r>
              <w:rPr>
                <w:rFonts w:ascii="Times New Roman" w:eastAsia="Times New Roman" w:hAnsi="Times New Roman"/>
                <w:b/>
                <w:szCs w:val="24"/>
                <w:shd w:val="clear" w:color="auto" w:fill="auto"/>
                <w:lang w:val="en-US"/>
              </w:rPr>
              <w:t>stressor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32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29" w:name="BKM_AECCD28B_D16E_406B_BC3C_B133EC022DCE"/>
            <w:r>
              <w:rPr>
                <w:rFonts w:ascii="Times New Roman" w:eastAsia="Times New Roman" w:hAnsi="Times New Roman"/>
                <w:b/>
                <w:szCs w:val="24"/>
                <w:shd w:val="clear" w:color="auto" w:fill="auto"/>
                <w:lang w:val="en-US"/>
              </w:rPr>
              <w:t>transportMode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a patient will be moved from their hospital room to the performing department</w:t>
            </w:r>
          </w:p>
        </w:tc>
        <w:bookmarkEnd w:id="32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30" w:name="BKM_9AE79BA1_A242_4086_8376_99D2530C1B05"/>
            <w:r>
              <w:rPr>
                <w:rFonts w:ascii="Times New Roman" w:eastAsia="Times New Roman" w:hAnsi="Times New Roman"/>
                <w:b/>
                <w:szCs w:val="24"/>
                <w:shd w:val="clear" w:color="auto" w:fill="auto"/>
                <w:lang w:val="en-US"/>
              </w:rPr>
              <w:t>radiationDose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radiation intended to be administered to a patient.</w:t>
            </w:r>
          </w:p>
        </w:tc>
        <w:bookmarkEnd w:id="33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2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31" w:name="BKM_F20E69F9_42E4_4C06_A982_58F454BA7045"/>
      <w:bookmarkStart w:id="332" w:name="_Toc381987335"/>
      <w:r>
        <w:rPr>
          <w:rFonts w:eastAsia="Times New Roman"/>
          <w:bCs w:val="0"/>
          <w:szCs w:val="24"/>
          <w:shd w:val="clear" w:color="auto" w:fill="auto"/>
          <w:lang w:val="en-US"/>
        </w:rPr>
        <w:t>ImagingProposal</w:t>
      </w:r>
      <w:bookmarkEnd w:id="33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proposal for an Imaging Order. For instance, Chest Radiograph - PA and Lateral.</w:t>
      </w:r>
    </w:p>
    <w:p w:rsidR="00725D18" w:rsidRDefault="00725D18">
      <w:pPr>
        <w:rPr>
          <w:rFonts w:ascii="Times New Roman" w:eastAsia="Times New Roman" w:hAnsi="Times New Roman"/>
          <w:szCs w:val="24"/>
          <w:shd w:val="clear" w:color="auto" w:fill="auto"/>
        </w:rPr>
      </w:pPr>
      <w:bookmarkStart w:id="333" w:name="BKM_680E026C_40DE_42BC_B911_51F290DB4C15"/>
      <w:bookmarkEnd w:id="33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contrast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whether contrast should be administered as part of the imaging study (e.g., Yes, No, Per Radiology)</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34" w:name="BKM_133219FD_3BF6_4048_AC26_ADAEBD0519F4"/>
            <w:r>
              <w:rPr>
                <w:rFonts w:ascii="Times New Roman" w:eastAsia="Times New Roman" w:hAnsi="Times New Roman"/>
                <w:b/>
                <w:szCs w:val="24"/>
                <w:shd w:val="clear" w:color="auto" w:fill="auto"/>
                <w:lang w:val="en-US"/>
              </w:rPr>
              <w:t>contrastRoute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route of contrast (e.g., Oral, IV, Per Radiology) to be given as part of an imaging proposal</w:t>
            </w:r>
          </w:p>
        </w:tc>
        <w:bookmarkEnd w:id="33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35" w:name="BKM_3E3550A6_208D_4EC3_96EA_7110D471B105"/>
            <w:r>
              <w:rPr>
                <w:rFonts w:ascii="Times New Roman" w:eastAsia="Times New Roman" w:hAnsi="Times New Roman"/>
                <w:b/>
                <w:szCs w:val="24"/>
                <w:shd w:val="clear" w:color="auto" w:fill="auto"/>
                <w:lang w:val="en-US"/>
              </w:rPr>
              <w:t>contrastType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kind of contrast (e.g., Barium, Gastrograffin) to be given as part of an imaging proposal. For example, Barium, Gastrograffin.</w:t>
            </w:r>
          </w:p>
        </w:tc>
        <w:bookmarkEnd w:id="33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36" w:name="BKM_B58A3899_3232_4301_9455_0D47C5008BF4"/>
            <w:r>
              <w:rPr>
                <w:rFonts w:ascii="Times New Roman" w:eastAsia="Times New Roman" w:hAnsi="Times New Roman"/>
                <w:b/>
                <w:szCs w:val="24"/>
                <w:shd w:val="clear" w:color="auto" w:fill="auto"/>
                <w:lang w:val="en-US"/>
              </w:rPr>
              <w:t>isolationCode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33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37" w:name="BKM_1D223FC2_E71A_4FAD_90F5_DB6D39A10BA7"/>
            <w:r>
              <w:rPr>
                <w:rFonts w:ascii="Times New Roman" w:eastAsia="Times New Roman" w:hAnsi="Times New Roman"/>
                <w:b/>
                <w:szCs w:val="24"/>
                <w:shd w:val="clear" w:color="auto" w:fill="auto"/>
                <w:lang w:val="en-US"/>
              </w:rPr>
              <w:t>portableExam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33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38" w:name="BKM_EE33AA09_9615_47B3_9C0A_D6E10D6EE2B6"/>
            <w:r>
              <w:rPr>
                <w:rFonts w:ascii="Times New Roman" w:eastAsia="Times New Roman" w:hAnsi="Times New Roman"/>
                <w:b/>
                <w:szCs w:val="24"/>
                <w:shd w:val="clear" w:color="auto" w:fill="auto"/>
                <w:lang w:val="en-US"/>
              </w:rPr>
              <w:t>sedation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'true' if patient will require sedation for this procedure.</w:t>
            </w:r>
          </w:p>
        </w:tc>
        <w:bookmarkEnd w:id="33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39" w:name="BKM_CB484513_5E8C_491C_89DC_E08B2997D284"/>
            <w:r>
              <w:rPr>
                <w:rFonts w:ascii="Times New Roman" w:eastAsia="Times New Roman" w:hAnsi="Times New Roman"/>
                <w:b/>
                <w:szCs w:val="24"/>
                <w:shd w:val="clear" w:color="auto" w:fill="auto"/>
                <w:lang w:val="en-US"/>
              </w:rPr>
              <w:t>stressor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33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40" w:name="BKM_19E161F0_0518_41EF_8724_50407D3BCBB0"/>
            <w:r>
              <w:rPr>
                <w:rFonts w:ascii="Times New Roman" w:eastAsia="Times New Roman" w:hAnsi="Times New Roman"/>
                <w:b/>
                <w:szCs w:val="24"/>
                <w:shd w:val="clear" w:color="auto" w:fill="auto"/>
                <w:lang w:val="en-US"/>
              </w:rPr>
              <w:t>transportMode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a patient will be moved from their hospital room to the performing department</w:t>
            </w:r>
          </w:p>
        </w:tc>
        <w:bookmarkEnd w:id="34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41" w:name="BKM_14D83D21_BD91_44BA_82F2_58BD5DCF96F9"/>
            <w:r>
              <w:rPr>
                <w:rFonts w:ascii="Times New Roman" w:eastAsia="Times New Roman" w:hAnsi="Times New Roman"/>
                <w:b/>
                <w:szCs w:val="24"/>
                <w:shd w:val="clear" w:color="auto" w:fill="auto"/>
                <w:lang w:val="en-US"/>
              </w:rPr>
              <w:t>radiationDose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The amount of radiation intended to be administered to a patient.</w:t>
            </w:r>
          </w:p>
        </w:tc>
        <w:bookmarkEnd w:id="34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3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42" w:name="BKM_1FEF77CD_FA1A_401B_B376_1F5C65378C6C"/>
      <w:bookmarkStart w:id="343" w:name="_Toc381987336"/>
      <w:r>
        <w:rPr>
          <w:rFonts w:eastAsia="Times New Roman"/>
          <w:bCs w:val="0"/>
          <w:szCs w:val="24"/>
          <w:shd w:val="clear" w:color="auto" w:fill="auto"/>
          <w:lang w:val="en-US"/>
        </w:rPr>
        <w:t>LaboratoryOrder</w:t>
      </w:r>
      <w:bookmarkEnd w:id="34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order for a laboratory test.</w:t>
      </w:r>
    </w:p>
    <w:p w:rsidR="00725D18" w:rsidRDefault="00725D18">
      <w:pPr>
        <w:rPr>
          <w:rFonts w:ascii="Times New Roman" w:eastAsia="Times New Roman" w:hAnsi="Times New Roman"/>
          <w:szCs w:val="24"/>
          <w:shd w:val="clear" w:color="auto" w:fill="auto"/>
        </w:rPr>
      </w:pPr>
      <w:bookmarkStart w:id="344" w:name="BKM_789652ED_0446_4120_9496_7515E6F826EB"/>
      <w:bookmarkEnd w:id="34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specialHandling</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45" w:name="BKM_F2E0B7D1_3D2D_480D_9324_FCEB6618F618"/>
            <w:r>
              <w:rPr>
                <w:rFonts w:ascii="Times New Roman" w:eastAsia="Times New Roman" w:hAnsi="Times New Roman"/>
                <w:b/>
                <w:szCs w:val="24"/>
                <w:shd w:val="clear" w:color="auto" w:fill="auto"/>
                <w:lang w:val="en-US"/>
              </w:rPr>
              <w:t>specimen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Specimen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source of the laboratory specimen to be collected.</w:t>
            </w:r>
          </w:p>
        </w:tc>
        <w:bookmarkEnd w:id="34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46" w:name="BKM_79005D19_EA5B_4F2B_A8E9_6C3E81CA4C5D"/>
            <w:r>
              <w:rPr>
                <w:rFonts w:ascii="Times New Roman" w:eastAsia="Times New Roman" w:hAnsi="Times New Roman"/>
                <w:b/>
                <w:szCs w:val="24"/>
                <w:shd w:val="clear" w:color="auto" w:fill="auto"/>
                <w:lang w:val="en-US"/>
              </w:rPr>
              <w:t>suspectedPathogen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34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4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47" w:name="BKM_41F2DE1F_FF80_4AC3_B7AE_F481F017EBF9"/>
      <w:bookmarkStart w:id="348" w:name="_Toc381987337"/>
      <w:r>
        <w:rPr>
          <w:rFonts w:eastAsia="Times New Roman"/>
          <w:bCs w:val="0"/>
          <w:szCs w:val="24"/>
          <w:shd w:val="clear" w:color="auto" w:fill="auto"/>
          <w:lang w:val="en-US"/>
        </w:rPr>
        <w:t>LaboratoryProposal</w:t>
      </w:r>
      <w:bookmarkEnd w:id="34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proposal for a laboratory test.</w:t>
      </w:r>
    </w:p>
    <w:p w:rsidR="00725D18" w:rsidRDefault="00725D18">
      <w:pPr>
        <w:rPr>
          <w:rFonts w:ascii="Times New Roman" w:eastAsia="Times New Roman" w:hAnsi="Times New Roman"/>
          <w:szCs w:val="24"/>
          <w:shd w:val="clear" w:color="auto" w:fill="auto"/>
        </w:rPr>
      </w:pPr>
      <w:bookmarkStart w:id="349" w:name="BKM_BE5C225F_0EFC_458E_8E06_E1C6485F0D8E"/>
      <w:bookmarkEnd w:id="34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specialHandling</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50" w:name="BKM_48E43E42_E245_464E_8A37_082B8601D570"/>
            <w:r>
              <w:rPr>
                <w:rFonts w:ascii="Times New Roman" w:eastAsia="Times New Roman" w:hAnsi="Times New Roman"/>
                <w:b/>
                <w:szCs w:val="24"/>
                <w:shd w:val="clear" w:color="auto" w:fill="auto"/>
                <w:lang w:val="en-US"/>
              </w:rPr>
              <w:t>specimen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Specimen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specimen to be collected.</w:t>
            </w:r>
          </w:p>
        </w:tc>
        <w:bookmarkEnd w:id="35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51" w:name="BKM_453DB30E_56F6_4F75_B5CF_B064A892E540"/>
            <w:r>
              <w:rPr>
                <w:rFonts w:ascii="Times New Roman" w:eastAsia="Times New Roman" w:hAnsi="Times New Roman"/>
                <w:b/>
                <w:szCs w:val="24"/>
                <w:shd w:val="clear" w:color="auto" w:fill="auto"/>
                <w:lang w:val="en-US"/>
              </w:rPr>
              <w:t>suspectedPathogen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35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4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52" w:name="BKM_31B59AC7_139F_4F2B_A2DC_2331FDABED4C"/>
      <w:bookmarkStart w:id="353" w:name="_Toc381987338"/>
      <w:r>
        <w:rPr>
          <w:rFonts w:eastAsia="Times New Roman"/>
          <w:bCs w:val="0"/>
          <w:szCs w:val="24"/>
          <w:shd w:val="clear" w:color="auto" w:fill="auto"/>
          <w:lang w:val="en-US"/>
        </w:rPr>
        <w:t>LocalizationMethod</w:t>
      </w:r>
      <w:bookmarkEnd w:id="35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imaging modality and the frequency with which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p w:rsidR="00725D18" w:rsidRDefault="00725D18">
      <w:pPr>
        <w:rPr>
          <w:rFonts w:ascii="Times New Roman" w:eastAsia="Times New Roman" w:hAnsi="Times New Roman"/>
          <w:color w:val="auto"/>
          <w:szCs w:val="24"/>
          <w:shd w:val="clear" w:color="auto" w:fill="auto"/>
        </w:rPr>
      </w:pPr>
      <w:bookmarkStart w:id="354" w:name="BKM_7D9A66C7_E49B_4BCF_B62E_075E67F3ACB1"/>
      <w:bookmarkEnd w:id="35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localizationModality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imaging modality to be used to verify the positioning of a patient and/or target prior and/or during a radiation treatment. For example, a patient may have a cone-beam CT prior to treatment to verify that a lung tumor is within the targeted volume.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55" w:name="BKM_2ED37CC4_BE4A_49F0_98BA_3E58DB1DE9EB"/>
            <w:r>
              <w:rPr>
                <w:rFonts w:ascii="Times New Roman" w:eastAsia="Times New Roman" w:hAnsi="Times New Roman"/>
                <w:b/>
                <w:szCs w:val="24"/>
                <w:shd w:val="clear" w:color="auto" w:fill="auto"/>
                <w:lang w:val="en-US"/>
              </w:rPr>
              <w:t>localizationMethodFrequency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how often the localization imaging should be performed.  For example, a patient may have a cone-beam CT taken only once every 5 treatments.</w:t>
            </w:r>
          </w:p>
        </w:tc>
        <w:bookmarkEnd w:id="35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56" w:name="BKM_6ED5C4D9_3E4C_46C8_9750_92DC70712EFE"/>
            <w:r>
              <w:rPr>
                <w:rFonts w:ascii="Times New Roman" w:eastAsia="Times New Roman" w:hAnsi="Times New Roman"/>
                <w:b/>
                <w:szCs w:val="24"/>
                <w:shd w:val="clear" w:color="auto" w:fill="auto"/>
                <w:lang w:val="en-US"/>
              </w:rPr>
              <w:t>localizationMethodComment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comments pertaining to the localization method.</w:t>
            </w:r>
          </w:p>
        </w:tc>
        <w:bookmarkEnd w:id="35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57" w:name="BKM_1C21786C_AA8F_4AF3_9C08_8BC6B63CC105"/>
      <w:bookmarkStart w:id="358" w:name="_Toc381987339"/>
      <w:r>
        <w:rPr>
          <w:rFonts w:eastAsia="Times New Roman"/>
          <w:bCs w:val="0"/>
          <w:szCs w:val="24"/>
          <w:shd w:val="clear" w:color="auto" w:fill="auto"/>
          <w:lang w:val="en-US"/>
        </w:rPr>
        <w:t>MissedAppointment</w:t>
      </w:r>
      <w:bookmarkEnd w:id="35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appointment that was (i) scheduled, (ii) not rescheduled or canceled, and (iii) for which the EvaluatedPerson did not show up.</w:t>
      </w:r>
    </w:p>
    <w:p w:rsidR="00725D18" w:rsidRDefault="00725D18">
      <w:pPr>
        <w:rPr>
          <w:rFonts w:ascii="Times New Roman" w:eastAsia="Times New Roman" w:hAnsi="Times New Roman"/>
          <w:szCs w:val="24"/>
          <w:shd w:val="clear" w:color="auto" w:fill="auto"/>
        </w:rPr>
      </w:pPr>
      <w:bookmarkStart w:id="359" w:name="BKM_579A24C9_57AC_42A8_9804_70DCF9723A05"/>
      <w:bookmarkEnd w:id="35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appointmentTime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IVL_TS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appointment that was missed.</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60" w:name="BKM_7CA00DD6_EA10_4F8D_A87B_929234BBEB3C"/>
      <w:bookmarkStart w:id="361" w:name="_Toc381987340"/>
      <w:r>
        <w:rPr>
          <w:rFonts w:eastAsia="Times New Roman"/>
          <w:bCs w:val="0"/>
          <w:szCs w:val="24"/>
          <w:shd w:val="clear" w:color="auto" w:fill="auto"/>
          <w:lang w:val="en-US"/>
        </w:rPr>
        <w:t>MotionManagement</w:t>
      </w:r>
      <w:bookmarkEnd w:id="36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Class representing a method to control the positioning and movement of a specific area of the body. Such motion management may be conducted during a procedure.</w:t>
      </w:r>
    </w:p>
    <w:p w:rsidR="00725D18" w:rsidRDefault="00725D18">
      <w:pPr>
        <w:rPr>
          <w:rFonts w:ascii="Times New Roman" w:eastAsia="Times New Roman" w:hAnsi="Times New Roman"/>
          <w:szCs w:val="24"/>
          <w:shd w:val="clear" w:color="auto" w:fill="auto"/>
        </w:rPr>
      </w:pPr>
      <w:bookmarkStart w:id="362" w:name="BKM_F015B15D_3969_4CE0_A5FB_87A09D41AF1B"/>
      <w:bookmarkEnd w:id="36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area of the body whose motion is to be managed.</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63" w:name="BKM_8F1F83F9_CEE2_4FA1_9D6F_5381A0437AB0"/>
            <w:r>
              <w:rPr>
                <w:rFonts w:ascii="Times New Roman" w:eastAsia="Times New Roman" w:hAnsi="Times New Roman"/>
                <w:b/>
                <w:szCs w:val="24"/>
                <w:shd w:val="clear" w:color="auto" w:fill="auto"/>
                <w:lang w:val="en-US"/>
              </w:rPr>
              <w:t>position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Position defines the way that a patient should be positioned for a given procedure. Examples might include: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Head: Tilted left or right, neck extended</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Body: Prone, supine, on left/right side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Arms: Down by side, on chest, above head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Legs: flat, bent</w:t>
            </w:r>
          </w:p>
        </w:tc>
        <w:bookmarkEnd w:id="36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64" w:name="BKM_A09FCC1C_B23A_41AF_A0BC_ABCD311332BA"/>
            <w:r>
              <w:rPr>
                <w:rFonts w:ascii="Times New Roman" w:eastAsia="Times New Roman" w:hAnsi="Times New Roman"/>
                <w:b/>
                <w:szCs w:val="24"/>
                <w:shd w:val="clear" w:color="auto" w:fill="auto"/>
                <w:lang w:val="en-US"/>
              </w:rPr>
              <w:t>immobilizationDevice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Immobilization device refers to the device or devices used to maximize reproducibility of positioning and to minimize motion of a part of a body for each radiation treatment.   For example, a commonly used immobilization device is a thermoplastic mask for patients being treated to the head and neck region. </w:t>
            </w:r>
          </w:p>
        </w:tc>
        <w:bookmarkEnd w:id="36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36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65" w:name="BKM_44BC5E80_96E2_4BDB_B0FD_C9497FC871A9"/>
      <w:bookmarkStart w:id="366" w:name="_Toc381987341"/>
      <w:r>
        <w:rPr>
          <w:rFonts w:eastAsia="Times New Roman"/>
          <w:bCs w:val="0"/>
          <w:szCs w:val="24"/>
          <w:shd w:val="clear" w:color="auto" w:fill="auto"/>
          <w:lang w:val="en-US"/>
        </w:rPr>
        <w:t>NameValuePair</w:t>
      </w:r>
      <w:bookmarkEnd w:id="36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Class that represents a generic Name-Value-Pair object where the name is generally a token (a string without spaces), a semantic category that is controlled by a terminology and a value which may be any type deriving from ANY and/or defined by a template.</w:t>
      </w:r>
    </w:p>
    <w:p w:rsidR="00725D18" w:rsidRDefault="00725D18">
      <w:pPr>
        <w:rPr>
          <w:rFonts w:ascii="Times New Roman" w:eastAsia="Times New Roman" w:hAnsi="Times New Roman"/>
          <w:szCs w:val="24"/>
          <w:shd w:val="clear" w:color="auto" w:fill="auto"/>
        </w:rPr>
      </w:pPr>
      <w:bookmarkStart w:id="367" w:name="BKM_DBB05C57_6775_4A69_ACB9_23026A847C8D"/>
      <w:bookmarkEnd w:id="36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name of the attribute or parameter.</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68" w:name="BKM_EA038393_EF11_426E_86F3_6AC3103A900D"/>
            <w:r>
              <w:rPr>
                <w:rFonts w:ascii="Times New Roman" w:eastAsia="Times New Roman" w:hAnsi="Times New Roman"/>
                <w:b/>
                <w:szCs w:val="24"/>
                <w:shd w:val="clear" w:color="auto" w:fill="auto"/>
                <w:lang w:val="en-US"/>
              </w:rPr>
              <w:t>semanticCode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concept embodied by this name-value pair.</w:t>
            </w:r>
          </w:p>
        </w:tc>
        <w:bookmarkEnd w:id="36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69" w:name="BKM_A4843899_49CE_4132_8B62_465D24A530BC"/>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ExtendedVmrTypeBase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parameter or attribute.  Can be any value extended from ExtendedVmrTypeBase, including ANY.</w:t>
            </w:r>
          </w:p>
        </w:tc>
        <w:bookmarkEnd w:id="36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6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70" w:name="BKM_CEEAAE80_1BA7_4B2A_B786_FD5917E5A3EE"/>
      <w:bookmarkStart w:id="371" w:name="_Toc381987342"/>
      <w:r>
        <w:rPr>
          <w:rFonts w:eastAsia="Times New Roman"/>
          <w:bCs w:val="0"/>
          <w:szCs w:val="24"/>
          <w:shd w:val="clear" w:color="auto" w:fill="auto"/>
          <w:lang w:val="en-US"/>
        </w:rPr>
        <w:t>NoKnownAllergy</w:t>
      </w:r>
      <w:bookmarkEnd w:id="37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Use this class to model 'No known allergies' or 'No known drug allergies', or more generally, no known allergy to a class of substances.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Common denials of allergies or intolerances to a class of agents can be expressed as follows:</w:t>
      </w:r>
    </w:p>
    <w:p w:rsidR="00725D18" w:rsidRDefault="00725D18">
      <w:pPr>
        <w:rPr>
          <w:rFonts w:ascii="Times New Roman" w:eastAsia="Times New Roman" w:hAnsi="Times New Roman"/>
          <w:szCs w:val="24"/>
          <w:shd w:val="clear" w:color="auto" w:fill="auto"/>
          <w:lang w:val="en-US"/>
        </w:rPr>
      </w:pPr>
    </w:p>
    <w:p w:rsidR="00725D18" w:rsidRDefault="00725D18">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allergies --&gt; NoKnownAllergy with a conditionCode stating 'No known allergies'. </w:t>
      </w:r>
    </w:p>
    <w:p w:rsidR="00725D18" w:rsidRDefault="00725D18">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drug allergies --&gt; NoKnownAllergy  with conditionCode stating 'No known drug allergies'.  </w:t>
      </w:r>
    </w:p>
    <w:p w:rsidR="00725D18" w:rsidRDefault="00725D18">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food allergies --&gt; NoKnownAllergy  with conditionCode stating 'No known food allergies'. </w:t>
      </w: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72" w:name="BKM_282E6392_215F_4456_B921_FAB06E660257"/>
      <w:bookmarkStart w:id="373" w:name="_Toc381987343"/>
      <w:r>
        <w:rPr>
          <w:rFonts w:eastAsia="Times New Roman"/>
          <w:bCs w:val="0"/>
          <w:szCs w:val="24"/>
          <w:shd w:val="clear" w:color="auto" w:fill="auto"/>
          <w:lang w:val="en-US"/>
        </w:rPr>
        <w:t>NutrientModification</w:t>
      </w:r>
      <w:bookmarkEnd w:id="37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Nutrient modifications allows the post-coordination of diets in cases where such post-coordination is required. Diets can vary greatly in how they are represented in terminologies. The most common use case for Nutrient modification is to represent a nutrient that can be either stated as a quantity or a range</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NutrientModification consists of the nutrient (e.g., Sodium) and the amount in the diet (e.g., 20-30g). Note that nutrient is required and of type CD. The 'quantity' attribute is also required and can express a range.</w:t>
      </w:r>
    </w:p>
    <w:p w:rsidR="00725D18" w:rsidRDefault="00725D18">
      <w:pPr>
        <w:rPr>
          <w:rFonts w:ascii="Times New Roman" w:eastAsia="Times New Roman" w:hAnsi="Times New Roman"/>
          <w:color w:val="auto"/>
          <w:szCs w:val="24"/>
          <w:shd w:val="clear" w:color="auto" w:fill="auto"/>
        </w:rPr>
      </w:pPr>
      <w:bookmarkStart w:id="374" w:name="BKM_70CBBA92_9855_42EB_8D98_A2188E2A2EA0"/>
      <w:bookmarkEnd w:id="37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nutrient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nutrient that this diet contains. Nutrient types include: carbohydrates, lipids and fats, salts such as Sodium or Potassium, fibers, and also fluids.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75" w:name="BKM_353CC1E0_0FFB_43BE_AFD4_DA7149E6F909"/>
            <w:r>
              <w:rPr>
                <w:rFonts w:ascii="Times New Roman" w:eastAsia="Times New Roman" w:hAnsi="Times New Roman"/>
                <w:b/>
                <w:szCs w:val="24"/>
                <w:shd w:val="clear" w:color="auto" w:fill="auto"/>
                <w:lang w:val="en-US"/>
              </w:rPr>
              <w:t>quantity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IVL_PQ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quantity of nutrient or bound to consider for this diet. For instance, 40mg, &lt;40mg, 30mg&lt;x&lt;60mg, etc...</w:t>
            </w:r>
          </w:p>
        </w:tc>
        <w:bookmarkEnd w:id="37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76" w:name="BKM_49854614_6AFC_4AB6_BBA9_8E508E7DF4F1"/>
      <w:bookmarkStart w:id="377" w:name="_Toc381987344"/>
      <w:r>
        <w:rPr>
          <w:rFonts w:eastAsia="Times New Roman"/>
          <w:bCs w:val="0"/>
          <w:szCs w:val="24"/>
          <w:shd w:val="clear" w:color="auto" w:fill="auto"/>
          <w:lang w:val="en-US"/>
        </w:rPr>
        <w:t>ObservationBase</w:t>
      </w:r>
      <w:bookmarkEnd w:id="37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The abstract base class for an observation which represents a result (e.g., a laboratory value), a clinical finding (e.g., sitting, tachypneic, rebound tenderness), or an inferred finding such as one produced by a CDS system (e.g., patient is in need of an HbA1c test).</w:t>
      </w:r>
    </w:p>
    <w:p w:rsidR="00725D18" w:rsidRDefault="00725D18">
      <w:pPr>
        <w:rPr>
          <w:rFonts w:ascii="Times New Roman" w:eastAsia="Times New Roman" w:hAnsi="Times New Roman"/>
          <w:szCs w:val="24"/>
          <w:shd w:val="clear" w:color="auto" w:fill="auto"/>
        </w:rPr>
      </w:pPr>
      <w:bookmarkStart w:id="378" w:name="BKM_C5DE88E1_B162_4A14_9AD1_010051175E9A"/>
      <w:bookmarkEnd w:id="37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observationFocus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focus of the observation with as much specificity as available, or as required by a template.  E.g., serum potassium level, hemoglobin A1c level, smoking status.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79" w:name="BKM_4637BE47_DB43_4F86_B9F2_BF949881C33C"/>
            <w:r>
              <w:rPr>
                <w:rFonts w:ascii="Times New Roman" w:eastAsia="Times New Roman" w:hAnsi="Times New Roman"/>
                <w:b/>
                <w:szCs w:val="24"/>
                <w:shd w:val="clear" w:color="auto" w:fill="auto"/>
                <w:lang w:val="en-US"/>
              </w:rPr>
              <w:t>observationMethod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approach used to make the observation.  E.g., direct measurement, indirect calculation, Enzyme-Linked Immunosorbent Assay.</w:t>
            </w:r>
          </w:p>
        </w:tc>
        <w:bookmarkEnd w:id="37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80" w:name="BKM_85F12EAF_5531_41EC_9B7B_ABF32617E447"/>
            <w:r>
              <w:rPr>
                <w:rFonts w:ascii="Times New Roman" w:eastAsia="Times New Roman" w:hAnsi="Times New Roman"/>
                <w:b/>
                <w:szCs w:val="24"/>
                <w:shd w:val="clear" w:color="auto" w:fill="auto"/>
                <w:lang w:val="en-US"/>
              </w:rPr>
              <w:t>targetBodySite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observation is being made.  E.g., left lung.</w:t>
            </w:r>
          </w:p>
        </w:tc>
        <w:bookmarkEnd w:id="38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81" w:name="BKM_0001BB2F_011B_452A_B60D_B4542BC0113A"/>
            <w:r>
              <w:rPr>
                <w:rFonts w:ascii="Times New Roman" w:eastAsia="Times New Roman" w:hAnsi="Times New Roman"/>
                <w:b/>
                <w:szCs w:val="24"/>
                <w:shd w:val="clear" w:color="auto" w:fill="auto"/>
                <w:lang w:val="en-US"/>
              </w:rPr>
              <w:t>interpretation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Explanation of the results (e.g., fracture seen on x-ray), including an indication of the deviation of the result value from the reference range for the observation (e.g., high, low, within normal limits).</w:t>
            </w:r>
          </w:p>
        </w:tc>
        <w:bookmarkEnd w:id="38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82" w:name="BKM_80D7FAA9_1443_453F_A01D_83B5F11F7BC1"/>
            <w:r>
              <w:rPr>
                <w:rFonts w:ascii="Times New Roman" w:eastAsia="Times New Roman" w:hAnsi="Times New Roman"/>
                <w:b/>
                <w:szCs w:val="24"/>
                <w:shd w:val="clear" w:color="auto" w:fill="auto"/>
                <w:lang w:val="en-US"/>
              </w:rPr>
              <w:t>observationEventTime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for the completion of the observation, including the interpretation.</w:t>
            </w:r>
          </w:p>
        </w:tc>
        <w:bookmarkEnd w:id="38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83" w:name="BKM_EFF9B058_93B2_4D77_AFCF_AF3A5722BDE4"/>
            <w:r>
              <w:rPr>
                <w:rFonts w:ascii="Times New Roman" w:eastAsia="Times New Roman" w:hAnsi="Times New Roman"/>
                <w:b/>
                <w:szCs w:val="24"/>
                <w:shd w:val="clear" w:color="auto" w:fill="auto"/>
                <w:lang w:val="en-US"/>
              </w:rPr>
              <w:t>status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 of the observation. E.g., preliminary, final. The status of a CompositeObservationResult should not be inconsistent with the status of individual component observation results.</w:t>
            </w:r>
          </w:p>
        </w:tc>
        <w:bookmarkEnd w:id="383"/>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84" w:name="BKM_FF97CBE6_0794_478D_8867_B0A6CC7E82A4"/>
      <w:bookmarkStart w:id="385" w:name="_Toc381987345"/>
      <w:r>
        <w:rPr>
          <w:rFonts w:eastAsia="Times New Roman"/>
          <w:bCs w:val="0"/>
          <w:szCs w:val="24"/>
          <w:shd w:val="clear" w:color="auto" w:fill="auto"/>
          <w:lang w:val="en-US"/>
        </w:rPr>
        <w:t>ObservationResult</w:t>
      </w:r>
      <w:bookmarkEnd w:id="385"/>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ObservationBase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The findings from an observation.</w:t>
      </w:r>
    </w:p>
    <w:p w:rsidR="00725D18" w:rsidRDefault="00725D18">
      <w:pPr>
        <w:rPr>
          <w:rFonts w:ascii="Times New Roman" w:eastAsia="Times New Roman" w:hAnsi="Times New Roman"/>
          <w:szCs w:val="24"/>
          <w:shd w:val="clear" w:color="auto" w:fill="auto"/>
        </w:rPr>
      </w:pPr>
      <w:bookmarkStart w:id="386" w:name="BKM_084C3F6F_6B4A_4686_B4D2_224B1FC830BC"/>
      <w:bookmarkEnd w:id="38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Value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Actual observed results.  E.g., 6.5 mg/dL, 5.7%.</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the observationFocus is not observed, one may use an observationValue of type CD with a code indicating that the observationFocus was not observed.</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8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87" w:name="BKM_F019E2DB_B16F_4BF4_8B62_E032C36D9783"/>
      <w:bookmarkStart w:id="388" w:name="_Toc381987346"/>
      <w:r>
        <w:rPr>
          <w:rFonts w:eastAsia="Times New Roman"/>
          <w:bCs w:val="0"/>
          <w:szCs w:val="24"/>
          <w:shd w:val="clear" w:color="auto" w:fill="auto"/>
          <w:lang w:val="en-US"/>
        </w:rPr>
        <w:t>OralDietBase</w:t>
      </w:r>
      <w:bookmarkEnd w:id="38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Concept generally representing food and/or a nutritional supplement prepared from food ingredients that is self-administered by a patient and consumed orally. Note that nutritional supplements derived from a specific product such as an Ensure shake or Metamucil should be represented using SubstanceAdministration or SubstanceDispense-related classes.</w:t>
      </w:r>
    </w:p>
    <w:p w:rsidR="00725D18" w:rsidRDefault="00725D18">
      <w:pPr>
        <w:rPr>
          <w:rFonts w:ascii="Times New Roman" w:eastAsia="Times New Roman" w:hAnsi="Times New Roman"/>
          <w:szCs w:val="24"/>
          <w:shd w:val="clear" w:color="auto" w:fill="auto"/>
        </w:rPr>
      </w:pPr>
      <w:bookmarkStart w:id="389" w:name="BKM_8A04E41F_4B3C_4B49_AF29_B7D6F0223CAD"/>
      <w:bookmarkEnd w:id="38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type of diet ordered. The dietCode may specify what kind of diet is ordered such as 'Consistent carbohydrate diet'.</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0" w:name="BKM_B5BAC2D5_80B3_493E_92EE_C8F54BB28E06"/>
            <w:r>
              <w:rPr>
                <w:rFonts w:ascii="Times New Roman" w:eastAsia="Times New Roman" w:hAnsi="Times New Roman"/>
                <w:b/>
                <w:szCs w:val="24"/>
                <w:shd w:val="clear" w:color="auto" w:fill="auto"/>
                <w:lang w:val="en-US"/>
              </w:rPr>
              <w:t>foodType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the diet should contain.</w:t>
            </w:r>
          </w:p>
        </w:tc>
        <w:bookmarkEnd w:id="39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1" w:name="BKM_6C900669_8540_4053_A9C0_C5486332F64B"/>
            <w:r>
              <w:rPr>
                <w:rFonts w:ascii="Times New Roman" w:eastAsia="Times New Roman" w:hAnsi="Times New Roman"/>
                <w:b/>
                <w:szCs w:val="24"/>
                <w:shd w:val="clear" w:color="auto" w:fill="auto"/>
                <w:lang w:val="en-US"/>
              </w:rPr>
              <w:t>nutrient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NutrientModification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Consists of the nutrient (e.g., Sodium) and the amount in the diet (e.g., 20-30g).</w:t>
            </w:r>
          </w:p>
        </w:tc>
        <w:bookmarkEnd w:id="39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2" w:name="BKM_213163DD_A4C1_49CD_A860_F3953A6B6306"/>
            <w:r>
              <w:rPr>
                <w:rFonts w:ascii="Times New Roman" w:eastAsia="Times New Roman" w:hAnsi="Times New Roman"/>
                <w:b/>
                <w:szCs w:val="24"/>
                <w:shd w:val="clear" w:color="auto" w:fill="auto"/>
                <w:lang w:val="en-US"/>
              </w:rPr>
              <w:t>texture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TextureModification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Specifies or modifies the texture for one or more types of food in a diet. </w:t>
            </w:r>
          </w:p>
        </w:tc>
        <w:bookmarkEnd w:id="39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3" w:name="BKM_A785673D_8CB5_4FD5_9F4D_36A56C49B5E9"/>
            <w:r>
              <w:rPr>
                <w:rFonts w:ascii="Times New Roman" w:eastAsia="Times New Roman" w:hAnsi="Times New Roman"/>
                <w:b/>
                <w:szCs w:val="24"/>
                <w:shd w:val="clear" w:color="auto" w:fill="auto"/>
                <w:lang w:val="en-US"/>
              </w:rPr>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occurrences. For instance, 'Every 8 hours', TID, BID, q8h, etc... Frequency may be represented as either a code or as an interval.</w:t>
            </w:r>
          </w:p>
        </w:tc>
        <w:bookmarkEnd w:id="39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4" w:name="BKM_C222FAF4_E8C4_40E0_848E_7A8698A81B1C"/>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39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5" w:name="BKM_3148EEA6_1353_407F_A4CD_47C6E8716915"/>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diet is being or has been proposed/ordered.</w:t>
            </w:r>
          </w:p>
        </w:tc>
        <w:bookmarkEnd w:id="39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6" w:name="BKM_063CFD59_718F_4FE2_9F5A_33D4553C88BE"/>
            <w:r>
              <w:rPr>
                <w:rFonts w:ascii="Times New Roman" w:eastAsia="Times New Roman" w:hAnsi="Times New Roman"/>
                <w:b/>
                <w:szCs w:val="24"/>
                <w:shd w:val="clear" w:color="auto" w:fill="auto"/>
                <w:lang w:val="en-US"/>
              </w:rPr>
              <w:t>prnReason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 that the diet is to be used only in specified circumstances.  Typically, not used.</w:t>
            </w:r>
          </w:p>
        </w:tc>
        <w:bookmarkEnd w:id="39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7" w:name="BKM_A787E1DB_0746_440E_9384_D7DAF3CA8EC9"/>
            <w:r>
              <w:rPr>
                <w:rFonts w:ascii="Times New Roman" w:eastAsia="Times New Roman" w:hAnsi="Times New Roman"/>
                <w:b/>
                <w:szCs w:val="24"/>
                <w:shd w:val="clear" w:color="auto" w:fill="auto"/>
                <w:lang w:val="en-US"/>
              </w:rPr>
              <w:t>isInEffect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whether the diet item is currently in effect for the patient. </w:t>
            </w:r>
          </w:p>
        </w:tc>
        <w:bookmarkEnd w:id="39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8" w:name="BKM_55175C92_A5F2_43B8_8F44_FF4F86CE96DC"/>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39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8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99" w:name="BKM_BE38EAD9_E96B_47F3_8FDC_B3247B7A168D"/>
      <w:bookmarkStart w:id="400" w:name="_Toc381987347"/>
      <w:r>
        <w:rPr>
          <w:rFonts w:eastAsia="Times New Roman"/>
          <w:bCs w:val="0"/>
          <w:szCs w:val="24"/>
          <w:shd w:val="clear" w:color="auto" w:fill="auto"/>
          <w:lang w:val="en-US"/>
        </w:rPr>
        <w:t>OralDietOrder</w:t>
      </w:r>
      <w:bookmarkEnd w:id="40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OralDietBase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class representing a wide variety of allowable types of meals and/or specification of meal and/or nutrient restrictions for an individual patient, based on the patient's clinical condition.</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Includes diet- and nutrition-related orders for a patient/resident including orders for oral diet, either general or therapeutic (medical) nutritional supplements.</w:t>
      </w:r>
    </w:p>
    <w:p w:rsidR="00725D18" w:rsidRDefault="00725D18">
      <w:pPr>
        <w:rPr>
          <w:rFonts w:ascii="Times New Roman" w:eastAsia="Times New Roman" w:hAnsi="Times New Roman"/>
          <w:color w:val="auto"/>
          <w:szCs w:val="24"/>
          <w:shd w:val="clear" w:color="auto" w:fill="auto"/>
        </w:rPr>
      </w:pPr>
      <w:bookmarkStart w:id="401" w:name="BKM_9E461AA3_71E7_497A_81A3_F0C794FE9DBE"/>
      <w:bookmarkEnd w:id="40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dietEffectiveTime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when the ordered diet is to be effective. The end point of this interval is often not specified - the diet is ended when it is canceled or replaced by a new item. </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02" w:name="BKM_A0A92203_61B8_428B_95A9_7CF0DEBB2C4C"/>
            <w:r>
              <w:rPr>
                <w:rFonts w:ascii="Times New Roman" w:eastAsia="Times New Roman" w:hAnsi="Times New Roman"/>
                <w:b/>
                <w:szCs w:val="24"/>
                <w:shd w:val="clear" w:color="auto" w:fill="auto"/>
                <w:lang w:val="en-US"/>
              </w:rPr>
              <w:t>orderEventTime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bookmarkEnd w:id="40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9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03" w:name="BKM_AB03B468_9700_41A7_B445_3A1BBB8E99F7"/>
      <w:bookmarkStart w:id="404" w:name="_Toc381987348"/>
      <w:r>
        <w:rPr>
          <w:rFonts w:eastAsia="Times New Roman"/>
          <w:bCs w:val="0"/>
          <w:szCs w:val="24"/>
          <w:shd w:val="clear" w:color="auto" w:fill="auto"/>
          <w:lang w:val="en-US"/>
        </w:rPr>
        <w:t>OralDietProposal</w:t>
      </w:r>
      <w:bookmarkEnd w:id="40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OralDietBase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class representing a proposal for a wide variety of allowable types of meals and/or specification of meal and/or nutrient restrictions for an individual patient, based on the patient's clinical condition.</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Includes diet- and nutrition-related proposals for a patient/resident including proposals for oral diet, either general or therapeutic (medical) nutritional supplements.</w:t>
      </w:r>
    </w:p>
    <w:p w:rsidR="00725D18" w:rsidRDefault="00725D18">
      <w:pPr>
        <w:rPr>
          <w:rFonts w:ascii="Times New Roman" w:eastAsia="Times New Roman" w:hAnsi="Times New Roman"/>
          <w:color w:val="auto"/>
          <w:szCs w:val="24"/>
          <w:shd w:val="clear" w:color="auto" w:fill="auto"/>
        </w:rPr>
      </w:pPr>
      <w:bookmarkStart w:id="405" w:name="BKM_1EC788C7_F460_492E_A2E4_6394AA848995"/>
      <w:bookmarkEnd w:id="40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dietEffectiveTime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when the proposed diet is to be effective. The end point of this interval is often not specified - the diet is ended when it is canceled or replaced by a new item. </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06" w:name="BKM_E5F857A4_A960_4C2F_9CA5_A6F7B318743A"/>
            <w:r>
              <w:rPr>
                <w:rFonts w:ascii="Times New Roman" w:eastAsia="Times New Roman" w:hAnsi="Times New Roman"/>
                <w:b/>
                <w:szCs w:val="24"/>
                <w:shd w:val="clear" w:color="auto" w:fill="auto"/>
                <w:lang w:val="en-US"/>
              </w:rPr>
              <w:t>proposalEventTime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proposal was made.</w:t>
            </w:r>
          </w:p>
        </w:tc>
        <w:bookmarkEnd w:id="40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07" w:name="BKM_05A8B5F7_32F9_4ACB_AF81_2FF995F8CBBA"/>
      <w:bookmarkStart w:id="408" w:name="_Toc381987349"/>
      <w:r>
        <w:rPr>
          <w:rFonts w:eastAsia="Times New Roman"/>
          <w:bCs w:val="0"/>
          <w:szCs w:val="24"/>
          <w:shd w:val="clear" w:color="auto" w:fill="auto"/>
          <w:lang w:val="en-US"/>
        </w:rPr>
        <w:t>Organization</w:t>
      </w:r>
      <w:bookmarkEnd w:id="40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An Entity representing a formalized group of persons or other organizations with a common purpose and the infrastructure to carry out that purpose.  E.g., a healthcare delivery organization.</w:t>
      </w:r>
    </w:p>
    <w:p w:rsidR="00725D18" w:rsidRDefault="00725D18">
      <w:pPr>
        <w:rPr>
          <w:rFonts w:ascii="Times New Roman" w:eastAsia="Times New Roman" w:hAnsi="Times New Roman"/>
          <w:color w:val="auto"/>
          <w:szCs w:val="24"/>
          <w:shd w:val="clear" w:color="auto" w:fill="auto"/>
        </w:rPr>
      </w:pPr>
      <w:bookmarkStart w:id="409" w:name="BKM_23F14B8D_6198_48D7_911C_C8A2CE6D7B70"/>
      <w:bookmarkEnd w:id="40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an organization is known.</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10" w:name="BKM_33DC6C94_36CD_4302_A03A_0F916C423326"/>
            <w:r>
              <w:rPr>
                <w:rFonts w:ascii="Times New Roman" w:eastAsia="Times New Roman" w:hAnsi="Times New Roman"/>
                <w:b/>
                <w:szCs w:val="24"/>
                <w:shd w:val="clear" w:color="auto" w:fill="auto"/>
                <w:lang w:val="en-US"/>
              </w:rPr>
              <w:t>address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an organization is located or may be reached.</w:t>
            </w:r>
          </w:p>
        </w:tc>
        <w:bookmarkEnd w:id="41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11" w:name="BKM_A0F969B9_E094_4188_8E68_AA2F1EDC35D4"/>
            <w:r>
              <w:rPr>
                <w:rFonts w:ascii="Times New Roman" w:eastAsia="Times New Roman" w:hAnsi="Times New Roman"/>
                <w:b/>
                <w:szCs w:val="24"/>
                <w:shd w:val="clear" w:color="auto" w:fill="auto"/>
                <w:lang w:val="en-US"/>
              </w:rPr>
              <w:t>telecom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an organization that is identified by a URI, such as a web page, a telephone number (voice, fax or some other resource mediated by telecommunication equipment), an e-mail address, or any other locatable resource that can be specified by a URL.</w:t>
            </w:r>
          </w:p>
        </w:tc>
        <w:bookmarkEnd w:id="41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12" w:name="BKM_6A1EA967_7B6E_4D18_906F_FA410207D622"/>
      <w:bookmarkStart w:id="413" w:name="_Toc381987350"/>
      <w:r>
        <w:rPr>
          <w:rFonts w:eastAsia="Times New Roman"/>
          <w:bCs w:val="0"/>
          <w:szCs w:val="24"/>
          <w:shd w:val="clear" w:color="auto" w:fill="auto"/>
          <w:lang w:val="en-US"/>
        </w:rPr>
        <w:t>PCAOrder</w:t>
      </w:r>
      <w:bookmarkEnd w:id="41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Order represents a Patient Controlled Analgesic. For instance, morphine PCA, 5 mg loading dose, followed by 10 mg/hr basal rate, 1 mg demand dose, lockout interval 10 min.</w:t>
      </w:r>
    </w:p>
    <w:p w:rsidR="00725D18" w:rsidRDefault="00725D18">
      <w:pPr>
        <w:rPr>
          <w:rFonts w:ascii="Times New Roman" w:eastAsia="Times New Roman" w:hAnsi="Times New Roman"/>
          <w:szCs w:val="24"/>
          <w:shd w:val="clear" w:color="auto" w:fill="auto"/>
        </w:rPr>
      </w:pPr>
      <w:bookmarkStart w:id="414" w:name="BKM_E2F67F04_C481_43FE_90CD_571D5E8DE9AA"/>
      <w:bookmarkEnd w:id="41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lockoutInterval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15" w:name="BKM_D548B063_FC74_4C93_B9CF_15956CDD5DAD"/>
      <w:bookmarkStart w:id="416" w:name="_Toc381987351"/>
      <w:r>
        <w:rPr>
          <w:rFonts w:eastAsia="Times New Roman"/>
          <w:bCs w:val="0"/>
          <w:szCs w:val="24"/>
          <w:shd w:val="clear" w:color="auto" w:fill="auto"/>
          <w:lang w:val="en-US"/>
        </w:rPr>
        <w:t>PCAProposal</w:t>
      </w:r>
      <w:bookmarkEnd w:id="41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Order proposal represents a Patient Controlled Analgesic. For instance, morphine PCA, 5 mg loading dose, followed by 10 mg/hr basal rate, 1 mg demand dose, lockout interval 10 min.</w:t>
      </w:r>
    </w:p>
    <w:p w:rsidR="00725D18" w:rsidRDefault="00725D18">
      <w:pPr>
        <w:rPr>
          <w:rFonts w:ascii="Times New Roman" w:eastAsia="Times New Roman" w:hAnsi="Times New Roman"/>
          <w:szCs w:val="24"/>
          <w:shd w:val="clear" w:color="auto" w:fill="auto"/>
        </w:rPr>
      </w:pPr>
      <w:bookmarkStart w:id="417" w:name="BKM_37C3B023_3EE8_4D18_95F8_6CC768F8CE56"/>
      <w:bookmarkEnd w:id="41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lockoutInterval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18" w:name="BKM_611D528B_E184_4C8D_B89E_60F72054A50A"/>
      <w:bookmarkStart w:id="419" w:name="_Toc381987352"/>
      <w:r>
        <w:rPr>
          <w:rFonts w:eastAsia="Times New Roman"/>
          <w:bCs w:val="0"/>
          <w:szCs w:val="24"/>
          <w:shd w:val="clear" w:color="auto" w:fill="auto"/>
          <w:lang w:val="en-US"/>
        </w:rPr>
        <w:t>Person</w:t>
      </w:r>
      <w:bookmarkEnd w:id="419"/>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human being.</w:t>
      </w:r>
    </w:p>
    <w:p w:rsidR="00725D18" w:rsidRDefault="00725D18">
      <w:pPr>
        <w:rPr>
          <w:rFonts w:ascii="Times New Roman" w:eastAsia="Times New Roman" w:hAnsi="Times New Roman"/>
          <w:szCs w:val="24"/>
          <w:shd w:val="clear" w:color="auto" w:fill="auto"/>
        </w:rPr>
      </w:pPr>
      <w:bookmarkStart w:id="420" w:name="BKM_7000F7FF_6E96_4064_BD9D_C7611AF08801"/>
      <w:bookmarkEnd w:id="42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 person is known.</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1" w:name="BKM_E69C2121_A9F3_489E_81B9_469E1ED207EA"/>
            <w:r>
              <w:rPr>
                <w:rFonts w:ascii="Times New Roman" w:eastAsia="Times New Roman" w:hAnsi="Times New Roman"/>
                <w:b/>
                <w:szCs w:val="24"/>
                <w:shd w:val="clear" w:color="auto" w:fill="auto"/>
                <w:lang w:val="en-US"/>
              </w:rPr>
              <w:t>address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person is located or may be reached.</w:t>
            </w:r>
          </w:p>
        </w:tc>
        <w:bookmarkEnd w:id="42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2" w:name="BKM_9CC2A7C9_CB30_4B74_8485_AAB3F65256CB"/>
            <w:r>
              <w:rPr>
                <w:rFonts w:ascii="Times New Roman" w:eastAsia="Times New Roman" w:hAnsi="Times New Roman"/>
                <w:b/>
                <w:szCs w:val="24"/>
                <w:shd w:val="clear" w:color="auto" w:fill="auto"/>
                <w:lang w:val="en-US"/>
              </w:rPr>
              <w:t>telecom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person that is identified by a URI, such as a web page, a telephone number (voice, fax or some other resource mediated by telecommunication equipment), an e-mail address, or any other locatable resource that can be specified by a URL.</w:t>
            </w:r>
          </w:p>
        </w:tc>
        <w:bookmarkEnd w:id="42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3" w:name="BKM_8F64AA2F_2B99_4FAE_9AB8_B5C4CA444C6B"/>
            <w:r>
              <w:rPr>
                <w:rFonts w:ascii="Times New Roman" w:eastAsia="Times New Roman" w:hAnsi="Times New Roman"/>
                <w:b/>
                <w:szCs w:val="24"/>
                <w:shd w:val="clear" w:color="auto" w:fill="auto"/>
                <w:lang w:val="en-US"/>
              </w:rPr>
              <w:t>race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race.  Race is a classification of humans into large groups by various factors, such as heritable phenotypic characteristics or geographic ancestry.  E.g., White, Asian.</w:t>
            </w:r>
          </w:p>
        </w:tc>
        <w:bookmarkEnd w:id="42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4" w:name="BKM_ECB8E1CD_417A_4F32_9D28_195BD908B968"/>
            <w:r>
              <w:rPr>
                <w:rFonts w:ascii="Times New Roman" w:eastAsia="Times New Roman" w:hAnsi="Times New Roman"/>
                <w:b/>
                <w:szCs w:val="24"/>
                <w:shd w:val="clear" w:color="auto" w:fill="auto"/>
                <w:lang w:val="en-US"/>
              </w:rPr>
              <w:t>ethnicity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ethnicity.  An ethnicity or ethnic group is a group of people whose members identify with each other through a common heritage.  E.g., Hispanic.</w:t>
            </w:r>
          </w:p>
        </w:tc>
        <w:bookmarkEnd w:id="42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5" w:name="BKM_40446B47_7892_46B3_8858_FB7F6E875DDA"/>
            <w:r>
              <w:rPr>
                <w:rFonts w:ascii="Times New Roman" w:eastAsia="Times New Roman" w:hAnsi="Times New Roman"/>
                <w:b/>
                <w:szCs w:val="24"/>
                <w:shd w:val="clear" w:color="auto" w:fill="auto"/>
                <w:lang w:val="en-US"/>
              </w:rPr>
              <w:lastRenderedPageBreak/>
              <w:t>gender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gender.  E.g., male, female.  Typically will consist of administrative gender, with clinical gender noted using ObservationEvents.</w:t>
            </w:r>
          </w:p>
        </w:tc>
        <w:bookmarkEnd w:id="42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6" w:name="BKM_6E39FBC7_AAB1_4D10_98B3_44B52B833A30"/>
            <w:r>
              <w:rPr>
                <w:rFonts w:ascii="Times New Roman" w:eastAsia="Times New Roman" w:hAnsi="Times New Roman"/>
                <w:b/>
                <w:szCs w:val="24"/>
                <w:shd w:val="clear" w:color="auto" w:fill="auto"/>
                <w:lang w:val="en-US"/>
              </w:rPr>
              <w:t>birthTime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date on which the person was born.</w:t>
            </w:r>
          </w:p>
        </w:tc>
        <w:bookmarkEnd w:id="42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7" w:name="BKM_3C5C13A1_BA47_4BCC_A491_DF62BB8AC0BA"/>
            <w:r>
              <w:rPr>
                <w:rFonts w:ascii="Times New Roman" w:eastAsia="Times New Roman" w:hAnsi="Times New Roman"/>
                <w:b/>
                <w:szCs w:val="24"/>
                <w:shd w:val="clear" w:color="auto" w:fill="auto"/>
                <w:lang w:val="en-US"/>
              </w:rPr>
              <w:t>age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age at the time of CDS evaluation.  May potentially be provided instead of birthTime when birthTime is not available. E.g., 3.5 months, 63 years.</w:t>
            </w:r>
          </w:p>
        </w:tc>
        <w:bookmarkEnd w:id="42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8" w:name="BKM_D7545BC7_A2B4_4DA8_8A16_2C7F0B55A9ED"/>
            <w:r>
              <w:rPr>
                <w:rFonts w:ascii="Times New Roman" w:eastAsia="Times New Roman" w:hAnsi="Times New Roman"/>
                <w:b/>
                <w:szCs w:val="24"/>
                <w:shd w:val="clear" w:color="auto" w:fill="auto"/>
                <w:lang w:val="en-US"/>
              </w:rPr>
              <w:t>preferredLanguage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language of preference.  E.g., English.</w:t>
            </w:r>
          </w:p>
        </w:tc>
        <w:bookmarkEnd w:id="42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9" w:name="BKM_EE4E9AD7_49C0_4AC3_BDED_5E7E1DAD8FFB"/>
            <w:r>
              <w:rPr>
                <w:rFonts w:ascii="Times New Roman" w:eastAsia="Times New Roman" w:hAnsi="Times New Roman"/>
                <w:b/>
                <w:szCs w:val="24"/>
                <w:shd w:val="clear" w:color="auto" w:fill="auto"/>
                <w:lang w:val="en-US"/>
              </w:rPr>
              <w:t>communication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Languages which may be used to communicate with this person.</w:t>
            </w:r>
          </w:p>
        </w:tc>
        <w:bookmarkEnd w:id="42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30" w:name="BKM_ADBE8BB9_57D0_4D5F_AD33_7E25176EBDD3"/>
      <w:bookmarkStart w:id="431" w:name="_Toc381987353"/>
      <w:r>
        <w:rPr>
          <w:rFonts w:eastAsia="Times New Roman"/>
          <w:bCs w:val="0"/>
          <w:szCs w:val="24"/>
          <w:shd w:val="clear" w:color="auto" w:fill="auto"/>
          <w:lang w:val="en-US"/>
        </w:rPr>
        <w:t>Practitioner</w:t>
      </w:r>
      <w:bookmarkEnd w:id="43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Person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person who is directly or indirectly involved in the provisioning of healthcare.</w:t>
      </w:r>
    </w:p>
    <w:p w:rsidR="00725D18" w:rsidRDefault="00725D18">
      <w:pPr>
        <w:rPr>
          <w:rFonts w:ascii="Times New Roman" w:eastAsia="Times New Roman" w:hAnsi="Times New Roman"/>
          <w:szCs w:val="24"/>
          <w:shd w:val="clear" w:color="auto" w:fill="auto"/>
        </w:rPr>
      </w:pPr>
      <w:bookmarkStart w:id="432" w:name="BKM_066E6E98_9F08_4489_A73E_AA67F4C5FC84"/>
      <w:bookmarkEnd w:id="43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organization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the practitioner represents.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33" w:name="BKM_1E4AFB8D_C7FD_4A23_98F0_3008B6F0E4B9"/>
            <w:r>
              <w:rPr>
                <w:rFonts w:ascii="Times New Roman" w:eastAsia="Times New Roman" w:hAnsi="Times New Roman"/>
                <w:b/>
                <w:szCs w:val="24"/>
                <w:shd w:val="clear" w:color="auto" w:fill="auto"/>
                <w:lang w:val="en-US"/>
              </w:rPr>
              <w:t>role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Roles which this practitioner is authorized to perform for the organization.</w:t>
            </w:r>
          </w:p>
        </w:tc>
        <w:bookmarkEnd w:id="43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34" w:name="BKM_92125754_65D2_4A4E_A663_EFF9A4DDD751"/>
            <w:r>
              <w:rPr>
                <w:rFonts w:ascii="Times New Roman" w:eastAsia="Times New Roman" w:hAnsi="Times New Roman"/>
                <w:b/>
                <w:szCs w:val="24"/>
                <w:shd w:val="clear" w:color="auto" w:fill="auto"/>
                <w:lang w:val="en-US"/>
              </w:rPr>
              <w:t>speciality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 specialty of the practitioner.</w:t>
            </w:r>
          </w:p>
        </w:tc>
        <w:bookmarkEnd w:id="43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35" w:name="BKM_33F427E3_A800_4296_A322_27AD453F08B8"/>
            <w:r>
              <w:rPr>
                <w:rFonts w:ascii="Times New Roman" w:eastAsia="Times New Roman" w:hAnsi="Times New Roman"/>
                <w:b/>
                <w:szCs w:val="24"/>
                <w:shd w:val="clear" w:color="auto" w:fill="auto"/>
                <w:lang w:val="en-US"/>
              </w:rPr>
              <w:t>authorizedPeriod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period during which the person is authorized to act as a practitioner in these role(s) for the organization.</w:t>
            </w:r>
          </w:p>
        </w:tc>
        <w:bookmarkEnd w:id="43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36" w:name="BKM_F6D00AB6_6C4A_4E12_BFE4_8552C9C26063"/>
            <w:r>
              <w:rPr>
                <w:rFonts w:ascii="Times New Roman" w:eastAsia="Times New Roman" w:hAnsi="Times New Roman"/>
                <w:b/>
                <w:szCs w:val="24"/>
                <w:shd w:val="clear" w:color="auto" w:fill="auto"/>
                <w:lang w:val="en-US"/>
              </w:rPr>
              <w:t>qualification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Qualification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Qualifications obtained by training and certification.</w:t>
            </w:r>
          </w:p>
        </w:tc>
        <w:bookmarkEnd w:id="43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3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37" w:name="BKM_93F7A58E_8528_45B9_A41F_08B7C8412FE4"/>
      <w:bookmarkStart w:id="438" w:name="_Toc381987354"/>
      <w:r>
        <w:rPr>
          <w:rFonts w:eastAsia="Times New Roman"/>
          <w:bCs w:val="0"/>
          <w:szCs w:val="24"/>
          <w:shd w:val="clear" w:color="auto" w:fill="auto"/>
          <w:lang w:val="en-US"/>
        </w:rPr>
        <w:t>Problem</w:t>
      </w:r>
      <w:bookmarkEnd w:id="43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AbstractCondition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assertion regarding a clinical condition of the subject that needs to be treated or managed.</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Note, for allergies or substance intolerances including food, use the AllergyOrIntolerance class.</w:t>
      </w:r>
    </w:p>
    <w:p w:rsidR="00725D18" w:rsidRDefault="00725D18">
      <w:pPr>
        <w:rPr>
          <w:rFonts w:ascii="Times New Roman" w:eastAsia="Times New Roman" w:hAnsi="Times New Roman"/>
          <w:color w:val="auto"/>
          <w:szCs w:val="24"/>
          <w:shd w:val="clear" w:color="auto" w:fill="auto"/>
        </w:rPr>
      </w:pPr>
      <w:bookmarkStart w:id="439" w:name="BKM_A4DA2058_5451_4212_9D8C_BD08D4E4894A"/>
      <w:bookmarkEnd w:id="43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priorityInEncounter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Specification of whether a diagnosis is a “primary” diagnosis or a “secondary” diagnosis.  The “primary” diagnosis is the main reason for an encounter (eg, hospitalization or a visit to an outpatient clinic, urgent care, ED, etc.), is the main focus of diagnosis/treatment/evaluation for that encounter, and would likely determine how the encounter is billed.  </w:t>
            </w:r>
            <w:r>
              <w:rPr>
                <w:rFonts w:ascii="Times New Roman" w:eastAsia="Times New Roman" w:hAnsi="Times New Roman"/>
                <w:color w:val="0F0F0F"/>
                <w:szCs w:val="24"/>
                <w:shd w:val="clear" w:color="auto" w:fill="auto"/>
                <w:lang w:val="en-US"/>
              </w:rPr>
              <w:lastRenderedPageBreak/>
              <w:t>A “secondary” diagnosis could be a diagnosis that may or may not relate to the primary diagnosis, may or may not have been addressed during the encounter, and likely would not impact billing.  An encounter would typically have a single primary diagnosis and either zero, one, or many secondary diagnoses.</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3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40" w:name="BKM_F55DFF9A_DAAB_486D_93F7_12188BC6D1F0"/>
      <w:bookmarkStart w:id="441" w:name="_Toc381987355"/>
      <w:r>
        <w:rPr>
          <w:rFonts w:eastAsia="Times New Roman"/>
          <w:bCs w:val="0"/>
          <w:szCs w:val="24"/>
          <w:shd w:val="clear" w:color="auto" w:fill="auto"/>
          <w:lang w:val="en-US"/>
        </w:rPr>
        <w:t>ProcedureBase</w:t>
      </w:r>
      <w:bookmarkEnd w:id="44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Abstract base class for a procedure, which is a series of steps taken on a subject to accomplish a clinical goal. Procedures include diagnostic testing, consultations, referrals, nursing procedures, making observations, and other clinical interventions excluding substance administrations.</w:t>
      </w:r>
    </w:p>
    <w:p w:rsidR="00725D18" w:rsidRDefault="00725D18">
      <w:pPr>
        <w:rPr>
          <w:rFonts w:ascii="Times New Roman" w:eastAsia="Times New Roman" w:hAnsi="Times New Roman"/>
          <w:szCs w:val="24"/>
          <w:shd w:val="clear" w:color="auto" w:fill="auto"/>
        </w:rPr>
      </w:pPr>
      <w:bookmarkStart w:id="442" w:name="BKM_A89CC50C_5152_4F8D_B10C_12E304833919"/>
      <w:bookmarkEnd w:id="44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procedure with as much specificity as available, or as required by a template.  E.g., appendectomy, coronary artery bypass graft surgery.</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43" w:name="BKM_E7BE0F11_4D9A_4C02_819D_C1D9C9F95A0D"/>
            <w:r>
              <w:rPr>
                <w:rFonts w:ascii="Times New Roman" w:eastAsia="Times New Roman" w:hAnsi="Times New Roman"/>
                <w:b/>
                <w:szCs w:val="24"/>
                <w:shd w:val="clear" w:color="auto" w:fill="auto"/>
                <w:lang w:val="en-US"/>
              </w:rPr>
              <w:t>procedureMethod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bookmarkEnd w:id="44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44" w:name="BKM_D40F3664_3AB6_499F_BD9A_6FA0907455BD"/>
            <w:r>
              <w:rPr>
                <w:rFonts w:ascii="Times New Roman" w:eastAsia="Times New Roman" w:hAnsi="Times New Roman"/>
                <w:b/>
                <w:szCs w:val="24"/>
                <w:shd w:val="clear" w:color="auto" w:fill="auto"/>
                <w:lang w:val="en-US"/>
              </w:rPr>
              <w:t>approachBodySite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E.g., femoral artery for a coronary angiography.</w:t>
            </w:r>
          </w:p>
        </w:tc>
        <w:bookmarkEnd w:id="44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45" w:name="BKM_4FF3C21D_C2A9_4AE6_86BC_D93AA7C2103D"/>
            <w:r>
              <w:rPr>
                <w:rFonts w:ascii="Times New Roman" w:eastAsia="Times New Roman" w:hAnsi="Times New Roman"/>
                <w:b/>
                <w:szCs w:val="24"/>
                <w:shd w:val="clear" w:color="auto" w:fill="auto"/>
                <w:lang w:val="en-US"/>
              </w:rPr>
              <w:t>targetBodySite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procedure takes place.  E.g., coronary blood vessels for coronary angiography.</w:t>
            </w:r>
          </w:p>
        </w:tc>
        <w:bookmarkEnd w:id="44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46" w:name="BKM_CAFFF9CD_9F19_461C_890F_12CDE5C0A710"/>
      <w:bookmarkStart w:id="447" w:name="_Toc381987356"/>
      <w:r>
        <w:rPr>
          <w:rFonts w:eastAsia="Times New Roman"/>
          <w:bCs w:val="0"/>
          <w:szCs w:val="24"/>
          <w:shd w:val="clear" w:color="auto" w:fill="auto"/>
          <w:lang w:val="en-US"/>
        </w:rPr>
        <w:t>ProcedureEvent</w:t>
      </w:r>
      <w:bookmarkEnd w:id="44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The actual event of performing a procedure.</w:t>
      </w:r>
    </w:p>
    <w:p w:rsidR="00725D18" w:rsidRDefault="00725D18">
      <w:pPr>
        <w:rPr>
          <w:rFonts w:ascii="Times New Roman" w:eastAsia="Times New Roman" w:hAnsi="Times New Roman"/>
          <w:szCs w:val="24"/>
          <w:shd w:val="clear" w:color="auto" w:fill="auto"/>
        </w:rPr>
      </w:pPr>
      <w:bookmarkStart w:id="448" w:name="BKM_8AC8500B_EF24_4967_B674_FDC8E6D54CBB"/>
      <w:bookmarkEnd w:id="44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procedure was done.</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49" w:name="BKM_097DD2E5_DFA6_44B6_9728_E080923E7F65"/>
      <w:bookmarkStart w:id="450" w:name="_Toc381987357"/>
      <w:r>
        <w:rPr>
          <w:rFonts w:eastAsia="Times New Roman"/>
          <w:bCs w:val="0"/>
          <w:szCs w:val="24"/>
          <w:shd w:val="clear" w:color="auto" w:fill="auto"/>
          <w:lang w:val="en-US"/>
        </w:rPr>
        <w:t>ProcedureOrder</w:t>
      </w:r>
      <w:bookmarkEnd w:id="45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order for procedure to be done. Orders for making an observation (e.g., Pneumonia Severity Index, blood pressure, or PHQ-9 Depression Assessment) are also included in the scope of ProcedureOrder.</w:t>
      </w:r>
    </w:p>
    <w:p w:rsidR="00725D18" w:rsidRDefault="00725D18">
      <w:pPr>
        <w:rPr>
          <w:rFonts w:ascii="Times New Roman" w:eastAsia="Times New Roman" w:hAnsi="Times New Roman"/>
          <w:szCs w:val="24"/>
          <w:shd w:val="clear" w:color="auto" w:fill="auto"/>
        </w:rPr>
      </w:pPr>
      <w:bookmarkStart w:id="451" w:name="BKM_9846C140_7F85_4A79_A7B6_99326F85D432"/>
      <w:bookmarkEnd w:id="45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Ordered time for procedure.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period within which the procedures should take place.  In these cases, it is assumed that the procedures should be evenly distributed within the timeframe.  E.g., if ordered time is 1/1/2011 to 12/31/2011, and frequency is 3, ideal procedure times would be 1/1/2011, 12/31/2011, and in the middle of the year.</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52" w:name="BKM_00758686_FC9A_4DE9_942B_2D204F84956F"/>
            <w:r>
              <w:rPr>
                <w:rFonts w:ascii="Times New Roman" w:eastAsia="Times New Roman" w:hAnsi="Times New Roman"/>
                <w:b/>
                <w:szCs w:val="24"/>
                <w:shd w:val="clear" w:color="auto" w:fill="auto"/>
                <w:lang w:val="en-US"/>
              </w:rPr>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procedures. For instance, 'Every 8 hours', TID, BID, q8h, etc... Frequency may be represented as either a code or as an interval.</w:t>
            </w:r>
          </w:p>
        </w:tc>
        <w:bookmarkEnd w:id="45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53" w:name="BKM_AC3B0D2E_2EC1_4B73_A2F7_4D27D3B55C6B"/>
            <w:r>
              <w:rPr>
                <w:rFonts w:ascii="Times New Roman" w:eastAsia="Times New Roman" w:hAnsi="Times New Roman"/>
                <w:b/>
                <w:szCs w:val="24"/>
                <w:shd w:val="clear" w:color="auto" w:fill="auto"/>
                <w:lang w:val="en-US"/>
              </w:rPr>
              <w:t>prnReason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45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54" w:name="BKM_737CFB81_F463_4F47_9B76_65E072BC6C24"/>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45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55" w:name="BKM_039913C9_EDC9_4ADB_8FC6_4BD836B22122"/>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45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56" w:name="BKM_549D3EB9_1DD0_457F_A3C4_49CD79930DCF"/>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45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57" w:name="BKM_236C940C_1369_4FF5_9C4F_22A2CB3FE233"/>
            <w:r>
              <w:rPr>
                <w:rFonts w:ascii="Times New Roman" w:eastAsia="Times New Roman" w:hAnsi="Times New Roman"/>
                <w:b/>
                <w:szCs w:val="24"/>
                <w:shd w:val="clear" w:color="auto" w:fill="auto"/>
                <w:lang w:val="en-US"/>
              </w:rPr>
              <w:t>orderEventTime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bookmarkEnd w:id="45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58" w:name="BKM_7A23639D_16EF_438E_9AC3_6F30C1F72CA0"/>
      <w:bookmarkStart w:id="459" w:name="_Toc381987358"/>
      <w:r>
        <w:rPr>
          <w:rFonts w:eastAsia="Times New Roman"/>
          <w:bCs w:val="0"/>
          <w:szCs w:val="24"/>
          <w:shd w:val="clear" w:color="auto" w:fill="auto"/>
          <w:lang w:val="en-US"/>
        </w:rPr>
        <w:t>ProcedureProposal</w:t>
      </w:r>
      <w:bookmarkEnd w:id="459"/>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Proposals for a procedure to take place, e.g., generated by a CDS system or by a consulting clinician. Proposals for making an observation  (e.g., Pneumonia Severity Index, blood pressure, or PHQ-9 Depression Assessment) are also included in the scope of ProcedureProposal.</w:t>
      </w:r>
    </w:p>
    <w:p w:rsidR="00725D18" w:rsidRDefault="00725D18">
      <w:pPr>
        <w:rPr>
          <w:rFonts w:ascii="Times New Roman" w:eastAsia="Times New Roman" w:hAnsi="Times New Roman"/>
          <w:color w:val="auto"/>
          <w:szCs w:val="24"/>
          <w:shd w:val="clear" w:color="auto" w:fill="auto"/>
        </w:rPr>
      </w:pPr>
      <w:bookmarkStart w:id="460" w:name="BKM_E70C3FA5_2C21_4C1B_9BB1_E39FF8924D69"/>
      <w:bookmarkEnd w:id="46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proposedProcedureTime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procedure.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If frequency &gt;= 2, then specifies requested period within which the procedures should take place.  In these cases, it is assumed that the procedures should be evenly distributed within the timeframe.  E.g., if requested time is 1/1/2011 to 12/31/2011, and frequency is 3, ideal procedure times would be 1/1/2011, 12/31/2011, and in the middle of the year.</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61" w:name="BKM_ED2B6006_4F16_4DAC_96B5_09EA6F77C901"/>
            <w:r>
              <w:rPr>
                <w:rFonts w:ascii="Times New Roman" w:eastAsia="Times New Roman" w:hAnsi="Times New Roman"/>
                <w:b/>
                <w:szCs w:val="24"/>
                <w:shd w:val="clear" w:color="auto" w:fill="auto"/>
                <w:lang w:val="en-US"/>
              </w:rPr>
              <w:lastRenderedPageBreak/>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procedures. For instance, 'Every 8 hours', TID, BID, q8h, etc... Frequency may be represented as either a code or as an interval.</w:t>
            </w:r>
          </w:p>
        </w:tc>
        <w:bookmarkEnd w:id="46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62" w:name="BKM_005F6B99_445D_4998_A9A1_F3EEC0BC71CD"/>
            <w:r>
              <w:rPr>
                <w:rFonts w:ascii="Times New Roman" w:eastAsia="Times New Roman" w:hAnsi="Times New Roman"/>
                <w:b/>
                <w:szCs w:val="24"/>
                <w:shd w:val="clear" w:color="auto" w:fill="auto"/>
                <w:lang w:val="en-US"/>
              </w:rPr>
              <w:t>prnReason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46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63" w:name="BKM_2B4EB920_E233_4C55_8CC6_987DD3EDFE2A"/>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46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64" w:name="BKM_3EB215D7_3B57_4917_8FA7_AA03F53CEDEE"/>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46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65" w:name="BKM_A9FB2F71_72C1_4021_A6B3_4918E1DCEEEC"/>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46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66" w:name="BKM_8F29138F_0DF8_4BF6_B1D5_D77330A87951"/>
            <w:r>
              <w:rPr>
                <w:rFonts w:ascii="Times New Roman" w:eastAsia="Times New Roman" w:hAnsi="Times New Roman"/>
                <w:b/>
                <w:szCs w:val="24"/>
                <w:shd w:val="clear" w:color="auto" w:fill="auto"/>
                <w:lang w:val="en-US"/>
              </w:rPr>
              <w:t>proposalEventTime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proposed.</w:t>
            </w:r>
          </w:p>
        </w:tc>
        <w:bookmarkEnd w:id="46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67" w:name="BKM_BC45304A_99E6_4C00_B5C8_47205C781206"/>
      <w:bookmarkStart w:id="468" w:name="_Toc381987359"/>
      <w:r>
        <w:rPr>
          <w:rFonts w:eastAsia="Times New Roman"/>
          <w:bCs w:val="0"/>
          <w:szCs w:val="24"/>
          <w:shd w:val="clear" w:color="auto" w:fill="auto"/>
          <w:lang w:val="en-US"/>
        </w:rPr>
        <w:t>Qualification</w:t>
      </w:r>
      <w:bookmarkEnd w:id="46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Qualifications obtained by training and certification.</w:t>
      </w:r>
    </w:p>
    <w:p w:rsidR="00725D18" w:rsidRDefault="00725D18">
      <w:pPr>
        <w:rPr>
          <w:rFonts w:ascii="Times New Roman" w:eastAsia="Times New Roman" w:hAnsi="Times New Roman"/>
          <w:szCs w:val="24"/>
          <w:shd w:val="clear" w:color="auto" w:fill="auto"/>
        </w:rPr>
      </w:pPr>
      <w:bookmarkStart w:id="469" w:name="BKM_A0014DD1_A105_401A_A8BE_14471E75821D"/>
      <w:bookmarkEnd w:id="46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representation of the qualification.</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70" w:name="BKM_DE3E3E32_6107_4C6C_B91C_02CE8244CFA1"/>
            <w:r>
              <w:rPr>
                <w:rFonts w:ascii="Times New Roman" w:eastAsia="Times New Roman" w:hAnsi="Times New Roman"/>
                <w:b/>
                <w:szCs w:val="24"/>
                <w:shd w:val="clear" w:color="auto" w:fill="auto"/>
                <w:lang w:val="en-US"/>
              </w:rPr>
              <w:t>validityPeriod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during which the qualification is valid.</w:t>
            </w:r>
          </w:p>
        </w:tc>
        <w:bookmarkEnd w:id="47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71" w:name="BKM_DABCB176_D5CD_4DAB_BEF1_E6211C56679E"/>
            <w:r>
              <w:rPr>
                <w:rFonts w:ascii="Times New Roman" w:eastAsia="Times New Roman" w:hAnsi="Times New Roman"/>
                <w:b/>
                <w:szCs w:val="24"/>
                <w:shd w:val="clear" w:color="auto" w:fill="auto"/>
                <w:lang w:val="en-US"/>
              </w:rPr>
              <w:t>issuer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regulates and issues the qualification.</w:t>
            </w:r>
          </w:p>
        </w:tc>
        <w:bookmarkEnd w:id="47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6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72" w:name="BKM_FF74EC21_4D48_4347_9F0E_8706803921EF"/>
      <w:bookmarkStart w:id="473" w:name="_Toc381987360"/>
      <w:r>
        <w:rPr>
          <w:rFonts w:eastAsia="Times New Roman"/>
          <w:bCs w:val="0"/>
          <w:szCs w:val="24"/>
          <w:shd w:val="clear" w:color="auto" w:fill="auto"/>
          <w:lang w:val="en-US"/>
        </w:rPr>
        <w:t>RadiotherapyOrder</w:t>
      </w:r>
      <w:bookmarkEnd w:id="47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order for a radiotherapy procedure.</w:t>
      </w:r>
    </w:p>
    <w:p w:rsidR="00725D18" w:rsidRDefault="00725D18">
      <w:pPr>
        <w:rPr>
          <w:rFonts w:ascii="Times New Roman" w:eastAsia="Times New Roman" w:hAnsi="Times New Roman"/>
          <w:szCs w:val="24"/>
          <w:shd w:val="clear" w:color="auto" w:fill="auto"/>
        </w:rPr>
      </w:pPr>
      <w:bookmarkStart w:id="474" w:name="BKM_AB29A4DF_87FC_4E59_B8E1_3E57B8BF9E03"/>
      <w:bookmarkEnd w:id="47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simulationMethod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RadiotherapySimulation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type of imaging and any accessories that will be used during the simulation session are defined.  For example, an order might indicate that the simulation should be done using a 4-dimensional PET-CT with 5mm slices, no bolus and wire (to mark surgical scar).</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75" w:name="BKM_4101BC28_FB4A_4584_B15D_764EDB76B48A"/>
            <w:r>
              <w:rPr>
                <w:rFonts w:ascii="Times New Roman" w:eastAsia="Times New Roman" w:hAnsi="Times New Roman"/>
                <w:b/>
                <w:szCs w:val="24"/>
                <w:shd w:val="clear" w:color="auto" w:fill="auto"/>
                <w:lang w:val="en-US"/>
              </w:rPr>
              <w:t>motionManagement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MotionManagement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positioning and type of immobilization for various parts of the body are defined.  For example,  an order might indicate that the head should be hyper-extended and immobilized in a head-support and thermoplastic mask.</w:t>
            </w:r>
          </w:p>
        </w:tc>
        <w:bookmarkEnd w:id="47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76" w:name="BKM_1291CC7A_1918_4B2E_93A1_6B6117647606"/>
            <w:r>
              <w:rPr>
                <w:rFonts w:ascii="Times New Roman" w:eastAsia="Times New Roman" w:hAnsi="Times New Roman"/>
                <w:b/>
                <w:szCs w:val="24"/>
                <w:shd w:val="clear" w:color="auto" w:fill="auto"/>
                <w:lang w:val="en-US"/>
              </w:rPr>
              <w:t>localizationMethod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LocalizationMethod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imaging modality and the frequency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tc>
        <w:bookmarkEnd w:id="47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77" w:name="BKM_01B9220C_80C6_4CA1_BCFE_9B7DF584CFDA"/>
            <w:r>
              <w:rPr>
                <w:rFonts w:ascii="Times New Roman" w:eastAsia="Times New Roman" w:hAnsi="Times New Roman"/>
                <w:b/>
                <w:szCs w:val="24"/>
                <w:shd w:val="clear" w:color="auto" w:fill="auto"/>
                <w:lang w:val="en-US"/>
              </w:rPr>
              <w:t>treatmentPlanningInstructions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this part of the RadiotherapyOrder, 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Gy to 95% of a planning target volume but no more than 20 Gy to 20% of the total lung volume.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Please note the following guidance vis-a-vis dose: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The target volume delineation is captured as the dose's targetBodySite. Values may include: GTV, ITV, CTV and PTV, for instance.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doseQuantity may be used to represent 'dose per fraction' - e.g., 2 GY</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3. doseRestriction may be used to represent to total dose or the number of fractions for a given volume delineation. Note that this value may specify either a minimum or maximum volume - e.g., 30 GY</w:t>
            </w:r>
          </w:p>
        </w:tc>
        <w:bookmarkEnd w:id="47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7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78" w:name="BKM_791461D0_410E_4773_98D5_97A4082D3855"/>
      <w:bookmarkStart w:id="479" w:name="_Toc381987361"/>
      <w:r>
        <w:rPr>
          <w:rFonts w:eastAsia="Times New Roman"/>
          <w:bCs w:val="0"/>
          <w:szCs w:val="24"/>
          <w:shd w:val="clear" w:color="auto" w:fill="auto"/>
          <w:lang w:val="en-US"/>
        </w:rPr>
        <w:t>RadiotherapyProposal</w:t>
      </w:r>
      <w:bookmarkEnd w:id="479"/>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proposal for a radiotherapy procedure.</w:t>
      </w:r>
    </w:p>
    <w:p w:rsidR="00725D18" w:rsidRDefault="00725D18">
      <w:pPr>
        <w:rPr>
          <w:rFonts w:ascii="Times New Roman" w:eastAsia="Times New Roman" w:hAnsi="Times New Roman"/>
          <w:szCs w:val="24"/>
          <w:shd w:val="clear" w:color="auto" w:fill="auto"/>
        </w:rPr>
      </w:pPr>
      <w:bookmarkStart w:id="480" w:name="BKM_DA6C4736_359D_4D35_A9B8_17E9809C0946"/>
      <w:bookmarkEnd w:id="48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simulationMethod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RadiotherapySimulation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RadiotherapyProposal, the type of imaging and any accessories that will be used during the simulation session are defined.  For example, an order might indicate that the simulation should be done using a 4-dimensional PET-CT with 5mm slices, no bolus and wire (to mark surgical scar).</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81" w:name="BKM_923281D0_4E41_42B7_AF5D_ED4EBA2B720E"/>
            <w:r>
              <w:rPr>
                <w:rFonts w:ascii="Times New Roman" w:eastAsia="Times New Roman" w:hAnsi="Times New Roman"/>
                <w:b/>
                <w:szCs w:val="24"/>
                <w:shd w:val="clear" w:color="auto" w:fill="auto"/>
                <w:lang w:val="en-US"/>
              </w:rPr>
              <w:lastRenderedPageBreak/>
              <w:t>motionManagement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MotionManagement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RadiotherapyProposal, the positioning and type of immobilization for various parts of the body are defined.  For example,  an order might indicate that the head should be hyper-extended and immobilized in a head-support and thermoplastic mask.</w:t>
            </w:r>
          </w:p>
        </w:tc>
        <w:bookmarkEnd w:id="48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82" w:name="BKM_BCC3AD57_A530_43FF_857B_9535B8A85F50"/>
            <w:r>
              <w:rPr>
                <w:rFonts w:ascii="Times New Roman" w:eastAsia="Times New Roman" w:hAnsi="Times New Roman"/>
                <w:b/>
                <w:szCs w:val="24"/>
                <w:shd w:val="clear" w:color="auto" w:fill="auto"/>
                <w:lang w:val="en-US"/>
              </w:rPr>
              <w:t>localizationMethod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LocalizationMethod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imaging modality and the frequency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tc>
        <w:bookmarkEnd w:id="48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83" w:name="BKM_F7831930_F4DC_4E44_BFB9_DBF93B969D50"/>
            <w:r>
              <w:rPr>
                <w:rFonts w:ascii="Times New Roman" w:eastAsia="Times New Roman" w:hAnsi="Times New Roman"/>
                <w:b/>
                <w:szCs w:val="24"/>
                <w:shd w:val="clear" w:color="auto" w:fill="auto"/>
                <w:lang w:val="en-US"/>
              </w:rPr>
              <w:t>treatmentPlanningInstructions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this part of the RadiotherapyProposal, 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Gy to 95% of a planning target volume but no more than 20 Gy to 20% of the total lung volume.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Please note the following guidance vis-a-vis dose: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The target volume delineation is captured as the dose's targetBodySite. Values may include: GTV, ITV, CTV and PTV, for instance.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doseQuantity may be used to represent 'dose per fraction' - e.g., 2 GY</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3. doseRestriction may be used to represent to total dose or the number of fractions for a given volume delineation. Note that this value may specify either a minimum or maximum volume - e.g., 30 GY</w:t>
            </w:r>
          </w:p>
        </w:tc>
        <w:bookmarkEnd w:id="483"/>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7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84" w:name="BKM_AA43C9B1_D6EA_4C88_8AC4_0D6B1483F0BF"/>
      <w:bookmarkStart w:id="485" w:name="_Toc381987362"/>
      <w:r>
        <w:rPr>
          <w:rFonts w:eastAsia="Times New Roman"/>
          <w:bCs w:val="0"/>
          <w:szCs w:val="24"/>
          <w:shd w:val="clear" w:color="auto" w:fill="auto"/>
          <w:lang w:val="en-US"/>
        </w:rPr>
        <w:t>RadiotherapySimulation</w:t>
      </w:r>
      <w:bookmarkEnd w:id="485"/>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type of imaging and any accessories that will be used during a simulation session for radiotherapy.  For example, an order might indicate that the simulation should be done using a 4-dimensional PET-CT with 5mm slices, no bolus and wire (to mark surgical scar).</w:t>
      </w:r>
    </w:p>
    <w:p w:rsidR="00725D18" w:rsidRDefault="00725D18">
      <w:pPr>
        <w:rPr>
          <w:rFonts w:ascii="Times New Roman" w:eastAsia="Times New Roman" w:hAnsi="Times New Roman"/>
          <w:color w:val="auto"/>
          <w:szCs w:val="24"/>
          <w:shd w:val="clear" w:color="auto" w:fill="auto"/>
        </w:rPr>
      </w:pPr>
      <w:bookmarkStart w:id="486" w:name="BKM_0EB30A95_3FC4_4913_95D6_59B9F40BF6EA"/>
      <w:bookmarkEnd w:id="48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simulationImagingType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imaging modality to be used. E.g., PET-CT, CT alone, CT-PET, CT-MRI, MRI alone.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87" w:name="BKM_C8D1EDF9_54B7_4077_9BB6_6F3BB6D106C9"/>
            <w:r>
              <w:rPr>
                <w:rFonts w:ascii="Times New Roman" w:eastAsia="Times New Roman" w:hAnsi="Times New Roman"/>
                <w:b/>
                <w:szCs w:val="24"/>
                <w:shd w:val="clear" w:color="auto" w:fill="auto"/>
                <w:lang w:val="en-US"/>
              </w:rPr>
              <w:t>simulationDimensions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whether the imaging is volumetric (3D) and whether motion over time will be modeled (4D). E.g., 2D, 3D or 4D</w:t>
            </w:r>
          </w:p>
        </w:tc>
        <w:bookmarkEnd w:id="48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88" w:name="BKM_D6F0A633_4AF2_48C8_A7FD_D68B7C91BA0E"/>
            <w:r>
              <w:rPr>
                <w:rFonts w:ascii="Times New Roman" w:eastAsia="Times New Roman" w:hAnsi="Times New Roman"/>
                <w:b/>
                <w:szCs w:val="24"/>
                <w:shd w:val="clear" w:color="auto" w:fill="auto"/>
                <w:lang w:val="en-US"/>
              </w:rPr>
              <w:t>scanThickness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distance between each imaging slice. E.g., 5mm between axial slices of a CT scan.</w:t>
            </w:r>
          </w:p>
        </w:tc>
        <w:bookmarkEnd w:id="48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89" w:name="BKM_C9B7396B_E797_4F84_BE7A_DDE06706DFDC"/>
            <w:r>
              <w:rPr>
                <w:rFonts w:ascii="Times New Roman" w:eastAsia="Times New Roman" w:hAnsi="Times New Roman"/>
                <w:b/>
                <w:szCs w:val="24"/>
                <w:shd w:val="clear" w:color="auto" w:fill="auto"/>
                <w:lang w:val="en-US"/>
              </w:rPr>
              <w:t>bolusType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tissue-equivalent material that will be placed on a patient’s skin at the time of treatment to minimize the skin-sparing effect of high energy photon beams.  For example, paraffin wax may be used as a bolus.</w:t>
            </w:r>
          </w:p>
        </w:tc>
        <w:bookmarkEnd w:id="48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90" w:name="BKM_6C3AE0E3_4215_492F_A231_ECDED784626A"/>
            <w:r>
              <w:rPr>
                <w:rFonts w:ascii="Times New Roman" w:eastAsia="Times New Roman" w:hAnsi="Times New Roman"/>
                <w:b/>
                <w:szCs w:val="24"/>
                <w:shd w:val="clear" w:color="auto" w:fill="auto"/>
                <w:lang w:val="en-US"/>
              </w:rPr>
              <w:t>bolusThickness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thickness of the bolus material to be used. E.g., 5mm thick</w:t>
            </w:r>
          </w:p>
        </w:tc>
        <w:bookmarkEnd w:id="49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91" w:name="BKM_094F24E3_813C_4A8E_A87B_4A838839429B"/>
            <w:r>
              <w:rPr>
                <w:rFonts w:ascii="Times New Roman" w:eastAsia="Times New Roman" w:hAnsi="Times New Roman"/>
                <w:b/>
                <w:szCs w:val="24"/>
                <w:shd w:val="clear" w:color="auto" w:fill="auto"/>
                <w:lang w:val="en-US"/>
              </w:rPr>
              <w:t>markerType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Defines the type of marker that will be used to define the targeted area for treatment planning or localize the targeted area during treatment.  </w:t>
            </w:r>
            <w:r>
              <w:rPr>
                <w:rFonts w:ascii="Times New Roman" w:eastAsia="Times New Roman" w:hAnsi="Times New Roman"/>
                <w:szCs w:val="24"/>
                <w:shd w:val="clear" w:color="auto" w:fill="auto"/>
                <w:lang w:val="en-US"/>
              </w:rPr>
              <w:lastRenderedPageBreak/>
              <w:t>For example, gold coils may be placed within a tumor for localization during treatment.</w:t>
            </w:r>
          </w:p>
        </w:tc>
        <w:bookmarkEnd w:id="49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92" w:name="BKM_2E967633_C98F_40C0_995C_DB4FBA5B96D4"/>
            <w:r>
              <w:rPr>
                <w:rFonts w:ascii="Times New Roman" w:eastAsia="Times New Roman" w:hAnsi="Times New Roman"/>
                <w:b/>
                <w:szCs w:val="24"/>
                <w:shd w:val="clear" w:color="auto" w:fill="auto"/>
                <w:lang w:val="en-US"/>
              </w:rPr>
              <w:lastRenderedPageBreak/>
              <w:t>simulationComment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information pertaining to the simulation</w:t>
            </w:r>
          </w:p>
        </w:tc>
        <w:bookmarkEnd w:id="49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8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93" w:name="BKM_6D48D640_DA04_43B0_8533_2DB6D6CB8135"/>
      <w:bookmarkStart w:id="494" w:name="_Toc381987363"/>
      <w:r>
        <w:rPr>
          <w:rFonts w:eastAsia="Times New Roman"/>
          <w:bCs w:val="0"/>
          <w:szCs w:val="24"/>
          <w:shd w:val="clear" w:color="auto" w:fill="auto"/>
          <w:lang w:val="en-US"/>
        </w:rPr>
        <w:t>RecurringEvent</w:t>
      </w:r>
      <w:bookmarkEnd w:id="49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timing as a number of times the event occurs in the cycleLength and whether the time interval is important.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For instance, if the cycle length is 24 hours, the frequencyPerCycle is 3 and the intervalIsImportant is true, this is equivalent to stating that the event should occur every 8 hours (Q8H).</w:t>
      </w:r>
    </w:p>
    <w:p w:rsidR="00725D18" w:rsidRDefault="00725D18">
      <w:pPr>
        <w:rPr>
          <w:rFonts w:ascii="Times New Roman" w:eastAsia="Times New Roman" w:hAnsi="Times New Roman"/>
          <w:color w:val="auto"/>
          <w:szCs w:val="24"/>
          <w:shd w:val="clear" w:color="auto" w:fill="auto"/>
        </w:rPr>
      </w:pPr>
      <w:bookmarkStart w:id="495" w:name="BKM_B09B4EFD_8BD3_4F9D_BB7B_9A45FEA32C10"/>
      <w:bookmarkEnd w:id="49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frequencyPerCycle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IVL_INT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often the event should occur. If one specifies a range for frequencyPerCycle, it shall be interpreted as a frequency which may range from Low to High.</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96" w:name="BKM_CD47DE78_0D5A_41FC_8F74_7544A41BF751"/>
            <w:r>
              <w:rPr>
                <w:rFonts w:ascii="Times New Roman" w:eastAsia="Times New Roman" w:hAnsi="Times New Roman"/>
                <w:b/>
                <w:szCs w:val="24"/>
                <w:shd w:val="clear" w:color="auto" w:fill="auto"/>
                <w:lang w:val="en-US"/>
              </w:rPr>
              <w:t>intervalIsImportant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BL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whether a fixed interval between occurrences is important when true.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instance, every 8 hours may mean: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Q8H - the interval between each occurrence has to be 8 hours (intervalIsImportant = true)</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TID - the occurrence should happen 3 times within a 24 hour period but could occur with meals or when the patient is awake, etc... (intervalIsImportant = false)</w:t>
            </w:r>
          </w:p>
        </w:tc>
        <w:bookmarkEnd w:id="49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97" w:name="BKM_5195521A_D24F_492C_9CB5_2D9EC9CD4FC9"/>
      <w:bookmarkStart w:id="498" w:name="_Toc381987364"/>
      <w:r>
        <w:rPr>
          <w:rFonts w:eastAsia="Times New Roman"/>
          <w:bCs w:val="0"/>
          <w:szCs w:val="24"/>
          <w:shd w:val="clear" w:color="auto" w:fill="auto"/>
          <w:lang w:val="en-US"/>
        </w:rPr>
        <w:t>RelatedClinicalStatement</w:t>
      </w:r>
      <w:bookmarkEnd w:id="49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The container for a relationship between a source and a target Clinical Statement.</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99" w:name="BKM_1CAB5631_B2BD_4DFA_8993_B5A352E0945F"/>
      <w:bookmarkStart w:id="500" w:name="_Toc381987365"/>
      <w:r>
        <w:rPr>
          <w:rFonts w:eastAsia="Times New Roman"/>
          <w:bCs w:val="0"/>
          <w:szCs w:val="24"/>
          <w:shd w:val="clear" w:color="auto" w:fill="auto"/>
          <w:lang w:val="en-US"/>
        </w:rPr>
        <w:t>RelatedEntity</w:t>
      </w:r>
      <w:bookmarkEnd w:id="50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A class that specifies the nature of the relationship between a </w:t>
      </w:r>
      <w:r>
        <w:rPr>
          <w:rFonts w:ascii="Times New Roman" w:eastAsia="Times New Roman" w:hAnsi="Times New Roman"/>
          <w:i/>
          <w:szCs w:val="24"/>
          <w:shd w:val="clear" w:color="auto" w:fill="auto"/>
          <w:lang w:val="en-US"/>
        </w:rPr>
        <w:t xml:space="preserve">source </w:t>
      </w:r>
      <w:r>
        <w:rPr>
          <w:rFonts w:ascii="Times New Roman" w:eastAsia="Times New Roman" w:hAnsi="Times New Roman"/>
          <w:szCs w:val="24"/>
          <w:shd w:val="clear" w:color="auto" w:fill="auto"/>
          <w:lang w:val="en-US"/>
        </w:rPr>
        <w:t xml:space="preserve">and </w:t>
      </w:r>
      <w:r>
        <w:rPr>
          <w:rFonts w:ascii="Times New Roman" w:eastAsia="Times New Roman" w:hAnsi="Times New Roman"/>
          <w:i/>
          <w:szCs w:val="24"/>
          <w:shd w:val="clear" w:color="auto" w:fill="auto"/>
          <w:lang w:val="en-US"/>
        </w:rPr>
        <w:t xml:space="preserve">target </w:t>
      </w:r>
      <w:r>
        <w:rPr>
          <w:rFonts w:ascii="Times New Roman" w:eastAsia="Times New Roman" w:hAnsi="Times New Roman"/>
          <w:szCs w:val="24"/>
          <w:shd w:val="clear" w:color="auto" w:fill="auto"/>
          <w:lang w:val="en-US"/>
        </w:rPr>
        <w:t>entity.</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499"/>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01" w:name="BKM_C410788F_783C_45CF_AD45_DC8320EBE128"/>
      <w:bookmarkStart w:id="502" w:name="_Toc381987366"/>
      <w:r>
        <w:rPr>
          <w:rFonts w:eastAsia="Times New Roman"/>
          <w:bCs w:val="0"/>
          <w:szCs w:val="24"/>
          <w:shd w:val="clear" w:color="auto" w:fill="auto"/>
          <w:lang w:val="en-US"/>
        </w:rPr>
        <w:t>RelatedEvaluatedPerson</w:t>
      </w:r>
      <w:bookmarkEnd w:id="50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Person who has a clinical relationship to the patient and whose clinical data is relevant to that patient. This can include a relative, or sexual partner, etc...</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Notes to implementers: Do not use RelatedEntity to describe persons related to the patient. Use this related person instead.</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501"/>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03" w:name="BKM_C456907F_0914_4CA4_93C9_C03A145FE03C"/>
      <w:bookmarkStart w:id="504" w:name="_Toc381987367"/>
      <w:r>
        <w:rPr>
          <w:rFonts w:eastAsia="Times New Roman"/>
          <w:bCs w:val="0"/>
          <w:szCs w:val="24"/>
          <w:shd w:val="clear" w:color="auto" w:fill="auto"/>
          <w:lang w:val="en-US"/>
        </w:rPr>
        <w:t>RelationshipDescriptorBase</w:t>
      </w:r>
      <w:bookmarkEnd w:id="50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The relationship between one class and another.</w:t>
      </w:r>
    </w:p>
    <w:p w:rsidR="00725D18" w:rsidRDefault="00725D18">
      <w:pPr>
        <w:rPr>
          <w:rFonts w:ascii="Times New Roman" w:eastAsia="Times New Roman" w:hAnsi="Times New Roman"/>
          <w:szCs w:val="24"/>
          <w:shd w:val="clear" w:color="auto" w:fill="auto"/>
        </w:rPr>
      </w:pPr>
      <w:bookmarkStart w:id="505" w:name="BKM_83962C53_2093_463F_A34C_DF894894DB25"/>
      <w:bookmarkEnd w:id="50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relationship.  If there are multiple templates specified for the element, then the element must satisfy ALL constraints defined in ANY template at that level.</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06" w:name="BKM_FD839666_4E57_40D9_AE1C_5A88C08D9DAD"/>
            <w:r>
              <w:rPr>
                <w:rFonts w:ascii="Times New Roman" w:eastAsia="Times New Roman" w:hAnsi="Times New Roman"/>
                <w:b/>
                <w:szCs w:val="24"/>
                <w:shd w:val="clear" w:color="auto" w:fill="auto"/>
                <w:lang w:val="en-US"/>
              </w:rPr>
              <w:t>relationshipTimeInterval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timeframe in which the relationship existed.  E.g., timeframe when a Person served as the primary care provider for an EvaluatedPerson.</w:t>
            </w:r>
          </w:p>
        </w:tc>
        <w:bookmarkEnd w:id="50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07" w:name="BKM_440FFF10_A28A_47A7_B2AF_C9BBE4DFC9F4"/>
            <w:r>
              <w:rPr>
                <w:rFonts w:ascii="Times New Roman" w:eastAsia="Times New Roman" w:hAnsi="Times New Roman"/>
                <w:b/>
                <w:szCs w:val="24"/>
                <w:shd w:val="clear" w:color="auto" w:fill="auto"/>
                <w:lang w:val="en-US"/>
              </w:rPr>
              <w:t>targetRole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function or position served by the target Entity in relation to the source Entity.  E.g., primary care provider, health insurance provider.</w:t>
            </w:r>
          </w:p>
        </w:tc>
        <w:bookmarkEnd w:id="50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08" w:name="BKM_753DA084_BCD6_42D4_B334_55ABAC42DCBE"/>
      <w:bookmarkStart w:id="509" w:name="_Toc381987368"/>
      <w:r>
        <w:rPr>
          <w:rFonts w:eastAsia="Times New Roman"/>
          <w:bCs w:val="0"/>
          <w:szCs w:val="24"/>
          <w:shd w:val="clear" w:color="auto" w:fill="auto"/>
          <w:lang w:val="en-US"/>
        </w:rPr>
        <w:t>RespiratoryCareOrder</w:t>
      </w:r>
      <w:bookmarkEnd w:id="509"/>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Orders that encompass supplemental oxygen (eg, nasal cannula, face mask), BiPAP/CPAP, and mechanical ventilation.  While these are vastly different respiratory care concepts, the associated data elements can be constrained through templates.</w:t>
      </w:r>
    </w:p>
    <w:p w:rsidR="00725D18" w:rsidRDefault="00725D18">
      <w:pPr>
        <w:rPr>
          <w:rFonts w:ascii="Times New Roman" w:eastAsia="Times New Roman" w:hAnsi="Times New Roman"/>
          <w:color w:val="auto"/>
          <w:szCs w:val="24"/>
          <w:shd w:val="clear" w:color="auto" w:fill="auto"/>
        </w:rPr>
      </w:pPr>
      <w:bookmarkStart w:id="510" w:name="BKM_38141D67_5C28_427D_BC8B_6CD90DC98D2C"/>
      <w:bookmarkEnd w:id="51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ePAP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Expiratory positive airway pressure, often expressed in cmH20 in the United States. Example: 5 cmH2O</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11" w:name="BKM_358A1397_08CE_40B5_95B6_8C00914EEEF6"/>
            <w:r>
              <w:rPr>
                <w:rFonts w:ascii="Times New Roman" w:eastAsia="Times New Roman" w:hAnsi="Times New Roman"/>
                <w:b/>
                <w:szCs w:val="24"/>
                <w:shd w:val="clear" w:color="auto" w:fill="auto"/>
                <w:lang w:val="en-US"/>
              </w:rPr>
              <w:t>fiO2</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51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12" w:name="BKM_224EB828_C9E2_4CAD_B5A5_FF624DF7CDFC"/>
            <w:r>
              <w:rPr>
                <w:rFonts w:ascii="Times New Roman" w:eastAsia="Times New Roman" w:hAnsi="Times New Roman"/>
                <w:b/>
                <w:szCs w:val="24"/>
                <w:shd w:val="clear" w:color="auto" w:fill="auto"/>
                <w:lang w:val="en-US"/>
              </w:rPr>
              <w:t>inspiratoryTime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duration of the positive airway pressume applied by a mechanical ventilator. For example, 1 second.</w:t>
            </w:r>
          </w:p>
        </w:tc>
        <w:bookmarkEnd w:id="51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13" w:name="BKM_8B6A2830_B438_4CC7_B6EE_7A8479779B1C"/>
            <w:r>
              <w:rPr>
                <w:rFonts w:ascii="Times New Roman" w:eastAsia="Times New Roman" w:hAnsi="Times New Roman"/>
                <w:b/>
                <w:szCs w:val="24"/>
                <w:shd w:val="clear" w:color="auto" w:fill="auto"/>
                <w:lang w:val="en-US"/>
              </w:rPr>
              <w:t>iPAP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51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14" w:name="BKM_B1CF8B2B_D227_4CFE_AD86_8B6E1CEDF41C"/>
            <w:r>
              <w:rPr>
                <w:rFonts w:ascii="Times New Roman" w:eastAsia="Times New Roman" w:hAnsi="Times New Roman"/>
                <w:b/>
                <w:szCs w:val="24"/>
                <w:shd w:val="clear" w:color="auto" w:fill="auto"/>
                <w:lang w:val="en-US"/>
              </w:rPr>
              <w:lastRenderedPageBreak/>
              <w:t>isolationCode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kinds of precautions that should be taken for the patient. Values include: Airborne Precautions, Contact Precautions, Droplet Precautions, Standard Precautions, Neutropenic (Reverse) Precautions</w:t>
            </w:r>
          </w:p>
        </w:tc>
        <w:bookmarkEnd w:id="51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15" w:name="BKM_827E971B_624B_4F8A_8129_E1098DF3C310"/>
            <w:r>
              <w:rPr>
                <w:rFonts w:ascii="Times New Roman" w:eastAsia="Times New Roman" w:hAnsi="Times New Roman"/>
                <w:b/>
                <w:szCs w:val="24"/>
                <w:shd w:val="clear" w:color="auto" w:fill="auto"/>
                <w:lang w:val="en-US"/>
              </w:rPr>
              <w:t>oxygenFlowRate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51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16" w:name="BKM_3E1FAF0A_CCFE_4DE4_BEE3_9FC56738692C"/>
            <w:r>
              <w:rPr>
                <w:rFonts w:ascii="Times New Roman" w:eastAsia="Times New Roman" w:hAnsi="Times New Roman"/>
                <w:b/>
                <w:szCs w:val="24"/>
                <w:shd w:val="clear" w:color="auto" w:fill="auto"/>
                <w:lang w:val="en-US"/>
              </w:rPr>
              <w:t>peakFlowRate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51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17" w:name="BKM_F2F628CC_65C9_412D_95E2_1F753B30C8C3"/>
            <w:r>
              <w:rPr>
                <w:rFonts w:ascii="Times New Roman" w:eastAsia="Times New Roman" w:hAnsi="Times New Roman"/>
                <w:b/>
                <w:szCs w:val="24"/>
                <w:shd w:val="clear" w:color="auto" w:fill="auto"/>
                <w:lang w:val="en-US"/>
              </w:rPr>
              <w:t>peakInspiratoryPressure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51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18" w:name="BKM_4C8B6134_F21E_4ECA_B113_AAEB6116FB41"/>
            <w:r>
              <w:rPr>
                <w:rFonts w:ascii="Times New Roman" w:eastAsia="Times New Roman" w:hAnsi="Times New Roman"/>
                <w:b/>
                <w:szCs w:val="24"/>
                <w:shd w:val="clear" w:color="auto" w:fill="auto"/>
                <w:lang w:val="en-US"/>
              </w:rPr>
              <w:t>pEEP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51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19" w:name="BKM_37B77BED_5F55_4F31_B49C_92D2087840DD"/>
            <w:r>
              <w:rPr>
                <w:rFonts w:ascii="Times New Roman" w:eastAsia="Times New Roman" w:hAnsi="Times New Roman"/>
                <w:b/>
                <w:szCs w:val="24"/>
                <w:shd w:val="clear" w:color="auto" w:fill="auto"/>
                <w:lang w:val="en-US"/>
              </w:rPr>
              <w:t>pressureSupport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51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20" w:name="BKM_BEE00E7C_7A9D_4FC0_BC4B_5A31B912C9C1"/>
            <w:r>
              <w:rPr>
                <w:rFonts w:ascii="Times New Roman" w:eastAsia="Times New Roman" w:hAnsi="Times New Roman"/>
                <w:b/>
                <w:szCs w:val="24"/>
                <w:shd w:val="clear" w:color="auto" w:fill="auto"/>
                <w:lang w:val="en-US"/>
              </w:rPr>
              <w:t>respiratoryRate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52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21" w:name="BKM_BD21E8CE_529A_4C66_A2EC_B4FE3FAC9603"/>
            <w:r>
              <w:rPr>
                <w:rFonts w:ascii="Times New Roman" w:eastAsia="Times New Roman" w:hAnsi="Times New Roman"/>
                <w:b/>
                <w:szCs w:val="24"/>
                <w:shd w:val="clear" w:color="auto" w:fill="auto"/>
                <w:lang w:val="en-US"/>
              </w:rPr>
              <w:t>spO2Range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52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22" w:name="BKM_22376048_2BCC_4A3B_B9C2_F8C116B3B9FF"/>
            <w:r>
              <w:rPr>
                <w:rFonts w:ascii="Times New Roman" w:eastAsia="Times New Roman" w:hAnsi="Times New Roman"/>
                <w:b/>
                <w:szCs w:val="24"/>
                <w:shd w:val="clear" w:color="auto" w:fill="auto"/>
                <w:lang w:val="en-US"/>
              </w:rPr>
              <w:t>spO2Titration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52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23" w:name="BKM_6AC28B85_50B4_4937_8E73_8F9131C7043F"/>
            <w:r>
              <w:rPr>
                <w:rFonts w:ascii="Times New Roman" w:eastAsia="Times New Roman" w:hAnsi="Times New Roman"/>
                <w:b/>
                <w:szCs w:val="24"/>
                <w:shd w:val="clear" w:color="auto" w:fill="auto"/>
                <w:lang w:val="en-US"/>
              </w:rPr>
              <w:t>tidalVolume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Volume of air delivered with each machine-delivered breath, often expressed in mL in the United States. For example, 500 mL.</w:t>
            </w:r>
          </w:p>
        </w:tc>
        <w:bookmarkEnd w:id="52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24" w:name="BKM_25BB8C55_D24C_4E25_8761_0BC30D72F89B"/>
            <w:r>
              <w:rPr>
                <w:rFonts w:ascii="Times New Roman" w:eastAsia="Times New Roman" w:hAnsi="Times New Roman"/>
                <w:b/>
                <w:szCs w:val="24"/>
                <w:shd w:val="clear" w:color="auto" w:fill="auto"/>
                <w:lang w:val="en-US"/>
              </w:rPr>
              <w:t>ventilatorMode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Examples:Assist Control (AC), Synchronized Intermittent Mandatory Ventilation (SIMV), Pressure Support Ventilation (PS or PSV), Pressure-Regulated Volume Control (PRVC)</w:t>
            </w:r>
          </w:p>
        </w:tc>
        <w:bookmarkEnd w:id="52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25" w:name="BKM_7CE9072B_B461_4E80_AD63_3EAFFAEB502C"/>
      <w:bookmarkStart w:id="526" w:name="_Toc381987369"/>
      <w:r>
        <w:rPr>
          <w:rFonts w:eastAsia="Times New Roman"/>
          <w:bCs w:val="0"/>
          <w:szCs w:val="24"/>
          <w:shd w:val="clear" w:color="auto" w:fill="auto"/>
          <w:lang w:val="en-US"/>
        </w:rPr>
        <w:t>RespiratoryCareProposal</w:t>
      </w:r>
      <w:bookmarkEnd w:id="52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Order proposals that encompass supplemental oxygen (eg, nasal cannula, face mask), BiPAP/CPAP, and mechanical ventilation.  While these are vastly different respiratory care concepts, the associated data elements can be constrained through templates.</w:t>
      </w:r>
    </w:p>
    <w:p w:rsidR="00725D18" w:rsidRDefault="00725D18">
      <w:pPr>
        <w:rPr>
          <w:rFonts w:ascii="Times New Roman" w:eastAsia="Times New Roman" w:hAnsi="Times New Roman"/>
          <w:color w:val="auto"/>
          <w:szCs w:val="24"/>
          <w:shd w:val="clear" w:color="auto" w:fill="auto"/>
        </w:rPr>
      </w:pPr>
      <w:bookmarkStart w:id="527" w:name="BKM_C3916915_57B4_4352_A2D1_1A29CF6E4A85"/>
      <w:bookmarkEnd w:id="52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ePAP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Expiratory positive airway pressure, often expressed in cmH20 in the United States. Example: 5 cmH2O</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28" w:name="BKM_3C80BB56_1E2C_441D_857C_2867AEA8D897"/>
            <w:r>
              <w:rPr>
                <w:rFonts w:ascii="Times New Roman" w:eastAsia="Times New Roman" w:hAnsi="Times New Roman"/>
                <w:b/>
                <w:szCs w:val="24"/>
                <w:shd w:val="clear" w:color="auto" w:fill="auto"/>
                <w:lang w:val="en-US"/>
              </w:rPr>
              <w:t>fiO2</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52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29" w:name="BKM_EA8B0963_147C_4F6C_A264_17D2062C8230"/>
            <w:r>
              <w:rPr>
                <w:rFonts w:ascii="Times New Roman" w:eastAsia="Times New Roman" w:hAnsi="Times New Roman"/>
                <w:b/>
                <w:szCs w:val="24"/>
                <w:shd w:val="clear" w:color="auto" w:fill="auto"/>
                <w:lang w:val="en-US"/>
              </w:rPr>
              <w:t>inspiratoryTime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duration of the positive airway pressume applied by a mechanical ventilator. For example, 1 second.</w:t>
            </w:r>
          </w:p>
        </w:tc>
        <w:bookmarkEnd w:id="52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0" w:name="BKM_84B79925_C20F_4971_B304_473987141D7A"/>
            <w:r>
              <w:rPr>
                <w:rFonts w:ascii="Times New Roman" w:eastAsia="Times New Roman" w:hAnsi="Times New Roman"/>
                <w:b/>
                <w:szCs w:val="24"/>
                <w:shd w:val="clear" w:color="auto" w:fill="auto"/>
                <w:lang w:val="en-US"/>
              </w:rPr>
              <w:t>iPAP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53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1" w:name="BKM_C251AE51_C212_404B_8B72_109353BC38A4"/>
            <w:r>
              <w:rPr>
                <w:rFonts w:ascii="Times New Roman" w:eastAsia="Times New Roman" w:hAnsi="Times New Roman"/>
                <w:b/>
                <w:szCs w:val="24"/>
                <w:shd w:val="clear" w:color="auto" w:fill="auto"/>
                <w:lang w:val="en-US"/>
              </w:rPr>
              <w:lastRenderedPageBreak/>
              <w:t>isolationCode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kinds of precautions that should be taken for the patient. Values include: Airborne Precautions, Contact Precautions, Droplet Precautions, Standard Precautions, Neutropenic (Reverse) Precautions</w:t>
            </w:r>
          </w:p>
        </w:tc>
        <w:bookmarkEnd w:id="53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2" w:name="BKM_DC8B2528_1091_454B_B232_ACF44F784531"/>
            <w:r>
              <w:rPr>
                <w:rFonts w:ascii="Times New Roman" w:eastAsia="Times New Roman" w:hAnsi="Times New Roman"/>
                <w:b/>
                <w:szCs w:val="24"/>
                <w:shd w:val="clear" w:color="auto" w:fill="auto"/>
                <w:lang w:val="en-US"/>
              </w:rPr>
              <w:t>oxygenFlowRate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53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3" w:name="BKM_2D79567D_FBC2_465E_8350_31AC624BE4F1"/>
            <w:r>
              <w:rPr>
                <w:rFonts w:ascii="Times New Roman" w:eastAsia="Times New Roman" w:hAnsi="Times New Roman"/>
                <w:b/>
                <w:szCs w:val="24"/>
                <w:shd w:val="clear" w:color="auto" w:fill="auto"/>
                <w:lang w:val="en-US"/>
              </w:rPr>
              <w:t>peakFlowRate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53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4" w:name="BKM_7CAD3C7F_B04D_4C44_BD84_6A1B194B7DA0"/>
            <w:r>
              <w:rPr>
                <w:rFonts w:ascii="Times New Roman" w:eastAsia="Times New Roman" w:hAnsi="Times New Roman"/>
                <w:b/>
                <w:szCs w:val="24"/>
                <w:shd w:val="clear" w:color="auto" w:fill="auto"/>
                <w:lang w:val="en-US"/>
              </w:rPr>
              <w:t>peakInspiratoryPressure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53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5" w:name="BKM_6F670F88_DA0F_4F5C_8FDD_1FA178A6249F"/>
            <w:r>
              <w:rPr>
                <w:rFonts w:ascii="Times New Roman" w:eastAsia="Times New Roman" w:hAnsi="Times New Roman"/>
                <w:b/>
                <w:szCs w:val="24"/>
                <w:shd w:val="clear" w:color="auto" w:fill="auto"/>
                <w:lang w:val="en-US"/>
              </w:rPr>
              <w:t>pEEP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53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6" w:name="BKM_5C1540A6_EAA8_420F_8DA8_1DCD5F84AE6E"/>
            <w:r>
              <w:rPr>
                <w:rFonts w:ascii="Times New Roman" w:eastAsia="Times New Roman" w:hAnsi="Times New Roman"/>
                <w:b/>
                <w:szCs w:val="24"/>
                <w:shd w:val="clear" w:color="auto" w:fill="auto"/>
                <w:lang w:val="en-US"/>
              </w:rPr>
              <w:t>pressureSupport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53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7" w:name="BKM_38FDFCCE_1974_4101_8830_2BB7BF7AB937"/>
            <w:r>
              <w:rPr>
                <w:rFonts w:ascii="Times New Roman" w:eastAsia="Times New Roman" w:hAnsi="Times New Roman"/>
                <w:b/>
                <w:szCs w:val="24"/>
                <w:shd w:val="clear" w:color="auto" w:fill="auto"/>
                <w:lang w:val="en-US"/>
              </w:rPr>
              <w:t>respiratoryRate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53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8" w:name="BKM_CAB57012_B61A_4F81_B12F_93F86A5B823E"/>
            <w:r>
              <w:rPr>
                <w:rFonts w:ascii="Times New Roman" w:eastAsia="Times New Roman" w:hAnsi="Times New Roman"/>
                <w:b/>
                <w:szCs w:val="24"/>
                <w:shd w:val="clear" w:color="auto" w:fill="auto"/>
                <w:lang w:val="en-US"/>
              </w:rPr>
              <w:t>spO2Range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53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9" w:name="BKM_9BBE5ABE_77BD_47F7_BA1B_DD28F5E2A8BF"/>
            <w:r>
              <w:rPr>
                <w:rFonts w:ascii="Times New Roman" w:eastAsia="Times New Roman" w:hAnsi="Times New Roman"/>
                <w:b/>
                <w:szCs w:val="24"/>
                <w:shd w:val="clear" w:color="auto" w:fill="auto"/>
                <w:lang w:val="en-US"/>
              </w:rPr>
              <w:t>spO2Titration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53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40" w:name="BKM_E9C96BAF_4522_4090_AC56_131FAF2E7F66"/>
            <w:r>
              <w:rPr>
                <w:rFonts w:ascii="Times New Roman" w:eastAsia="Times New Roman" w:hAnsi="Times New Roman"/>
                <w:b/>
                <w:szCs w:val="24"/>
                <w:shd w:val="clear" w:color="auto" w:fill="auto"/>
                <w:lang w:val="en-US"/>
              </w:rPr>
              <w:t>tidalVolume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Volume of air delivered with each machine-delivered breath, often expressed in mL in the United States. For example, 500 mL.</w:t>
            </w:r>
          </w:p>
        </w:tc>
        <w:bookmarkEnd w:id="54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41" w:name="BKM_88EAB140_8D2D_40DC_9CB9_6F35FD6BD8A9"/>
            <w:r>
              <w:rPr>
                <w:rFonts w:ascii="Times New Roman" w:eastAsia="Times New Roman" w:hAnsi="Times New Roman"/>
                <w:b/>
                <w:szCs w:val="24"/>
                <w:shd w:val="clear" w:color="auto" w:fill="auto"/>
                <w:lang w:val="en-US"/>
              </w:rPr>
              <w:t>ventilatorMode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Examples:Assist Control (AC), Synchronized Intermittent Mandatory Ventilation (SIMV), Pressure Support Ventilation (PS or PSV), Pressure-Regulated Volume Control (PRVC)</w:t>
            </w:r>
          </w:p>
        </w:tc>
        <w:bookmarkEnd w:id="54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42" w:name="BKM_0B6B6F40_4BDA_4D4E_9E64_B25A2CBDA007"/>
      <w:bookmarkStart w:id="543" w:name="_Toc381987370"/>
      <w:r>
        <w:rPr>
          <w:rFonts w:eastAsia="Times New Roman"/>
          <w:bCs w:val="0"/>
          <w:szCs w:val="24"/>
          <w:shd w:val="clear" w:color="auto" w:fill="auto"/>
          <w:lang w:val="en-US"/>
        </w:rPr>
        <w:t>Schedule</w:t>
      </w:r>
      <w:bookmarkEnd w:id="54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schedule that specifies an event that may occur multiple times. Schedules should not be used to record when events did happen but rather when actions or events are expected or requested to occur.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schedule can be either a list of 'calendar time' events - periods on which the event ought to occur, or a single event with repeating criteria, or just repeating criteria with no actual event as represented by the 'cycle' concept and attribute.</w:t>
      </w:r>
    </w:p>
    <w:p w:rsidR="00725D18" w:rsidRDefault="00725D18">
      <w:pPr>
        <w:rPr>
          <w:rFonts w:ascii="Times New Roman" w:eastAsia="Times New Roman" w:hAnsi="Times New Roman"/>
          <w:color w:val="auto"/>
          <w:szCs w:val="24"/>
          <w:shd w:val="clear" w:color="auto" w:fill="auto"/>
        </w:rPr>
      </w:pPr>
      <w:bookmarkStart w:id="544" w:name="BKM_B7F1DA42_DF35_4B6C_901B_8E38379C16A3"/>
      <w:bookmarkEnd w:id="54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event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specific time periods when the event should occur.</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schedules are just explicit lists of times.</w:t>
            </w:r>
          </w:p>
          <w:p w:rsidR="00725D18" w:rsidRDefault="00725D18">
            <w:pPr>
              <w:keepLines/>
              <w:rPr>
                <w:rFonts w:ascii="Times New Roman" w:eastAsia="Times New Roman" w:hAnsi="Times New Roman"/>
                <w:szCs w:val="24"/>
                <w:shd w:val="clear" w:color="auto" w:fill="auto"/>
              </w:rPr>
            </w:pP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45" w:name="BKM_50D87321_E329_4124_A323_556C58E58699"/>
            <w:r>
              <w:rPr>
                <w:rFonts w:ascii="Times New Roman" w:eastAsia="Times New Roman" w:hAnsi="Times New Roman"/>
                <w:b/>
                <w:szCs w:val="24"/>
                <w:shd w:val="clear" w:color="auto" w:fill="auto"/>
                <w:lang w:val="en-US"/>
              </w:rPr>
              <w:t>cycle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a repeating pattern to the intended time periods.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If present, the Schedule.event indicates the time of the first occurrence.</w:t>
            </w:r>
          </w:p>
        </w:tc>
        <w:bookmarkEnd w:id="54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46" w:name="BKM_202383CC_56D7_4774_8A57_5AA5E2084BDD"/>
      <w:bookmarkStart w:id="547" w:name="_Toc381987371"/>
      <w:r>
        <w:rPr>
          <w:rFonts w:eastAsia="Times New Roman"/>
          <w:bCs w:val="0"/>
          <w:szCs w:val="24"/>
          <w:shd w:val="clear" w:color="auto" w:fill="auto"/>
          <w:lang w:val="en-US"/>
        </w:rPr>
        <w:t>ScheduledAppointment</w:t>
      </w:r>
      <w:bookmarkEnd w:id="54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clinical appointment that has been scheduled.  If rescheduled, the appointmentTime may change.</w:t>
      </w:r>
    </w:p>
    <w:p w:rsidR="00725D18" w:rsidRDefault="00725D18">
      <w:pPr>
        <w:rPr>
          <w:rFonts w:ascii="Times New Roman" w:eastAsia="Times New Roman" w:hAnsi="Times New Roman"/>
          <w:color w:val="auto"/>
          <w:szCs w:val="24"/>
          <w:shd w:val="clear" w:color="auto" w:fill="auto"/>
        </w:rPr>
      </w:pPr>
      <w:bookmarkStart w:id="548" w:name="BKM_60DB2A00_BD35_4F0A_B718_8BAF6F06530E"/>
      <w:bookmarkEnd w:id="54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appointmentTime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appointment.</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49" w:name="BKM_2F2DBB06_0BE7_4199_B47D_7B89031D6215"/>
      <w:bookmarkStart w:id="550" w:name="_Toc381987372"/>
      <w:r>
        <w:rPr>
          <w:rFonts w:eastAsia="Times New Roman"/>
          <w:bCs w:val="0"/>
          <w:szCs w:val="24"/>
          <w:shd w:val="clear" w:color="auto" w:fill="auto"/>
          <w:lang w:val="en-US"/>
        </w:rPr>
        <w:t>ScheduledProcedure</w:t>
      </w:r>
      <w:bookmarkEnd w:id="55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procedure that has been scheduled to take place.</w:t>
      </w:r>
    </w:p>
    <w:p w:rsidR="00725D18" w:rsidRDefault="00725D18">
      <w:pPr>
        <w:rPr>
          <w:rFonts w:ascii="Times New Roman" w:eastAsia="Times New Roman" w:hAnsi="Times New Roman"/>
          <w:szCs w:val="24"/>
          <w:shd w:val="clear" w:color="auto" w:fill="auto"/>
        </w:rPr>
      </w:pPr>
      <w:bookmarkStart w:id="551" w:name="BKM_BA222BC2_57B0_473D_B980_5721BEA94D30"/>
      <w:bookmarkEnd w:id="55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procedure.</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52" w:name="BKM_5C5E25E2_3EA9_40AB_85A4_13726CDE5B4A"/>
      <w:bookmarkStart w:id="553" w:name="_Toc381987373"/>
      <w:r>
        <w:rPr>
          <w:rFonts w:eastAsia="Times New Roman"/>
          <w:bCs w:val="0"/>
          <w:szCs w:val="24"/>
          <w:shd w:val="clear" w:color="auto" w:fill="auto"/>
          <w:lang w:val="en-US"/>
        </w:rPr>
        <w:t>Specimen</w:t>
      </w:r>
      <w:bookmarkEnd w:id="55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sample of tissue, blood, urine, water, air, etc., taken for the purposes of diagnostic examination or evaluation.</w:t>
      </w:r>
    </w:p>
    <w:p w:rsidR="00725D18" w:rsidRDefault="00725D18">
      <w:pPr>
        <w:rPr>
          <w:rFonts w:ascii="Times New Roman" w:eastAsia="Times New Roman" w:hAnsi="Times New Roman"/>
          <w:szCs w:val="24"/>
          <w:shd w:val="clear" w:color="auto" w:fill="auto"/>
        </w:rPr>
      </w:pPr>
      <w:bookmarkStart w:id="554" w:name="BKM_52B28B77_2112_4678_86AB_170C160CFEE3"/>
      <w:bookmarkEnd w:id="55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collectionMethod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the laboratory specimen should be obtained</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55" w:name="BKM_D6E4791D_2343_474A_A343_DBFEADB6199F"/>
            <w:r>
              <w:rPr>
                <w:rFonts w:ascii="Times New Roman" w:eastAsia="Times New Roman" w:hAnsi="Times New Roman"/>
                <w:b/>
                <w:szCs w:val="24"/>
                <w:shd w:val="clear" w:color="auto" w:fill="auto"/>
                <w:lang w:val="en-US"/>
              </w:rPr>
              <w:t>collectionSite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Site from which the specimen was collected.</w:t>
            </w:r>
          </w:p>
        </w:tc>
        <w:bookmarkEnd w:id="55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5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56" w:name="BKM_F9206671_0057_435A_8AD1_EB6EFCFF90F5"/>
      <w:bookmarkStart w:id="557" w:name="_Toc381987374"/>
      <w:r>
        <w:rPr>
          <w:rFonts w:eastAsia="Times New Roman"/>
          <w:bCs w:val="0"/>
          <w:szCs w:val="24"/>
          <w:shd w:val="clear" w:color="auto" w:fill="auto"/>
          <w:lang w:val="en-US"/>
        </w:rPr>
        <w:t>StringNameValuePair</w:t>
      </w:r>
      <w:bookmarkEnd w:id="55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Class that represents a generic StringName-StringValue-Pair object where the name is just an ST and the value is</w:t>
      </w: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also an ST and defined by a template.</w:t>
      </w:r>
    </w:p>
    <w:p w:rsidR="00725D18" w:rsidRDefault="00725D18">
      <w:pPr>
        <w:rPr>
          <w:rFonts w:ascii="Times New Roman" w:eastAsia="Times New Roman" w:hAnsi="Times New Roman"/>
          <w:color w:val="auto"/>
          <w:szCs w:val="24"/>
          <w:shd w:val="clear" w:color="auto" w:fill="auto"/>
        </w:rPr>
      </w:pPr>
      <w:bookmarkStart w:id="558" w:name="BKM_1ADE5128_E259_431B_86BA_01AB3A4CEFCE"/>
      <w:bookmarkEnd w:id="55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String representing the name of the attribute.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59" w:name="BKM_23832D65_3424_4F25_ADF1_F3BC6493B720"/>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String representing the value of the attribute.</w:t>
            </w:r>
          </w:p>
        </w:tc>
        <w:bookmarkEnd w:id="55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5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60" w:name="BKM_453FBA1B_187F_4A90_A0E9_08F22B167BC3"/>
      <w:bookmarkStart w:id="561" w:name="_Toc381987375"/>
      <w:r>
        <w:rPr>
          <w:rFonts w:eastAsia="Times New Roman"/>
          <w:bCs w:val="0"/>
          <w:szCs w:val="24"/>
          <w:shd w:val="clear" w:color="auto" w:fill="auto"/>
          <w:lang w:val="en-US"/>
        </w:rPr>
        <w:t>SubstanceAdministrationEvent</w:t>
      </w:r>
      <w:bookmarkEnd w:id="56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actual administration of the substance.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Handling of entries in "current medication list" with no other data than current medications could be as follows: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SubstanceAdministrationEvent with documentationTime = time when snapshot was taken of current medication list, administrationTimeInterval = null if no data provided on when medication was started or stopped, administrationTime with specified Low but null High if data only provided on when medication was started.</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To specify "patient takes an unknown drug", use a code for substance that represents "unknown medication".</w:t>
      </w:r>
    </w:p>
    <w:p w:rsidR="00725D18" w:rsidRDefault="00725D18">
      <w:pPr>
        <w:rPr>
          <w:rFonts w:ascii="Times New Roman" w:eastAsia="Times New Roman" w:hAnsi="Times New Roman"/>
          <w:color w:val="auto"/>
          <w:szCs w:val="24"/>
          <w:shd w:val="clear" w:color="auto" w:fill="auto"/>
        </w:rPr>
      </w:pPr>
      <w:bookmarkStart w:id="562" w:name="BKM_A107A75A_2174_4052_BB64_CD151D293490"/>
      <w:bookmarkEnd w:id="56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administrationTimeInterval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substance is administered.  An unspecified high time interval signifies that the administration is ongoing.  Left optional to allow use for a medication list that does not have this data.</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63" w:name="BKM_D12BE00D_E087_44ED_97C4_9E3B0E7B71F0"/>
            <w:r>
              <w:rPr>
                <w:rFonts w:ascii="Times New Roman" w:eastAsia="Times New Roman" w:hAnsi="Times New Roman"/>
                <w:b/>
                <w:szCs w:val="24"/>
                <w:shd w:val="clear" w:color="auto" w:fill="auto"/>
                <w:lang w:val="en-US"/>
              </w:rPr>
              <w:t>informationAttestationType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substance administration was claimed or verified.  E.g., patient-reported, observed by care provider, performed by care provider.  Can be used as a gauge of reliability, or when verified substance administration (e.g., for tuberculosis treatment) is required.</w:t>
            </w:r>
          </w:p>
        </w:tc>
        <w:bookmarkEnd w:id="563"/>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64" w:name="BKM_D971F3CB_DCB2_45A9_923F_064B095B4612"/>
      <w:bookmarkStart w:id="565" w:name="_Toc381987376"/>
      <w:r>
        <w:rPr>
          <w:rFonts w:eastAsia="Times New Roman"/>
          <w:bCs w:val="0"/>
          <w:szCs w:val="24"/>
          <w:shd w:val="clear" w:color="auto" w:fill="auto"/>
          <w:lang w:val="en-US"/>
        </w:rPr>
        <w:t>SubstanceAdministrationOrder</w:t>
      </w:r>
      <w:bookmarkEnd w:id="565"/>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order for the administration of a substance. Describes the event of a patient being given a dose of a medication. This may be as simple as swallowing a tablet or it may be a long running infusion.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Medication prescription represents both the dispense of a medication and dosing instructions. It can be modeled using both a SubstanceAdministrationOrder and a SubstanceDispenseOrder related by a RelatedClinicalStatement or grouped under a GroupedClinicalStatement.</w:t>
      </w:r>
    </w:p>
    <w:p w:rsidR="00725D18" w:rsidRDefault="00725D18">
      <w:pPr>
        <w:rPr>
          <w:rFonts w:ascii="Times New Roman" w:eastAsia="Times New Roman" w:hAnsi="Times New Roman"/>
          <w:color w:val="auto"/>
          <w:szCs w:val="24"/>
          <w:shd w:val="clear" w:color="auto" w:fill="auto"/>
        </w:rPr>
      </w:pPr>
      <w:bookmarkStart w:id="566" w:name="BKM_93AECE3F_CED8_41A0_BBBA_C1C0E1089592"/>
      <w:bookmarkEnd w:id="56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administrationTimeInterval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Ordered time for administering the substance.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67" w:name="BKM_6243A334_4048_480F_A7BE_8F380DBB7920"/>
            <w:r>
              <w:rPr>
                <w:rFonts w:ascii="Times New Roman" w:eastAsia="Times New Roman" w:hAnsi="Times New Roman"/>
                <w:b/>
                <w:szCs w:val="24"/>
                <w:shd w:val="clear" w:color="auto" w:fill="auto"/>
                <w:lang w:val="en-US"/>
              </w:rPr>
              <w:t>numberFillsAllowed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allowed. Must be 1 or greater.</w:t>
            </w:r>
          </w:p>
        </w:tc>
        <w:bookmarkEnd w:id="56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68" w:name="BKM_57887B09_C3C3_4B33_98AB_0D18CDC1E715"/>
            <w:r>
              <w:rPr>
                <w:rFonts w:ascii="Times New Roman" w:eastAsia="Times New Roman" w:hAnsi="Times New Roman"/>
                <w:b/>
                <w:szCs w:val="24"/>
                <w:shd w:val="clear" w:color="auto" w:fill="auto"/>
                <w:lang w:val="en-US"/>
              </w:rPr>
              <w:t>prnReason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ordered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substance administration is prn (i.e., as needed).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56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69" w:name="BKM_A75BF61A_D74D_4C6A_BD53_6D4DBDF94C76"/>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56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70" w:name="BKM_F4492C13_23DB_4F75_8187_B5EF4C9A6885"/>
            <w:r>
              <w:rPr>
                <w:rFonts w:ascii="Times New Roman" w:eastAsia="Times New Roman" w:hAnsi="Times New Roman"/>
                <w:b/>
                <w:szCs w:val="24"/>
                <w:shd w:val="clear" w:color="auto" w:fill="auto"/>
                <w:lang w:val="en-US"/>
              </w:rPr>
              <w:t>validAdministrationTimeInterval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substance. Distinct from administrationTimeInterval that this time includes acceptable but suboptimal administration times.  This is an important aspect of immunizations, which have recommended and acceptable/valid timeframes for administration that can differ.</w:t>
            </w:r>
          </w:p>
        </w:tc>
        <w:bookmarkEnd w:id="57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71" w:name="BKM_A27B1ECC_08E8_4F7C_B272_ACEE601075FF"/>
            <w:r>
              <w:rPr>
                <w:rFonts w:ascii="Times New Roman" w:eastAsia="Times New Roman" w:hAnsi="Times New Roman"/>
                <w:b/>
                <w:szCs w:val="24"/>
                <w:shd w:val="clear" w:color="auto" w:fill="auto"/>
                <w:lang w:val="en-US"/>
              </w:rPr>
              <w:t>orderEventTime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order was made.</w:t>
            </w:r>
          </w:p>
        </w:tc>
        <w:bookmarkEnd w:id="57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72" w:name="BKM_655DE8D8_55B6_46AD_A336_BD46BBC3C7C0"/>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57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73" w:name="BKM_79C1F98B_840D_44ED_9E19_4B153224DFF8"/>
      <w:bookmarkStart w:id="574" w:name="_Toc381987377"/>
      <w:r>
        <w:rPr>
          <w:rFonts w:eastAsia="Times New Roman"/>
          <w:bCs w:val="0"/>
          <w:szCs w:val="24"/>
          <w:shd w:val="clear" w:color="auto" w:fill="auto"/>
          <w:lang w:val="en-US"/>
        </w:rPr>
        <w:t>SubstanceAdministrationProposal</w:t>
      </w:r>
      <w:bookmarkEnd w:id="57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Proposal for a substance administration.  Used, for example, when a CDS system proposes that a medication or vaccination be given.</w:t>
      </w:r>
    </w:p>
    <w:p w:rsidR="00725D18" w:rsidRDefault="00725D18">
      <w:pPr>
        <w:rPr>
          <w:rFonts w:ascii="Times New Roman" w:eastAsia="Times New Roman" w:hAnsi="Times New Roman"/>
          <w:color w:val="auto"/>
          <w:szCs w:val="24"/>
          <w:shd w:val="clear" w:color="auto" w:fill="auto"/>
        </w:rPr>
      </w:pPr>
      <w:bookmarkStart w:id="575" w:name="BKM_45F11447_9A77_4EBE_8CAC_FFF24A93E47D"/>
      <w:bookmarkEnd w:id="57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proposedAdministrationTimeInterval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Proposed time for administering the substance.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76" w:name="BKM_6779D172_BEE8_4C44_87D7_4CF02C754365"/>
            <w:r>
              <w:rPr>
                <w:rFonts w:ascii="Times New Roman" w:eastAsia="Times New Roman" w:hAnsi="Times New Roman"/>
                <w:b/>
                <w:szCs w:val="24"/>
                <w:shd w:val="clear" w:color="auto" w:fill="auto"/>
                <w:lang w:val="en-US"/>
              </w:rPr>
              <w:t>numberFillsAllowed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allowed. Must be 1 or greater.</w:t>
            </w:r>
          </w:p>
        </w:tc>
        <w:bookmarkEnd w:id="57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77" w:name="BKM_FD07C93D_01BF_44BB_8FBE_7CD19076CA9B"/>
            <w:r>
              <w:rPr>
                <w:rFonts w:ascii="Times New Roman" w:eastAsia="Times New Roman" w:hAnsi="Times New Roman"/>
                <w:b/>
                <w:szCs w:val="24"/>
                <w:shd w:val="clear" w:color="auto" w:fill="auto"/>
                <w:lang w:val="en-US"/>
              </w:rPr>
              <w:t>prnReason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substance administration is prn (i.e., as needed).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57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78" w:name="BKM_1BF99111_476D_40B1_8072_D8313E250F4C"/>
            <w:r>
              <w:rPr>
                <w:rFonts w:ascii="Times New Roman" w:eastAsia="Times New Roman" w:hAnsi="Times New Roman"/>
                <w:b/>
                <w:szCs w:val="24"/>
                <w:shd w:val="clear" w:color="auto" w:fill="auto"/>
                <w:lang w:val="en-US"/>
              </w:rPr>
              <w:lastRenderedPageBreak/>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57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79" w:name="BKM_1C3914E1_E08E_4FEE_9757_8B616C61D5CA"/>
            <w:r>
              <w:rPr>
                <w:rFonts w:ascii="Times New Roman" w:eastAsia="Times New Roman" w:hAnsi="Times New Roman"/>
                <w:b/>
                <w:szCs w:val="24"/>
                <w:shd w:val="clear" w:color="auto" w:fill="auto"/>
                <w:lang w:val="en-US"/>
              </w:rPr>
              <w:t>validAdministrationTimeInterval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substance.  Distinct from proposedAdministrationTimeInterval that this time includes acceptable but suboptimal administration times.  This is an important aspect of immunizations, which have recommended and acceptable/valid timeframes for administration that can differ.</w:t>
            </w:r>
          </w:p>
        </w:tc>
        <w:bookmarkEnd w:id="57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80" w:name="BKM_452D419B_2FA2_4782_B591_BFC77D0DC0A9"/>
            <w:r>
              <w:rPr>
                <w:rFonts w:ascii="Times New Roman" w:eastAsia="Times New Roman" w:hAnsi="Times New Roman"/>
                <w:b/>
                <w:szCs w:val="24"/>
                <w:shd w:val="clear" w:color="auto" w:fill="auto"/>
                <w:lang w:val="en-US"/>
              </w:rPr>
              <w:t>proposalEventTime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proposal was made.</w:t>
            </w:r>
          </w:p>
        </w:tc>
        <w:bookmarkEnd w:id="58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81" w:name="BKM_DDF5323F_536A_4CD3_ABF5_EFB7BF769176"/>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58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82" w:name="BKM_DA123C8E_34F5_4857_B779_5CD249F00758"/>
      <w:bookmarkStart w:id="583" w:name="_Toc381987378"/>
      <w:r>
        <w:rPr>
          <w:rFonts w:eastAsia="Times New Roman"/>
          <w:bCs w:val="0"/>
          <w:szCs w:val="24"/>
          <w:shd w:val="clear" w:color="auto" w:fill="auto"/>
          <w:lang w:val="en-US"/>
        </w:rPr>
        <w:t>SubstanceClinicalStatementBase</w:t>
      </w:r>
      <w:bookmarkEnd w:id="58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Abstract base class for giving a material of a particular constitution to a person to enable a clinical effect.</w:t>
      </w:r>
    </w:p>
    <w:p w:rsidR="00725D18" w:rsidRDefault="00725D18">
      <w:pPr>
        <w:rPr>
          <w:rFonts w:ascii="Times New Roman" w:eastAsia="Times New Roman" w:hAnsi="Times New Roman"/>
          <w:szCs w:val="24"/>
          <w:shd w:val="clear" w:color="auto" w:fill="auto"/>
        </w:rPr>
      </w:pPr>
      <w:bookmarkStart w:id="584" w:name="BKM_058B60D3_692F_4262_AA20_80E158407338"/>
      <w:bookmarkEnd w:id="58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substance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AdministrableSubstance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material of a particular constitution that can be given to a person to enable a clinical effect.</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85" w:name="BKM_E0DA143D_6DB8_4075_897B_B2E777E2ECB9"/>
            <w:r>
              <w:rPr>
                <w:rFonts w:ascii="Times New Roman" w:eastAsia="Times New Roman" w:hAnsi="Times New Roman"/>
                <w:b/>
                <w:szCs w:val="24"/>
                <w:shd w:val="clear" w:color="auto" w:fill="auto"/>
                <w:lang w:val="en-US"/>
              </w:rPr>
              <w:t>substanceAdministrationGeneralPurpose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general purpose for the substance administration.  E.g., medication, immunization.</w:t>
            </w:r>
          </w:p>
        </w:tc>
        <w:bookmarkEnd w:id="58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86" w:name="BKM_1F7551AA_26CF_4B24_8617_538F7AF818A5"/>
            <w:r>
              <w:rPr>
                <w:rFonts w:ascii="Times New Roman" w:eastAsia="Times New Roman" w:hAnsi="Times New Roman"/>
                <w:b/>
                <w:szCs w:val="24"/>
                <w:shd w:val="clear" w:color="auto" w:fill="auto"/>
                <w:lang w:val="en-US"/>
              </w:rPr>
              <w:t>substitutionType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signifying whether a different drug was dispensed from what was prescribed.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http://hl7.org/fhir/v3/substanceAdminSubstitution where concept is-a _ActSubstanceAdminSubstitutionCode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signifying whether a different drug should be dispensed from what was prescribed.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    http://hl7.org/fhir/v3/substanceAdminSubstitution    equivalent</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EC    http://hl7.org/fhir/v3/substanceAdminSubstitution    equivalent composition</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BC    http://hl7.org/fhir/v3/substanceAdminSubstitution    brand composition</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G    http://hl7.org/fhir/v3/substanceAdminSubstitution    generic </w:t>
            </w:r>
            <w:r>
              <w:rPr>
                <w:rFonts w:ascii="Times New Roman" w:eastAsia="Times New Roman" w:hAnsi="Times New Roman"/>
                <w:szCs w:val="24"/>
                <w:shd w:val="clear" w:color="auto" w:fill="auto"/>
                <w:lang w:val="en-US"/>
              </w:rPr>
              <w:lastRenderedPageBreak/>
              <w:t>composition</w:t>
            </w:r>
          </w:p>
          <w:p w:rsidR="00725D18" w:rsidRPr="00E64308" w:rsidRDefault="00725D18">
            <w:pPr>
              <w:rPr>
                <w:rFonts w:ascii="Times New Roman" w:eastAsia="Times New Roman" w:hAnsi="Times New Roman"/>
                <w:szCs w:val="24"/>
                <w:shd w:val="clear" w:color="auto" w:fill="auto"/>
                <w:lang w:val="de-DE"/>
              </w:rPr>
            </w:pPr>
            <w:r w:rsidRPr="00E64308">
              <w:rPr>
                <w:rFonts w:ascii="Times New Roman" w:eastAsia="Times New Roman" w:hAnsi="Times New Roman"/>
                <w:szCs w:val="24"/>
                <w:shd w:val="clear" w:color="auto" w:fill="auto"/>
                <w:lang w:val="de-DE"/>
              </w:rPr>
              <w:t>TE    http://hl7.org/fhir/v3/substanceAdminSubstitution    therapeutic alternative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http://hl7.org/fhir/v3/substanceAdminSubstitution    therapeutic brand</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TG    http://hl7.org/fhir/v3/substanceAdminSubstitution    therapeutic generic</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    http://hl7.org/fhir/v3/substanceAdminSubstitution    formulary</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    http://hl7.org/fhir/v3/substanceAdminSub</w:t>
            </w:r>
            <w:r>
              <w:rPr>
                <w:rFonts w:ascii="Times New Roman" w:eastAsia="Times New Roman" w:hAnsi="Times New Roman"/>
                <w:sz w:val="22"/>
                <w:szCs w:val="24"/>
                <w:shd w:val="clear" w:color="auto" w:fill="auto"/>
                <w:lang w:val="en-US"/>
              </w:rPr>
              <w:t>stitution    none</w:t>
            </w:r>
          </w:p>
        </w:tc>
        <w:bookmarkEnd w:id="58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87" w:name="BKM_5000D194_A29F_4CC6_9C37_D9321D42D9C7"/>
            <w:r>
              <w:rPr>
                <w:rFonts w:ascii="Times New Roman" w:eastAsia="Times New Roman" w:hAnsi="Times New Roman"/>
                <w:b/>
                <w:szCs w:val="24"/>
                <w:shd w:val="clear" w:color="auto" w:fill="auto"/>
                <w:lang w:val="en-US"/>
              </w:rPr>
              <w:lastRenderedPageBreak/>
              <w:t>substitutionReason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coded concept describing the reason that a different medication should (or should not) be substituted from what was prescribed.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value set (http://hl7.org/fhir/v3/vs/SubstanceAdminSubstitutionReason) is defined as part of HL7 v3.</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CT    http://hl7.org/fhir/v3/ActReason    continuing therapy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FP    http://hl7.org/fhir/v3/ActReason    formulary policy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OS    http://hl7.org/fhir/v3/ActReason    out of stock</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RR    http://hl7.org/fhir/v3/ActReason    regulatory requ</w:t>
            </w:r>
            <w:r>
              <w:rPr>
                <w:rFonts w:ascii="Times New Roman" w:eastAsia="Times New Roman" w:hAnsi="Times New Roman"/>
                <w:sz w:val="22"/>
                <w:szCs w:val="24"/>
                <w:shd w:val="clear" w:color="auto" w:fill="auto"/>
                <w:lang w:val="en-US"/>
              </w:rPr>
              <w:t>irement</w:t>
            </w:r>
          </w:p>
        </w:tc>
        <w:bookmarkEnd w:id="58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88" w:name="BKM_10EC2DC3_3DA4_4D41_ACBF_28AC978B937D"/>
            <w:r>
              <w:rPr>
                <w:rFonts w:ascii="Times New Roman" w:eastAsia="Times New Roman" w:hAnsi="Times New Roman"/>
                <w:b/>
                <w:szCs w:val="24"/>
                <w:shd w:val="clear" w:color="auto" w:fill="auto"/>
                <w:lang w:val="en-US"/>
              </w:rPr>
              <w:t>dose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the medication is to be used by the patient.</w:t>
            </w:r>
          </w:p>
        </w:tc>
        <w:bookmarkEnd w:id="58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89" w:name="BKM_71BEE75A_05B3_4287_A31C_87863B35C0AD"/>
      <w:bookmarkStart w:id="590" w:name="_Toc381987379"/>
      <w:r>
        <w:rPr>
          <w:rFonts w:eastAsia="Times New Roman"/>
          <w:bCs w:val="0"/>
          <w:szCs w:val="24"/>
          <w:shd w:val="clear" w:color="auto" w:fill="auto"/>
          <w:lang w:val="en-US"/>
        </w:rPr>
        <w:t>SubstanceDispenseEvent</w:t>
      </w:r>
      <w:bookmarkEnd w:id="59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This is the Event of a pharmacy filling a prescription or a record of a substance being dispensed but not administered.  (E.g.,, “naloxone at bedside”).</w:t>
      </w:r>
    </w:p>
    <w:p w:rsidR="00725D18" w:rsidRDefault="00725D18">
      <w:pPr>
        <w:rPr>
          <w:rFonts w:ascii="Times New Roman" w:eastAsia="Times New Roman" w:hAnsi="Times New Roman"/>
          <w:color w:val="auto"/>
          <w:szCs w:val="24"/>
          <w:shd w:val="clear" w:color="auto" w:fill="auto"/>
        </w:rPr>
      </w:pPr>
      <w:bookmarkStart w:id="591" w:name="BKM_3D4DC6E6_CD0A_4241_93BC_D5A3017E7CEA"/>
      <w:bookmarkEnd w:id="59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FFPS    http://hl7.org/fhir/v3/ActCode    first fill, part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725D18" w:rsidRPr="00E64308" w:rsidRDefault="00725D18">
            <w:pPr>
              <w:rPr>
                <w:rFonts w:ascii="Times New Roman" w:eastAsia="Times New Roman" w:hAnsi="Times New Roman"/>
                <w:szCs w:val="24"/>
                <w:shd w:val="clear" w:color="auto" w:fill="auto"/>
                <w:lang w:val="fr-FR"/>
              </w:rPr>
            </w:pPr>
            <w:r w:rsidRPr="00E64308">
              <w:rPr>
                <w:rFonts w:ascii="Times New Roman" w:eastAsia="Times New Roman" w:hAnsi="Times New Roman"/>
                <w:szCs w:val="24"/>
                <w:shd w:val="clear" w:color="auto" w:fill="auto"/>
                <w:lang w:val="fr-FR"/>
              </w:rPr>
              <w:t>UD    http://hl7.org/fhir/v3/ActCode    Unit Dose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92" w:name="BKM_F54DCB42_06E2_4897_9CC6_CD70FC7D2A73"/>
            <w:r>
              <w:rPr>
                <w:rFonts w:ascii="Times New Roman" w:eastAsia="Times New Roman" w:hAnsi="Times New Roman"/>
                <w:b/>
                <w:szCs w:val="24"/>
                <w:shd w:val="clear" w:color="auto" w:fill="auto"/>
                <w:lang w:val="en-US"/>
              </w:rPr>
              <w:lastRenderedPageBreak/>
              <w:t>dispenseTime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substance was dispensed.</w:t>
            </w:r>
          </w:p>
        </w:tc>
        <w:bookmarkEnd w:id="59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93" w:name="BKM_56F0A58D_632C_44AF_8491_EE98F77051D2"/>
            <w:r>
              <w:rPr>
                <w:rFonts w:ascii="Times New Roman" w:eastAsia="Times New Roman" w:hAnsi="Times New Roman"/>
                <w:b/>
                <w:szCs w:val="24"/>
                <w:shd w:val="clear" w:color="auto" w:fill="auto"/>
                <w:lang w:val="en-US"/>
              </w:rPr>
              <w:t>dispenseQuantity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provided.</w:t>
            </w:r>
          </w:p>
        </w:tc>
        <w:bookmarkEnd w:id="59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94" w:name="BKM_EB217B4A_439E_46D2_8875_9BA70AD47790"/>
            <w:r>
              <w:rPr>
                <w:rFonts w:ascii="Times New Roman" w:eastAsia="Times New Roman" w:hAnsi="Times New Roman"/>
                <w:b/>
                <w:szCs w:val="24"/>
                <w:shd w:val="clear" w:color="auto" w:fill="auto"/>
                <w:lang w:val="en-US"/>
              </w:rPr>
              <w:t>fillNumber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current fill number. 1 if it is the first fill on this prescription, 2 if it is the second, etc.  Must be 1 or greater.</w:t>
            </w:r>
          </w:p>
        </w:tc>
        <w:bookmarkEnd w:id="59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95" w:name="BKM_6CDD2DFD_3C47_4206_A10B_C77C24A455E5"/>
            <w:r>
              <w:rPr>
                <w:rFonts w:ascii="Times New Roman" w:eastAsia="Times New Roman" w:hAnsi="Times New Roman"/>
                <w:b/>
                <w:szCs w:val="24"/>
                <w:shd w:val="clear" w:color="auto" w:fill="auto"/>
                <w:lang w:val="en-US"/>
              </w:rPr>
              <w:t>fillsRemaining</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remaining on prescription.</w:t>
            </w:r>
          </w:p>
        </w:tc>
        <w:bookmarkEnd w:id="59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96" w:name="BKM_F7A3820A_2611_4293_92FF_9B938182FEBD"/>
            <w:r>
              <w:rPr>
                <w:rFonts w:ascii="Times New Roman" w:eastAsia="Times New Roman" w:hAnsi="Times New Roman"/>
                <w:b/>
                <w:szCs w:val="24"/>
                <w:shd w:val="clear" w:color="auto" w:fill="auto"/>
                <w:lang w:val="en-US"/>
              </w:rPr>
              <w:t>supplyDuration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59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97" w:name="BKM_9F02D19B_A130_4053_8BEC_4FE660128FA6"/>
      <w:bookmarkStart w:id="598" w:name="_Toc381987380"/>
      <w:r>
        <w:rPr>
          <w:rFonts w:eastAsia="Times New Roman"/>
          <w:bCs w:val="0"/>
          <w:szCs w:val="24"/>
          <w:shd w:val="clear" w:color="auto" w:fill="auto"/>
          <w:lang w:val="en-US"/>
        </w:rPr>
        <w:t>SubstanceDispenseOrder</w:t>
      </w:r>
      <w:bookmarkEnd w:id="59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order for provision of a supply of a medication generally with the intention that it is subsequently consumed by a patient (usually in response to a prescription).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An order for a substance to be dispensed but not administered.  (E.g.,, “naloxone at bedside”).</w:t>
      </w:r>
    </w:p>
    <w:p w:rsidR="00725D18" w:rsidRDefault="00725D18">
      <w:pPr>
        <w:rPr>
          <w:rFonts w:ascii="Times New Roman" w:eastAsia="Times New Roman" w:hAnsi="Times New Roman"/>
          <w:color w:val="auto"/>
          <w:szCs w:val="24"/>
          <w:shd w:val="clear" w:color="auto" w:fill="auto"/>
        </w:rPr>
      </w:pPr>
      <w:bookmarkStart w:id="599" w:name="BKM_344F48B1_1EC7_4301_8AE9_1E98A3D90705"/>
      <w:bookmarkEnd w:id="59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Include codes from http://hl7.org/fhir/v3/ActCode where concept is-a </w:t>
            </w:r>
            <w:r>
              <w:rPr>
                <w:rFonts w:ascii="Times New Roman" w:eastAsia="Times New Roman" w:hAnsi="Times New Roman"/>
                <w:szCs w:val="24"/>
                <w:shd w:val="clear" w:color="auto" w:fill="auto"/>
                <w:lang w:val="en-US"/>
              </w:rPr>
              <w:lastRenderedPageBreak/>
              <w:t>_ActPharmacySupplyType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725D18" w:rsidRPr="00E64308" w:rsidRDefault="00725D18">
            <w:pPr>
              <w:rPr>
                <w:rFonts w:ascii="Times New Roman" w:eastAsia="Times New Roman" w:hAnsi="Times New Roman"/>
                <w:szCs w:val="24"/>
                <w:shd w:val="clear" w:color="auto" w:fill="auto"/>
                <w:lang w:val="fr-FR"/>
              </w:rPr>
            </w:pPr>
            <w:r w:rsidRPr="00E64308">
              <w:rPr>
                <w:rFonts w:ascii="Times New Roman" w:eastAsia="Times New Roman" w:hAnsi="Times New Roman"/>
                <w:szCs w:val="24"/>
                <w:shd w:val="clear" w:color="auto" w:fill="auto"/>
                <w:lang w:val="fr-FR"/>
              </w:rPr>
              <w:t>UD    http://hl7.org/fhir/v3/ActCode    Unit Dose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00" w:name="BKM_816213AE_C3DD_4CC9_A1C6_C05E4B66B661"/>
            <w:r>
              <w:rPr>
                <w:rFonts w:ascii="Times New Roman" w:eastAsia="Times New Roman" w:hAnsi="Times New Roman"/>
                <w:b/>
                <w:szCs w:val="24"/>
                <w:shd w:val="clear" w:color="auto" w:fill="auto"/>
                <w:lang w:val="en-US"/>
              </w:rPr>
              <w:lastRenderedPageBreak/>
              <w:t>dispenseTime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for dispensing the substance.</w:t>
            </w:r>
          </w:p>
        </w:tc>
        <w:bookmarkEnd w:id="60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01" w:name="BKM_AD79F708_312B_471B_855B_18F0BDA64EBF"/>
            <w:r>
              <w:rPr>
                <w:rFonts w:ascii="Times New Roman" w:eastAsia="Times New Roman" w:hAnsi="Times New Roman"/>
                <w:b/>
                <w:szCs w:val="24"/>
                <w:shd w:val="clear" w:color="auto" w:fill="auto"/>
                <w:lang w:val="en-US"/>
              </w:rPr>
              <w:t>dispenseQuantity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provided.</w:t>
            </w:r>
          </w:p>
        </w:tc>
        <w:bookmarkEnd w:id="60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02" w:name="BKM_6DC030B5_30A7_4D7E_8DF8_AD7772AA9808"/>
            <w:r>
              <w:rPr>
                <w:rFonts w:ascii="Times New Roman" w:eastAsia="Times New Roman" w:hAnsi="Times New Roman"/>
                <w:b/>
                <w:szCs w:val="24"/>
                <w:shd w:val="clear" w:color="auto" w:fill="auto"/>
                <w:lang w:val="en-US"/>
              </w:rPr>
              <w:t>numberOfFillsAllowed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integer indicating the number of repeats of the Dispense. UsageNotes: For example, the number of times the prescribed quantity is to be supplied including the initial standard fill.</w:t>
            </w:r>
          </w:p>
        </w:tc>
        <w:bookmarkEnd w:id="60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03" w:name="BKM_1C2F8DF6_5BD8_4BEB_B266_C7819924F01C"/>
            <w:r>
              <w:rPr>
                <w:rFonts w:ascii="Times New Roman" w:eastAsia="Times New Roman" w:hAnsi="Times New Roman"/>
                <w:b/>
                <w:szCs w:val="24"/>
                <w:shd w:val="clear" w:color="auto" w:fill="auto"/>
                <w:lang w:val="en-US"/>
              </w:rPr>
              <w:t>supplyDuration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days this dispensation should last.</w:t>
            </w:r>
          </w:p>
        </w:tc>
        <w:bookmarkEnd w:id="60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04" w:name="BKM_DB354ADD_DF59_41C9_9035_B484CC14EBB0"/>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0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05" w:name="BKM_2A2B8361_921C_4A9A_8FA9_6BD54EF56570"/>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Urgency of the substance administration. Coding system values indicating the urgency of a requested or proposed observation (e.g., please give Vitamin K STAT).</w:t>
            </w:r>
          </w:p>
        </w:tc>
        <w:bookmarkEnd w:id="60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06" w:name="BKM_A67F092E_CB7A_475D_A6BF_E962D7CB092E"/>
            <w:r>
              <w:rPr>
                <w:rFonts w:ascii="Times New Roman" w:eastAsia="Times New Roman" w:hAnsi="Times New Roman"/>
                <w:b/>
                <w:szCs w:val="24"/>
                <w:shd w:val="clear" w:color="auto" w:fill="auto"/>
                <w:lang w:val="en-US"/>
              </w:rPr>
              <w:lastRenderedPageBreak/>
              <w:t>validityPeriod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60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07" w:name="BKM_36755FBF_A1F6_4727_8658_0A37DADD4B02"/>
            <w:r>
              <w:rPr>
                <w:rFonts w:ascii="Times New Roman" w:eastAsia="Times New Roman" w:hAnsi="Times New Roman"/>
                <w:b/>
                <w:szCs w:val="24"/>
                <w:shd w:val="clear" w:color="auto" w:fill="auto"/>
                <w:lang w:val="en-US"/>
              </w:rPr>
              <w:t>orderEventTime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order was made.</w:t>
            </w:r>
          </w:p>
        </w:tc>
        <w:bookmarkEnd w:id="60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08" w:name="BKM_6B28398B_FD5C_41AE_A28A_1F28D2D34B59"/>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60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09" w:name="BKM_E87E3953_5982_4A5F_B9FD_E253D850CC18"/>
      <w:bookmarkStart w:id="610" w:name="_Toc381987381"/>
      <w:r>
        <w:rPr>
          <w:rFonts w:eastAsia="Times New Roman"/>
          <w:bCs w:val="0"/>
          <w:szCs w:val="24"/>
          <w:shd w:val="clear" w:color="auto" w:fill="auto"/>
          <w:lang w:val="en-US"/>
        </w:rPr>
        <w:t>SubstanceDispenseProposal</w:t>
      </w:r>
      <w:bookmarkEnd w:id="61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proposal for provision of a supply of a medication generally with the intention that it is subsequently consumed by a patient (usually in response to a prescription).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An proposal for a substance to be dispensed but not administered.  (E.g.,, “naloxone at bedside”).</w:t>
      </w:r>
    </w:p>
    <w:p w:rsidR="00725D18" w:rsidRDefault="00725D18">
      <w:pPr>
        <w:rPr>
          <w:rFonts w:ascii="Times New Roman" w:eastAsia="Times New Roman" w:hAnsi="Times New Roman"/>
          <w:color w:val="auto"/>
          <w:szCs w:val="24"/>
          <w:shd w:val="clear" w:color="auto" w:fill="auto"/>
        </w:rPr>
      </w:pPr>
      <w:bookmarkStart w:id="611" w:name="BKM_5FA261D6_DEE4_426D_8A36_0BC86DD437B2"/>
      <w:bookmarkEnd w:id="61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RF    http://hl7.org/fhir/v3/ActCode    Refill</w:t>
            </w:r>
          </w:p>
          <w:p w:rsidR="00725D18" w:rsidRPr="00E64308" w:rsidRDefault="00725D18">
            <w:pPr>
              <w:rPr>
                <w:rFonts w:ascii="Times New Roman" w:eastAsia="Times New Roman" w:hAnsi="Times New Roman"/>
                <w:szCs w:val="24"/>
                <w:shd w:val="clear" w:color="auto" w:fill="auto"/>
                <w:lang w:val="fr-FR"/>
              </w:rPr>
            </w:pPr>
            <w:r w:rsidRPr="00E64308">
              <w:rPr>
                <w:rFonts w:ascii="Times New Roman" w:eastAsia="Times New Roman" w:hAnsi="Times New Roman"/>
                <w:szCs w:val="24"/>
                <w:shd w:val="clear" w:color="auto" w:fill="auto"/>
                <w:lang w:val="fr-FR"/>
              </w:rPr>
              <w:t>UD    http://hl7.org/fhir/v3/ActCode    Unit Dose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12" w:name="BKM_82D18912_FC8A_41C0_8DDE_583D4F6CA40D"/>
            <w:r>
              <w:rPr>
                <w:rFonts w:ascii="Times New Roman" w:eastAsia="Times New Roman" w:hAnsi="Times New Roman"/>
                <w:b/>
                <w:szCs w:val="24"/>
                <w:shd w:val="clear" w:color="auto" w:fill="auto"/>
                <w:lang w:val="en-US"/>
              </w:rPr>
              <w:lastRenderedPageBreak/>
              <w:t>proposedDispenseTime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Proposed time for dispensing the substance.</w:t>
            </w:r>
          </w:p>
        </w:tc>
        <w:bookmarkEnd w:id="61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13" w:name="BKM_9570384D_0C1F_4758_AC74_E75EAFEEDCF9"/>
            <w:r>
              <w:rPr>
                <w:rFonts w:ascii="Times New Roman" w:eastAsia="Times New Roman" w:hAnsi="Times New Roman"/>
                <w:b/>
                <w:szCs w:val="24"/>
                <w:shd w:val="clear" w:color="auto" w:fill="auto"/>
                <w:lang w:val="en-US"/>
              </w:rPr>
              <w:t>dispenseQuantity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to be provided.</w:t>
            </w:r>
          </w:p>
        </w:tc>
        <w:bookmarkEnd w:id="61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14" w:name="BKM_A4B16B10_274A_4D2C_8E3D_40B2E40F1A82"/>
            <w:r>
              <w:rPr>
                <w:rFonts w:ascii="Times New Roman" w:eastAsia="Times New Roman" w:hAnsi="Times New Roman"/>
                <w:b/>
                <w:szCs w:val="24"/>
                <w:shd w:val="clear" w:color="auto" w:fill="auto"/>
                <w:lang w:val="en-US"/>
              </w:rPr>
              <w:t>numberOfFillsAllowed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integer indicating the number of repeats of the Dispense. UsageNotes: For example, the number of times the prescribed quantity is to be supplied including the initial standard fill.</w:t>
            </w:r>
          </w:p>
        </w:tc>
        <w:bookmarkEnd w:id="61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15" w:name="BKM_103D29BF_D200_47A7_A066_C101E512014B"/>
            <w:r>
              <w:rPr>
                <w:rFonts w:ascii="Times New Roman" w:eastAsia="Times New Roman" w:hAnsi="Times New Roman"/>
                <w:b/>
                <w:szCs w:val="24"/>
                <w:shd w:val="clear" w:color="auto" w:fill="auto"/>
                <w:lang w:val="en-US"/>
              </w:rPr>
              <w:t>supplyDuration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61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16" w:name="BKM_2D3030F7_22EB_458C_85AD_030AA1B2CE06"/>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1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17" w:name="BKM_015C1CAA_A431_4AD2_B1C5_0DAD83376FC2"/>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Urgency of the substance administration. Coding system values indicating the urgency of a requested or proposed observation (e.g., please give Vitamin K STAT).</w:t>
            </w:r>
          </w:p>
        </w:tc>
        <w:bookmarkEnd w:id="61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18" w:name="BKM_AC5258D3_FA1C_4914_B0F2_A0C8229FDA9C"/>
            <w:r>
              <w:rPr>
                <w:rFonts w:ascii="Times New Roman" w:eastAsia="Times New Roman" w:hAnsi="Times New Roman"/>
                <w:b/>
                <w:szCs w:val="24"/>
                <w:shd w:val="clear" w:color="auto" w:fill="auto"/>
                <w:lang w:val="en-US"/>
              </w:rPr>
              <w:t>validityPeriod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61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19" w:name="BKM_721CDFAB_52D1_4884_B84D_939BA6360E6E"/>
            <w:r>
              <w:rPr>
                <w:rFonts w:ascii="Times New Roman" w:eastAsia="Times New Roman" w:hAnsi="Times New Roman"/>
                <w:b/>
                <w:szCs w:val="24"/>
                <w:shd w:val="clear" w:color="auto" w:fill="auto"/>
                <w:lang w:val="en-US"/>
              </w:rPr>
              <w:t>proposalEventTime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proposal was made.</w:t>
            </w:r>
          </w:p>
        </w:tc>
        <w:bookmarkEnd w:id="61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20" w:name="BKM_8316E961_E62E_4448_B96A_DDA6816ADFEA"/>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62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0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21" w:name="BKM_1BFFCA51_7417_4665_AA38_188F11EFF9D0"/>
      <w:bookmarkStart w:id="622" w:name="_Toc381987382"/>
      <w:r>
        <w:rPr>
          <w:rFonts w:eastAsia="Times New Roman"/>
          <w:bCs w:val="0"/>
          <w:szCs w:val="24"/>
          <w:shd w:val="clear" w:color="auto" w:fill="auto"/>
          <w:lang w:val="en-US"/>
        </w:rPr>
        <w:t>SupplyBase</w:t>
      </w:r>
      <w:bookmarkEnd w:id="62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Abstract base class for the provision of some clinical material or equipment to the subject, such as a wheelchair.</w:t>
      </w:r>
    </w:p>
    <w:p w:rsidR="00725D18" w:rsidRDefault="00725D18">
      <w:pPr>
        <w:rPr>
          <w:rFonts w:ascii="Times New Roman" w:eastAsia="Times New Roman" w:hAnsi="Times New Roman"/>
          <w:szCs w:val="24"/>
          <w:shd w:val="clear" w:color="auto" w:fill="auto"/>
        </w:rPr>
      </w:pPr>
      <w:bookmarkStart w:id="623" w:name="BKM_68CB6522_DD62_4898_B825_4F652FF6C36D"/>
      <w:bookmarkEnd w:id="62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quantity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Amount of material described by the supplyCode.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24" w:name="BKM_ABAB68D5_27B5_4AD5_B8D0_6D23A4FF4E2A"/>
            <w:r>
              <w:rPr>
                <w:rFonts w:ascii="Times New Roman" w:eastAsia="Times New Roman" w:hAnsi="Times New Roman"/>
                <w:b/>
                <w:szCs w:val="24"/>
                <w:shd w:val="clear" w:color="auto" w:fill="auto"/>
                <w:lang w:val="en-US"/>
              </w:rPr>
              <w:t>supplyCode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material supplied with as much specificity as available, or as required by a template.  E.g., wheelchair, bandages.</w:t>
            </w:r>
          </w:p>
        </w:tc>
        <w:bookmarkEnd w:id="62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25" w:name="BKM_AF344DFA_FD3D_4C5B_A20A_20A0FF38CE98"/>
            <w:r>
              <w:rPr>
                <w:rFonts w:ascii="Times New Roman" w:eastAsia="Times New Roman" w:hAnsi="Times New Roman"/>
                <w:b/>
                <w:szCs w:val="24"/>
                <w:shd w:val="clear" w:color="auto" w:fill="auto"/>
                <w:lang w:val="en-US"/>
              </w:rPr>
              <w:t>targetBodySite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 site where supply is to be used.</w:t>
            </w:r>
          </w:p>
        </w:tc>
        <w:bookmarkEnd w:id="62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26" w:name="BKM_CA9521A2_7874_463F_B3CF_A541401B26E3"/>
      <w:bookmarkStart w:id="627" w:name="_Toc381987383"/>
      <w:r>
        <w:rPr>
          <w:rFonts w:eastAsia="Times New Roman"/>
          <w:bCs w:val="0"/>
          <w:szCs w:val="24"/>
          <w:shd w:val="clear" w:color="auto" w:fill="auto"/>
          <w:lang w:val="en-US"/>
        </w:rPr>
        <w:t>SupplyEvent</w:t>
      </w:r>
      <w:bookmarkEnd w:id="62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The provision of some clinical material or equipment to the subject, such as a wheelchair.</w:t>
      </w:r>
    </w:p>
    <w:p w:rsidR="00725D18" w:rsidRDefault="00725D18">
      <w:pPr>
        <w:rPr>
          <w:rFonts w:ascii="Times New Roman" w:eastAsia="Times New Roman" w:hAnsi="Times New Roman"/>
          <w:szCs w:val="24"/>
          <w:shd w:val="clear" w:color="auto" w:fill="auto"/>
        </w:rPr>
      </w:pPr>
      <w:bookmarkStart w:id="628" w:name="BKM_9A9FCF6B_A48E_4C4C_9B5A_FD3E44B3F8B7"/>
      <w:bookmarkEnd w:id="62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supplyTime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 the supply was delivered.</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29" w:name="BKM_A2DC2524_2927_4D6D_B073_DB0C41195F82"/>
      <w:bookmarkStart w:id="630" w:name="_Toc381987384"/>
      <w:r>
        <w:rPr>
          <w:rFonts w:eastAsia="Times New Roman"/>
          <w:bCs w:val="0"/>
          <w:szCs w:val="24"/>
          <w:shd w:val="clear" w:color="auto" w:fill="auto"/>
          <w:lang w:val="en-US"/>
        </w:rPr>
        <w:t>SupplyOrder</w:t>
      </w:r>
      <w:bookmarkEnd w:id="63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provider's order to deliver the supply.</w:t>
      </w:r>
    </w:p>
    <w:p w:rsidR="00725D18" w:rsidRDefault="00725D18">
      <w:pPr>
        <w:rPr>
          <w:rFonts w:ascii="Times New Roman" w:eastAsia="Times New Roman" w:hAnsi="Times New Roman"/>
          <w:szCs w:val="24"/>
          <w:shd w:val="clear" w:color="auto" w:fill="auto"/>
        </w:rPr>
      </w:pPr>
      <w:bookmarkStart w:id="631" w:name="BKM_25A8F24B_3CB3_43DC_95E9_A2D8F96E78EC"/>
      <w:bookmarkEnd w:id="63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supplyTime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Ordered time for supply.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period within which the supplies should take place.  In these cases, it is assumed that the supplies should be evenly distributed within the timeframe. E.g., if ordered time is 1/1/2011 to 12/31/2011, and frequency is 3, ideal supply times would be 1/1/2011, 12/31/2011, and in the middle of the year.</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32" w:name="BKM_E90952C9_AD49_483A_8B19_2B57D65A43C9"/>
            <w:r>
              <w:rPr>
                <w:rFonts w:ascii="Times New Roman" w:eastAsia="Times New Roman" w:hAnsi="Times New Roman"/>
                <w:b/>
                <w:szCs w:val="24"/>
                <w:shd w:val="clear" w:color="auto" w:fill="auto"/>
                <w:lang w:val="en-US"/>
              </w:rPr>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supply orders. For instance, 'Every 8 hours', TID, BID, q8h, etc... Frequency may be represented as either a code or as an interval.</w:t>
            </w:r>
          </w:p>
        </w:tc>
        <w:bookmarkEnd w:id="63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33" w:name="BKM_CAB6EB1F_D95B_478B_8856_FDF52E963AF0"/>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3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34" w:name="BKM_12A24785_D34B_4374_93CA_6E884CE418C5"/>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63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35" w:name="BKM_A5032397_F36D_4E10_82DF_386B973684AA"/>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63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36" w:name="BKM_AA09DFD5_0301_4DEF_995E_7A55E6EA2AFC"/>
            <w:r>
              <w:rPr>
                <w:rFonts w:ascii="Times New Roman" w:eastAsia="Times New Roman" w:hAnsi="Times New Roman"/>
                <w:b/>
                <w:szCs w:val="24"/>
                <w:shd w:val="clear" w:color="auto" w:fill="auto"/>
                <w:lang w:val="en-US"/>
              </w:rPr>
              <w:lastRenderedPageBreak/>
              <w:t>orderEventTime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supply was ordered.</w:t>
            </w:r>
          </w:p>
        </w:tc>
        <w:bookmarkEnd w:id="63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37" w:name="BKM_ED55FA90_DF2C_4409_B89C_A26285F53687"/>
      <w:bookmarkStart w:id="638" w:name="_Toc381987385"/>
      <w:r>
        <w:rPr>
          <w:rFonts w:eastAsia="Times New Roman"/>
          <w:bCs w:val="0"/>
          <w:szCs w:val="24"/>
          <w:shd w:val="clear" w:color="auto" w:fill="auto"/>
          <w:lang w:val="en-US"/>
        </w:rPr>
        <w:t>SupplyProposal</w:t>
      </w:r>
      <w:bookmarkEnd w:id="63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a Supply to be delivered.</w:t>
      </w:r>
    </w:p>
    <w:p w:rsidR="00725D18" w:rsidRDefault="00725D18">
      <w:pPr>
        <w:rPr>
          <w:rFonts w:ascii="Times New Roman" w:eastAsia="Times New Roman" w:hAnsi="Times New Roman"/>
          <w:szCs w:val="24"/>
          <w:shd w:val="clear" w:color="auto" w:fill="auto"/>
        </w:rPr>
      </w:pPr>
      <w:bookmarkStart w:id="639" w:name="BKM_DF0C1CD4_62B8_4A53_A342_8BD9DA153762"/>
      <w:bookmarkEnd w:id="63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proposedSupplyTime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supply.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supplies should take place.  In these cases, it is assumed that the supplies should be evenly distributed within the timeframe. E.g., if requested time is 1/1/2011 to 12/31/2011, and frequency is 3, ideal supply times would be 1/1/2011, 12/31/2011, and in the middle of the year.</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40" w:name="BKM_9157AAE3_CADA_4AA2_94C4_A0247ABEDEA6"/>
            <w:r>
              <w:rPr>
                <w:rFonts w:ascii="Times New Roman" w:eastAsia="Times New Roman" w:hAnsi="Times New Roman"/>
                <w:b/>
                <w:szCs w:val="24"/>
                <w:shd w:val="clear" w:color="auto" w:fill="auto"/>
                <w:lang w:val="en-US"/>
              </w:rPr>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supply orders. For instance, 'Every 8 hours', TID, BID, q8h, etc... Frequency may be represented as either a code or as an interval.</w:t>
            </w:r>
          </w:p>
        </w:tc>
        <w:bookmarkEnd w:id="64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41" w:name="BKM_EECF347D_7D4A_4677_A710_D136ADD4CC62"/>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4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42" w:name="BKM_FA40C44C_AF7F_40E4_81E1_E9096DCC9C6B"/>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64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43" w:name="BKM_C505AC0B_8D90_405D_977C_C22186C965DB"/>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64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44" w:name="BKM_C0D65641_5FC1_467F_ABF8_F3D0BF738ABD"/>
            <w:r>
              <w:rPr>
                <w:rFonts w:ascii="Times New Roman" w:eastAsia="Times New Roman" w:hAnsi="Times New Roman"/>
                <w:b/>
                <w:szCs w:val="24"/>
                <w:shd w:val="clear" w:color="auto" w:fill="auto"/>
                <w:lang w:val="en-US"/>
              </w:rPr>
              <w:t>proposalEventTime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supply was proposed.</w:t>
            </w:r>
          </w:p>
        </w:tc>
        <w:bookmarkEnd w:id="64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3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45" w:name="BKM_3504D022_E7DA_4A9B_BAD7_6B61D098885F"/>
      <w:bookmarkStart w:id="646" w:name="_Toc381987386"/>
      <w:r>
        <w:rPr>
          <w:rFonts w:eastAsia="Times New Roman"/>
          <w:bCs w:val="0"/>
          <w:szCs w:val="24"/>
          <w:shd w:val="clear" w:color="auto" w:fill="auto"/>
          <w:lang w:val="en-US"/>
        </w:rPr>
        <w:t>TextureModification</w:t>
      </w:r>
      <w:bookmarkEnd w:id="64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TextureModification specifies or modifies the texture for one or more types of food in a diet.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purpose of this use case is to notify Food &amp; Nutrition Services of an order that relates to food texture modification such as ground, chopped, or puree, for a patient/ resident. Texture modification is part of the diet order and may have different textures ordered for different food groups, e.g., ground meat, or individual foods for one patient/resident. In addition, texture modification could include snacks and meals at different consistencies recommended by the Speech and Language Pathologist (SLP) and/or the physician which must be communicated to Food &amp; Nutrition Services or patient/resident care staff.</w:t>
      </w:r>
    </w:p>
    <w:p w:rsidR="00725D18" w:rsidRDefault="00725D18">
      <w:pPr>
        <w:rPr>
          <w:rFonts w:ascii="Times New Roman" w:eastAsia="Times New Roman" w:hAnsi="Times New Roman"/>
          <w:color w:val="auto"/>
          <w:szCs w:val="24"/>
          <w:shd w:val="clear" w:color="auto" w:fill="auto"/>
        </w:rPr>
      </w:pPr>
      <w:bookmarkStart w:id="647" w:name="BKM_1D5DCD41_B4A0_4F3F_954A_0574C9003D2B"/>
      <w:bookmarkEnd w:id="64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foodType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that the texture modification applies to.</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48" w:name="BKM_5AC22048_199E_47C0_8A23_2C85C907E169"/>
            <w:r>
              <w:rPr>
                <w:rFonts w:ascii="Times New Roman" w:eastAsia="Times New Roman" w:hAnsi="Times New Roman"/>
                <w:b/>
                <w:szCs w:val="24"/>
                <w:shd w:val="clear" w:color="auto" w:fill="auto"/>
                <w:lang w:val="en-US"/>
              </w:rPr>
              <w:t>textureType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identifies any texture modifications that should be made, eg. Pureed, Easy to Chew.</w:t>
            </w:r>
          </w:p>
        </w:tc>
        <w:bookmarkEnd w:id="64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49" w:name="BKM_C71D0A29_6804_4414_81BD_FD806B5A0427"/>
            <w:r>
              <w:rPr>
                <w:rFonts w:ascii="Times New Roman" w:eastAsia="Times New Roman" w:hAnsi="Times New Roman"/>
                <w:b/>
                <w:szCs w:val="24"/>
                <w:shd w:val="clear" w:color="auto" w:fill="auto"/>
                <w:lang w:val="en-US"/>
              </w:rPr>
              <w:t>textureModifier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further modification to the texture, eg. Pudding Thick.</w:t>
            </w:r>
          </w:p>
        </w:tc>
        <w:bookmarkEnd w:id="64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4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50" w:name="BKM_AB4B8500_0C5F_4401_A52E_57168DB4A1D9"/>
      <w:bookmarkStart w:id="651" w:name="_Toc381987387"/>
      <w:r>
        <w:rPr>
          <w:rFonts w:eastAsia="Times New Roman"/>
          <w:bCs w:val="0"/>
          <w:szCs w:val="24"/>
          <w:shd w:val="clear" w:color="auto" w:fill="auto"/>
          <w:lang w:val="en-US"/>
        </w:rPr>
        <w:t>UndeliveredProcedure</w:t>
      </w:r>
      <w:bookmarkEnd w:id="65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Documentation that a procedure was not delivered.  E.g., documentation that a surgery was not performed because the patient refused.</w:t>
      </w:r>
    </w:p>
    <w:p w:rsidR="00725D18" w:rsidRDefault="00725D18">
      <w:pPr>
        <w:rPr>
          <w:rFonts w:ascii="Times New Roman" w:eastAsia="Times New Roman" w:hAnsi="Times New Roman"/>
          <w:color w:val="auto"/>
          <w:szCs w:val="24"/>
          <w:shd w:val="clear" w:color="auto" w:fill="auto"/>
        </w:rPr>
      </w:pPr>
      <w:bookmarkStart w:id="652" w:name="BKM_C37547D3_BF79_45A3_9190_2D19CB9C8023"/>
      <w:bookmarkEnd w:id="65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the procedure was not performed.  E.g., patient refused, inadequate time.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53" w:name="BKM_FE4F7029_B89E_4D55_9D09_DCDDE566CC96"/>
            <w:r>
              <w:rPr>
                <w:rFonts w:ascii="Times New Roman" w:eastAsia="Times New Roman" w:hAnsi="Times New Roman"/>
                <w:b/>
                <w:szCs w:val="24"/>
                <w:shd w:val="clear" w:color="auto" w:fill="auto"/>
                <w:lang w:val="en-US"/>
              </w:rPr>
              <w:t>subjectEffectiveTime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procedure might have been done, but was not. Optional, as may simply want to note that a procedure was never done.</w:t>
            </w:r>
          </w:p>
        </w:tc>
        <w:bookmarkEnd w:id="653"/>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54" w:name="BKM_938E2A04_9836_4046_ABA2_5C07433D3F6A"/>
      <w:bookmarkStart w:id="655" w:name="_Toc381987388"/>
      <w:r>
        <w:rPr>
          <w:rFonts w:eastAsia="Times New Roman"/>
          <w:bCs w:val="0"/>
          <w:szCs w:val="24"/>
          <w:shd w:val="clear" w:color="auto" w:fill="auto"/>
          <w:lang w:val="en-US"/>
        </w:rPr>
        <w:t>UndeliveredSubstanceAdministration</w:t>
      </w:r>
      <w:bookmarkEnd w:id="655"/>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Documents the non-delivery of a substance.  E.g., documents that an influenza immunization was not given because the patient refused or had an adverse reaction to a previous flu vaccine.</w:t>
      </w:r>
    </w:p>
    <w:p w:rsidR="00725D18" w:rsidRDefault="00725D18">
      <w:pPr>
        <w:rPr>
          <w:rFonts w:ascii="Times New Roman" w:eastAsia="Times New Roman" w:hAnsi="Times New Roman"/>
          <w:color w:val="auto"/>
          <w:szCs w:val="24"/>
          <w:shd w:val="clear" w:color="auto" w:fill="auto"/>
        </w:rPr>
      </w:pPr>
      <w:bookmarkStart w:id="656" w:name="BKM_94271C88_2C2F_4F64_BE7F_8B4C915712ED"/>
      <w:bookmarkEnd w:id="65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 why the substance was not administered.</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57" w:name="BKM_65FFBE2D_5A24_4FFA_A12C_D22FC2CFDBB0"/>
            <w:r>
              <w:rPr>
                <w:rFonts w:ascii="Times New Roman" w:eastAsia="Times New Roman" w:hAnsi="Times New Roman"/>
                <w:b/>
                <w:szCs w:val="24"/>
                <w:shd w:val="clear" w:color="auto" w:fill="auto"/>
                <w:lang w:val="en-US"/>
              </w:rPr>
              <w:t>subjectEffectiveTime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interval when subject did not receive substance.  Optional, as may simply want to note that a particular substance was never administered.</w:t>
            </w:r>
          </w:p>
        </w:tc>
        <w:bookmarkEnd w:id="65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58" w:name="BKM_9FE0EE0E_DA02_4913_8F23_C17EA4CDC4FB"/>
      <w:bookmarkStart w:id="659" w:name="_Toc381987389"/>
      <w:r>
        <w:rPr>
          <w:rFonts w:eastAsia="Times New Roman"/>
          <w:bCs w:val="0"/>
          <w:szCs w:val="24"/>
          <w:shd w:val="clear" w:color="auto" w:fill="auto"/>
          <w:lang w:val="en-US"/>
        </w:rPr>
        <w:t>UndeliveredSupply</w:t>
      </w:r>
      <w:bookmarkEnd w:id="659"/>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Documentation that the indicated material was not provided to the subject.</w:t>
      </w:r>
    </w:p>
    <w:p w:rsidR="00725D18" w:rsidRDefault="00725D18">
      <w:pPr>
        <w:rPr>
          <w:rFonts w:ascii="Times New Roman" w:eastAsia="Times New Roman" w:hAnsi="Times New Roman"/>
          <w:szCs w:val="24"/>
          <w:shd w:val="clear" w:color="auto" w:fill="auto"/>
        </w:rPr>
      </w:pPr>
      <w:bookmarkStart w:id="660" w:name="BKM_63D9B40B_30A8_4CD4_82EB_ECA74795EC58"/>
      <w:bookmarkEnd w:id="66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the supply was not provided.  E.g., patient refused, inadequate time.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61" w:name="BKM_581508EE_9383_495E_BB50_6AA888488F14"/>
            <w:r>
              <w:rPr>
                <w:rFonts w:ascii="Times New Roman" w:eastAsia="Times New Roman" w:hAnsi="Times New Roman"/>
                <w:b/>
                <w:szCs w:val="24"/>
                <w:shd w:val="clear" w:color="auto" w:fill="auto"/>
                <w:lang w:val="en-US"/>
              </w:rPr>
              <w:t>subjectEffectiveTime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supply should have been delivered, but was not. Optional, as may simply want to note that a supply was never done.</w:t>
            </w:r>
          </w:p>
        </w:tc>
        <w:bookmarkEnd w:id="66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62" w:name="BKM_B6EFCCEF_4025_47C3_AE34_C25E7795D477"/>
      <w:bookmarkStart w:id="663" w:name="_Toc381987390"/>
      <w:r>
        <w:rPr>
          <w:rFonts w:eastAsia="Times New Roman"/>
          <w:bCs w:val="0"/>
          <w:szCs w:val="24"/>
          <w:shd w:val="clear" w:color="auto" w:fill="auto"/>
          <w:lang w:val="en-US"/>
        </w:rPr>
        <w:t>VMR</w:t>
      </w:r>
      <w:bookmarkEnd w:id="66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virtual medical record (vMR) contains data about a patient relevant for CDS, either with regard to the data used for generating inferences (input) or the conclusions reached as a result of analyzing the data (output).  A vMR may contain, for example, problems and medications or CDS-generated assessments and recommended actions.  Note that CDS-generated assessments and recommended actions would typically be considered a CDS output but could also be used as a CDS input as well (e.g., prior CDS system recommendations could influence current CDS system recommendations).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model does allow for the presence of data belonging to related persons (such as in the case of family history, or public health infectious disease cases) for a single patient.  These related persons are modeled as EvaluatedPersons who have associated ClinicalStatements.  Note that this model is not designed to be a data model for providing CDS for a large population.</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Note that enumerations and value domains are anticipated to be specified in profiles in additional ballots.</w:t>
      </w:r>
    </w:p>
    <w:p w:rsidR="00725D18" w:rsidRDefault="00725D18">
      <w:pPr>
        <w:rPr>
          <w:rFonts w:ascii="Times New Roman" w:eastAsia="Times New Roman" w:hAnsi="Times New Roman"/>
          <w:color w:val="auto"/>
          <w:szCs w:val="24"/>
          <w:shd w:val="clear" w:color="auto" w:fill="auto"/>
        </w:rPr>
      </w:pPr>
      <w:bookmarkStart w:id="664" w:name="BKM_3B0DC0B8_2684_490B_998F_19BF31BE5920"/>
      <w:bookmarkEnd w:id="66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vMR.  If there are multiple templates specified for the element, then the element must satisfy ALL constraints defined in ANY template at that level.</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65" w:name="BKM_56AF4DA8_FD76_44CC_9E51_98F677365E3B"/>
      <w:bookmarkStart w:id="666" w:name="_Toc381987391"/>
      <w:r>
        <w:rPr>
          <w:rFonts w:eastAsia="Times New Roman"/>
          <w:bCs w:val="0"/>
          <w:szCs w:val="24"/>
          <w:shd w:val="clear" w:color="auto" w:fill="auto"/>
          <w:lang w:val="en-US"/>
        </w:rPr>
        <w:t>VaccinationProtocol</w:t>
      </w:r>
      <w:bookmarkEnd w:id="66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Contains information about the protocol under which the vaccine was administered.</w:t>
      </w:r>
    </w:p>
    <w:p w:rsidR="00725D18" w:rsidRDefault="00725D18">
      <w:pPr>
        <w:rPr>
          <w:rFonts w:ascii="Times New Roman" w:eastAsia="Times New Roman" w:hAnsi="Times New Roman"/>
          <w:szCs w:val="24"/>
          <w:shd w:val="clear" w:color="auto" w:fill="auto"/>
        </w:rPr>
      </w:pPr>
      <w:bookmarkStart w:id="667" w:name="BKM_A18B74E8_D2CD_45F9_851B_40522201D547"/>
      <w:bookmarkEnd w:id="66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series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One possible path to achieve presumed immunity against a disease - within the context of an authority. E.g., 3-dose Hepatitis B Series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68" w:name="BKM_5E3F9621_6C0F_4CC3_B9FB_EE930D28333E"/>
            <w:r>
              <w:rPr>
                <w:rFonts w:ascii="Times New Roman" w:eastAsia="Times New Roman" w:hAnsi="Times New Roman"/>
                <w:b/>
                <w:szCs w:val="24"/>
                <w:shd w:val="clear" w:color="auto" w:fill="auto"/>
                <w:lang w:val="en-US"/>
              </w:rPr>
              <w:t>numberOfDosesInSeries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recommended number of doses to achieve immunity.</w:t>
            </w:r>
          </w:p>
        </w:tc>
        <w:bookmarkEnd w:id="66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69" w:name="BKM_42F2252E_4884_41CE_B2B5_B682DFBE85BF"/>
            <w:r>
              <w:rPr>
                <w:rFonts w:ascii="Times New Roman" w:eastAsia="Times New Roman" w:hAnsi="Times New Roman"/>
                <w:b/>
                <w:szCs w:val="24"/>
                <w:shd w:val="clear" w:color="auto" w:fill="auto"/>
                <w:lang w:val="en-US"/>
              </w:rPr>
              <w:t>positionInSeries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Nominal position in a series.</w:t>
            </w:r>
          </w:p>
        </w:tc>
        <w:bookmarkEnd w:id="66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70" w:name="BKM_704531AA_0EB7_4E30_AC25_860D14747538"/>
            <w:r>
              <w:rPr>
                <w:rFonts w:ascii="Times New Roman" w:eastAsia="Times New Roman" w:hAnsi="Times New Roman"/>
                <w:b/>
                <w:szCs w:val="24"/>
                <w:shd w:val="clear" w:color="auto" w:fill="auto"/>
                <w:lang w:val="en-US"/>
              </w:rPr>
              <w:t>authority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issues the vaccination protocol.</w:t>
            </w:r>
          </w:p>
        </w:tc>
        <w:bookmarkEnd w:id="67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71" w:name="BKM_7399C0FC_788B_4EFA_8930_428647534978"/>
            <w:r>
              <w:rPr>
                <w:rFonts w:ascii="Times New Roman" w:eastAsia="Times New Roman" w:hAnsi="Times New Roman"/>
                <w:b/>
                <w:szCs w:val="24"/>
                <w:shd w:val="clear" w:color="auto" w:fill="auto"/>
                <w:lang w:val="en-US"/>
              </w:rPr>
              <w:lastRenderedPageBreak/>
              <w:t>targetedDisease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targeted disease.</w:t>
            </w:r>
          </w:p>
        </w:tc>
        <w:bookmarkEnd w:id="67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72" w:name="BKM_A40E0D7C_84D0_421C_8BE7_07A1DC6C6693"/>
            <w:r>
              <w:rPr>
                <w:rFonts w:ascii="Times New Roman" w:eastAsia="Times New Roman" w:hAnsi="Times New Roman"/>
                <w:b/>
                <w:szCs w:val="24"/>
                <w:shd w:val="clear" w:color="auto" w:fill="auto"/>
                <w:lang w:val="en-US"/>
              </w:rPr>
              <w:t>vaccineGroup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Grouping used by immunization forecasters to indicate when patient achieves goal for immunity against disease. E.g., Hepatitis B Vaccine Group.</w:t>
            </w:r>
          </w:p>
        </w:tc>
        <w:bookmarkEnd w:id="67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73" w:name="BKM_6677798C_BBEB_40EE_A22D_F07562314AD2"/>
            <w:r>
              <w:rPr>
                <w:rFonts w:ascii="Times New Roman" w:eastAsia="Times New Roman" w:hAnsi="Times New Roman"/>
                <w:b/>
                <w:szCs w:val="24"/>
                <w:shd w:val="clear" w:color="auto" w:fill="auto"/>
                <w:lang w:val="en-US"/>
              </w:rPr>
              <w:t>evaluationStatus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if the immunization event should "count" against the protocol. Values may include substandard (recalled, expired), invalid, extraneous/unnecessary, valid</w:t>
            </w:r>
          </w:p>
        </w:tc>
        <w:bookmarkEnd w:id="67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74" w:name="BKM_623E445F_F47D_4820_877F_7DF219231A21"/>
            <w:r>
              <w:rPr>
                <w:rFonts w:ascii="Times New Roman" w:eastAsia="Times New Roman" w:hAnsi="Times New Roman"/>
                <w:b/>
                <w:szCs w:val="24"/>
                <w:shd w:val="clear" w:color="auto" w:fill="auto"/>
                <w:lang w:val="en-US"/>
              </w:rPr>
              <w:t>evaluationStatusReason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Provides an explanation as to why an immunization event should or should not count against the protocol.</w:t>
            </w:r>
          </w:p>
        </w:tc>
        <w:bookmarkEnd w:id="67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75" w:name="BKM_4854F67E_B372_4D21_9936_50ACB596FAD8"/>
      <w:bookmarkStart w:id="676" w:name="_Toc381987392"/>
      <w:r>
        <w:rPr>
          <w:rFonts w:eastAsia="Times New Roman"/>
          <w:bCs w:val="0"/>
          <w:szCs w:val="24"/>
          <w:shd w:val="clear" w:color="auto" w:fill="auto"/>
          <w:lang w:val="en-US"/>
        </w:rPr>
        <w:t>Value</w:t>
      </w:r>
      <w:bookmarkEnd w:id="67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Class that represents a generic value which may be of any type deriving from ANY.</w:t>
      </w:r>
    </w:p>
    <w:p w:rsidR="00725D18" w:rsidRDefault="00725D18">
      <w:pPr>
        <w:rPr>
          <w:rFonts w:ascii="Times New Roman" w:eastAsia="Times New Roman" w:hAnsi="Times New Roman"/>
          <w:szCs w:val="24"/>
          <w:shd w:val="clear" w:color="auto" w:fill="auto"/>
        </w:rPr>
      </w:pPr>
      <w:bookmarkStart w:id="677" w:name="BKM_03FB39FC_AB7F_4E9C_B192_5068667D3352"/>
      <w:bookmarkEnd w:id="67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attribute.</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78" w:name="BKM_4D698A5C_DBF3_4AE3_9513_CF509D0CB57A"/>
      <w:bookmarkStart w:id="679" w:name="_Toc381987393"/>
      <w:r>
        <w:rPr>
          <w:rFonts w:eastAsia="Times New Roman"/>
          <w:bCs w:val="0"/>
          <w:szCs w:val="24"/>
          <w:shd w:val="clear" w:color="auto" w:fill="auto"/>
          <w:lang w:val="en-US"/>
        </w:rPr>
        <w:t>extendedvMRTypes</w:t>
      </w:r>
      <w:bookmarkEnd w:id="679"/>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UMLDiagram</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8"/>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
      <w:bookmarkEnd w:id="63"/>
    </w:p>
    <w:p w:rsidR="00725D18" w:rsidRDefault="00725D18">
      <w:pPr>
        <w:rPr>
          <w:rFonts w:ascii="Times New Roman" w:eastAsia="Times New Roman" w:hAnsi="Times New Roman"/>
          <w:szCs w:val="24"/>
          <w:shd w:val="clear" w:color="auto" w:fill="auto"/>
        </w:rPr>
      </w:pPr>
    </w:p>
    <w:p w:rsidR="00725D18" w:rsidRDefault="00725D18">
      <w:pPr>
        <w:pStyle w:val="Heading5"/>
        <w:numPr>
          <w:ilvl w:val="3"/>
          <w:numId w:val="1"/>
        </w:numPr>
        <w:ind w:left="1440" w:hanging="360"/>
        <w:rPr>
          <w:rFonts w:eastAsia="Times New Roman"/>
          <w:bCs w:val="0"/>
          <w:iCs w:val="0"/>
          <w:szCs w:val="24"/>
          <w:u w:color="000000"/>
          <w:shd w:val="clear" w:color="auto" w:fill="auto"/>
          <w:lang w:val="en-US"/>
        </w:rPr>
      </w:pPr>
      <w:bookmarkStart w:id="680" w:name="DATATYPES"/>
      <w:bookmarkStart w:id="681" w:name="BKM_61138951_AFE2_4710_8F11_92E690FFD17E"/>
      <w:bookmarkStart w:id="682" w:name="_Toc381987394"/>
      <w:r>
        <w:rPr>
          <w:rStyle w:val="Heading3Char"/>
          <w:rFonts w:eastAsia="Times New Roman"/>
          <w:b/>
          <w:iCs w:val="0"/>
          <w:szCs w:val="24"/>
          <w:u w:color="000000"/>
          <w:shd w:val="clear" w:color="auto" w:fill="auto"/>
          <w:lang w:val="en-US"/>
        </w:rPr>
        <w:t>dataTypes</w:t>
      </w:r>
      <w:bookmarkEnd w:id="682"/>
      <w:r>
        <w:rPr>
          <w:rStyle w:val="Heading3Char"/>
          <w:rFonts w:eastAsia="Times New Roman"/>
          <w:b/>
          <w:iCs w:val="0"/>
          <w:szCs w:val="24"/>
          <w:u w:color="000000"/>
          <w:shd w:val="clear" w:color="auto" w:fill="auto"/>
          <w:lang w:val="en-US"/>
        </w:rPr>
        <w:t xml:space="preserve"> </w:t>
      </w:r>
    </w:p>
    <w:p w:rsidR="00725D18" w:rsidRDefault="00725D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725D18" w:rsidRDefault="00725D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data types used.  The data types are a simplified/constrained version of the HL7 version 3 datatypes specification, release 2, which is itself based on the implementable specification of ISO 21090 data types.</w:t>
      </w:r>
    </w:p>
    <w:p w:rsidR="00725D18" w:rsidRDefault="00725D18">
      <w:pPr>
        <w:rPr>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bookmarkStart w:id="683" w:name="BKM_14C5FCAE_0CC8_4B47_AF7F_76DAAA6289A2"/>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dataTypes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899785" cy="7847965"/>
            <wp:effectExtent l="0" t="0" r="5715" b="635"/>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9785" cy="784796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19</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683"/>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684" w:name="BKM_7FD5D9E0_6B3F_45AC_BB6B_96369A1108B4"/>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simpleTypesAndEnums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63285" cy="6527800"/>
            <wp:effectExtent l="0" t="0" r="0" b="635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3285" cy="652780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20</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4"/>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25D18" w:rsidRDefault="00725D18">
      <w:pPr>
        <w:pStyle w:val="Heading6"/>
        <w:numPr>
          <w:ilvl w:val="4"/>
          <w:numId w:val="1"/>
        </w:numPr>
        <w:ind w:left="2880" w:hanging="360"/>
        <w:rPr>
          <w:rFonts w:eastAsia="Times New Roman"/>
          <w:bCs w:val="0"/>
          <w:szCs w:val="24"/>
          <w:shd w:val="clear" w:color="auto" w:fill="auto"/>
          <w:lang w:val="en-US"/>
        </w:rPr>
      </w:pPr>
      <w:bookmarkStart w:id="685" w:name="BKM_5E72FFE9_A309_4A68_A3F1_0E94CC393AA0"/>
      <w:bookmarkStart w:id="686" w:name="_Toc381987395"/>
      <w:r>
        <w:rPr>
          <w:rFonts w:eastAsia="Times New Roman"/>
          <w:bCs w:val="0"/>
          <w:szCs w:val="24"/>
          <w:shd w:val="clear" w:color="auto" w:fill="auto"/>
          <w:lang w:val="en-US"/>
        </w:rPr>
        <w:lastRenderedPageBreak/>
        <w:t>AD</w:t>
      </w:r>
      <w:bookmarkEnd w:id="68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Mailing and home or office addresses.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AD is primarily used to communicate data that will allow printing mail labels, or that will allow a person to physically visit that address. The postal address datatype is not supposed to be a container for additional information that might be useful for finding geographic locations (e.g., GPS coordinates) or for performing epidemiological studies. Such additional information should be captured by other, more appropriate data structures.</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Addresses are essentially sequences of address parts, but add a "use" code and a valid time range for information about if and when the address can be used for a given purpose.</w:t>
      </w:r>
    </w:p>
    <w:p w:rsidR="00725D18" w:rsidRDefault="00725D18">
      <w:pPr>
        <w:rPr>
          <w:rFonts w:ascii="Times New Roman" w:eastAsia="Times New Roman" w:hAnsi="Times New Roman"/>
          <w:color w:val="auto"/>
          <w:szCs w:val="24"/>
          <w:shd w:val="clear" w:color="auto" w:fill="auto"/>
        </w:rPr>
      </w:pPr>
      <w:bookmarkStart w:id="687" w:name="BKM_23A8FBB4_DDA2_4FC1_80F4_A6569D6249C8"/>
      <w:bookmarkEnd w:id="68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part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ADXP    [1..*]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sequence of address parts, such as street or post office Box, city, postal code, country, etc.</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88" w:name="BKM_647D9743_BA59_4EA2_9B77_A12A69C03E55"/>
            <w:r>
              <w:rPr>
                <w:rFonts w:ascii="Times New Roman" w:eastAsia="Times New Roman" w:hAnsi="Times New Roman"/>
                <w:b/>
                <w:szCs w:val="24"/>
                <w:shd w:val="clear" w:color="auto" w:fill="auto"/>
                <w:lang w:val="en-US"/>
              </w:rPr>
              <w:t>use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set_PostalAddressUse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address in a set of like addresses to select for a given purpose.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address without specific use code might be a default address useful for any purpose, but an address with a specific use code would be preferred for that respective purpose.</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PostalAddressUse code system.</w:t>
            </w:r>
          </w:p>
        </w:tc>
        <w:bookmarkEnd w:id="68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89" w:name="BKM_D661B9A3_9D91_4714_8D1E_BCAEC1304E75"/>
      <w:bookmarkStart w:id="690" w:name="_Toc381987396"/>
      <w:r>
        <w:rPr>
          <w:rFonts w:eastAsia="Times New Roman"/>
          <w:bCs w:val="0"/>
          <w:szCs w:val="24"/>
          <w:shd w:val="clear" w:color="auto" w:fill="auto"/>
          <w:lang w:val="en-US"/>
        </w:rPr>
        <w:t>ADXP</w:t>
      </w:r>
      <w:bookmarkEnd w:id="69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XP</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 xml:space="preserve">A part with a type-tag signifying its role in the address. Typical parts that exist in about every address are street, house number, or post box, postal code, city, country but other roles may be defined regionally, nationally, or on an enterprise level (e.g. in military addresses). </w:t>
      </w:r>
    </w:p>
    <w:p w:rsidR="00725D18" w:rsidRDefault="00725D18">
      <w:pPr>
        <w:rPr>
          <w:rFonts w:ascii="Times New Roman" w:eastAsia="Times New Roman" w:hAnsi="Times New Roman"/>
          <w:szCs w:val="24"/>
          <w:shd w:val="clear" w:color="auto" w:fill="auto"/>
        </w:rPr>
      </w:pPr>
      <w:bookmarkStart w:id="691" w:name="BKM_93D2560B_2E75_4E01_98CA_987E73688CB8"/>
      <w:bookmarkEnd w:id="69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AddressPartType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Whether an address part names the street, city, country, postal code, post box, address line 1, etc.</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AddressPartType code system.</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92" w:name="BKM_D72FD77F_1019_4392_9094_BF423D0B52D7"/>
      <w:bookmarkStart w:id="693" w:name="_Toc381987397"/>
      <w:r>
        <w:rPr>
          <w:rFonts w:eastAsia="Times New Roman"/>
          <w:bCs w:val="0"/>
          <w:szCs w:val="24"/>
          <w:shd w:val="clear" w:color="auto" w:fill="auto"/>
          <w:lang w:val="en-US"/>
        </w:rPr>
        <w:t>ANY</w:t>
      </w:r>
      <w:bookmarkEnd w:id="69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HXIT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Defines the basic properties of every data value. This is conceptually an abstract type, meaning that no proper value can be just a data value without belonging to any concrete type. Every public concrete type is a specialization of this general abstract DataValue type.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However exceptional values (nullFlavored values) may be of type ANY, except for the exceptional values that imply the nullFlavor INV, since this requires a type to be meaningful. Note that not all nullFlavors may be used with the type ANY.</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We have also made it abstract to be consistent with the lack of support for nullFlavors.</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692"/>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94" w:name="BKM_24C428CC_14B0_44B0_B871_3A4E8336E8E7"/>
      <w:bookmarkStart w:id="695" w:name="_Toc381987398"/>
      <w:r>
        <w:rPr>
          <w:rFonts w:eastAsia="Times New Roman"/>
          <w:bCs w:val="0"/>
          <w:szCs w:val="24"/>
          <w:shd w:val="clear" w:color="auto" w:fill="auto"/>
          <w:lang w:val="en-US"/>
        </w:rPr>
        <w:t>AddressPartType</w:t>
      </w:r>
      <w:bookmarkEnd w:id="695"/>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whether an address part names the street, city, country, postal code, post box, etc. If the type is NULL the address part is unclassified.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CodeSystem "AddressPartType", OID: 2.16.840.1.113883.5.16, Owner: HL7 </w:t>
      </w:r>
    </w:p>
    <w:p w:rsidR="00725D18" w:rsidRDefault="00725D18">
      <w:pPr>
        <w:rPr>
          <w:rFonts w:ascii="Times New Roman" w:eastAsia="Times New Roman" w:hAnsi="Times New Roman"/>
          <w:color w:val="auto"/>
          <w:szCs w:val="24"/>
          <w:shd w:val="clear" w:color="auto" w:fill="auto"/>
        </w:rPr>
      </w:pPr>
      <w:bookmarkStart w:id="696" w:name="BKM_AFC65228_AC72_4A11_AC8C_AFD2C5271651"/>
      <w:bookmarkEnd w:id="69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Address Line: An address line is for either an additional locator, a delivery address or a street address. An address generally has only a delivery address line or a street address line, but not both. </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97" w:name="BKM_DC87F6C8_CA2E_4FB9_A207_53C2C6548895"/>
            <w:r>
              <w:rPr>
                <w:rFonts w:ascii="Times New Roman" w:eastAsia="Times New Roman" w:hAnsi="Times New Roman"/>
                <w:b/>
                <w:szCs w:val="24"/>
                <w:shd w:val="clear" w:color="auto" w:fill="auto"/>
                <w:lang w:val="en-US"/>
              </w:rPr>
              <w:t>ADL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Locator : This can be a unit designator, such as apartment number, suite number, or floor. There may be several unit designators in an address (e.g., "3rd floor, Appt. 342"). This can also be a designator pointing away from the location, rather than specifying a smaller location within some larger one (e.g., Dutch "t.o." means "opposite to" for house boats located across the street facing houses)</w:t>
            </w:r>
          </w:p>
        </w:tc>
        <w:bookmarkEnd w:id="69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98" w:name="BKM_FBF4BD65_B2BD_4E85_9CA0_B78F3C7B8662"/>
            <w:r>
              <w:rPr>
                <w:rFonts w:ascii="Times New Roman" w:eastAsia="Times New Roman" w:hAnsi="Times New Roman"/>
                <w:b/>
                <w:szCs w:val="24"/>
                <w:shd w:val="clear" w:color="auto" w:fill="auto"/>
                <w:lang w:val="en-US"/>
              </w:rPr>
              <w:t>UNID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Unit Identifier : The number or name of a specific unit contained within a building or complex, as assigned by that building or complex</w:t>
            </w:r>
          </w:p>
        </w:tc>
        <w:bookmarkEnd w:id="69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99" w:name="BKM_46CBCE29_3641_45B0_BFE5_02B875168FB6"/>
            <w:r>
              <w:rPr>
                <w:rFonts w:ascii="Times New Roman" w:eastAsia="Times New Roman" w:hAnsi="Times New Roman"/>
                <w:b/>
                <w:szCs w:val="24"/>
                <w:shd w:val="clear" w:color="auto" w:fill="auto"/>
                <w:lang w:val="en-US"/>
              </w:rPr>
              <w:t>UNIT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Unit Designator: Indicates the type of specific unit contained within a building or complex. E.g. Apartment, Floor</w:t>
            </w:r>
          </w:p>
        </w:tc>
        <w:bookmarkEnd w:id="69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0" w:name="BKM_05CA831C_AA4C_4FF4_8FCD_733C1B2D1835"/>
            <w:r>
              <w:rPr>
                <w:rFonts w:ascii="Times New Roman" w:eastAsia="Times New Roman" w:hAnsi="Times New Roman"/>
                <w:b/>
                <w:szCs w:val="24"/>
                <w:shd w:val="clear" w:color="auto" w:fill="auto"/>
                <w:lang w:val="en-US"/>
              </w:rPr>
              <w:t>DAL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Address Line: A delivery address line is frequently used instead of breaking out delivery mode, delivery installation, etc. An address generally has only a delivery address line or a street address line, but not both. </w:t>
            </w:r>
          </w:p>
        </w:tc>
        <w:bookmarkEnd w:id="70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1" w:name="BKM_3D705CEB_7957_4914_8BD1_0AE4DEFFD4FF"/>
            <w:r>
              <w:rPr>
                <w:rFonts w:ascii="Times New Roman" w:eastAsia="Times New Roman" w:hAnsi="Times New Roman"/>
                <w:b/>
                <w:szCs w:val="24"/>
                <w:shd w:val="clear" w:color="auto" w:fill="auto"/>
                <w:lang w:val="en-US"/>
              </w:rPr>
              <w:t>DINST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Type: Indicates the type of delivery installation (the facility to which the mail will be delivered prior to final shipping via the delivery mode.) Example: post office, letter carrier depot, community mail center, station, etc. </w:t>
            </w:r>
          </w:p>
        </w:tc>
        <w:bookmarkEnd w:id="70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2" w:name="BKM_41E13FC5_F372_4B45_A812_2AC77AA2E44E"/>
            <w:r>
              <w:rPr>
                <w:rFonts w:ascii="Times New Roman" w:eastAsia="Times New Roman" w:hAnsi="Times New Roman"/>
                <w:b/>
                <w:szCs w:val="24"/>
                <w:shd w:val="clear" w:color="auto" w:fill="auto"/>
                <w:lang w:val="en-US"/>
              </w:rPr>
              <w:t>DINSTA</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Area: The location of the delivery installation, usually a town or city, and is only required if the area is different from the municipality. Area to which mail delivery service is provided from any postal facility or service such as an individual letter carrier, rural route, or postal route. </w:t>
            </w:r>
          </w:p>
        </w:tc>
        <w:bookmarkEnd w:id="70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3" w:name="BKM_02CA22F5_EF2D_487B_882E_D3EECF7E2D18"/>
            <w:r>
              <w:rPr>
                <w:rFonts w:ascii="Times New Roman" w:eastAsia="Times New Roman" w:hAnsi="Times New Roman"/>
                <w:b/>
                <w:szCs w:val="24"/>
                <w:shd w:val="clear" w:color="auto" w:fill="auto"/>
                <w:lang w:val="en-US"/>
              </w:rPr>
              <w:t>DINSTQ</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Qualifier: A number, letter or name identifying a delivery installation. E.g., for Station A, the delivery installation qualifier would be 'A'. </w:t>
            </w:r>
          </w:p>
        </w:tc>
        <w:bookmarkEnd w:id="70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4" w:name="BKM_C26E5FE4_02A7_41C5_8825_77B7A618C8D5"/>
            <w:r>
              <w:rPr>
                <w:rFonts w:ascii="Times New Roman" w:eastAsia="Times New Roman" w:hAnsi="Times New Roman"/>
                <w:b/>
                <w:szCs w:val="24"/>
                <w:shd w:val="clear" w:color="auto" w:fill="auto"/>
                <w:lang w:val="en-US"/>
              </w:rPr>
              <w:t>DMOD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Delivery Mode: Indicates the type of service offered, method of delivery. For example: post office box, rural route, general delivery, etc.</w:t>
            </w:r>
          </w:p>
        </w:tc>
        <w:bookmarkEnd w:id="70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5" w:name="BKM_058B6E0C_F553_4020_8957_6FD74AEA3E73"/>
            <w:r>
              <w:rPr>
                <w:rFonts w:ascii="Times New Roman" w:eastAsia="Times New Roman" w:hAnsi="Times New Roman"/>
                <w:b/>
                <w:szCs w:val="24"/>
                <w:shd w:val="clear" w:color="auto" w:fill="auto"/>
                <w:lang w:val="en-US"/>
              </w:rPr>
              <w:lastRenderedPageBreak/>
              <w:t>DMODID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Mode Identifier: Represents the routing information such as a letter carrier route number. It is the identifying number of the designator (the box number or rural route number). </w:t>
            </w:r>
          </w:p>
        </w:tc>
        <w:bookmarkEnd w:id="70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6" w:name="BKM_CE627901_5680_4663_9463_B4976FFD61E3"/>
            <w:r>
              <w:rPr>
                <w:rFonts w:ascii="Times New Roman" w:eastAsia="Times New Roman" w:hAnsi="Times New Roman"/>
                <w:b/>
                <w:szCs w:val="24"/>
                <w:shd w:val="clear" w:color="auto" w:fill="auto"/>
                <w:lang w:val="en-US"/>
              </w:rPr>
              <w:t>SAL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Street Address Line: A street address line is frequently used instead of breaking out build number, street name, street type, etc. An address generally has only a delivery address line or a street address line, but not both. </w:t>
            </w:r>
          </w:p>
        </w:tc>
        <w:bookmarkEnd w:id="70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7" w:name="BKM_93E59F07_7A1F_419A_9DF1_5ECA094589D3"/>
            <w:r>
              <w:rPr>
                <w:rFonts w:ascii="Times New Roman" w:eastAsia="Times New Roman" w:hAnsi="Times New Roman"/>
                <w:b/>
                <w:szCs w:val="24"/>
                <w:shd w:val="clear" w:color="auto" w:fill="auto"/>
                <w:lang w:val="en-US"/>
              </w:rPr>
              <w:t>BNR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Building Number: The number of a building, house or lot alongside the street. Also known as "primary street number". This does not number the street but rather the building. </w:t>
            </w:r>
          </w:p>
        </w:tc>
        <w:bookmarkEnd w:id="70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8" w:name="BKM_5A232C8B_A6CD_4F47_8E17_57D98FE8B3DE"/>
            <w:r>
              <w:rPr>
                <w:rFonts w:ascii="Times New Roman" w:eastAsia="Times New Roman" w:hAnsi="Times New Roman"/>
                <w:b/>
                <w:szCs w:val="24"/>
                <w:shd w:val="clear" w:color="auto" w:fill="auto"/>
                <w:lang w:val="en-US"/>
              </w:rPr>
              <w:t>BNN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Building Number Numeric: The numeric portion of a building number</w:t>
            </w:r>
          </w:p>
        </w:tc>
        <w:bookmarkEnd w:id="70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9" w:name="BKM_4C9E38E6_9FF2_4DAD_97BB_A1C42CAF629D"/>
            <w:r>
              <w:rPr>
                <w:rFonts w:ascii="Times New Roman" w:eastAsia="Times New Roman" w:hAnsi="Times New Roman"/>
                <w:b/>
                <w:szCs w:val="24"/>
                <w:shd w:val="clear" w:color="auto" w:fill="auto"/>
                <w:lang w:val="en-US"/>
              </w:rPr>
              <w:t>BNS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Building Number Suffix: Any alphabetic character, fraction or other text that may appear after the numeric portion of a building number</w:t>
            </w:r>
          </w:p>
        </w:tc>
        <w:bookmarkEnd w:id="70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0" w:name="BKM_BF5F4DD3_BF73_48B5_81BC_376A58577DCD"/>
            <w:r>
              <w:rPr>
                <w:rFonts w:ascii="Times New Roman" w:eastAsia="Times New Roman" w:hAnsi="Times New Roman"/>
                <w:b/>
                <w:szCs w:val="24"/>
                <w:shd w:val="clear" w:color="auto" w:fill="auto"/>
                <w:lang w:val="en-US"/>
              </w:rPr>
              <w:t>STR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Name: The name of the street, including the type</w:t>
            </w:r>
          </w:p>
        </w:tc>
        <w:bookmarkEnd w:id="71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1" w:name="BKM_646CA9F9_EC0C_4943_80DA_F30137D4F5AF"/>
            <w:r>
              <w:rPr>
                <w:rFonts w:ascii="Times New Roman" w:eastAsia="Times New Roman" w:hAnsi="Times New Roman"/>
                <w:b/>
                <w:szCs w:val="24"/>
                <w:shd w:val="clear" w:color="auto" w:fill="auto"/>
                <w:lang w:val="en-US"/>
              </w:rPr>
              <w:t>STB</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Name Base: The base name of a roadway or artery recognized by a municipality (excluding street type and direction)</w:t>
            </w:r>
          </w:p>
        </w:tc>
        <w:bookmarkEnd w:id="711"/>
      </w:tr>
      <w:tr w:rsidR="00725D18" w:rsidRPr="00E6430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2" w:name="BKM_365D3456_FCCD_4538_A93A_1100AC1D5741"/>
            <w:r>
              <w:rPr>
                <w:rFonts w:ascii="Times New Roman" w:eastAsia="Times New Roman" w:hAnsi="Times New Roman"/>
                <w:b/>
                <w:szCs w:val="24"/>
                <w:shd w:val="clear" w:color="auto" w:fill="auto"/>
                <w:lang w:val="en-US"/>
              </w:rPr>
              <w:t>STTYP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Pr="00E64308" w:rsidRDefault="00725D18">
            <w:pPr>
              <w:keepLines/>
              <w:rPr>
                <w:rFonts w:ascii="Times New Roman" w:eastAsia="Times New Roman" w:hAnsi="Times New Roman"/>
                <w:szCs w:val="24"/>
                <w:shd w:val="clear" w:color="auto" w:fill="auto"/>
                <w:lang w:val="fr-FR"/>
              </w:rPr>
            </w:pPr>
            <w:r>
              <w:rPr>
                <w:rFonts w:ascii="Times New Roman" w:eastAsia="Times New Roman" w:hAnsi="Times New Roman"/>
                <w:szCs w:val="24"/>
                <w:shd w:val="clear" w:color="auto" w:fill="auto"/>
                <w:lang w:val="en-US"/>
              </w:rPr>
              <w:t xml:space="preserve">Street Type: The designation given to the street. </w:t>
            </w:r>
            <w:r w:rsidRPr="00E64308">
              <w:rPr>
                <w:rFonts w:ascii="Times New Roman" w:eastAsia="Times New Roman" w:hAnsi="Times New Roman"/>
                <w:szCs w:val="24"/>
                <w:shd w:val="clear" w:color="auto" w:fill="auto"/>
                <w:lang w:val="fr-FR"/>
              </w:rPr>
              <w:t>(e.g. Street, Avenue, Crescent, etc.)</w:t>
            </w:r>
          </w:p>
        </w:tc>
        <w:bookmarkEnd w:id="71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3" w:name="BKM_DBC91033_5DCB_4CDF_93CA_B73A60AB707B"/>
            <w:r>
              <w:rPr>
                <w:rFonts w:ascii="Times New Roman" w:eastAsia="Times New Roman" w:hAnsi="Times New Roman"/>
                <w:b/>
                <w:szCs w:val="24"/>
                <w:shd w:val="clear" w:color="auto" w:fill="auto"/>
                <w:lang w:val="en-US"/>
              </w:rPr>
              <w:t>DIR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Direction (e.g., N, S, W, E)</w:t>
            </w:r>
          </w:p>
        </w:tc>
        <w:bookmarkEnd w:id="71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4" w:name="BKM_026E2E50_206C_4FD9_A79B_3EEE9A486D7E"/>
            <w:r>
              <w:rPr>
                <w:rFonts w:ascii="Times New Roman" w:eastAsia="Times New Roman" w:hAnsi="Times New Roman"/>
                <w:b/>
                <w:szCs w:val="24"/>
                <w:shd w:val="clear" w:color="auto" w:fill="auto"/>
                <w:lang w:val="en-US"/>
              </w:rPr>
              <w:t>INT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Intersection: An intersection denotes that the actual address is located at or close to the intersection of two or more streets</w:t>
            </w:r>
          </w:p>
        </w:tc>
        <w:bookmarkEnd w:id="71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5" w:name="BKM_4CB6337D_04CA_4817_BCD8_406C1D99B3BD"/>
            <w:r>
              <w:rPr>
                <w:rFonts w:ascii="Times New Roman" w:eastAsia="Times New Roman" w:hAnsi="Times New Roman"/>
                <w:b/>
                <w:szCs w:val="24"/>
                <w:shd w:val="clear" w:color="auto" w:fill="auto"/>
                <w:lang w:val="en-US"/>
              </w:rPr>
              <w:t>CAR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Care Of: The name of the party who will take receipt at the specified address, and will take on responsibility for ensuring delivery to the target recipient </w:t>
            </w:r>
          </w:p>
        </w:tc>
        <w:bookmarkEnd w:id="71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6" w:name="BKM_88E9C2B5_2F76_42B3_AAB0_9EC18454031F"/>
            <w:r>
              <w:rPr>
                <w:rFonts w:ascii="Times New Roman" w:eastAsia="Times New Roman" w:hAnsi="Times New Roman"/>
                <w:b/>
                <w:szCs w:val="24"/>
                <w:shd w:val="clear" w:color="auto" w:fill="auto"/>
                <w:lang w:val="en-US"/>
              </w:rPr>
              <w:t>CEN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Census Tract: A geographic sub-unit delineated for demographic purposes.</w:t>
            </w:r>
          </w:p>
        </w:tc>
        <w:bookmarkEnd w:id="71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7" w:name="BKM_ACE0C547_0ED1_41E1_8DC3_B339B8A6B5BE"/>
            <w:r>
              <w:rPr>
                <w:rFonts w:ascii="Times New Roman" w:eastAsia="Times New Roman" w:hAnsi="Times New Roman"/>
                <w:b/>
                <w:szCs w:val="24"/>
                <w:shd w:val="clear" w:color="auto" w:fill="auto"/>
                <w:lang w:val="en-US"/>
              </w:rPr>
              <w:t>CNT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Country</w:t>
            </w:r>
          </w:p>
        </w:tc>
        <w:bookmarkEnd w:id="71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8" w:name="BKM_7A99155B_69F4_4A95_9829_D59E126ADB07"/>
            <w:r>
              <w:rPr>
                <w:rFonts w:ascii="Times New Roman" w:eastAsia="Times New Roman" w:hAnsi="Times New Roman"/>
                <w:b/>
                <w:szCs w:val="24"/>
                <w:shd w:val="clear" w:color="auto" w:fill="auto"/>
                <w:lang w:val="en-US"/>
              </w:rPr>
              <w:t>CPA</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County or Parish: A sub-unit of a state or province. (49 of the United States of America use the term "county;" Louisiana uses the term "parish".)</w:t>
            </w:r>
          </w:p>
        </w:tc>
        <w:bookmarkEnd w:id="71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9" w:name="BKM_513E10CB_E169_45F4_A60B_57EB03775019"/>
            <w:r>
              <w:rPr>
                <w:rFonts w:ascii="Times New Roman" w:eastAsia="Times New Roman" w:hAnsi="Times New Roman"/>
                <w:b/>
                <w:szCs w:val="24"/>
                <w:shd w:val="clear" w:color="auto" w:fill="auto"/>
                <w:lang w:val="en-US"/>
              </w:rPr>
              <w:t>CTY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Municipality: The name of the city, town, village, or other community or delivery center</w:t>
            </w:r>
          </w:p>
        </w:tc>
        <w:bookmarkEnd w:id="71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20" w:name="BKM_990BFC86_1597_47B1_8191_A85657DBE8FE"/>
            <w:r>
              <w:rPr>
                <w:rFonts w:ascii="Times New Roman" w:eastAsia="Times New Roman" w:hAnsi="Times New Roman"/>
                <w:b/>
                <w:szCs w:val="24"/>
                <w:shd w:val="clear" w:color="auto" w:fill="auto"/>
                <w:lang w:val="en-US"/>
              </w:rPr>
              <w:t>DEL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Delimiter: Delimiters are printed without framing white space. If no value component is provided, the delimiter appears as a line break.</w:t>
            </w:r>
          </w:p>
        </w:tc>
        <w:bookmarkEnd w:id="72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21" w:name="BKM_69DFBC5A_DD4C_4F47_821A_46E8CD7265DE"/>
            <w:r>
              <w:rPr>
                <w:rFonts w:ascii="Times New Roman" w:eastAsia="Times New Roman" w:hAnsi="Times New Roman"/>
                <w:b/>
                <w:szCs w:val="24"/>
                <w:shd w:val="clear" w:color="auto" w:fill="auto"/>
                <w:lang w:val="en-US"/>
              </w:rPr>
              <w:t>POB</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 Box: A numbered box located in a post station.</w:t>
            </w:r>
          </w:p>
        </w:tc>
        <w:bookmarkEnd w:id="72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22" w:name="BKM_08BDF8AC_F66B_4016_A1E2_72C764820F63"/>
            <w:r>
              <w:rPr>
                <w:rFonts w:ascii="Times New Roman" w:eastAsia="Times New Roman" w:hAnsi="Times New Roman"/>
                <w:b/>
                <w:szCs w:val="24"/>
                <w:shd w:val="clear" w:color="auto" w:fill="auto"/>
                <w:lang w:val="en-US"/>
              </w:rPr>
              <w:t>PRE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Precinct: A subsection of a municipality</w:t>
            </w:r>
          </w:p>
        </w:tc>
        <w:bookmarkEnd w:id="72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23" w:name="BKM_89407154_8A32_401E_B19A_7FFE8A4DB3AF"/>
            <w:r>
              <w:rPr>
                <w:rFonts w:ascii="Times New Roman" w:eastAsia="Times New Roman" w:hAnsi="Times New Roman"/>
                <w:b/>
                <w:szCs w:val="24"/>
                <w:shd w:val="clear" w:color="auto" w:fill="auto"/>
                <w:lang w:val="en-US"/>
              </w:rPr>
              <w:t>STA</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or Province: A sub-unit of a country with limited sovereignty in a federally organized country.</w:t>
            </w:r>
          </w:p>
        </w:tc>
        <w:bookmarkEnd w:id="72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24" w:name="BKM_371ADE21_39E4_44E6_BA43_F7CC89FC5CD4"/>
            <w:r>
              <w:rPr>
                <w:rFonts w:ascii="Times New Roman" w:eastAsia="Times New Roman" w:hAnsi="Times New Roman"/>
                <w:b/>
                <w:szCs w:val="24"/>
                <w:shd w:val="clear" w:color="auto" w:fill="auto"/>
                <w:lang w:val="en-US"/>
              </w:rPr>
              <w:t>ZIP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Postal Code: A postal code designating a region defined by the postal service.</w:t>
            </w:r>
          </w:p>
        </w:tc>
        <w:bookmarkEnd w:id="72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25" w:name="BKM_18AE9BC3_2143_469A_AB6A_2D17D6FFAB57"/>
            <w:r>
              <w:rPr>
                <w:rFonts w:ascii="Times New Roman" w:eastAsia="Times New Roman" w:hAnsi="Times New Roman"/>
                <w:b/>
                <w:szCs w:val="24"/>
                <w:shd w:val="clear" w:color="auto" w:fill="auto"/>
                <w:lang w:val="en-US"/>
              </w:rPr>
              <w:t>DPID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Delivery Point Identifier : A value that uniquely identifies the postal address.</w:t>
            </w:r>
          </w:p>
        </w:tc>
        <w:bookmarkEnd w:id="72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9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26" w:name="BKM_42B3AC61_A754_4FFA_9F7F_B56B467F5135"/>
      <w:bookmarkStart w:id="727" w:name="_Toc381987399"/>
      <w:r>
        <w:rPr>
          <w:rFonts w:eastAsia="Times New Roman"/>
          <w:bCs w:val="0"/>
          <w:szCs w:val="24"/>
          <w:shd w:val="clear" w:color="auto" w:fill="auto"/>
          <w:lang w:val="en-US"/>
        </w:rPr>
        <w:t>BL</w:t>
      </w:r>
      <w:bookmarkEnd w:id="72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BL stands for the values of two-valued logic. A BL value can be either true or false.</w:t>
      </w:r>
    </w:p>
    <w:p w:rsidR="00725D18" w:rsidRDefault="00725D18">
      <w:pPr>
        <w:rPr>
          <w:rFonts w:ascii="Times New Roman" w:eastAsia="Times New Roman" w:hAnsi="Times New Roman"/>
          <w:szCs w:val="24"/>
          <w:shd w:val="clear" w:color="auto" w:fill="auto"/>
        </w:rPr>
      </w:pPr>
      <w:bookmarkStart w:id="728" w:name="BKM_BF54DF87_CF6C_4E0E_989C_22B9503515C1"/>
      <w:bookmarkEnd w:id="72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Boolean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BL.</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29" w:name="BKM_35FE5B29_50E0_4745_ADFE_86E41FABDF43"/>
      <w:bookmarkStart w:id="730" w:name="_Toc381987400"/>
      <w:r>
        <w:rPr>
          <w:rFonts w:eastAsia="Times New Roman"/>
          <w:bCs w:val="0"/>
          <w:szCs w:val="24"/>
          <w:shd w:val="clear" w:color="auto" w:fill="auto"/>
          <w:lang w:val="en-US"/>
        </w:rPr>
        <w:t>CD</w:t>
      </w:r>
      <w:bookmarkEnd w:id="73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CD is a reference to a concept defined in an external code system, terminology, or ontology.</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CD may also contain an original text or phrase that served as the basis of the coding.</w:t>
      </w:r>
    </w:p>
    <w:p w:rsidR="00725D18" w:rsidRDefault="00725D18">
      <w:pPr>
        <w:rPr>
          <w:rFonts w:ascii="Times New Roman" w:eastAsia="Times New Roman" w:hAnsi="Times New Roman"/>
          <w:color w:val="auto"/>
          <w:szCs w:val="24"/>
          <w:shd w:val="clear" w:color="auto" w:fill="auto"/>
        </w:rPr>
      </w:pPr>
      <w:bookmarkStart w:id="731" w:name="BKM_B27E589D_D8C5_440C_9EF0_62B3F9697D35"/>
      <w:bookmarkEnd w:id="73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plain code symbol defined by the code system, or an expression in a syntax defined by the code system which describes the concept.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Code SHALL be an exact match to a plain code symbol or expression defined by the code system. If the code system defines a code or expression that includes whitespace, the code SHALL include the whitespace. An expression can only be used where the codeSystem either defines an expression syntax, or there is a generally accepted syntax for the codeSystem. A code system may be defined that only defines an expression syntax with bindings to other code Systems for the elements of the expression.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It is at the discretion of the interpreting system whether to check for an expression instead of a simple code and evaluate the expression instead of treating the expression as a code. In some cases, it may be unclear or ambiguous whether the code represents a single symbol or an expression. This usually arises where the code system defines an expression language and then defines pre-coordinated concepts with symbols which match their expression, e.g. UCUM. In other cases, it is safe to treat the expression as a symbol. There is no guarantee that this is always safe: the definitions of the codeSystem should always be consulted to determine how to handle potential expressions.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32" w:name="BKM_A4197947_396A_4143_B2C6_3C9408046AB2"/>
            <w:r>
              <w:rPr>
                <w:rFonts w:ascii="Times New Roman" w:eastAsia="Times New Roman" w:hAnsi="Times New Roman"/>
                <w:b/>
                <w:szCs w:val="24"/>
                <w:shd w:val="clear" w:color="auto" w:fill="auto"/>
                <w:lang w:val="en-US"/>
              </w:rPr>
              <w:t>codeSystem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Uid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code system that defines the code, or if no code was found, the codeSystem in which no code was found.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systems SHALL be referred to by a UID, which allows unambiguous reference to standard code systems and other local codesystems. Where either ISO or HL7 have assigned UID to code Systems, then these UIDs SHALL be used. Otherwise implementations SHALL use an appropriate ISO Object Identifier (OID) or UUID to construct a globally unique local coding system identifier.</w:t>
            </w:r>
          </w:p>
        </w:tc>
        <w:bookmarkEnd w:id="73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33" w:name="BKM_F337E165_016D_492E_ACF2_3C8FCE4DFE34"/>
            <w:r>
              <w:rPr>
                <w:rFonts w:ascii="Times New Roman" w:eastAsia="Times New Roman" w:hAnsi="Times New Roman"/>
                <w:b/>
                <w:szCs w:val="24"/>
                <w:shd w:val="clear" w:color="auto" w:fill="auto"/>
                <w:lang w:val="en-US"/>
              </w:rPr>
              <w:t>codeSystemName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common name of the coding system.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code system name has no computational value. codeSystemName can never modify the meaning of codeSystem and cannot exist without codeSystem.</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Information Processing Entities claiming direct or indirect conformance SHALL NOT functionally rely on codeSystemName. In addition, they MAY choose not to implement codeSystemName; but SHALL NOT reject instances because codeSystemName is present.</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The purpose of a code system name is to assist an unaided human interpreter of a code value to interpret codeSystem.</w:t>
            </w:r>
          </w:p>
        </w:tc>
        <w:bookmarkEnd w:id="73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34" w:name="BKM_77516B42_F626_467B_AF57_BAA6D38F492A"/>
            <w:r>
              <w:rPr>
                <w:rFonts w:ascii="Times New Roman" w:eastAsia="Times New Roman" w:hAnsi="Times New Roman"/>
                <w:b/>
                <w:szCs w:val="24"/>
                <w:shd w:val="clear" w:color="auto" w:fill="auto"/>
                <w:lang w:val="en-US"/>
              </w:rPr>
              <w:lastRenderedPageBreak/>
              <w:t>codeSystemVersion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applicable, a version descriptor defined specifically for the given code system.</w:t>
            </w:r>
          </w:p>
        </w:tc>
        <w:bookmarkEnd w:id="73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35" w:name="BKM_70DBEE65_04E6_46A2_979A_9C36C46329F8"/>
            <w:r>
              <w:rPr>
                <w:rFonts w:ascii="Times New Roman" w:eastAsia="Times New Roman" w:hAnsi="Times New Roman"/>
                <w:b/>
                <w:szCs w:val="24"/>
                <w:shd w:val="clear" w:color="auto" w:fill="auto"/>
                <w:lang w:val="en-US"/>
              </w:rPr>
              <w:t>valueSet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Uid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set that applied when this CD was created.</w:t>
            </w:r>
          </w:p>
        </w:tc>
        <w:bookmarkEnd w:id="73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36" w:name="BKM_10A297AE_BDFA_406C_880F_17777F58355F"/>
            <w:r>
              <w:rPr>
                <w:rFonts w:ascii="Times New Roman" w:eastAsia="Times New Roman" w:hAnsi="Times New Roman"/>
                <w:b/>
                <w:szCs w:val="24"/>
                <w:shd w:val="clear" w:color="auto" w:fill="auto"/>
                <w:lang w:val="en-US"/>
              </w:rPr>
              <w:t>valueSetVersion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valueSet in which the code was found.</w:t>
            </w:r>
          </w:p>
        </w:tc>
        <w:bookmarkEnd w:id="73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37" w:name="BKM_7B3FDCB6_132F_45E8_9CEC_3E9356A1AF0E"/>
            <w:r>
              <w:rPr>
                <w:rFonts w:ascii="Times New Roman" w:eastAsia="Times New Roman" w:hAnsi="Times New Roman"/>
                <w:b/>
                <w:szCs w:val="24"/>
                <w:shd w:val="clear" w:color="auto" w:fill="auto"/>
                <w:lang w:val="en-US"/>
              </w:rPr>
              <w:t>displayName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name, title, or representation for the code or expression as it exists in the code system.</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populated, the displayName SHALL be a valid human readable representation of the concept as defined by the code system at the time of data entry. The displayName SHALL conform to any rules defined by the codingSystem; if the codeSystem does not define a human representation for the code or expression, then none can be provided. displayName is included both as a courtesy to an unaided human interpreter of a code value and as a documentation of the name used to display the concept to the user. The display name has no functional meaning; it SHALL never exist without a code; and it SHALL never modify the meaning of the code. A display name may not be present if the code is an expression for which no display name has been assigned or can be derived. Information Processing Entities claiming direct or indirect conformance MAY choose not to implement displayName but SHALL NOT reject instances because displayName is present.</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Display names SHALL not alter the meaning of the code value. Therefore, display names SHOULD NOT be presented to the user on a receiving application system without ascertaining that the display name adequately represents the concept referred to by the code value. Communication SHALL NOT simply rely on the display name. The display name's main purpose is to support implementation debugging.</w:t>
            </w:r>
          </w:p>
        </w:tc>
        <w:bookmarkEnd w:id="73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38" w:name="BKM_4A4C64D3_B795_41C3_AC17_756D9C1EC53B"/>
            <w:r>
              <w:rPr>
                <w:rFonts w:ascii="Times New Roman" w:eastAsia="Times New Roman" w:hAnsi="Times New Roman"/>
                <w:b/>
                <w:szCs w:val="24"/>
                <w:shd w:val="clear" w:color="auto" w:fill="auto"/>
                <w:lang w:val="en-US"/>
              </w:rPr>
              <w:t>originalText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text as seen and/or selected by the user who entered the data which represents the intended meaning of the user.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Local implementations may influence what is required to represent that original text.</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Original text can be used in a structured user interface to capture what the user saw as a representation of the code on the data input screen, or in a situation where the user dictates or directly enters text, it is the text entered or uttered by the user.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valid to use the CD datatype to store only the text that the user entered or uttered. In this situation, original text will exist without a code. In a situation where the code is assigned sometime after the text was entered, originalText is the text or phrase used as the basis for assigning the code.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original text SHALL be an excerpt of the relevant information in </w:t>
            </w:r>
            <w:r>
              <w:rPr>
                <w:rFonts w:ascii="Times New Roman" w:eastAsia="Times New Roman" w:hAnsi="Times New Roman"/>
                <w:szCs w:val="24"/>
                <w:shd w:val="clear" w:color="auto" w:fill="auto"/>
                <w:lang w:val="en-US"/>
              </w:rPr>
              <w:lastRenderedPageBreak/>
              <w:t>the original sources, rather than a pointer or exact reproduction. Thus the original text SHALL be represented in plain text form. In specific circumstances, when clearly descirbed the context of use, the originalText may be a reference to some other text artefact for which the resolution scope is clearly described.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Values of type CD MAY have a original text despite not having a code. Any CD value with no code signifies a coding exception. In this case, originalText is a name or description of the concept that was not coded. </w:t>
            </w:r>
          </w:p>
        </w:tc>
        <w:bookmarkEnd w:id="73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39" w:name="BKM_3ACCADFD_0140_49ED_8F13_855F4DCC50FA"/>
            <w:r>
              <w:rPr>
                <w:rFonts w:ascii="Times New Roman" w:eastAsia="Times New Roman" w:hAnsi="Times New Roman"/>
                <w:b/>
                <w:szCs w:val="24"/>
                <w:shd w:val="clear" w:color="auto" w:fill="auto"/>
                <w:lang w:val="en-US"/>
              </w:rPr>
              <w:lastRenderedPageBreak/>
              <w:t>translation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Translation of the base code / codeSystem to other codeSystems.</w:t>
            </w:r>
          </w:p>
        </w:tc>
        <w:bookmarkEnd w:id="73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40" w:name="BKM_ED6839C0_B39E_48F4_8E96_1298FCB8B02D"/>
      <w:bookmarkStart w:id="741" w:name="_Toc381987401"/>
      <w:r>
        <w:rPr>
          <w:rFonts w:eastAsia="Times New Roman"/>
          <w:bCs w:val="0"/>
          <w:szCs w:val="24"/>
          <w:shd w:val="clear" w:color="auto" w:fill="auto"/>
          <w:lang w:val="en-US"/>
        </w:rPr>
        <w:t>CO</w:t>
      </w:r>
      <w:bookmarkEnd w:id="74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Represents data where coded values are associated with a specific order.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CO may be used for things that model rankings and scores, e.g. likert scales, pain, Apgar values, etc, where there is a) implied ordering, b) no implication that the distance between each value is constant, and c) the total number of values is finite. CO may also be used in the context of an ordered code system. In this case, it may not be appropriate or even possible to use the value attribute, but CO may still be used so that models that make use of such code systems may introduce model elements that involve statements about the order of the terms in a domain.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relative order of values in a code system need not be independently obvious in the literal representation of the CO. It these circumstances, is expected that an application will look up the ordering of these values from some definition of the code system.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of the code systems will directly assign numerical value to the concepts that are suitable for some mathemetical operations.</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Though it would generally make sense, applications SHOULD not assume that the translations of the code, if provided, will have the same ordering as the CO. Translations SHALL not be considered when the ordering of the code system is determined.</w:t>
      </w:r>
    </w:p>
    <w:p w:rsidR="00725D18" w:rsidRDefault="00725D18">
      <w:pPr>
        <w:rPr>
          <w:rFonts w:ascii="Times New Roman" w:eastAsia="Times New Roman" w:hAnsi="Times New Roman"/>
          <w:color w:val="auto"/>
          <w:szCs w:val="24"/>
          <w:shd w:val="clear" w:color="auto" w:fill="auto"/>
        </w:rPr>
      </w:pPr>
      <w:bookmarkStart w:id="742" w:name="BKM_BF44D4A4_04AF_426E_92D3_06ED114D5D69"/>
      <w:bookmarkEnd w:id="74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definition of the ordinal item</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43" w:name="BKM_C5066F1A_56A8_44FA_ACE2_2367B41837C4"/>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Decimal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numerical value associated with the coded ordinal value.</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may be constrained to an integer in some contexts of use. If code is nonNull, value SHALL only be nonNull if the code system explicitly assigns a value to the concept.</w:t>
            </w:r>
          </w:p>
        </w:tc>
        <w:bookmarkEnd w:id="743"/>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44" w:name="BKM_8CF087A1_72E8_463B_B50B_C84E398C33CB"/>
      <w:bookmarkStart w:id="745" w:name="_Toc381987402"/>
      <w:r>
        <w:rPr>
          <w:rFonts w:eastAsia="Times New Roman"/>
          <w:bCs w:val="0"/>
          <w:szCs w:val="24"/>
          <w:shd w:val="clear" w:color="auto" w:fill="auto"/>
          <w:lang w:val="en-US"/>
        </w:rPr>
        <w:t>CS</w:t>
      </w:r>
      <w:bookmarkEnd w:id="745"/>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Coded data in its simplest form, where only the code is not predetermined.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code system and code system version are implied and fixed by the context in which the CS value occurs.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Due to its highly restricted functionality, CS SHALL only be used for simple structural attributes with highly controlled and stable terminologies where: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all codes come from a single code system</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codes are not reused if their concept is deprecated</w:t>
      </w: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the publication and extensibility properties of the code system are well described and understood</w:t>
      </w:r>
    </w:p>
    <w:p w:rsidR="00725D18" w:rsidRDefault="00725D18">
      <w:pPr>
        <w:rPr>
          <w:rFonts w:ascii="Times New Roman" w:eastAsia="Times New Roman" w:hAnsi="Times New Roman"/>
          <w:color w:val="auto"/>
          <w:szCs w:val="24"/>
          <w:shd w:val="clear" w:color="auto" w:fill="auto"/>
        </w:rPr>
      </w:pPr>
      <w:bookmarkStart w:id="746" w:name="BKM_DF046F77_9939_48AA_8CF3_E7ADB1CE65D8"/>
      <w:bookmarkEnd w:id="74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plain code symbol defined by the code system.  If the code value is empty or null, then there is no code in the code system that represents the concept.</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SHALL only contain characters that are either a letter, a digit, or one of '.', '-', '_' or ':'. Code systems that are used with CS SHALL NOT define code symbols or expression syntaxes that contain whitespace or any other characters not in this list.</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47" w:name="BKM_DAF48B58_1223_4374_A5F9_43F4DB8747F7"/>
      <w:bookmarkStart w:id="748" w:name="_Toc381987403"/>
      <w:r>
        <w:rPr>
          <w:rFonts w:eastAsia="Times New Roman"/>
          <w:bCs w:val="0"/>
          <w:szCs w:val="24"/>
          <w:shd w:val="clear" w:color="auto" w:fill="auto"/>
          <w:lang w:val="en-US"/>
        </w:rPr>
        <w:t>CalendarCycle</w:t>
      </w:r>
      <w:bookmarkEnd w:id="74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bookmarkStart w:id="749" w:name="BKM_803FBB72_D385_44C7_B256_69A4D109F753"/>
      <w:bookmarkEnd w:id="74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year</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0" w:name="BKM_788768F5_B504_453F_8301_BDA31D60EFDA"/>
            <w:r>
              <w:rPr>
                <w:rFonts w:ascii="Times New Roman" w:eastAsia="Times New Roman" w:hAnsi="Times New Roman"/>
                <w:b/>
                <w:szCs w:val="24"/>
                <w:shd w:val="clear" w:color="auto" w:fill="auto"/>
                <w:lang w:val="en-US"/>
              </w:rPr>
              <w:t>MY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month of the year </w:t>
            </w:r>
          </w:p>
        </w:tc>
        <w:bookmarkEnd w:id="75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1" w:name="BKM_3DF56822_ABE7_44F4_A517_B0BAD22E12EE"/>
            <w:r>
              <w:rPr>
                <w:rFonts w:ascii="Times New Roman" w:eastAsia="Times New Roman" w:hAnsi="Times New Roman"/>
                <w:b/>
                <w:szCs w:val="24"/>
                <w:shd w:val="clear" w:color="auto" w:fill="auto"/>
                <w:lang w:val="en-US"/>
              </w:rPr>
              <w:t>CM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month (continuous) </w:t>
            </w:r>
          </w:p>
        </w:tc>
        <w:bookmarkEnd w:id="75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2" w:name="BKM_4ED0C4D6_3503_490C_9EE0_3F9D2F1062E1"/>
            <w:r>
              <w:rPr>
                <w:rFonts w:ascii="Times New Roman" w:eastAsia="Times New Roman" w:hAnsi="Times New Roman"/>
                <w:b/>
                <w:szCs w:val="24"/>
                <w:shd w:val="clear" w:color="auto" w:fill="auto"/>
                <w:lang w:val="en-US"/>
              </w:rPr>
              <w:t>CW</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week (continuous) </w:t>
            </w:r>
          </w:p>
        </w:tc>
        <w:bookmarkEnd w:id="75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3" w:name="BKM_3F244D4A_2F87_4524_82C0_28A16C8D9067"/>
            <w:r>
              <w:rPr>
                <w:rFonts w:ascii="Times New Roman" w:eastAsia="Times New Roman" w:hAnsi="Times New Roman"/>
                <w:b/>
                <w:szCs w:val="24"/>
                <w:shd w:val="clear" w:color="auto" w:fill="auto"/>
                <w:lang w:val="en-US"/>
              </w:rPr>
              <w:t>WM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week of the month</w:t>
            </w:r>
          </w:p>
        </w:tc>
        <w:bookmarkEnd w:id="75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4" w:name="BKM_2A69C022_CC31_4371_A69C_9291E154C1F3"/>
            <w:r>
              <w:rPr>
                <w:rFonts w:ascii="Times New Roman" w:eastAsia="Times New Roman" w:hAnsi="Times New Roman"/>
                <w:b/>
                <w:szCs w:val="24"/>
                <w:shd w:val="clear" w:color="auto" w:fill="auto"/>
                <w:lang w:val="en-US"/>
              </w:rPr>
              <w:t>WY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week of the year </w:t>
            </w:r>
          </w:p>
        </w:tc>
        <w:bookmarkEnd w:id="75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5" w:name="BKM_6C4DD670_F14D_44CB_BB74_CFA066375B74"/>
            <w:r>
              <w:rPr>
                <w:rFonts w:ascii="Times New Roman" w:eastAsia="Times New Roman" w:hAnsi="Times New Roman"/>
                <w:b/>
                <w:szCs w:val="24"/>
                <w:shd w:val="clear" w:color="auto" w:fill="auto"/>
                <w:lang w:val="en-US"/>
              </w:rPr>
              <w:t>DM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month </w:t>
            </w:r>
          </w:p>
        </w:tc>
        <w:bookmarkEnd w:id="75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6" w:name="BKM_8AB66796_C8C2_4026_84F0_7418F01497DF"/>
            <w:r>
              <w:rPr>
                <w:rFonts w:ascii="Times New Roman" w:eastAsia="Times New Roman" w:hAnsi="Times New Roman"/>
                <w:b/>
                <w:szCs w:val="24"/>
                <w:shd w:val="clear" w:color="auto" w:fill="auto"/>
                <w:lang w:val="en-US"/>
              </w:rPr>
              <w:t>CD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(continuous) </w:t>
            </w:r>
          </w:p>
        </w:tc>
        <w:bookmarkEnd w:id="75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7" w:name="BKM_34466548_46EF_4F26_A079_49C02092424A"/>
            <w:r>
              <w:rPr>
                <w:rFonts w:ascii="Times New Roman" w:eastAsia="Times New Roman" w:hAnsi="Times New Roman"/>
                <w:b/>
                <w:szCs w:val="24"/>
                <w:shd w:val="clear" w:color="auto" w:fill="auto"/>
                <w:lang w:val="en-US"/>
              </w:rPr>
              <w:t>DY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year </w:t>
            </w:r>
          </w:p>
        </w:tc>
        <w:bookmarkEnd w:id="75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8" w:name="BKM_6F3DE078_0BAC_4B7B_ADA6_D40A7172D3A8"/>
            <w:r>
              <w:rPr>
                <w:rFonts w:ascii="Times New Roman" w:eastAsia="Times New Roman" w:hAnsi="Times New Roman"/>
                <w:b/>
                <w:szCs w:val="24"/>
                <w:shd w:val="clear" w:color="auto" w:fill="auto"/>
                <w:lang w:val="en-US"/>
              </w:rPr>
              <w:t>DW</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week (begins with monday) </w:t>
            </w:r>
          </w:p>
        </w:tc>
        <w:bookmarkEnd w:id="75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9" w:name="BKM_FAE677E9_CF63_47DB_9258_872A28782DF8"/>
            <w:r>
              <w:rPr>
                <w:rFonts w:ascii="Times New Roman" w:eastAsia="Times New Roman" w:hAnsi="Times New Roman"/>
                <w:b/>
                <w:szCs w:val="24"/>
                <w:shd w:val="clear" w:color="auto" w:fill="auto"/>
                <w:lang w:val="en-US"/>
              </w:rPr>
              <w:t>HD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hour of the day </w:t>
            </w:r>
          </w:p>
        </w:tc>
        <w:bookmarkEnd w:id="75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60" w:name="BKM_1E227AD4_3B4E_45D5_A24D_6801D280A757"/>
            <w:r>
              <w:rPr>
                <w:rFonts w:ascii="Times New Roman" w:eastAsia="Times New Roman" w:hAnsi="Times New Roman"/>
                <w:b/>
                <w:szCs w:val="24"/>
                <w:shd w:val="clear" w:color="auto" w:fill="auto"/>
                <w:lang w:val="en-US"/>
              </w:rPr>
              <w:lastRenderedPageBreak/>
              <w:t>CH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hour (continuous) </w:t>
            </w:r>
          </w:p>
        </w:tc>
        <w:bookmarkEnd w:id="76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61" w:name="BKM_0527E578_548A_4B6D_BCC8_6970E914C0E5"/>
            <w:r>
              <w:rPr>
                <w:rFonts w:ascii="Times New Roman" w:eastAsia="Times New Roman" w:hAnsi="Times New Roman"/>
                <w:b/>
                <w:szCs w:val="24"/>
                <w:shd w:val="clear" w:color="auto" w:fill="auto"/>
                <w:lang w:val="en-US"/>
              </w:rPr>
              <w:t>NH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minute of the hour </w:t>
            </w:r>
          </w:p>
        </w:tc>
        <w:bookmarkEnd w:id="76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62" w:name="BKM_A7336C02_139F_4392_9181_4971D05BF843"/>
            <w:r>
              <w:rPr>
                <w:rFonts w:ascii="Times New Roman" w:eastAsia="Times New Roman" w:hAnsi="Times New Roman"/>
                <w:b/>
                <w:szCs w:val="24"/>
                <w:shd w:val="clear" w:color="auto" w:fill="auto"/>
                <w:lang w:val="en-US"/>
              </w:rPr>
              <w:t>CN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minute (continuous) </w:t>
            </w:r>
          </w:p>
        </w:tc>
        <w:bookmarkEnd w:id="76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63" w:name="BKM_9137D713_996B_4FA3_AD44_F9FEB6A11EEC"/>
            <w:r>
              <w:rPr>
                <w:rFonts w:ascii="Times New Roman" w:eastAsia="Times New Roman" w:hAnsi="Times New Roman"/>
                <w:b/>
                <w:szCs w:val="24"/>
                <w:shd w:val="clear" w:color="auto" w:fill="auto"/>
                <w:lang w:val="en-US"/>
              </w:rPr>
              <w:t>SN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second of the minute </w:t>
            </w:r>
          </w:p>
        </w:tc>
        <w:bookmarkEnd w:id="76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64" w:name="BKM_26F90CD5_EC5E_4A6B_9C23_8C6F2F7A2C25"/>
            <w:r>
              <w:rPr>
                <w:rFonts w:ascii="Times New Roman" w:eastAsia="Times New Roman" w:hAnsi="Times New Roman"/>
                <w:b/>
                <w:szCs w:val="24"/>
                <w:shd w:val="clear" w:color="auto" w:fill="auto"/>
                <w:lang w:val="en-US"/>
              </w:rPr>
              <w:t>CS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second (continuous) </w:t>
            </w:r>
          </w:p>
        </w:tc>
        <w:bookmarkEnd w:id="76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65" w:name="BKM_34D656E1_E383_4771_B378_2920051BA04A"/>
      <w:bookmarkStart w:id="766" w:name="_Toc381987404"/>
      <w:r>
        <w:rPr>
          <w:rFonts w:eastAsia="Times New Roman"/>
          <w:bCs w:val="0"/>
          <w:szCs w:val="24"/>
          <w:shd w:val="clear" w:color="auto" w:fill="auto"/>
          <w:lang w:val="en-US"/>
        </w:rPr>
        <w:t>Code</w:t>
      </w:r>
      <w:bookmarkEnd w:id="76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 xml:space="preserve">A code representing the string data. For example, the string data may be a user-message out of a message-catalog where the code represents the identifier of the message in the message catalog. </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67" w:name="BKM_4323257D_878A_46C0_A9F6_189CCAFFA5D3"/>
      <w:bookmarkStart w:id="768" w:name="_Toc381987405"/>
      <w:r>
        <w:rPr>
          <w:rFonts w:eastAsia="Times New Roman"/>
          <w:bCs w:val="0"/>
          <w:szCs w:val="24"/>
          <w:shd w:val="clear" w:color="auto" w:fill="auto"/>
          <w:lang w:val="en-US"/>
        </w:rPr>
        <w:t>Compression</w:t>
      </w:r>
      <w:bookmarkEnd w:id="76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The compression algorithm, specified in the HL7 CompressionAlgorithm code system.</w:t>
      </w:r>
    </w:p>
    <w:p w:rsidR="00725D18" w:rsidRDefault="00725D18">
      <w:pPr>
        <w:rPr>
          <w:rFonts w:ascii="Times New Roman" w:eastAsia="Times New Roman" w:hAnsi="Times New Roman"/>
          <w:szCs w:val="24"/>
          <w:shd w:val="clear" w:color="auto" w:fill="auto"/>
        </w:rPr>
      </w:pPr>
      <w:bookmarkStart w:id="769" w:name="BKM_AD13277A_24DC_4CFC_9525_DE95BC8A22FB"/>
      <w:bookmarkEnd w:id="76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DF</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Deflate : The deflate compressed data format as specified in IETF RFC 1951.</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70" w:name="BKM_0FADBDC0_DAC4_44DF_B411_B3F38419A345"/>
            <w:r>
              <w:rPr>
                <w:rFonts w:ascii="Times New Roman" w:eastAsia="Times New Roman" w:hAnsi="Times New Roman"/>
                <w:b/>
                <w:szCs w:val="24"/>
                <w:shd w:val="clear" w:color="auto" w:fill="auto"/>
                <w:lang w:val="en-US"/>
              </w:rPr>
              <w:t>GZ</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GZIP : A compressed data format that is compatible with the widely used GZIP utility as specified in IETF RFC 1952(uses the deflate algorithm).</w:t>
            </w:r>
          </w:p>
        </w:tc>
        <w:bookmarkEnd w:id="77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71" w:name="BKM_F41CFAA9_E500_48C3_8182_6481D55EDBE3"/>
            <w:r>
              <w:rPr>
                <w:rFonts w:ascii="Times New Roman" w:eastAsia="Times New Roman" w:hAnsi="Times New Roman"/>
                <w:b/>
                <w:szCs w:val="24"/>
                <w:shd w:val="clear" w:color="auto" w:fill="auto"/>
                <w:lang w:val="en-US"/>
              </w:rPr>
              <w:t>ZL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ZLIB : A compressed data format that also uses the deflate algorithm. Specified as IETF RFC 1950.</w:t>
            </w:r>
          </w:p>
        </w:tc>
        <w:bookmarkEnd w:id="77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72" w:name="BKM_334907DA_EA0D_42E8_9E1D_8820BD94A353"/>
            <w:r>
              <w:rPr>
                <w:rFonts w:ascii="Times New Roman" w:eastAsia="Times New Roman" w:hAnsi="Times New Roman"/>
                <w:b/>
                <w:szCs w:val="24"/>
                <w:shd w:val="clear" w:color="auto" w:fill="auto"/>
                <w:lang w:val="en-US"/>
              </w:rPr>
              <w:t>Z</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Compress : Original UNIX compress algorithm and file format using the LZC algorithm (a variant of LZW). Patent encumbered and less efficient than deflate.</w:t>
            </w:r>
          </w:p>
        </w:tc>
        <w:bookmarkEnd w:id="77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73" w:name="BKM_1D334FB2_40F2_48ED_AD44_59622774C6EC"/>
            <w:r>
              <w:rPr>
                <w:rFonts w:ascii="Times New Roman" w:eastAsia="Times New Roman" w:hAnsi="Times New Roman"/>
                <w:b/>
                <w:szCs w:val="24"/>
                <w:shd w:val="clear" w:color="auto" w:fill="auto"/>
                <w:lang w:val="en-US"/>
              </w:rPr>
              <w:t>BZ</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BZIP : bzip-2 compression format. See [http://www.bzip.org/] for more information.</w:t>
            </w:r>
          </w:p>
        </w:tc>
        <w:bookmarkEnd w:id="77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74" w:name="BKM_D00E1E59_8F67_4FD5_985A_F32CC99ACCEB"/>
            <w:r>
              <w:rPr>
                <w:rFonts w:ascii="Times New Roman" w:eastAsia="Times New Roman" w:hAnsi="Times New Roman"/>
                <w:b/>
                <w:szCs w:val="24"/>
                <w:shd w:val="clear" w:color="auto" w:fill="auto"/>
                <w:lang w:val="en-US"/>
              </w:rPr>
              <w:t>Z7</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sidRPr="00E64308">
              <w:rPr>
                <w:rFonts w:ascii="Times New Roman" w:eastAsia="Times New Roman" w:hAnsi="Times New Roman"/>
                <w:szCs w:val="24"/>
                <w:shd w:val="clear" w:color="auto" w:fill="auto"/>
                <w:lang w:val="fr-FR"/>
              </w:rPr>
              <w:t xml:space="preserve">Z7 : 7z compression file format. </w:t>
            </w:r>
            <w:r>
              <w:rPr>
                <w:rFonts w:ascii="Times New Roman" w:eastAsia="Times New Roman" w:hAnsi="Times New Roman"/>
                <w:szCs w:val="24"/>
                <w:shd w:val="clear" w:color="auto" w:fill="auto"/>
                <w:lang w:val="en-US"/>
              </w:rPr>
              <w:t xml:space="preserve">See [http://www.7-zip.org/7z.html] for more information. </w:t>
            </w:r>
          </w:p>
        </w:tc>
        <w:bookmarkEnd w:id="77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75" w:name="BKM_021ED886_58C2_4D86_814E_EE37524C0CE9"/>
      <w:bookmarkStart w:id="776" w:name="_Toc381987406"/>
      <w:r>
        <w:rPr>
          <w:rFonts w:eastAsia="Times New Roman"/>
          <w:bCs w:val="0"/>
          <w:szCs w:val="24"/>
          <w:shd w:val="clear" w:color="auto" w:fill="auto"/>
          <w:lang w:val="en-US"/>
        </w:rPr>
        <w:t>Decimal</w:t>
      </w:r>
      <w:bookmarkEnd w:id="77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double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number that is not restricted to an integer, and may contain fractional values between two integers.</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77" w:name="BKM_55552FA4_6B0E_4190_913A_BA96BADD6478"/>
      <w:bookmarkStart w:id="778" w:name="_Toc381987407"/>
      <w:r>
        <w:rPr>
          <w:rFonts w:eastAsia="Times New Roman"/>
          <w:bCs w:val="0"/>
          <w:szCs w:val="24"/>
          <w:shd w:val="clear" w:color="auto" w:fill="auto"/>
          <w:lang w:val="en-US"/>
        </w:rPr>
        <w:t>ED</w:t>
      </w:r>
      <w:bookmarkEnd w:id="77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Data that is primarily intended for human interpretation or for further machine processing outside the scope of this specification. This includes unformatted or formatted written language, multimedia data, or structured information as defined by a different standard (e.g., XML-signatures.)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Encapsulated data can be present in two forms, inline or by reference. The content is the same whether it is located inline or remote. Inline data is communicated or moved as part of the encapsulated data value, whereas by-reference data may reside at a different  location: a URL/URI that provides reference to the information required to locate the data. Inline data may be provided in one of 3 different ways: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as a plain sequence of characters (value)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as a binary (a sequence of bytes) (data</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as xml content (xml)</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Content SHALL be provided if the ED has no nullFlavor. The content may be provided in-line (using only one of value, data or xml), or it may be provided as a reference.Content may be provided in-line and a reference also may be given; in these cases, it is expected that the content of the reference will be exactly the same as the in-line content. Information Processing Entities are not required to check this, but may regard it as an error condition if the content does not match</w:t>
      </w:r>
    </w:p>
    <w:p w:rsidR="00725D18" w:rsidRDefault="00725D18">
      <w:pPr>
        <w:rPr>
          <w:rFonts w:ascii="Times New Roman" w:eastAsia="Times New Roman" w:hAnsi="Times New Roman"/>
          <w:color w:val="auto"/>
          <w:szCs w:val="24"/>
          <w:shd w:val="clear" w:color="auto" w:fill="auto"/>
        </w:rPr>
      </w:pPr>
      <w:bookmarkStart w:id="779" w:name="BKM_2E74497D_B12F_4437_927F_A71F5F38B376"/>
      <w:bookmarkEnd w:id="77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simple sequence of characters that contains the content.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value is used, the mediatype is fixed to text/plain and the charset must be consistent with the String Character Set. Refer to section 6.7.5 for more details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0" w:name="BKM_8F6CC260_0E56_4C51_9ADF_F4752E010743"/>
            <w:r>
              <w:rPr>
                <w:rFonts w:ascii="Times New Roman" w:eastAsia="Times New Roman" w:hAnsi="Times New Roman"/>
                <w:b/>
                <w:szCs w:val="24"/>
                <w:shd w:val="clear" w:color="auto" w:fill="auto"/>
                <w:lang w:val="en-US"/>
              </w:rPr>
              <w:t>data</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base64Binary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simple sequence of byte values that contains the content. (Base64 Encoded String).</w:t>
            </w:r>
          </w:p>
        </w:tc>
        <w:bookmarkEnd w:id="78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1" w:name="BKM_1879CF76_BB02_45B3_A4AE_54A7078676DF"/>
            <w:r>
              <w:rPr>
                <w:rFonts w:ascii="Times New Roman" w:eastAsia="Times New Roman" w:hAnsi="Times New Roman"/>
                <w:b/>
                <w:szCs w:val="24"/>
                <w:shd w:val="clear" w:color="auto" w:fill="auto"/>
                <w:lang w:val="en-US"/>
              </w:rPr>
              <w:t>xml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anyType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content represented in plain XML form.</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direct representation is provided for XML. This is because this specification includes an XML serialization of the data, and this xml attribute is handled specially in the serialisation form. The xml data is not different in any semantic sense to the same data if represented in the value or data attributes.</w:t>
            </w:r>
          </w:p>
        </w:tc>
        <w:bookmarkEnd w:id="78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2" w:name="BKM_BB90B3B6_7C4E_42B9_891D_B2C3C0399111"/>
            <w:r>
              <w:rPr>
                <w:rFonts w:ascii="Times New Roman" w:eastAsia="Times New Roman" w:hAnsi="Times New Roman"/>
                <w:b/>
                <w:szCs w:val="24"/>
                <w:shd w:val="clear" w:color="auto" w:fill="auto"/>
                <w:lang w:val="en-US"/>
              </w:rPr>
              <w:t>reference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URL the target of which provides the binary content.</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semantic value of an encapsulated data value is the same, regardless whether the content is present as inline content or just by reference. However, an encapsulated data value without inline content behaves differently, since any attempt to examine the content requires the data to be downloaded from the reference. An encapsulated data value may have both inline content and a reference.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data is provded in the value, data or xml attributes, the reference SHALL point to the same data. It is an error if the data resolved through </w:t>
            </w:r>
            <w:r>
              <w:rPr>
                <w:rFonts w:ascii="Times New Roman" w:eastAsia="Times New Roman" w:hAnsi="Times New Roman"/>
                <w:szCs w:val="24"/>
                <w:shd w:val="clear" w:color="auto" w:fill="auto"/>
                <w:lang w:val="en-US"/>
              </w:rPr>
              <w:lastRenderedPageBreak/>
              <w:t xml:space="preserve">the reference does not match either the integrity check, data as provided, or data that had earlier been retrieved through the reference and then cached. The mediatype of the ED SHALL match the type returned by accessing the reference.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reference may contain a usablePeriod to indicate that the data may only be available for a limited period of time. Whether the reference is limited by a usablePeriod or not, the content of the reference SHALL be fixed for all time. Any application using the reference SHALL always receive the same data, or an error. The reference cannot be reused to send a different version of the same data, or different data</w:t>
            </w:r>
          </w:p>
        </w:tc>
        <w:bookmarkEnd w:id="78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3" w:name="BKM_88C3F59A_3FFE_4D39_A884_463F3892C92F"/>
            <w:r>
              <w:rPr>
                <w:rFonts w:ascii="Times New Roman" w:eastAsia="Times New Roman" w:hAnsi="Times New Roman"/>
                <w:b/>
                <w:szCs w:val="24"/>
                <w:shd w:val="clear" w:color="auto" w:fill="auto"/>
                <w:lang w:val="en-US"/>
              </w:rPr>
              <w:lastRenderedPageBreak/>
              <w:t>mediaType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type of the encapsulated data and can be used to determine a method to interpret or render the content.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IANA defined domain of media types is established by the IETF RFCs 2045 and 2046. mediaType has a default value of text/plain and cannot be null. If the media type is different to text/plain, the &amp;#60;i&amp;#62;mediaType&amp;#60;/i&amp;#62; attribute SHALL be populated.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the content is compressed using a specified compression algorithm, the mediaType SHALL refer the mediaType of the uncompressed data, whether the data is accessed by reference or not. </w:t>
            </w:r>
          </w:p>
        </w:tc>
        <w:bookmarkEnd w:id="78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4" w:name="BKM_19513C93_C892_4C17_A2F2_13736B8D0DA9"/>
            <w:r>
              <w:rPr>
                <w:rFonts w:ascii="Times New Roman" w:eastAsia="Times New Roman" w:hAnsi="Times New Roman"/>
                <w:b/>
                <w:szCs w:val="24"/>
                <w:shd w:val="clear" w:color="auto" w:fill="auto"/>
                <w:lang w:val="en-US"/>
              </w:rPr>
              <w:t>charset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Internet Assigned Numbers Authority (IANA) Charset Registered character set and character encoding for character-based encoding types&amp;#60;b&amp;#62;. &amp;#60;/b&amp;#62;</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Whenever the content of the ED is character type data in any form, the charset property needs to be known. If the content is provided directly in the value attribute, then the charset SHALL be a known character set consistent with the String Character Set. Refer to section 6.7.5 for more details. If the content is provided as a reference, and the access method does not provide the charset for the content (such as by a mime header), then the charset SHALL be conveyed as part of the ED</w:t>
            </w:r>
          </w:p>
        </w:tc>
        <w:bookmarkEnd w:id="78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5" w:name="BKM_2CE43E9C_9FE6_4387_B5A0_5D6BB13AEF8E"/>
            <w:r>
              <w:rPr>
                <w:rFonts w:ascii="Times New Roman" w:eastAsia="Times New Roman" w:hAnsi="Times New Roman"/>
                <w:b/>
                <w:szCs w:val="24"/>
                <w:shd w:val="clear" w:color="auto" w:fill="auto"/>
                <w:lang w:val="en-US"/>
              </w:rPr>
              <w:t>language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human language of the content. Valid codes are taken from the IETF RFC 3066. If this attribute is null, the language may be inferred from elsewhere, either from the context or from unicode language tags, for example.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Conformance profiles SHOULD define defaulting rules for language for a given usage environment of this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While language attribute usually alters the interpretation of the text, the language attribute does not alter the meaning of the characters in the text.</w:t>
            </w:r>
          </w:p>
        </w:tc>
        <w:bookmarkEnd w:id="78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6" w:name="BKM_A5391AF3_CF1F_4803_A2CA_3211BA860DB4"/>
            <w:r>
              <w:rPr>
                <w:rFonts w:ascii="Times New Roman" w:eastAsia="Times New Roman" w:hAnsi="Times New Roman"/>
                <w:b/>
                <w:szCs w:val="24"/>
                <w:shd w:val="clear" w:color="auto" w:fill="auto"/>
                <w:lang w:val="en-US"/>
              </w:rPr>
              <w:t>compression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Compression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compression algorithm, if any, used on the raw byte data.</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attribute is null, the data is not compressed. Compression only applies to the binary form of the content.</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populated, the value of this attribute SHALL be taken from the HL7 CompressionAlgorithm code system.</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Some compression formats allow multiple archive files to be embedded within a single compressed volume. Applications SHALL ensure that </w:t>
            </w:r>
            <w:r>
              <w:rPr>
                <w:rFonts w:ascii="Times New Roman" w:eastAsia="Times New Roman" w:hAnsi="Times New Roman"/>
                <w:szCs w:val="24"/>
                <w:shd w:val="clear" w:color="auto" w:fill="auto"/>
                <w:lang w:val="en-US"/>
              </w:rPr>
              <w:lastRenderedPageBreak/>
              <w:t>the decompressed form of the data conforms to the stated media type.</w:t>
            </w:r>
          </w:p>
        </w:tc>
        <w:bookmarkEnd w:id="78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7" w:name="BKM_5ED9447A_CE1E_4378_9910_5645DD95FA6A"/>
            <w:r>
              <w:rPr>
                <w:rFonts w:ascii="Times New Roman" w:eastAsia="Times New Roman" w:hAnsi="Times New Roman"/>
                <w:b/>
                <w:szCs w:val="24"/>
                <w:shd w:val="clear" w:color="auto" w:fill="auto"/>
                <w:lang w:val="en-US"/>
              </w:rPr>
              <w:lastRenderedPageBreak/>
              <w:t>integrityCheck</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base64Binary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checksum calculated over the binary data</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purpose of this property, when communicated with a reference is for anyone to validate later whether the reference still resolved to the same content that the reference resolved to when the encapsulated data value with reference was created. If the attribute is null, there is no integrityCheck.</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an error if the data resolved through the reference does not match the integrity check.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integrity check is calculated according to the integrityCheckAlgorithm. By default, the Secure Hash Algorithm-1 (SHA-1) shall be used. The integrity check is binary encoded according to the rules of the integrity check algorithm.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integrity check is calculated over the raw binary data that is contained in the data component, or that is accessible through the reference. No transformations are made before the integrity check is calculated. If the data is compressed, the Integrity Check is calculated over the compressed data. </w:t>
            </w:r>
          </w:p>
        </w:tc>
        <w:bookmarkEnd w:id="78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8" w:name="BKM_7F6C8816_CB43_4C6C_9AFA_6EAA2EA90BB2"/>
            <w:r>
              <w:rPr>
                <w:rFonts w:ascii="Times New Roman" w:eastAsia="Times New Roman" w:hAnsi="Times New Roman"/>
                <w:b/>
                <w:szCs w:val="24"/>
                <w:shd w:val="clear" w:color="auto" w:fill="auto"/>
                <w:lang w:val="en-US"/>
              </w:rPr>
              <w:t>integrityCheckAlgorithm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IntegrityCheckAlgorithm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algorithm used to compute the integrityCheck value.</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 of this attribute SHALL be taken from the HL7 IntegrityCheckAlgorithm code system.</w:t>
            </w:r>
          </w:p>
        </w:tc>
        <w:bookmarkEnd w:id="78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9" w:name="BKM_4CDD971C_5E83_47AD_8937_B8701CEF2746"/>
            <w:r>
              <w:rPr>
                <w:rFonts w:ascii="Times New Roman" w:eastAsia="Times New Roman" w:hAnsi="Times New Roman"/>
                <w:b/>
                <w:szCs w:val="24"/>
                <w:shd w:val="clear" w:color="auto" w:fill="auto"/>
                <w:lang w:val="en-US"/>
              </w:rPr>
              <w:t>description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alternative description of the media where the media is not able to be rendered.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E.g. Short text description of an image or sound clip, etc. This attribute is not intended to be a complete substitute for the original. For complete substitutes, use the &amp;#34;translation&amp;#34; property.</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intent of this property is to allow compliance with disability requirements such as those expressed in American&amp;#39;s with Disability Act (also known as &amp;#34;Section 508&amp;#34;), where there is a requirement to provide a short text description of included media in some form that can be read by a screen reader. This is similar to a very short thumbnail with mediaType = text/plain.</w:t>
            </w:r>
          </w:p>
        </w:tc>
        <w:bookmarkEnd w:id="78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90" w:name="BKM_4C931F73_3FBE_41CB_8313_481A639FE66A"/>
      <w:bookmarkStart w:id="791" w:name="_Toc381987408"/>
      <w:r>
        <w:rPr>
          <w:rFonts w:eastAsia="Times New Roman"/>
          <w:bCs w:val="0"/>
          <w:szCs w:val="24"/>
          <w:shd w:val="clear" w:color="auto" w:fill="auto"/>
          <w:lang w:val="en-US"/>
        </w:rPr>
        <w:t>EN</w:t>
      </w:r>
      <w:bookmarkEnd w:id="79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name for a person, organization, place or thing.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Jim Bob Walton, Jr., Health Level Seven, Inc., Lake Tahoe, etc. An entity name may be as simple as a character string or may consist of several entity name parts, such as, Jim, Bob, Walton, and Jr., Health Level Seven, and Inc.</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Entity names are essentially sequences of entity name parts, but add a "use" code.</w:t>
      </w:r>
    </w:p>
    <w:p w:rsidR="00725D18" w:rsidRDefault="00725D18">
      <w:pPr>
        <w:rPr>
          <w:rFonts w:ascii="Times New Roman" w:eastAsia="Times New Roman" w:hAnsi="Times New Roman"/>
          <w:color w:val="auto"/>
          <w:szCs w:val="24"/>
          <w:shd w:val="clear" w:color="auto" w:fill="auto"/>
        </w:rPr>
      </w:pPr>
      <w:bookmarkStart w:id="792" w:name="BKM_B662F486_A1B7_4ACE_82B1_6D7D6903016E"/>
      <w:bookmarkEnd w:id="79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part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ENXP    [1..*]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sequence of name parts, such as given name or family name, prefix, suffix, etc.</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93" w:name="BKM_CAFD2EC0_9904_4E79_A631_70EF61931ACE"/>
            <w:r>
              <w:rPr>
                <w:rFonts w:ascii="Times New Roman" w:eastAsia="Times New Roman" w:hAnsi="Times New Roman"/>
                <w:b/>
                <w:szCs w:val="24"/>
                <w:shd w:val="clear" w:color="auto" w:fill="auto"/>
                <w:lang w:val="en-US"/>
              </w:rPr>
              <w:t>use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set_EntityNameUse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name in a set of names to select for a given purpose.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name without specific use code might be a default name useful for any purpose, but a name with a specific use code would be preferred for that respective purpose. Names SHOULD not be collected without at least one use code, but names MAY exist without use code, particularly for legacy data.</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EntityNameUse2 code system.</w:t>
            </w:r>
          </w:p>
        </w:tc>
        <w:bookmarkEnd w:id="793"/>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94" w:name="BKM_F431C09E_19D5_4207_A4F0_0CE4F0EE6F50"/>
      <w:bookmarkStart w:id="795" w:name="_Toc381987409"/>
      <w:r>
        <w:rPr>
          <w:rFonts w:eastAsia="Times New Roman"/>
          <w:bCs w:val="0"/>
          <w:szCs w:val="24"/>
          <w:shd w:val="clear" w:color="auto" w:fill="auto"/>
          <w:lang w:val="en-US"/>
        </w:rPr>
        <w:t>ENXP</w:t>
      </w:r>
      <w:bookmarkEnd w:id="795"/>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XP</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 xml:space="preserve">A part with a type code signifying the role of the part in the whole entity name, and qualifier codes for more detail about the name part type. (Typical name parts for person names are given names, and family names, titles, etc.). </w:t>
      </w:r>
    </w:p>
    <w:p w:rsidR="00725D18" w:rsidRDefault="00725D18">
      <w:pPr>
        <w:rPr>
          <w:rFonts w:ascii="Times New Roman" w:eastAsia="Times New Roman" w:hAnsi="Times New Roman"/>
          <w:szCs w:val="24"/>
          <w:shd w:val="clear" w:color="auto" w:fill="auto"/>
        </w:rPr>
      </w:pPr>
      <w:bookmarkStart w:id="796" w:name="BKM_789975AE_78C2_4629_93D5_60FF92EBAC82"/>
      <w:bookmarkEnd w:id="79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EntityNamePartType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Indicates whether the name part is a given name, family name, prefix, suffix, etc.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EntityNamePartType2 code system.</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97" w:name="BKM_30A7DDDB_1BFC_4F09_956C_3A7BE1809AF4"/>
            <w:r>
              <w:rPr>
                <w:rFonts w:ascii="Times New Roman" w:eastAsia="Times New Roman" w:hAnsi="Times New Roman"/>
                <w:b/>
                <w:szCs w:val="24"/>
                <w:shd w:val="clear" w:color="auto" w:fill="auto"/>
                <w:lang w:val="en-US"/>
              </w:rPr>
              <w:t>qualifier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set_EntityNamePartQualifier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qualifier is a set of codes each of which specifies a certain subcategory of the name part in addition to the main name part type.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example, a given name may be flagged as a nickname (CL), a family name may be a name acquired by marriage (SP) or a name from birth (BR).</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EntityNamePartQualifier2 code system.</w:t>
            </w:r>
          </w:p>
        </w:tc>
        <w:bookmarkEnd w:id="79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98" w:name="BKM_ACBF909E_B8C4_4740_81E7_D05B4C251AB4"/>
      <w:bookmarkStart w:id="799" w:name="_Toc381987410"/>
      <w:r>
        <w:rPr>
          <w:rFonts w:eastAsia="Times New Roman"/>
          <w:bCs w:val="0"/>
          <w:szCs w:val="24"/>
          <w:shd w:val="clear" w:color="auto" w:fill="auto"/>
          <w:lang w:val="en-US"/>
        </w:rPr>
        <w:t>EntityNamePartQualifier</w:t>
      </w:r>
      <w:bookmarkEnd w:id="799"/>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qualifier is a set of codes each of which specifies a certain subcategory of the name part in addition to the main name part type. For example, a given name may be flagged as a nickname, a family name may be a pseudonym or a name of public records.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CodeSystem "EntityNamePartTypeQualifierR2", OID: 2.16.840.1.113883.5.1122, Owner: HL7 </w:t>
      </w:r>
    </w:p>
    <w:p w:rsidR="00725D18" w:rsidRDefault="00725D18">
      <w:pPr>
        <w:rPr>
          <w:rFonts w:ascii="Times New Roman" w:eastAsia="Times New Roman" w:hAnsi="Times New Roman"/>
          <w:color w:val="auto"/>
          <w:szCs w:val="24"/>
          <w:shd w:val="clear" w:color="auto" w:fill="auto"/>
        </w:rPr>
      </w:pPr>
      <w:bookmarkStart w:id="800" w:name="BKM_92946210_563A_4F49_91F3_19D3B472B264"/>
      <w:bookmarkEnd w:id="80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Legal Status : For organizations a suffix indicating the legal status, e.g., "Inc.", "Co.", "AG", "GmbH", "B.V." "S.A.", "Ltd." Etc.</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01" w:name="BKM_A3CCF4B1_56FF_4857_9A2B_56CBBCAD3B5F"/>
            <w:r>
              <w:rPr>
                <w:rFonts w:ascii="Times New Roman" w:eastAsia="Times New Roman" w:hAnsi="Times New Roman"/>
                <w:b/>
                <w:szCs w:val="24"/>
                <w:shd w:val="clear" w:color="auto" w:fill="auto"/>
                <w:lang w:val="en-US"/>
              </w:rPr>
              <w:lastRenderedPageBreak/>
              <w:t>AC</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Academic : Indicates that a prefix like "Dr." or a suffix like "M.D." or "Ph.D." is an academic title </w:t>
            </w:r>
          </w:p>
        </w:tc>
        <w:bookmarkEnd w:id="80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02" w:name="BKM_8716D327_4B6F_4EE9_B324_7B0B78B28D65"/>
            <w:r>
              <w:rPr>
                <w:rFonts w:ascii="Times New Roman" w:eastAsia="Times New Roman" w:hAnsi="Times New Roman"/>
                <w:b/>
                <w:szCs w:val="24"/>
                <w:shd w:val="clear" w:color="auto" w:fill="auto"/>
                <w:lang w:val="en-US"/>
              </w:rPr>
              <w:t>NB</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Nobility : In Europe and Asia, there are still people with nobility titles (aristocrats). German "von" is generally a nobility title, not a mere voorvoegsel. Others are "Earl of" or "His Majesty King of..." etc. Rarely used nowadays, but some systems do keep track of this </w:t>
            </w:r>
          </w:p>
        </w:tc>
        <w:bookmarkEnd w:id="80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03" w:name="BKM_DA585286_FFE9_41E6_94A6_F38C13E459C6"/>
            <w:r>
              <w:rPr>
                <w:rFonts w:ascii="Times New Roman" w:eastAsia="Times New Roman" w:hAnsi="Times New Roman"/>
                <w:b/>
                <w:szCs w:val="24"/>
                <w:shd w:val="clear" w:color="auto" w:fill="auto"/>
                <w:lang w:val="en-US"/>
              </w:rPr>
              <w:t>PR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Professional : Primarily in the British Imperial culture people tend to have an abbreviation of their professional organization as part of their credential suffices </w:t>
            </w:r>
          </w:p>
        </w:tc>
        <w:bookmarkEnd w:id="80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04" w:name="BKM_67D7789F_FC54_4D0E_88BB_16F5EFBD18D7"/>
            <w:r>
              <w:rPr>
                <w:rFonts w:ascii="Times New Roman" w:eastAsia="Times New Roman" w:hAnsi="Times New Roman"/>
                <w:b/>
                <w:szCs w:val="24"/>
                <w:shd w:val="clear" w:color="auto" w:fill="auto"/>
                <w:lang w:val="en-US"/>
              </w:rPr>
              <w:t>HON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Honorific : A honorific such as "The Right Honourable" or "Weledelgeleerde Heer".  </w:t>
            </w:r>
          </w:p>
        </w:tc>
        <w:bookmarkEnd w:id="80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05" w:name="BKM_A8B83F37_0A43_424A_96AB_863C936E5110"/>
            <w:r>
              <w:rPr>
                <w:rFonts w:ascii="Times New Roman" w:eastAsia="Times New Roman" w:hAnsi="Times New Roman"/>
                <w:b/>
                <w:szCs w:val="24"/>
                <w:shd w:val="clear" w:color="auto" w:fill="auto"/>
                <w:lang w:val="en-US"/>
              </w:rPr>
              <w:t>BR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Birth : A name that a person was given at birth or established as a consequence of adoption.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is not used for temporary names assigned at birth such as "Baby of Smith" - which is just a name with a use code of "TEMP".</w:t>
            </w:r>
          </w:p>
        </w:tc>
        <w:bookmarkEnd w:id="80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06" w:name="BKM_B52D7D7D_2B57_4F6F_A7E0_CAF44E623438"/>
            <w:r>
              <w:rPr>
                <w:rFonts w:ascii="Times New Roman" w:eastAsia="Times New Roman" w:hAnsi="Times New Roman"/>
                <w:b/>
                <w:szCs w:val="24"/>
                <w:shd w:val="clear" w:color="auto" w:fill="auto"/>
                <w:lang w:val="en-US"/>
              </w:rPr>
              <w:t>AD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Acquired : A name part a person acquired.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name part may be acquired by adoption, or the person may have chosen to use the name part for some other reason.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differs from an Other/Psuedonym/Alias in that an acquired name part is acquired on a formal basis rather than an informal one (e.g. registered as part of the official name)</w:t>
            </w:r>
          </w:p>
        </w:tc>
        <w:bookmarkEnd w:id="80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07" w:name="BKM_7C4F8551_6E10_4F2E_BA28_7AE835C5644E"/>
            <w:r>
              <w:rPr>
                <w:rFonts w:ascii="Times New Roman" w:eastAsia="Times New Roman" w:hAnsi="Times New Roman"/>
                <w:b/>
                <w:szCs w:val="24"/>
                <w:shd w:val="clear" w:color="auto" w:fill="auto"/>
                <w:lang w:val="en-US"/>
              </w:rPr>
              <w:t>SP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Spouse : The name assumed from the partner in a marital relationship. Usually the spouse's family name. Note that no inference about gender can be made from the existence of spouse names</w:t>
            </w:r>
          </w:p>
        </w:tc>
        <w:bookmarkEnd w:id="80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08" w:name="BKM_174E7430_E429_4743_8578_AE0175D79928"/>
            <w:r>
              <w:rPr>
                <w:rFonts w:ascii="Times New Roman" w:eastAsia="Times New Roman" w:hAnsi="Times New Roman"/>
                <w:b/>
                <w:szCs w:val="24"/>
                <w:shd w:val="clear" w:color="auto" w:fill="auto"/>
                <w:lang w:val="en-US"/>
              </w:rPr>
              <w:t>MID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Middle Name : Indicates that the name part is a middle name.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Usage Notes: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general, the english 'middle name' concept is all of the given names after the first. This qualifier may be used to explicitly indicate which given names are considered to be middle names.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middle name qualifier may also be used with family names. This is a Scandinavian use case, matching the concept of "mellomnavn" / "mellannamn". Note that there are specific rules that indicate what names may be taken as a mellannamn in different Scandinavian countries</w:t>
            </w:r>
          </w:p>
        </w:tc>
        <w:bookmarkEnd w:id="80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09" w:name="BKM_CF8C7F36_E68A_4223_94CD_21916ED29AF9"/>
            <w:r>
              <w:rPr>
                <w:rFonts w:ascii="Times New Roman" w:eastAsia="Times New Roman" w:hAnsi="Times New Roman"/>
                <w:b/>
                <w:szCs w:val="24"/>
                <w:shd w:val="clear" w:color="auto" w:fill="auto"/>
                <w:lang w:val="en-US"/>
              </w:rPr>
              <w:t>CL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Callme : Callme is used to indicate which of the various name parts is used when interacting with the person</w:t>
            </w:r>
          </w:p>
        </w:tc>
        <w:bookmarkEnd w:id="80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10" w:name="BKM_BFDDD92F_E721_4DED_8B38_60CC1E854E79"/>
            <w:r>
              <w:rPr>
                <w:rFonts w:ascii="Times New Roman" w:eastAsia="Times New Roman" w:hAnsi="Times New Roman"/>
                <w:b/>
                <w:szCs w:val="24"/>
                <w:shd w:val="clear" w:color="auto" w:fill="auto"/>
                <w:lang w:val="en-US"/>
              </w:rPr>
              <w:t>IN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Initial : Indicates that a name part is just an initial. Initials do not imply a trailing period since this would not work with non-Latin scripts. Initials may consist of more than one letter, e.g., "Ph." could stand for "Philippe" or "Th." for "Thomas"</w:t>
            </w:r>
          </w:p>
        </w:tc>
        <w:bookmarkEnd w:id="81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11" w:name="BKM_D20AD06D_6EE6_4671_AAE2_1945C172D718"/>
            <w:r>
              <w:rPr>
                <w:rFonts w:ascii="Times New Roman" w:eastAsia="Times New Roman" w:hAnsi="Times New Roman"/>
                <w:b/>
                <w:szCs w:val="24"/>
                <w:shd w:val="clear" w:color="auto" w:fill="auto"/>
                <w:lang w:val="en-US"/>
              </w:rPr>
              <w:t>PFX</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Prefix : A prefix has a strong association to the immediately following name part. A prefix has no implicit trailing white space (it has implicit leading white space though).</w:t>
            </w:r>
          </w:p>
        </w:tc>
        <w:bookmarkEnd w:id="81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12" w:name="BKM_BEB16F73_9FDF_48D4_B4D7_9840CE29EA78"/>
            <w:r>
              <w:rPr>
                <w:rFonts w:ascii="Times New Roman" w:eastAsia="Times New Roman" w:hAnsi="Times New Roman"/>
                <w:b/>
                <w:szCs w:val="24"/>
                <w:shd w:val="clear" w:color="auto" w:fill="auto"/>
                <w:lang w:val="en-US"/>
              </w:rPr>
              <w:t>SFX</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Suffix : A suffix has a strong association to the immediately preceding name part. A suffix has no implicit leading white space (it has implicit trailing white space though).</w:t>
            </w:r>
          </w:p>
        </w:tc>
        <w:bookmarkEnd w:id="81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13" w:name="BKM_2EAC4A46_0304_4FDB_8166_42585C55F9E8"/>
      <w:bookmarkStart w:id="814" w:name="_Toc381987411"/>
      <w:r>
        <w:rPr>
          <w:rFonts w:eastAsia="Times New Roman"/>
          <w:bCs w:val="0"/>
          <w:szCs w:val="24"/>
          <w:shd w:val="clear" w:color="auto" w:fill="auto"/>
          <w:lang w:val="en-US"/>
        </w:rPr>
        <w:t>EntityNamePartType</w:t>
      </w:r>
      <w:bookmarkEnd w:id="81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Indicates whether the name part is a given name, family name, prefix, suffix, etc.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CodeSystem "EntityNamePartTypeR2", OID: 2.16.840.1.113883.5.1122, Owner: HL7 </w:t>
      </w:r>
    </w:p>
    <w:p w:rsidR="00725D18" w:rsidRDefault="00725D18">
      <w:pPr>
        <w:rPr>
          <w:rFonts w:ascii="Times New Roman" w:eastAsia="Times New Roman" w:hAnsi="Times New Roman"/>
          <w:color w:val="auto"/>
          <w:szCs w:val="24"/>
          <w:shd w:val="clear" w:color="auto" w:fill="auto"/>
        </w:rPr>
      </w:pPr>
      <w:bookmarkStart w:id="815" w:name="BKM_E93F3ED4_D901_4841_BF91_3A8BB2F9B228"/>
      <w:bookmarkEnd w:id="81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FAM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Family : Family name, this is the name that links to the genealogy. In some cultures (e.g. Eritrea) the family name of a son is the first name of his father</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16" w:name="BKM_8DF3F114_2F1E_4F6E_ABCC_8E3524D43589"/>
            <w:r>
              <w:rPr>
                <w:rFonts w:ascii="Times New Roman" w:eastAsia="Times New Roman" w:hAnsi="Times New Roman"/>
                <w:b/>
                <w:szCs w:val="24"/>
                <w:shd w:val="clear" w:color="auto" w:fill="auto"/>
                <w:lang w:val="en-US"/>
              </w:rPr>
              <w:t>GIV</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Given: Given name.</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don't call it "first name" since this given names do not always come first</w:t>
            </w:r>
          </w:p>
        </w:tc>
        <w:bookmarkEnd w:id="81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17" w:name="BKM_D03BBCE6_AD81_4645_A74A_D3301A036DA5"/>
            <w:r>
              <w:rPr>
                <w:rFonts w:ascii="Times New Roman" w:eastAsia="Times New Roman" w:hAnsi="Times New Roman"/>
                <w:b/>
                <w:szCs w:val="24"/>
                <w:shd w:val="clear" w:color="auto" w:fill="auto"/>
                <w:lang w:val="en-US"/>
              </w:rPr>
              <w:t>TITLE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Title : Part of the name that is acquired as a title due to academic, legal, employment or nobility status etc.</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Title name parts include name parts that come after the name such as qualifications</w:t>
            </w:r>
          </w:p>
        </w:tc>
        <w:bookmarkEnd w:id="81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18" w:name="BKM_EF7D06F4_5656_447D_9959_BBE5705AAB90"/>
            <w:r>
              <w:rPr>
                <w:rFonts w:ascii="Times New Roman" w:eastAsia="Times New Roman" w:hAnsi="Times New Roman"/>
                <w:b/>
                <w:szCs w:val="24"/>
                <w:shd w:val="clear" w:color="auto" w:fill="auto"/>
                <w:lang w:val="en-US"/>
              </w:rPr>
              <w:t>DEL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Delimiter : A delimiter has no meaning other than being literally printed in this name representation. A delimiter has no implicit leading and trailing white space</w:t>
            </w:r>
          </w:p>
        </w:tc>
        <w:bookmarkEnd w:id="81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19" w:name="BKM_25874B94_DDA5_4D4D_86D9_BAE1B6B7B905"/>
      <w:bookmarkStart w:id="820" w:name="_Toc381987412"/>
      <w:r>
        <w:rPr>
          <w:rFonts w:eastAsia="Times New Roman"/>
          <w:bCs w:val="0"/>
          <w:szCs w:val="24"/>
          <w:shd w:val="clear" w:color="auto" w:fill="auto"/>
          <w:lang w:val="en-US"/>
        </w:rPr>
        <w:t>EntityNameUse</w:t>
      </w:r>
      <w:bookmarkEnd w:id="82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name in a set of names to select for a given purpose.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CodeSystem "EntityNameUseR2", OID: 2.16.840.1.113883.5.1120, Owner: HL7</w:t>
      </w:r>
    </w:p>
    <w:p w:rsidR="00725D18" w:rsidRDefault="00725D18">
      <w:pPr>
        <w:rPr>
          <w:rFonts w:ascii="Times New Roman" w:eastAsia="Times New Roman" w:hAnsi="Times New Roman"/>
          <w:color w:val="auto"/>
          <w:szCs w:val="24"/>
          <w:shd w:val="clear" w:color="auto" w:fill="auto"/>
        </w:rPr>
      </w:pPr>
      <w:bookmarkStart w:id="821" w:name="BKM_CB04C503_0ADC_4ECB_979F_6BDAF0A062DB"/>
      <w:bookmarkEnd w:id="82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ABC</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Alphabetic: Alphabetic transcription of name (Japanese: romaji)</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22" w:name="BKM_DA5943BD_1AD0_4D7D_A882_43F1D0826FA6"/>
            <w:r>
              <w:rPr>
                <w:rFonts w:ascii="Times New Roman" w:eastAsia="Times New Roman" w:hAnsi="Times New Roman"/>
                <w:b/>
                <w:szCs w:val="24"/>
                <w:shd w:val="clear" w:color="auto" w:fill="auto"/>
                <w:lang w:val="en-US"/>
              </w:rPr>
              <w:t>IDE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Ideographic : Ideographic representation of name (e.g., Japanese kanji, Chinese characters) </w:t>
            </w:r>
          </w:p>
        </w:tc>
        <w:bookmarkEnd w:id="82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23" w:name="BKM_5EBDFEB8_A32F_40D7_95D6_1E38EA70E50C"/>
            <w:r>
              <w:rPr>
                <w:rFonts w:ascii="Times New Roman" w:eastAsia="Times New Roman" w:hAnsi="Times New Roman"/>
                <w:b/>
                <w:szCs w:val="24"/>
                <w:shd w:val="clear" w:color="auto" w:fill="auto"/>
                <w:lang w:val="en-US"/>
              </w:rPr>
              <w:t>SYL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Syllabic: Syllabic transcription of name (e.g., Japanese kana, Korean hangul)</w:t>
            </w:r>
          </w:p>
        </w:tc>
        <w:bookmarkEnd w:id="82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24" w:name="BKM_2CE4AEE5_27CB_4E16_BEA3_4E9B23BE182C"/>
            <w:r>
              <w:rPr>
                <w:rFonts w:ascii="Times New Roman" w:eastAsia="Times New Roman" w:hAnsi="Times New Roman"/>
                <w:b/>
                <w:szCs w:val="24"/>
                <w:shd w:val="clear" w:color="auto" w:fill="auto"/>
                <w:lang w:val="en-US"/>
              </w:rPr>
              <w:t>C</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Customary : Known as/conventional/the one you normally use</w:t>
            </w:r>
          </w:p>
        </w:tc>
        <w:bookmarkEnd w:id="82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25" w:name="BKM_24B0D0A1_074A_4302_8873_B5EBB0017A96"/>
            <w:r>
              <w:rPr>
                <w:rFonts w:ascii="Times New Roman" w:eastAsia="Times New Roman" w:hAnsi="Times New Roman"/>
                <w:b/>
                <w:szCs w:val="24"/>
                <w:shd w:val="clear" w:color="auto" w:fill="auto"/>
                <w:lang w:val="en-US"/>
              </w:rPr>
              <w:t>OR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Official Registry Name : the formal name as registered in an official (government) registry, but which name might not be commonly used. May correspond to the concept of legal name</w:t>
            </w:r>
          </w:p>
        </w:tc>
        <w:bookmarkEnd w:id="82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26" w:name="BKM_B0B09B02_ACDF_4ED8_9034_B630B5D892A9"/>
            <w:r>
              <w:rPr>
                <w:rFonts w:ascii="Times New Roman" w:eastAsia="Times New Roman" w:hAnsi="Times New Roman"/>
                <w:b/>
                <w:szCs w:val="24"/>
                <w:shd w:val="clear" w:color="auto" w:fill="auto"/>
                <w:lang w:val="en-US"/>
              </w:rPr>
              <w:t>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 A temporary name.  Note that a name valid time can provide more detailed information.  This may also be used for temporary names assigned at birth or in emergency situations.</w:t>
            </w:r>
          </w:p>
        </w:tc>
        <w:bookmarkEnd w:id="82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27" w:name="BKM_37C70544_AB8A_4B02_8190_5D98E4235101"/>
            <w:r>
              <w:rPr>
                <w:rFonts w:ascii="Times New Roman" w:eastAsia="Times New Roman" w:hAnsi="Times New Roman"/>
                <w:b/>
                <w:szCs w:val="24"/>
                <w:shd w:val="clear" w:color="auto" w:fill="auto"/>
                <w:lang w:val="en-US"/>
              </w:rPr>
              <w:t>I</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Indigenous/Tribal: e.g. Chief Red Cloud</w:t>
            </w:r>
          </w:p>
        </w:tc>
        <w:bookmarkEnd w:id="82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28" w:name="BKM_C5F597E1_F76D_4626_9E3F_75067FC5FCFD"/>
            <w:r>
              <w:rPr>
                <w:rFonts w:ascii="Times New Roman" w:eastAsia="Times New Roman" w:hAnsi="Times New Roman"/>
                <w:b/>
                <w:szCs w:val="24"/>
                <w:shd w:val="clear" w:color="auto" w:fill="auto"/>
                <w:lang w:val="en-US"/>
              </w:rPr>
              <w:t>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Other/Pseudonym/Alias: A non-official name by which the person is sometimes known.  (This may also be used to record informal names </w:t>
            </w:r>
            <w:r>
              <w:rPr>
                <w:rFonts w:ascii="Times New Roman" w:eastAsia="Times New Roman" w:hAnsi="Times New Roman"/>
                <w:szCs w:val="24"/>
                <w:shd w:val="clear" w:color="auto" w:fill="auto"/>
                <w:lang w:val="en-US"/>
              </w:rPr>
              <w:lastRenderedPageBreak/>
              <w:t>such as a nickname)</w:t>
            </w:r>
          </w:p>
        </w:tc>
        <w:bookmarkEnd w:id="82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29" w:name="BKM_188BFF42_B497_4A47_8A29_1734356A7645"/>
            <w:r>
              <w:rPr>
                <w:rFonts w:ascii="Times New Roman" w:eastAsia="Times New Roman" w:hAnsi="Times New Roman"/>
                <w:b/>
                <w:szCs w:val="24"/>
                <w:shd w:val="clear" w:color="auto" w:fill="auto"/>
                <w:lang w:val="en-US"/>
              </w:rPr>
              <w:lastRenderedPageBreak/>
              <w:t>ANON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Anonymous : Anonymous assigned name (used to protect a person's identity for privacy reasons)</w:t>
            </w:r>
          </w:p>
        </w:tc>
        <w:bookmarkEnd w:id="82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30" w:name="BKM_C9033669_45F3_4FB8_8147_035B392AFB1B"/>
            <w:r>
              <w:rPr>
                <w:rFonts w:ascii="Times New Roman" w:eastAsia="Times New Roman" w:hAnsi="Times New Roman"/>
                <w:b/>
                <w:szCs w:val="24"/>
                <w:shd w:val="clear" w:color="auto" w:fill="auto"/>
                <w:lang w:val="en-US"/>
              </w:rPr>
              <w:t>A</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Business Name : A name used in a Professional or Business context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Continuing to use a maiden name in a professional context, or using a stage performing name (some of these names are also pseudonyms)</w:t>
            </w:r>
          </w:p>
        </w:tc>
        <w:bookmarkEnd w:id="83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31" w:name="BKM_A9914241_370D_4E78_8296_EE3BE96DAB52"/>
            <w:r>
              <w:rPr>
                <w:rFonts w:ascii="Times New Roman" w:eastAsia="Times New Roman" w:hAnsi="Times New Roman"/>
                <w:b/>
                <w:szCs w:val="24"/>
                <w:shd w:val="clear" w:color="auto" w:fill="auto"/>
                <w:lang w:val="en-US"/>
              </w:rPr>
              <w:t>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Religious : A name assumed as part of a religious vocation. e.g. Sister Mary Francis, Brother John</w:t>
            </w:r>
          </w:p>
        </w:tc>
        <w:bookmarkEnd w:id="83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32" w:name="BKM_F3E6207A_2874_4826_918B_9E3913F0CA03"/>
            <w:r>
              <w:rPr>
                <w:rFonts w:ascii="Times New Roman" w:eastAsia="Times New Roman" w:hAnsi="Times New Roman"/>
                <w:b/>
                <w:szCs w:val="24"/>
                <w:shd w:val="clear" w:color="auto" w:fill="auto"/>
                <w:lang w:val="en-US"/>
              </w:rPr>
              <w:t>OLD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 Longer in Use : This name is no longer in use (note: Names may also carry valid time ranges .  This code is used to cover the situations where it is known that the name is no longer valid, but no particular time range for its use is known)</w:t>
            </w:r>
          </w:p>
        </w:tc>
        <w:bookmarkEnd w:id="83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33" w:name="BKM_2F9E4BC1_1242_460F_B375_91D23F9BAE70"/>
            <w:r>
              <w:rPr>
                <w:rFonts w:ascii="Times New Roman" w:eastAsia="Times New Roman" w:hAnsi="Times New Roman"/>
                <w:b/>
                <w:szCs w:val="24"/>
                <w:shd w:val="clear" w:color="auto" w:fill="auto"/>
                <w:lang w:val="en-US"/>
              </w:rPr>
              <w:t>DN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Do Not Use : This name should no longer be used when interacting with the person (i.e .  in addition to no longer being used, the name should not be even mentioned when interacting with the person)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applications are not required to compare names labeled "Do Not Use" and other names in order to eliminate name parts that are common between the other name and a name labeled "Do Not Use".</w:t>
            </w:r>
          </w:p>
        </w:tc>
        <w:bookmarkEnd w:id="83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34" w:name="BKM_8F27314E_F897_4D3D_BA77_0EB823813319"/>
            <w:r>
              <w:rPr>
                <w:rFonts w:ascii="Times New Roman" w:eastAsia="Times New Roman" w:hAnsi="Times New Roman"/>
                <w:b/>
                <w:szCs w:val="24"/>
                <w:shd w:val="clear" w:color="auto" w:fill="auto"/>
                <w:lang w:val="en-US"/>
              </w:rPr>
              <w:t>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Maiden Name : A name used prior to marriage.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marriage naming customs vary greatly around the world.  This name use is for use by applications that collect and store "maiden" names. Though the concept of maiden name is often gender specific, the use of this term is not gender specific.  The use of this term does not imply any particular history for a person's name, nor should the maiden name be determined algorithmically</w:t>
            </w:r>
          </w:p>
        </w:tc>
        <w:bookmarkEnd w:id="83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35" w:name="BKM_B3AA28B4_8F61_4DAB_BA46_0CE3750BB748"/>
            <w:r>
              <w:rPr>
                <w:rFonts w:ascii="Times New Roman" w:eastAsia="Times New Roman" w:hAnsi="Times New Roman"/>
                <w:b/>
                <w:szCs w:val="24"/>
                <w:shd w:val="clear" w:color="auto" w:fill="auto"/>
                <w:lang w:val="en-US"/>
              </w:rPr>
              <w:t>PHON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Phonetic : The name as understood by the data enterer, i.e. a close approximation of a phonetic spelling of the name, not based on a phonetic algorithm.</w:t>
            </w:r>
          </w:p>
        </w:tc>
        <w:bookmarkEnd w:id="83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36" w:name="BKM_D0AB4CBC_CB1B_4A77_B708_FE1970257893"/>
            <w:r>
              <w:rPr>
                <w:rFonts w:ascii="Times New Roman" w:eastAsia="Times New Roman" w:hAnsi="Times New Roman"/>
                <w:b/>
                <w:szCs w:val="24"/>
                <w:shd w:val="clear" w:color="auto" w:fill="auto"/>
                <w:lang w:val="en-US"/>
              </w:rPr>
              <w:t>SRCH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Search Type Uses: A name intended for use in searching or matching</w:t>
            </w:r>
          </w:p>
        </w:tc>
        <w:bookmarkEnd w:id="83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37" w:name="BKM_72CF0E4D_3F98_4012_80D2_29C0CE64D0B4"/>
      <w:bookmarkStart w:id="838" w:name="_Toc381987413"/>
      <w:r>
        <w:rPr>
          <w:rFonts w:eastAsia="Times New Roman"/>
          <w:bCs w:val="0"/>
          <w:szCs w:val="24"/>
          <w:shd w:val="clear" w:color="auto" w:fill="auto"/>
          <w:lang w:val="en-US"/>
        </w:rPr>
        <w:t>HXIT</w:t>
      </w:r>
      <w:bookmarkEnd w:id="83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Information about the history of this value: period of validity and a reference to an identified event that established this value as valid.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Because of the way that the types are defined, a number of attributes of the datatypes have values with a type derived from HXIT. In these cases the HXIT attributes are constrained to null. The only case where the HXIT attributes are allowed within a datatype is on items in a collection (DSET, LIST, BAG, HIST).</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use of these attributes is generally subject to further constraints in the specifications that make use of these types.</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837"/>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39" w:name="BKM_E6D0FE1E_EB17_4311_80D8_B438D6102C6D"/>
      <w:bookmarkStart w:id="840" w:name="_Toc381987414"/>
      <w:r>
        <w:rPr>
          <w:rFonts w:eastAsia="Times New Roman"/>
          <w:bCs w:val="0"/>
          <w:szCs w:val="24"/>
          <w:shd w:val="clear" w:color="auto" w:fill="auto"/>
          <w:lang w:val="en-US"/>
        </w:rPr>
        <w:t>II</w:t>
      </w:r>
      <w:bookmarkEnd w:id="84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identifier that uniquely identifies a thing or object.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are object identifier for HL7 RIM objects, medical record number, order id, service catalog item id, Vehicle Identification Number (VIN), etc. Instance identifiers are usually defined based on ISO object identifiers.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identifier allows someone to select one record, object or thing from a set of candidates. Usually an identifier alone without any context is not usable. Identifiers are distinguished from concept descriptors as concept descriptors never identify an individual thing, although there may sometimes be an individual record or object that represents the concept.</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Information Processing Entities claiming direct or indirect conformance SHALL never assume that receiving applications can infer the identity of issuing authority or the type of the identifier from the identifier or components thereof.</w:t>
      </w:r>
    </w:p>
    <w:p w:rsidR="00725D18" w:rsidRDefault="00725D18">
      <w:pPr>
        <w:rPr>
          <w:rFonts w:ascii="Times New Roman" w:eastAsia="Times New Roman" w:hAnsi="Times New Roman"/>
          <w:color w:val="auto"/>
          <w:szCs w:val="24"/>
          <w:shd w:val="clear" w:color="auto" w:fill="auto"/>
        </w:rPr>
      </w:pPr>
      <w:bookmarkStart w:id="841" w:name="BKM_325A4EE3_44C3_4892_B19E_5EB465F40103"/>
      <w:bookmarkEnd w:id="84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root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Uid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unique identifier that guarantees the global uniqueness of the instance identifier.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root is populated, and there is no extension, then the root is a globally unique identifier in its own right. In the presence of a non-null extension, the root is the unique identifier for the "namespace" of the identifier in the extension. Note that this does NOT necessarily correlate with the organization that manages the issuing of the identifiers. A given organization may manage multiple identifier namespaces, and control over a given namespace may transfer from organization to organization over time while the root remains the same.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This field can be either a DCE UUID, an Object Identifier (OID), or a special identifier taken from lists that may be published by ISO or HL7.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Comparison of root values is always case sensitive. UUID's SHALL be represented in upper case, so UUID case should always be preserved.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root SHALL not be used to carry semantic meaning - all it does is ensure global computational uniqueness.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42" w:name="BKM_374ED6E0_D1C6_4B34_82F7_3743CC0BAC88"/>
            <w:r>
              <w:rPr>
                <w:rFonts w:ascii="Times New Roman" w:eastAsia="Times New Roman" w:hAnsi="Times New Roman"/>
                <w:b/>
                <w:szCs w:val="24"/>
                <w:shd w:val="clear" w:color="auto" w:fill="auto"/>
                <w:lang w:val="en-US"/>
              </w:rPr>
              <w:t>extension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character string as a unique identifier within the scope of the identifier root.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root and extension scheme means that the concatenation of root and extension SHALL be a globally unique identifier for the item that this II value identifies.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identifier schemes define certain style options to their code values. For example, the U.S. Social Security Number (SSN) is normally written with dashes that group the digits into a pattern "123-12-1234". However, the dashes are not meaningful and a SSN can also be represented as "123121234" without the dashes. In the case where identifier schemes provide for multiple representations, HL7 or ISO may make a ruling about which is the preferred form and document that ruling where that respective external identifier scheme is recognized.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no </w:t>
            </w:r>
            <w:r>
              <w:rPr>
                <w:rFonts w:ascii="Times New Roman" w:eastAsia="Times New Roman" w:hAnsi="Times New Roman"/>
                <w:i/>
                <w:szCs w:val="24"/>
                <w:shd w:val="clear" w:color="auto" w:fill="auto"/>
                <w:lang w:val="en-US"/>
              </w:rPr>
              <w:t>extension</w:t>
            </w:r>
            <w:r>
              <w:rPr>
                <w:rFonts w:ascii="Times New Roman" w:eastAsia="Times New Roman" w:hAnsi="Times New Roman"/>
                <w:szCs w:val="24"/>
                <w:shd w:val="clear" w:color="auto" w:fill="auto"/>
                <w:lang w:val="en-US"/>
              </w:rPr>
              <w:t xml:space="preserve"> attribute is provided in a non-null </w:t>
            </w:r>
            <w:r>
              <w:rPr>
                <w:rFonts w:ascii="Times New Roman" w:eastAsia="Times New Roman" w:hAnsi="Times New Roman"/>
                <w:i/>
                <w:szCs w:val="24"/>
                <w:shd w:val="clear" w:color="auto" w:fill="auto"/>
                <w:lang w:val="en-US"/>
              </w:rPr>
              <w:t>II</w:t>
            </w:r>
            <w:r>
              <w:rPr>
                <w:rFonts w:ascii="Times New Roman" w:eastAsia="Times New Roman" w:hAnsi="Times New Roman"/>
                <w:szCs w:val="24"/>
                <w:shd w:val="clear" w:color="auto" w:fill="auto"/>
                <w:lang w:val="en-US"/>
              </w:rPr>
              <w:t xml:space="preserve">, then the root is the complete unique identifier. </w:t>
            </w:r>
          </w:p>
        </w:tc>
        <w:bookmarkEnd w:id="84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43" w:name="BKM_FAB01696_2DD2_4E73_8BA0_91247B5FB330"/>
            <w:r>
              <w:rPr>
                <w:rFonts w:ascii="Times New Roman" w:eastAsia="Times New Roman" w:hAnsi="Times New Roman"/>
                <w:b/>
                <w:szCs w:val="24"/>
                <w:shd w:val="clear" w:color="auto" w:fill="auto"/>
                <w:lang w:val="en-US"/>
              </w:rPr>
              <w:lastRenderedPageBreak/>
              <w:t>identifierName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human readable description for this identifier.</w:t>
            </w:r>
          </w:p>
        </w:tc>
        <w:bookmarkEnd w:id="843"/>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3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44" w:name="BKM_26F16ABC_BEDB_4A7B_A8B8_F99398E633E5"/>
      <w:bookmarkStart w:id="845" w:name="_Toc381987415"/>
      <w:r>
        <w:rPr>
          <w:rFonts w:eastAsia="Times New Roman"/>
          <w:bCs w:val="0"/>
          <w:szCs w:val="24"/>
          <w:shd w:val="clear" w:color="auto" w:fill="auto"/>
          <w:lang w:val="en-US"/>
        </w:rPr>
        <w:t>INT</w:t>
      </w:r>
      <w:bookmarkEnd w:id="845"/>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Integer numbers (-1,0,1,2, 100, 3398129, etc.) are precise numbers that are results of counting and enumerating. Integer numbers are discrete, the set of integers is infinite but countable. No arbitrary limit is imposed on the range of integer numbers.</w:t>
      </w:r>
    </w:p>
    <w:p w:rsidR="00725D18" w:rsidRDefault="00725D18">
      <w:pPr>
        <w:rPr>
          <w:rFonts w:ascii="Times New Roman" w:eastAsia="Times New Roman" w:hAnsi="Times New Roman"/>
          <w:szCs w:val="24"/>
          <w:shd w:val="clear" w:color="auto" w:fill="auto"/>
        </w:rPr>
      </w:pPr>
      <w:bookmarkStart w:id="846" w:name="BKM_62A33717_4B4B_4A73_BF09_03F9E1330CFF"/>
      <w:bookmarkEnd w:id="84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Integer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INT. Note that this specification imposes no limitations on the size of integer, but most implementations will map this to a 32 or 64 bit integer.</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4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47" w:name="BKM_63D94090_0459_431C_9D44_B6423865B927"/>
      <w:bookmarkStart w:id="848" w:name="_Toc381987416"/>
      <w:r>
        <w:rPr>
          <w:rFonts w:eastAsia="Times New Roman"/>
          <w:bCs w:val="0"/>
          <w:szCs w:val="24"/>
          <w:shd w:val="clear" w:color="auto" w:fill="auto"/>
          <w:lang w:val="en-US"/>
        </w:rPr>
        <w:t>IVL</w:t>
      </w:r>
      <w:bookmarkEnd w:id="84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QSET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847"/>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49" w:name="BKM_B9DB7B40_5336_42A1_B5ED_3C02AB91B118"/>
      <w:bookmarkStart w:id="850" w:name="_Toc381987417"/>
      <w:r>
        <w:rPr>
          <w:rFonts w:eastAsia="Times New Roman"/>
          <w:bCs w:val="0"/>
          <w:szCs w:val="24"/>
          <w:shd w:val="clear" w:color="auto" w:fill="auto"/>
          <w:lang w:val="en-US"/>
        </w:rPr>
        <w:t>IVL_CO</w:t>
      </w:r>
      <w:bookmarkEnd w:id="85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25D18" w:rsidRDefault="00725D18">
      <w:pPr>
        <w:rPr>
          <w:rFonts w:ascii="Times New Roman" w:eastAsia="Times New Roman" w:hAnsi="Times New Roman"/>
          <w:color w:val="auto"/>
          <w:szCs w:val="24"/>
          <w:shd w:val="clear" w:color="auto" w:fill="auto"/>
        </w:rPr>
      </w:pPr>
      <w:bookmarkStart w:id="851" w:name="BKM_7E535CF7_5EDE_4FFF_9A69_21E723C6A47F"/>
      <w:bookmarkEnd w:id="85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52" w:name="BKM_4E8990BC_6C15_44AE_AA30_9A16E17525F7"/>
            <w:r>
              <w:rPr>
                <w:rFonts w:ascii="Times New Roman" w:eastAsia="Times New Roman" w:hAnsi="Times New Roman"/>
                <w:b/>
                <w:szCs w:val="24"/>
                <w:shd w:val="clear" w:color="auto" w:fill="auto"/>
                <w:lang w:val="en-US"/>
              </w:rPr>
              <w:t>high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5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53" w:name="BKM_52624037_CBBD_44F2_9195_342E1F5ECFA4"/>
            <w:r>
              <w:rPr>
                <w:rFonts w:ascii="Times New Roman" w:eastAsia="Times New Roman" w:hAnsi="Times New Roman"/>
                <w:b/>
                <w:szCs w:val="24"/>
                <w:shd w:val="clear" w:color="auto" w:fill="auto"/>
                <w:lang w:val="en-US"/>
              </w:rPr>
              <w:t>lowClosed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5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54" w:name="BKM_2195F9DA_C6DF_417F_B187_CDCDE1A2F7FA"/>
            <w:r>
              <w:rPr>
                <w:rFonts w:ascii="Times New Roman" w:eastAsia="Times New Roman" w:hAnsi="Times New Roman"/>
                <w:b/>
                <w:szCs w:val="24"/>
                <w:shd w:val="clear" w:color="auto" w:fill="auto"/>
                <w:lang w:val="en-US"/>
              </w:rPr>
              <w:t>highClosed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5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4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55" w:name="BKM_FEE51CE5_D7C2_440D_9FCA_387B4F9B7E29"/>
      <w:bookmarkStart w:id="856" w:name="_Toc381987418"/>
      <w:r>
        <w:rPr>
          <w:rFonts w:eastAsia="Times New Roman"/>
          <w:bCs w:val="0"/>
          <w:szCs w:val="24"/>
          <w:shd w:val="clear" w:color="auto" w:fill="auto"/>
          <w:lang w:val="en-US"/>
        </w:rPr>
        <w:t>IVL_INT</w:t>
      </w:r>
      <w:bookmarkEnd w:id="85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25D18" w:rsidRDefault="00725D18">
      <w:pPr>
        <w:rPr>
          <w:rFonts w:ascii="Times New Roman" w:eastAsia="Times New Roman" w:hAnsi="Times New Roman"/>
          <w:color w:val="auto"/>
          <w:szCs w:val="24"/>
          <w:shd w:val="clear" w:color="auto" w:fill="auto"/>
        </w:rPr>
      </w:pPr>
      <w:bookmarkStart w:id="857" w:name="BKM_B7E58F61_3044_4D4E_B157_590B3E96D918"/>
      <w:bookmarkEnd w:id="85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58" w:name="BKM_0B8AE140_2B04_469A_BC6F_9734F9BE82EA"/>
            <w:r>
              <w:rPr>
                <w:rFonts w:ascii="Times New Roman" w:eastAsia="Times New Roman" w:hAnsi="Times New Roman"/>
                <w:b/>
                <w:szCs w:val="24"/>
                <w:shd w:val="clear" w:color="auto" w:fill="auto"/>
                <w:lang w:val="en-US"/>
              </w:rPr>
              <w:t>high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5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59" w:name="BKM_E8A23327_2DAC_46E8_B2A7_9EDA53A84328"/>
            <w:r>
              <w:rPr>
                <w:rFonts w:ascii="Times New Roman" w:eastAsia="Times New Roman" w:hAnsi="Times New Roman"/>
                <w:b/>
                <w:szCs w:val="24"/>
                <w:shd w:val="clear" w:color="auto" w:fill="auto"/>
                <w:lang w:val="en-US"/>
              </w:rPr>
              <w:t>lowClosed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5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60" w:name="BKM_49AE94BD_1768_4FA7_A2F5_0D9099575319"/>
            <w:r>
              <w:rPr>
                <w:rFonts w:ascii="Times New Roman" w:eastAsia="Times New Roman" w:hAnsi="Times New Roman"/>
                <w:b/>
                <w:szCs w:val="24"/>
                <w:shd w:val="clear" w:color="auto" w:fill="auto"/>
                <w:lang w:val="en-US"/>
              </w:rPr>
              <w:t>highClosed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6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5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61" w:name="BKM_B17CEB60_E8AB_4F3E_80BC_3FF36E6DEC67"/>
      <w:bookmarkStart w:id="862" w:name="_Toc381987419"/>
      <w:r>
        <w:rPr>
          <w:rFonts w:eastAsia="Times New Roman"/>
          <w:bCs w:val="0"/>
          <w:szCs w:val="24"/>
          <w:shd w:val="clear" w:color="auto" w:fill="auto"/>
          <w:lang w:val="en-US"/>
        </w:rPr>
        <w:lastRenderedPageBreak/>
        <w:t>IVL_PQ</w:t>
      </w:r>
      <w:bookmarkEnd w:id="86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25D18" w:rsidRDefault="00725D18">
      <w:pPr>
        <w:rPr>
          <w:rFonts w:ascii="Times New Roman" w:eastAsia="Times New Roman" w:hAnsi="Times New Roman"/>
          <w:color w:val="auto"/>
          <w:szCs w:val="24"/>
          <w:shd w:val="clear" w:color="auto" w:fill="auto"/>
        </w:rPr>
      </w:pPr>
      <w:bookmarkStart w:id="863" w:name="BKM_C3E3E99A_B0F7_4072_A7C9_EC59BF868FF6"/>
      <w:bookmarkEnd w:id="86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64" w:name="BKM_F96711ED_3310_4EAE_9338_93CB09026DAA"/>
            <w:r>
              <w:rPr>
                <w:rFonts w:ascii="Times New Roman" w:eastAsia="Times New Roman" w:hAnsi="Times New Roman"/>
                <w:b/>
                <w:szCs w:val="24"/>
                <w:shd w:val="clear" w:color="auto" w:fill="auto"/>
                <w:lang w:val="en-US"/>
              </w:rPr>
              <w:t>high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6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65" w:name="BKM_EABBCC6F_A696_4582_B13C_1C12A1494532"/>
            <w:r>
              <w:rPr>
                <w:rFonts w:ascii="Times New Roman" w:eastAsia="Times New Roman" w:hAnsi="Times New Roman"/>
                <w:b/>
                <w:szCs w:val="24"/>
                <w:shd w:val="clear" w:color="auto" w:fill="auto"/>
                <w:lang w:val="en-US"/>
              </w:rPr>
              <w:t>lowClosed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6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66" w:name="BKM_43C7C60F_C4BF_4823_A9D4_4FEC89E2E430"/>
            <w:r>
              <w:rPr>
                <w:rFonts w:ascii="Times New Roman" w:eastAsia="Times New Roman" w:hAnsi="Times New Roman"/>
                <w:b/>
                <w:szCs w:val="24"/>
                <w:shd w:val="clear" w:color="auto" w:fill="auto"/>
                <w:lang w:val="en-US"/>
              </w:rPr>
              <w:t>highClosed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6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6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67" w:name="BKM_D349A5B0_C012_41F8_A0D3_F3E2E2909E56"/>
      <w:bookmarkStart w:id="868" w:name="_Toc381987420"/>
      <w:r>
        <w:rPr>
          <w:rFonts w:eastAsia="Times New Roman"/>
          <w:bCs w:val="0"/>
          <w:szCs w:val="24"/>
          <w:shd w:val="clear" w:color="auto" w:fill="auto"/>
          <w:lang w:val="en-US"/>
        </w:rPr>
        <w:t>IVL_QTY</w:t>
      </w:r>
      <w:bookmarkEnd w:id="86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 </w:t>
      </w:r>
    </w:p>
    <w:p w:rsidR="00725D18" w:rsidRDefault="00725D18">
      <w:pPr>
        <w:rPr>
          <w:rFonts w:ascii="Times New Roman" w:eastAsia="Times New Roman" w:hAnsi="Times New Roman"/>
          <w:color w:val="auto"/>
          <w:szCs w:val="24"/>
          <w:shd w:val="clear" w:color="auto" w:fill="auto"/>
        </w:rPr>
      </w:pPr>
      <w:bookmarkStart w:id="869" w:name="BKM_E2BED4AB_DA59_4109_BC71_2204C700A89D"/>
      <w:bookmarkEnd w:id="86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QTY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70" w:name="BKM_CD9FC603_DE6D_4E39_8EE6_FCF14D6454D9"/>
            <w:r>
              <w:rPr>
                <w:rFonts w:ascii="Times New Roman" w:eastAsia="Times New Roman" w:hAnsi="Times New Roman"/>
                <w:b/>
                <w:szCs w:val="24"/>
                <w:shd w:val="clear" w:color="auto" w:fill="auto"/>
                <w:lang w:val="en-US"/>
              </w:rPr>
              <w:t>high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QTY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7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71" w:name="BKM_FB280733_752D_40E9_B673_1E66343F3AF6"/>
            <w:r>
              <w:rPr>
                <w:rFonts w:ascii="Times New Roman" w:eastAsia="Times New Roman" w:hAnsi="Times New Roman"/>
                <w:b/>
                <w:szCs w:val="24"/>
                <w:shd w:val="clear" w:color="auto" w:fill="auto"/>
                <w:lang w:val="en-US"/>
              </w:rPr>
              <w:t>lowClosed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7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72" w:name="BKM_197B09E4_D29D_4B5D_98B4_ACA8159D221A"/>
            <w:r>
              <w:rPr>
                <w:rFonts w:ascii="Times New Roman" w:eastAsia="Times New Roman" w:hAnsi="Times New Roman"/>
                <w:b/>
                <w:szCs w:val="24"/>
                <w:shd w:val="clear" w:color="auto" w:fill="auto"/>
                <w:lang w:val="en-US"/>
              </w:rPr>
              <w:lastRenderedPageBreak/>
              <w:t>highClosed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7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6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73" w:name="BKM_FB2EE8B4_F189_4390_A167_1BDB34CBEFC7"/>
      <w:bookmarkStart w:id="874" w:name="_Toc381987421"/>
      <w:r>
        <w:rPr>
          <w:rFonts w:eastAsia="Times New Roman"/>
          <w:bCs w:val="0"/>
          <w:szCs w:val="24"/>
          <w:shd w:val="clear" w:color="auto" w:fill="auto"/>
          <w:lang w:val="en-US"/>
        </w:rPr>
        <w:t>IVL_REAL</w:t>
      </w:r>
      <w:bookmarkEnd w:id="87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25D18" w:rsidRDefault="00725D18">
      <w:pPr>
        <w:rPr>
          <w:rFonts w:ascii="Times New Roman" w:eastAsia="Times New Roman" w:hAnsi="Times New Roman"/>
          <w:color w:val="auto"/>
          <w:szCs w:val="24"/>
          <w:shd w:val="clear" w:color="auto" w:fill="auto"/>
        </w:rPr>
      </w:pPr>
      <w:bookmarkStart w:id="875" w:name="BKM_13E6F36B_B4D5_4951_A257_60E0D07D9C3E"/>
      <w:bookmarkEnd w:id="87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REAL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76" w:name="BKM_C27F5B76_8D1B_4A56_83FA_FE3250704C83"/>
            <w:r>
              <w:rPr>
                <w:rFonts w:ascii="Times New Roman" w:eastAsia="Times New Roman" w:hAnsi="Times New Roman"/>
                <w:b/>
                <w:szCs w:val="24"/>
                <w:shd w:val="clear" w:color="auto" w:fill="auto"/>
                <w:lang w:val="en-US"/>
              </w:rPr>
              <w:t>high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REAL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7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77" w:name="BKM_A7F15ED1_07EA_49A7_A236_0107B579CF4D"/>
            <w:r>
              <w:rPr>
                <w:rFonts w:ascii="Times New Roman" w:eastAsia="Times New Roman" w:hAnsi="Times New Roman"/>
                <w:b/>
                <w:szCs w:val="24"/>
                <w:shd w:val="clear" w:color="auto" w:fill="auto"/>
                <w:lang w:val="en-US"/>
              </w:rPr>
              <w:t>lowClosed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7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78" w:name="BKM_142268D2_2ECC_4825_9D3F_4392A76578F5"/>
            <w:r>
              <w:rPr>
                <w:rFonts w:ascii="Times New Roman" w:eastAsia="Times New Roman" w:hAnsi="Times New Roman"/>
                <w:b/>
                <w:szCs w:val="24"/>
                <w:shd w:val="clear" w:color="auto" w:fill="auto"/>
                <w:lang w:val="en-US"/>
              </w:rPr>
              <w:t>highClosed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7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7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79" w:name="BKM_A32018D5_8F53_45CD_A707_5352400C5E41"/>
      <w:bookmarkStart w:id="880" w:name="_Toc381987422"/>
      <w:r>
        <w:rPr>
          <w:rFonts w:eastAsia="Times New Roman"/>
          <w:bCs w:val="0"/>
          <w:szCs w:val="24"/>
          <w:shd w:val="clear" w:color="auto" w:fill="auto"/>
          <w:lang w:val="en-US"/>
        </w:rPr>
        <w:t>IVL_TS</w:t>
      </w:r>
      <w:bookmarkEnd w:id="88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25D18" w:rsidRDefault="00725D18">
      <w:pPr>
        <w:rPr>
          <w:rFonts w:ascii="Times New Roman" w:eastAsia="Times New Roman" w:hAnsi="Times New Roman"/>
          <w:color w:val="auto"/>
          <w:szCs w:val="24"/>
          <w:shd w:val="clear" w:color="auto" w:fill="auto"/>
        </w:rPr>
      </w:pPr>
      <w:bookmarkStart w:id="881" w:name="BKM_145719A7_A32D_4627_BFC0_FB0A1DE2B65E"/>
      <w:bookmarkEnd w:id="88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82" w:name="BKM_D09B17C7_917D_47CC_8835_305F960B169E"/>
            <w:r>
              <w:rPr>
                <w:rFonts w:ascii="Times New Roman" w:eastAsia="Times New Roman" w:hAnsi="Times New Roman"/>
                <w:b/>
                <w:szCs w:val="24"/>
                <w:shd w:val="clear" w:color="auto" w:fill="auto"/>
                <w:lang w:val="en-US"/>
              </w:rPr>
              <w:t>high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8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83" w:name="BKM_ABA1A99C_7D65_41AA_B8D2_634C81538635"/>
            <w:r>
              <w:rPr>
                <w:rFonts w:ascii="Times New Roman" w:eastAsia="Times New Roman" w:hAnsi="Times New Roman"/>
                <w:b/>
                <w:szCs w:val="24"/>
                <w:shd w:val="clear" w:color="auto" w:fill="auto"/>
                <w:lang w:val="en-US"/>
              </w:rPr>
              <w:t>lowClosed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8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84" w:name="BKM_AAB6CC39_9407_4B56_885A_FFAF8391D9DB"/>
            <w:r>
              <w:rPr>
                <w:rFonts w:ascii="Times New Roman" w:eastAsia="Times New Roman" w:hAnsi="Times New Roman"/>
                <w:b/>
                <w:szCs w:val="24"/>
                <w:shd w:val="clear" w:color="auto" w:fill="auto"/>
                <w:lang w:val="en-US"/>
              </w:rPr>
              <w:t>highClosed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8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7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85" w:name="BKM_33176A1C_8320_4245_B4F7_A8D20D84D069"/>
      <w:bookmarkStart w:id="886" w:name="_Toc381987423"/>
      <w:r>
        <w:rPr>
          <w:rFonts w:eastAsia="Times New Roman"/>
          <w:bCs w:val="0"/>
          <w:szCs w:val="24"/>
          <w:shd w:val="clear" w:color="auto" w:fill="auto"/>
          <w:lang w:val="en-US"/>
        </w:rPr>
        <w:t>IntegrityCheckAlgorithm</w:t>
      </w:r>
      <w:bookmarkEnd w:id="88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The algorithm used to compute the integrityCheck value.</w:t>
      </w:r>
    </w:p>
    <w:p w:rsidR="00725D18" w:rsidRDefault="00725D18">
      <w:pPr>
        <w:rPr>
          <w:rFonts w:ascii="Times New Roman" w:eastAsia="Times New Roman" w:hAnsi="Times New Roman"/>
          <w:szCs w:val="24"/>
          <w:shd w:val="clear" w:color="auto" w:fill="auto"/>
        </w:rPr>
      </w:pPr>
      <w:bookmarkStart w:id="887" w:name="BKM_740C4FC2_1430_4862_B187_D6A95779BF0E"/>
      <w:bookmarkEnd w:id="88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SHA1</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Secure Hash Algorithm - 1 : This algorithm is defined in FIPS PUB 180-1: Secure Hash Standard. As of April 17, 1995 </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88" w:name="BKM_BD507E4F_81EA_4ECF_BF7E_4D2B4DC924AF"/>
            <w:r>
              <w:rPr>
                <w:rFonts w:ascii="Times New Roman" w:eastAsia="Times New Roman" w:hAnsi="Times New Roman"/>
                <w:b/>
                <w:szCs w:val="24"/>
                <w:shd w:val="clear" w:color="auto" w:fill="auto"/>
                <w:lang w:val="en-US"/>
              </w:rPr>
              <w:t>SHA256</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Secure Hash Algorithm - 256 : This algorithm is defined in FIPS PUB 180-2: Secure Hash Standard </w:t>
            </w:r>
          </w:p>
        </w:tc>
        <w:bookmarkEnd w:id="88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8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89" w:name="BKM_453FA72E_BB11_4196_9DC2_6130A589B33A"/>
      <w:bookmarkStart w:id="890" w:name="_Toc381987424"/>
      <w:r>
        <w:rPr>
          <w:rFonts w:eastAsia="Times New Roman"/>
          <w:bCs w:val="0"/>
          <w:szCs w:val="24"/>
          <w:shd w:val="clear" w:color="auto" w:fill="auto"/>
          <w:lang w:val="en-US"/>
        </w:rPr>
        <w:t>PIVL_TS</w:t>
      </w:r>
      <w:bookmarkEnd w:id="89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interval of time that recurs periodically. PIVL has two properties, phase and period/frequency. phase specifies the "interval prototype" that is repeated on the period/frequency.</w:t>
      </w:r>
    </w:p>
    <w:p w:rsidR="00725D18" w:rsidRDefault="00725D18">
      <w:pPr>
        <w:rPr>
          <w:rFonts w:ascii="Times New Roman" w:eastAsia="Times New Roman" w:hAnsi="Times New Roman"/>
          <w:szCs w:val="24"/>
          <w:shd w:val="clear" w:color="auto" w:fill="auto"/>
        </w:rPr>
      </w:pPr>
      <w:bookmarkStart w:id="891" w:name="BKM_4A549127_FE80_4260_94DC_C4C38A490DF0"/>
      <w:bookmarkEnd w:id="89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phase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prototype of the repeating interval, specifying the duration of each occurrence and anchors the PIVL sequence at a certain point in time. phase also marks the anchor point in time for the entire series of periodically recurring intervals. If count is null or nullFlavored, the recurrence of a PIVL has no beginning or ending, but is infinite in both future and past.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The width of the phase SHALL be less than or equal to the period</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92" w:name="BKM_DA31B675_B18D_4A82_B246_7EDD77092CB4"/>
            <w:r>
              <w:rPr>
                <w:rFonts w:ascii="Times New Roman" w:eastAsia="Times New Roman" w:hAnsi="Times New Roman"/>
                <w:b/>
                <w:szCs w:val="24"/>
                <w:shd w:val="clear" w:color="auto" w:fill="auto"/>
                <w:lang w:val="en-US"/>
              </w:rPr>
              <w:lastRenderedPageBreak/>
              <w:t>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time duration specified as a reciprocal measure of the frequency at which the PIVL repeats.</w:t>
            </w:r>
          </w:p>
        </w:tc>
        <w:bookmarkEnd w:id="89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93" w:name="BKM_80B67B57_0888_4585_9B7A_4692F2089282"/>
            <w:r>
              <w:rPr>
                <w:rFonts w:ascii="Times New Roman" w:eastAsia="Times New Roman" w:hAnsi="Times New Roman"/>
                <w:b/>
                <w:szCs w:val="24"/>
                <w:shd w:val="clear" w:color="auto" w:fill="auto"/>
                <w:lang w:val="en-US"/>
              </w:rPr>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RTO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number of times the PIVL repeats (numerator) within a specified time-period (denominator). The numerator is an integer, and the denominator is a PQ.TIME.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Only one of period and frequency should be specified. The form chosen should be the form that most naturally conveys the idea to humans. i.e. Every 10 mins (period) or twice a day (frequency).</w:t>
            </w:r>
          </w:p>
        </w:tc>
        <w:bookmarkEnd w:id="89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94" w:name="BKM_7599C6C1_711C_4B8C_9CEC_860962F2F86E"/>
            <w:r>
              <w:rPr>
                <w:rFonts w:ascii="Times New Roman" w:eastAsia="Times New Roman" w:hAnsi="Times New Roman"/>
                <w:b/>
                <w:szCs w:val="24"/>
                <w:shd w:val="clear" w:color="auto" w:fill="auto"/>
                <w:lang w:val="en-US"/>
              </w:rPr>
              <w:t>alignment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CalendarCycle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p>
        </w:tc>
        <w:bookmarkEnd w:id="89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95" w:name="BKM_B7F32151_2BAD_4B51_961A_57A6A969832E"/>
            <w:r>
              <w:rPr>
                <w:rFonts w:ascii="Times New Roman" w:eastAsia="Times New Roman" w:hAnsi="Times New Roman"/>
                <w:b/>
                <w:szCs w:val="24"/>
                <w:shd w:val="clear" w:color="auto" w:fill="auto"/>
                <w:lang w:val="en-US"/>
              </w:rPr>
              <w:t>isFlexible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whether the exact timing is up to the party executing the schedule e.g., to distinguish "every 8 hours" from "3 times a day".</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is sometimes referred to as "institution specified timing".</w:t>
            </w:r>
          </w:p>
        </w:tc>
        <w:bookmarkEnd w:id="89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96" w:name="BKM_FA42B15A_3AE0_4642_96D6_BB9BD2023622"/>
            <w:r>
              <w:rPr>
                <w:rFonts w:ascii="Times New Roman" w:eastAsia="Times New Roman" w:hAnsi="Times New Roman"/>
                <w:b/>
                <w:szCs w:val="24"/>
                <w:shd w:val="clear" w:color="auto" w:fill="auto"/>
                <w:lang w:val="en-US"/>
              </w:rPr>
              <w:t>count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times the period repeats in total. If count is null, then the period repeats indefinitely both before and after the anchor implicit in the phase.</w:t>
            </w:r>
          </w:p>
        </w:tc>
        <w:bookmarkEnd w:id="89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8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97" w:name="BKM_C3AA820F_AC9B_4A08_A740_D89BA24D0429"/>
      <w:bookmarkStart w:id="898" w:name="_Toc381987425"/>
      <w:r>
        <w:rPr>
          <w:rFonts w:eastAsia="Times New Roman"/>
          <w:bCs w:val="0"/>
          <w:szCs w:val="24"/>
          <w:shd w:val="clear" w:color="auto" w:fill="auto"/>
          <w:lang w:val="en-US"/>
        </w:rPr>
        <w:t>PQ</w:t>
      </w:r>
      <w:bookmarkEnd w:id="89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dimensioned quantity expressing the result of measuring.</w:t>
      </w:r>
    </w:p>
    <w:p w:rsidR="00725D18" w:rsidRDefault="00725D18">
      <w:pPr>
        <w:rPr>
          <w:rFonts w:ascii="Times New Roman" w:eastAsia="Times New Roman" w:hAnsi="Times New Roman"/>
          <w:szCs w:val="24"/>
          <w:shd w:val="clear" w:color="auto" w:fill="auto"/>
        </w:rPr>
      </w:pPr>
      <w:bookmarkStart w:id="899" w:name="BKM_9DC1EAF2_8C39_4FBC_93FC_1447994795F9"/>
      <w:bookmarkEnd w:id="89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Decimal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which is multiplied by the unit to make the PQ.</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00" w:name="BKM_167F1747_5BBE_4AC2_8A22_B0B25E15F6B8"/>
            <w:r>
              <w:rPr>
                <w:rFonts w:ascii="Times New Roman" w:eastAsia="Times New Roman" w:hAnsi="Times New Roman"/>
                <w:b/>
                <w:szCs w:val="24"/>
                <w:shd w:val="clear" w:color="auto" w:fill="auto"/>
                <w:lang w:val="en-US"/>
              </w:rPr>
              <w:t>unit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Code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unit of measure specified in the Unified Code for Units of Measure (UCUM).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UCUM defines two forms of expression, case sensitive and case insensitive. </w:t>
            </w:r>
            <w:r>
              <w:rPr>
                <w:rFonts w:ascii="Times New Roman" w:eastAsia="Times New Roman" w:hAnsi="Times New Roman"/>
                <w:i/>
                <w:szCs w:val="24"/>
                <w:shd w:val="clear" w:color="auto" w:fill="auto"/>
                <w:lang w:val="en-US"/>
              </w:rPr>
              <w:t>PQ</w:t>
            </w:r>
            <w:r>
              <w:rPr>
                <w:rFonts w:ascii="Times New Roman" w:eastAsia="Times New Roman" w:hAnsi="Times New Roman"/>
                <w:szCs w:val="24"/>
                <w:shd w:val="clear" w:color="auto" w:fill="auto"/>
                <w:lang w:val="en-US"/>
              </w:rPr>
              <w:t xml:space="preserve"> uses the case sensitive codes. The codeSystem OID for the case sensitive form is 2.16.840.1.113883.6.8. The default value for unit is the UCUM code "1" (unity).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Equality of physical quantities does not require the values and units to be equal independently. Value and unit is only how we represent physical quantities. For example, 1 m equals 100 cm. Although the units are different and the values are different, the physical quantities are equal. Therefore one should never expect a particular unit for a physical quantity but instead allow for automated conversion between different comparable units.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unit SHALL come from UCUM, which only specifies unambiguous measurement units. Sometimes it is not clear how some measurements in healthcare map to UCUM codes.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The general pattern for a measurement is  </w:t>
            </w:r>
            <w:r>
              <w:rPr>
                <w:rFonts w:ascii="Times New Roman" w:eastAsia="Times New Roman" w:hAnsi="Times New Roman"/>
                <w:i/>
                <w:szCs w:val="24"/>
                <w:shd w:val="clear" w:color="auto" w:fill="auto"/>
                <w:lang w:val="en-US"/>
              </w:rPr>
              <w:t xml:space="preserve">value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In this scheme, the PQ represents the  </w:t>
            </w:r>
            <w:r>
              <w:rPr>
                <w:rFonts w:ascii="Times New Roman" w:eastAsia="Times New Roman" w:hAnsi="Times New Roman"/>
                <w:i/>
                <w:szCs w:val="24"/>
                <w:shd w:val="clear" w:color="auto" w:fill="auto"/>
                <w:lang w:val="en-US"/>
              </w:rPr>
              <w:t>value</w:t>
            </w:r>
            <w:r>
              <w:rPr>
                <w:rFonts w:ascii="Times New Roman" w:eastAsia="Times New Roman" w:hAnsi="Times New Roman"/>
                <w:szCs w:val="24"/>
                <w:shd w:val="clear" w:color="auto" w:fill="auto"/>
                <w:lang w:val="en-US"/>
              </w:rPr>
              <w:t xml:space="preserve"> and the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is described by some coded concept that is linked to the PQ by the context of use. This maps obviously to some measurements, such as </w:t>
            </w:r>
            <w:r>
              <w:rPr>
                <w:rFonts w:ascii="Times New Roman" w:eastAsia="Times New Roman" w:hAnsi="Times New Roman"/>
                <w:b/>
                <w:szCs w:val="24"/>
                <w:shd w:val="clear" w:color="auto" w:fill="auto"/>
                <w:lang w:val="en-US"/>
              </w:rPr>
              <w:t xml:space="preserve">Patient </w:t>
            </w:r>
            <w:r>
              <w:rPr>
                <w:rFonts w:ascii="Times New Roman" w:eastAsia="Times New Roman" w:hAnsi="Times New Roman"/>
                <w:b/>
                <w:szCs w:val="24"/>
                <w:shd w:val="clear" w:color="auto" w:fill="auto"/>
                <w:lang w:val="en-US"/>
              </w:rPr>
              <w:lastRenderedPageBreak/>
              <w:t>Body Temperature</w:t>
            </w:r>
            <w:r>
              <w:rPr>
                <w:rFonts w:ascii="Times New Roman" w:eastAsia="Times New Roman" w:hAnsi="Times New Roman"/>
                <w:szCs w:val="24"/>
                <w:shd w:val="clear" w:color="auto" w:fill="auto"/>
                <w:lang w:val="en-US"/>
              </w:rPr>
              <w:t xml:space="preserve"> of </w:t>
            </w:r>
            <w:r>
              <w:rPr>
                <w:rFonts w:ascii="Times New Roman" w:eastAsia="Times New Roman" w:hAnsi="Times New Roman"/>
                <w:i/>
                <w:szCs w:val="24"/>
                <w:shd w:val="clear" w:color="auto" w:fill="auto"/>
                <w:lang w:val="en-US"/>
              </w:rPr>
              <w:t xml:space="preserve">37 </w:t>
            </w:r>
            <w:r>
              <w:rPr>
                <w:rFonts w:ascii="Times New Roman" w:eastAsia="Times New Roman" w:hAnsi="Times New Roman"/>
                <w:szCs w:val="24"/>
                <w:u w:val="single"/>
                <w:shd w:val="clear" w:color="auto" w:fill="auto"/>
                <w:lang w:val="en-US"/>
              </w:rPr>
              <w:t>Celsius</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 xml:space="preserve">250 </w:t>
            </w:r>
            <w:r>
              <w:rPr>
                <w:rFonts w:ascii="Times New Roman" w:eastAsia="Times New Roman" w:hAnsi="Times New Roman"/>
                <w:szCs w:val="24"/>
                <w:u w:val="single"/>
                <w:shd w:val="clear" w:color="auto" w:fill="auto"/>
                <w:lang w:val="en-US"/>
              </w:rPr>
              <w:t>mg/day</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Salicylate</w:t>
            </w:r>
            <w:r>
              <w:rPr>
                <w:rFonts w:ascii="Times New Roman" w:eastAsia="Times New Roman" w:hAnsi="Times New Roman"/>
                <w:szCs w:val="24"/>
                <w:shd w:val="clear" w:color="auto" w:fill="auto"/>
                <w:lang w:val="en-US"/>
              </w:rPr>
              <w:t>.</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However for some measurements that arise in healthcare, the scheme is not so obvious. Two classic examples are 5 Drinks of Beer, and 3 Acetaminophen tablets. At first glance it is tempting to classify these measurements like this: </w:t>
            </w:r>
            <w:r>
              <w:rPr>
                <w:rFonts w:ascii="Times New Roman" w:eastAsia="Times New Roman" w:hAnsi="Times New Roman"/>
                <w:i/>
                <w:szCs w:val="24"/>
                <w:shd w:val="clear" w:color="auto" w:fill="auto"/>
                <w:lang w:val="en-US"/>
              </w:rPr>
              <w:t xml:space="preserve">5 </w:t>
            </w:r>
            <w:r>
              <w:rPr>
                <w:rFonts w:ascii="Times New Roman" w:eastAsia="Times New Roman" w:hAnsi="Times New Roman"/>
                <w:szCs w:val="24"/>
                <w:u w:val="single"/>
                <w:shd w:val="clear" w:color="auto" w:fill="auto"/>
                <w:lang w:val="en-US"/>
              </w:rPr>
              <w:t>drinks</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Beer</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3</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 xml:space="preserve">Acetaminophen </w:t>
            </w:r>
            <w:r>
              <w:rPr>
                <w:rFonts w:ascii="Times New Roman" w:eastAsia="Times New Roman" w:hAnsi="Times New Roman"/>
                <w:szCs w:val="24"/>
                <w:u w:val="single"/>
                <w:shd w:val="clear" w:color="auto" w:fill="auto"/>
                <w:lang w:val="en-US"/>
              </w:rPr>
              <w:t>tablets</w:t>
            </w:r>
            <w:r>
              <w:rPr>
                <w:rFonts w:ascii="Times New Roman" w:eastAsia="Times New Roman" w:hAnsi="Times New Roman"/>
                <w:szCs w:val="24"/>
                <w:shd w:val="clear" w:color="auto" w:fill="auto"/>
                <w:lang w:val="en-US"/>
              </w:rPr>
              <w:t>. The problem with this is that UCUM does not support units of "beer", "tablets" or "scoops".</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reason for this is that neither tablets or scoops are proper units. What kind of tablets? How big is the glass? In these kinds of cases, the concept that appears to be a unit needs to further specified before interoperability is established. If a correct amount is required, then it is generally appropriate to specify an exact measurement with an appropriate UCUM unit. If this is not possible, then the concept is not part of the measurement. UCUM provides a unit called unity for use in these cases. The proper way to understand these measurements as </w:t>
            </w:r>
            <w:r>
              <w:rPr>
                <w:rFonts w:ascii="Times New Roman" w:eastAsia="Times New Roman" w:hAnsi="Times New Roman"/>
                <w:i/>
                <w:szCs w:val="24"/>
                <w:shd w:val="clear" w:color="auto" w:fill="auto"/>
                <w:lang w:val="en-US"/>
              </w:rPr>
              <w:t xml:space="preserve">3 </w:t>
            </w:r>
            <w:r>
              <w:rPr>
                <w:rFonts w:ascii="Times New Roman" w:eastAsia="Times New Roman" w:hAnsi="Times New Roman"/>
                <w:szCs w:val="24"/>
                <w:u w:val="single"/>
                <w:shd w:val="clear" w:color="auto" w:fill="auto"/>
                <w:lang w:val="en-US"/>
              </w:rPr>
              <w:t>1</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Acetaminophen</w:t>
            </w:r>
            <w:r>
              <w:rPr>
                <w:rFonts w:ascii="Times New Roman" w:eastAsia="Times New Roman" w:hAnsi="Times New Roman"/>
                <w:szCs w:val="24"/>
                <w:shd w:val="clear" w:color="auto" w:fill="auto"/>
                <w:lang w:val="en-US"/>
              </w:rPr>
              <w:t xml:space="preserve"> tablets, where 1 is the UCUM unit for unity,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has a qualifier. The context of use will need to provide the extra qualifying information.</w:t>
            </w:r>
          </w:p>
        </w:tc>
        <w:bookmarkEnd w:id="90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9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01" w:name="BKM_901F057D_D784_419E_870A_D68ED3A9F7AE"/>
      <w:bookmarkStart w:id="902" w:name="_Toc381987426"/>
      <w:r>
        <w:rPr>
          <w:rFonts w:eastAsia="Times New Roman"/>
          <w:bCs w:val="0"/>
          <w:szCs w:val="24"/>
          <w:shd w:val="clear" w:color="auto" w:fill="auto"/>
          <w:lang w:val="en-US"/>
        </w:rPr>
        <w:t>PostalAddressUse</w:t>
      </w:r>
      <w:bookmarkEnd w:id="90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address in a set of like addresses to select for a given purpose.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CodeSystem "PostalAddressUse", OID: 2.16.840.1.113883.5.1012, Owner: HL7 </w:t>
      </w:r>
    </w:p>
    <w:p w:rsidR="00725D18" w:rsidRDefault="00725D18">
      <w:pPr>
        <w:rPr>
          <w:rFonts w:ascii="Times New Roman" w:eastAsia="Times New Roman" w:hAnsi="Times New Roman"/>
          <w:color w:val="auto"/>
          <w:szCs w:val="24"/>
          <w:shd w:val="clear" w:color="auto" w:fill="auto"/>
        </w:rPr>
      </w:pPr>
      <w:bookmarkStart w:id="903" w:name="BKM_C429EB7E_7E12_4A83_8BF8_7D42F11F647D"/>
      <w:bookmarkEnd w:id="90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Home address : A communication address at a home, attempted contacts for business purposes might intrude privacy and chances are one will contact family or other household members instead of the person one wishes to call. Typically used with urgent cases, or if no other contacts are available.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04" w:name="BKM_2985C131_A857_49D3_B22F_051EA1662B15"/>
            <w:r>
              <w:rPr>
                <w:rFonts w:ascii="Times New Roman" w:eastAsia="Times New Roman" w:hAnsi="Times New Roman"/>
                <w:b/>
                <w:szCs w:val="24"/>
                <w:shd w:val="clear" w:color="auto" w:fill="auto"/>
                <w:lang w:val="en-US"/>
              </w:rPr>
              <w:t>HP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Primary Home: The primary home, to reach a person after business hours.</w:t>
            </w:r>
          </w:p>
        </w:tc>
        <w:bookmarkEnd w:id="90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05" w:name="BKM_DA72A963_D074_4479_898C_A63461C5EC69"/>
            <w:r>
              <w:rPr>
                <w:rFonts w:ascii="Times New Roman" w:eastAsia="Times New Roman" w:hAnsi="Times New Roman"/>
                <w:b/>
                <w:szCs w:val="24"/>
                <w:shd w:val="clear" w:color="auto" w:fill="auto"/>
                <w:lang w:val="en-US"/>
              </w:rPr>
              <w:t>HV</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Vacation Home: A vacation home, to reach a person while on vacation.</w:t>
            </w:r>
          </w:p>
        </w:tc>
        <w:bookmarkEnd w:id="90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06" w:name="BKM_EB468E6A_4EE1_45C8_B5E0_9B53E08FE073"/>
            <w:r>
              <w:rPr>
                <w:rFonts w:ascii="Times New Roman" w:eastAsia="Times New Roman" w:hAnsi="Times New Roman"/>
                <w:b/>
                <w:szCs w:val="24"/>
                <w:shd w:val="clear" w:color="auto" w:fill="auto"/>
                <w:lang w:val="en-US"/>
              </w:rPr>
              <w:t>WP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Work Place: An office address. First choice for business related contacts during business hours.</w:t>
            </w:r>
          </w:p>
        </w:tc>
        <w:bookmarkEnd w:id="90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07" w:name="BKM_29BC6E19_53F8_4E71_BE97_EC6E0AAA43D7"/>
            <w:r>
              <w:rPr>
                <w:rFonts w:ascii="Times New Roman" w:eastAsia="Times New Roman" w:hAnsi="Times New Roman"/>
                <w:b/>
                <w:szCs w:val="24"/>
                <w:shd w:val="clear" w:color="auto" w:fill="auto"/>
                <w:lang w:val="en-US"/>
              </w:rPr>
              <w:t>DIR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Direct: Indicates a work place address or telecommunication address that reaches the individual or organization directly without intermediaries. For phones, often referred to as a 'private line'. </w:t>
            </w:r>
          </w:p>
        </w:tc>
        <w:bookmarkEnd w:id="90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08" w:name="BKM_202F6412_4E78_484E_9A08_17CD83E65502"/>
            <w:r>
              <w:rPr>
                <w:rFonts w:ascii="Times New Roman" w:eastAsia="Times New Roman" w:hAnsi="Times New Roman"/>
                <w:b/>
                <w:szCs w:val="24"/>
                <w:shd w:val="clear" w:color="auto" w:fill="auto"/>
                <w:lang w:val="en-US"/>
              </w:rPr>
              <w:t>PUB</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Public: Indicates a work place address or telecommunication address that is a 'standard' address which may reach a reception service, mail-room, or other intermediary prior to the target entity. </w:t>
            </w:r>
          </w:p>
        </w:tc>
        <w:bookmarkEnd w:id="90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09" w:name="BKM_00FAE861_415C_4409_B3CE_3305902CCAF2"/>
            <w:r>
              <w:rPr>
                <w:rFonts w:ascii="Times New Roman" w:eastAsia="Times New Roman" w:hAnsi="Times New Roman"/>
                <w:b/>
                <w:szCs w:val="24"/>
                <w:shd w:val="clear" w:color="auto" w:fill="auto"/>
                <w:lang w:val="en-US"/>
              </w:rPr>
              <w:t>BAD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Bad Address: A flag indicating that the address is bad, in fact, useless.</w:t>
            </w:r>
          </w:p>
        </w:tc>
        <w:bookmarkEnd w:id="90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10" w:name="BKM_42780A15_F03E_4C47_93A4_0D9A0394A045"/>
            <w:r>
              <w:rPr>
                <w:rFonts w:ascii="Times New Roman" w:eastAsia="Times New Roman" w:hAnsi="Times New Roman"/>
                <w:b/>
                <w:szCs w:val="24"/>
                <w:shd w:val="clear" w:color="auto" w:fill="auto"/>
                <w:lang w:val="en-US"/>
              </w:rPr>
              <w:t>PHYS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Physical Visit Address: Used primarily to visit an address.</w:t>
            </w:r>
          </w:p>
        </w:tc>
        <w:bookmarkEnd w:id="91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11" w:name="BKM_0D1192BD_1BA9_4565_A832_63A45A4B032C"/>
            <w:r>
              <w:rPr>
                <w:rFonts w:ascii="Times New Roman" w:eastAsia="Times New Roman" w:hAnsi="Times New Roman"/>
                <w:b/>
                <w:szCs w:val="24"/>
                <w:shd w:val="clear" w:color="auto" w:fill="auto"/>
                <w:lang w:val="en-US"/>
              </w:rPr>
              <w:lastRenderedPageBreak/>
              <w:t>PST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Postal Address: Used to send mail.</w:t>
            </w:r>
          </w:p>
        </w:tc>
        <w:bookmarkEnd w:id="91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12" w:name="BKM_4586BA8A_6D45_4A6E_81CA_23BED99BBAAF"/>
            <w:r>
              <w:rPr>
                <w:rFonts w:ascii="Times New Roman" w:eastAsia="Times New Roman" w:hAnsi="Times New Roman"/>
                <w:b/>
                <w:szCs w:val="24"/>
                <w:shd w:val="clear" w:color="auto" w:fill="auto"/>
                <w:lang w:val="en-US"/>
              </w:rPr>
              <w:t>TMP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Address: A temporary address, may be good for visit or mailing. Note that an address history can provide more detailed information.</w:t>
            </w:r>
          </w:p>
        </w:tc>
        <w:bookmarkEnd w:id="91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13" w:name="BKM_21CFC578_4F80_44DF_A2E6_14AB0DA219DA"/>
            <w:r>
              <w:rPr>
                <w:rFonts w:ascii="Times New Roman" w:eastAsia="Times New Roman" w:hAnsi="Times New Roman"/>
                <w:b/>
                <w:szCs w:val="24"/>
                <w:shd w:val="clear" w:color="auto" w:fill="auto"/>
                <w:lang w:val="en-US"/>
              </w:rPr>
              <w:t>ABC</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Alphabetic: Alphabetic transcription of name (Japanese: romaji)</w:t>
            </w:r>
          </w:p>
        </w:tc>
        <w:bookmarkEnd w:id="91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14" w:name="BKM_149C740F_378D_4A38_9FE9_4CF3B1E5AA35"/>
            <w:r>
              <w:rPr>
                <w:rFonts w:ascii="Times New Roman" w:eastAsia="Times New Roman" w:hAnsi="Times New Roman"/>
                <w:b/>
                <w:szCs w:val="24"/>
                <w:shd w:val="clear" w:color="auto" w:fill="auto"/>
                <w:lang w:val="en-US"/>
              </w:rPr>
              <w:t>IDE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Ideographic: Ideographic representation of name (e.g., Japanese kanji, Chinese characters)</w:t>
            </w:r>
          </w:p>
        </w:tc>
        <w:bookmarkEnd w:id="91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15" w:name="BKM_15D0E9FE_5EB3_4A65_88E2_B059B106FD54"/>
            <w:r>
              <w:rPr>
                <w:rFonts w:ascii="Times New Roman" w:eastAsia="Times New Roman" w:hAnsi="Times New Roman"/>
                <w:b/>
                <w:szCs w:val="24"/>
                <w:shd w:val="clear" w:color="auto" w:fill="auto"/>
                <w:lang w:val="en-US"/>
              </w:rPr>
              <w:t>SYL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Syllabic: Syllabic transcription of name (e.g., Japanese kana, Korean hangul)</w:t>
            </w:r>
          </w:p>
        </w:tc>
        <w:bookmarkEnd w:id="91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16" w:name="BKM_1E0DDE3B_2743_4A80_8F74_48B27F5368EC"/>
            <w:r>
              <w:rPr>
                <w:rFonts w:ascii="Times New Roman" w:eastAsia="Times New Roman" w:hAnsi="Times New Roman"/>
                <w:b/>
                <w:szCs w:val="24"/>
                <w:shd w:val="clear" w:color="auto" w:fill="auto"/>
                <w:lang w:val="en-US"/>
              </w:rPr>
              <w:t>SRCH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Search Type Uses: A name intended for use in searching or matching.</w:t>
            </w:r>
          </w:p>
        </w:tc>
        <w:bookmarkEnd w:id="91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17" w:name="BKM_795E7C83_48C0_4AE9_91AB_7BED38FD6208"/>
            <w:r>
              <w:rPr>
                <w:rFonts w:ascii="Times New Roman" w:eastAsia="Times New Roman" w:hAnsi="Times New Roman"/>
                <w:b/>
                <w:szCs w:val="24"/>
                <w:shd w:val="clear" w:color="auto" w:fill="auto"/>
                <w:lang w:val="en-US"/>
              </w:rPr>
              <w:t>SNDX</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Soundex: An address spelled according to the SoundEx algorithm.</w:t>
            </w:r>
          </w:p>
        </w:tc>
        <w:bookmarkEnd w:id="91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18" w:name="BKM_1F5E8CC5_5609_4060_A1F0_0F5A590E5773"/>
            <w:r>
              <w:rPr>
                <w:rFonts w:ascii="Times New Roman" w:eastAsia="Times New Roman" w:hAnsi="Times New Roman"/>
                <w:b/>
                <w:szCs w:val="24"/>
                <w:shd w:val="clear" w:color="auto" w:fill="auto"/>
                <w:lang w:val="en-US"/>
              </w:rPr>
              <w:t>PHON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Phonetic: The address as understood by the data enterer, i.e. a close approximation of a phonetic spelling of the address, not based on a phonetic algorithm. </w:t>
            </w:r>
          </w:p>
        </w:tc>
        <w:bookmarkEnd w:id="91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0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19" w:name="BKM_28C0542F_E3EC_45D7_ACB4_167CB352D036"/>
      <w:bookmarkStart w:id="920" w:name="_Toc381987427"/>
      <w:r>
        <w:rPr>
          <w:rFonts w:eastAsia="Times New Roman"/>
          <w:bCs w:val="0"/>
          <w:szCs w:val="24"/>
          <w:shd w:val="clear" w:color="auto" w:fill="auto"/>
          <w:lang w:val="en-US"/>
        </w:rPr>
        <w:t>QSET</w:t>
      </w:r>
      <w:bookmarkEnd w:id="92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Abstract; specializes ANY</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Parameter: T : QTY</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unordered set of distinct values which are quantities.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Any ordered type can be the basis of an QSET; it does not matter whether the base type is discrete or continuous. If the base datatype is only partially ordered, all elements of the QSET must be elements of a totally ordered subset of the partially ordered datatype (for example, PQ is only ordered when the units are consistent. Every value in a QSET(PQ) must have the same canonical unit).</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QSET is an abstract type. A working QSET is specified as an expression tree built using a combination of operator (QSI, QSD, QSU, QSP) and component types (QSC, QSS and IVL; and, for TS, PIVL and EIVL).</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QSETs SHALL not contain null or nullFlavored values as members of the set.</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19"/>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21" w:name="BKM_5C179D3F_B1CF_4470_A8DE_31347D6E1D25"/>
      <w:bookmarkStart w:id="922" w:name="_Toc381987428"/>
      <w:r>
        <w:rPr>
          <w:rFonts w:eastAsia="Times New Roman"/>
          <w:bCs w:val="0"/>
          <w:szCs w:val="24"/>
          <w:shd w:val="clear" w:color="auto" w:fill="auto"/>
          <w:lang w:val="en-US"/>
        </w:rPr>
        <w:t>QTY</w:t>
      </w:r>
      <w:bookmarkEnd w:id="92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quantity datatype is an abstract generalization for all datatypes whose domain values has an order relation (less-</w:t>
      </w:r>
      <w:r>
        <w:rPr>
          <w:rFonts w:ascii="Times New Roman" w:eastAsia="Times New Roman" w:hAnsi="Times New Roman"/>
          <w:szCs w:val="24"/>
          <w:shd w:val="clear" w:color="auto" w:fill="auto"/>
          <w:lang w:val="en-US"/>
        </w:rPr>
        <w:lastRenderedPageBreak/>
        <w:t xml:space="preserve">or-equal) and where difference is defined in all of the datatype's totally ordered value subsets.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quantity type abstraction is needed in defining certain other types, such as the interval, and probability distributions.</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21"/>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23" w:name="BKM_EF41D07F_B04F_4533_8F9A_EE62415565C7"/>
      <w:bookmarkStart w:id="924" w:name="_Toc381987429"/>
      <w:r>
        <w:rPr>
          <w:rFonts w:eastAsia="Times New Roman"/>
          <w:bCs w:val="0"/>
          <w:szCs w:val="24"/>
          <w:shd w:val="clear" w:color="auto" w:fill="auto"/>
          <w:lang w:val="en-US"/>
        </w:rPr>
        <w:t>REAL</w:t>
      </w:r>
      <w:bookmarkEnd w:id="92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Fractional numbers. Typically used whenever quantities are measured, estimated, or computed from other real numbers. The typical representation is decimal, where the number of significant decimal digits is known as the precision.</w:t>
      </w:r>
    </w:p>
    <w:p w:rsidR="00725D18" w:rsidRDefault="00725D18">
      <w:pPr>
        <w:rPr>
          <w:rFonts w:ascii="Times New Roman" w:eastAsia="Times New Roman" w:hAnsi="Times New Roman"/>
          <w:szCs w:val="24"/>
          <w:shd w:val="clear" w:color="auto" w:fill="auto"/>
        </w:rPr>
      </w:pPr>
      <w:bookmarkStart w:id="925" w:name="BKM_88B1B351_60A8_4633_B1D4_CE2FFD3A81EA"/>
      <w:bookmarkEnd w:id="92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Decimal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value of the REAL. </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26" w:name="BKM_0276B06B_AD33_47FF_8ED0_75CA52989F23"/>
      <w:bookmarkStart w:id="927" w:name="_Toc381987430"/>
      <w:r>
        <w:rPr>
          <w:rFonts w:eastAsia="Times New Roman"/>
          <w:bCs w:val="0"/>
          <w:szCs w:val="24"/>
          <w:shd w:val="clear" w:color="auto" w:fill="auto"/>
          <w:lang w:val="en-US"/>
        </w:rPr>
        <w:t>RTO</w:t>
      </w:r>
      <w:bookmarkEnd w:id="92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quantity constructed as the quotient of a numerator quantity divided by a denominator quantity.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Common factors in the numerator and denominator are not automatically cancelled out.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RTO datatype supports titers (e.g., "1:128") and other quantities produced by laboratories that truly represent ratios. Ratios are not simply "structured numerics", particularly blood pressure measurements (e.g. "120/60") are not ratios.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Notes: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Ratios are different from rational numbers, i.e., in ratios common factors in the numerator and denominator never cancel out. A ratio of two real or integer numbers is not automatically reduced to a real number. This datatype is not defined to generally represent rational numbers. It is used only if common factors in numerator and denominator are not supposed to cancel out. This is only rarely the case. For observation values, ratios occur almost exclusively with titers. In most other cases, REAL should be used instead of the RTO.</w:t>
      </w: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2.    Since many implementation technologies expect generics to be collections, or only have one parameter, RTO is not implemented as a generic in this specification. Constraints at the point where the RTO is used will define which form of QTY are used</w:t>
      </w:r>
      <w:r>
        <w:rPr>
          <w:rFonts w:ascii="Times New Roman" w:eastAsia="Times New Roman" w:hAnsi="Times New Roman"/>
          <w:sz w:val="22"/>
          <w:szCs w:val="24"/>
          <w:shd w:val="clear" w:color="auto" w:fill="auto"/>
          <w:lang w:val="en-US"/>
        </w:rPr>
        <w:t>.</w:t>
      </w:r>
    </w:p>
    <w:p w:rsidR="00725D18" w:rsidRDefault="00725D18">
      <w:pPr>
        <w:rPr>
          <w:rFonts w:ascii="Times New Roman" w:eastAsia="Times New Roman" w:hAnsi="Times New Roman"/>
          <w:color w:val="auto"/>
          <w:szCs w:val="24"/>
          <w:shd w:val="clear" w:color="auto" w:fill="auto"/>
        </w:rPr>
      </w:pPr>
      <w:bookmarkStart w:id="928" w:name="BKM_140951D5_28A0_4DF3_9E51_50F2102B2D32"/>
      <w:bookmarkEnd w:id="92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numerator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QTY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quantity that is being divided in the ratio</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29" w:name="BKM_057254E3_5046_4C18_A385_E2B967E62750"/>
            <w:r>
              <w:rPr>
                <w:rFonts w:ascii="Times New Roman" w:eastAsia="Times New Roman" w:hAnsi="Times New Roman"/>
                <w:b/>
                <w:szCs w:val="24"/>
                <w:shd w:val="clear" w:color="auto" w:fill="auto"/>
                <w:lang w:val="en-US"/>
              </w:rPr>
              <w:t>denominator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QTY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quantity that divides the numerator in the ratio.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denominator SHALL not be zero.</w:t>
            </w:r>
          </w:p>
        </w:tc>
        <w:bookmarkEnd w:id="92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30" w:name="BKM_2F9B12DB_35AE_4D95_A6C2_7A6922D4D494"/>
      <w:bookmarkStart w:id="931" w:name="_Toc381987431"/>
      <w:r>
        <w:rPr>
          <w:rFonts w:eastAsia="Times New Roman"/>
          <w:bCs w:val="0"/>
          <w:szCs w:val="24"/>
          <w:shd w:val="clear" w:color="auto" w:fill="auto"/>
          <w:lang w:val="en-US"/>
        </w:rPr>
        <w:t>ST</w:t>
      </w:r>
      <w:bookmarkEnd w:id="93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character string datatype stands for text data, primarily intended for machine processing (e.g., sorting, querying, indexing, etc.) or direct display. Used for names, symbols, presentation and formal expressions.</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ST SHALL have at least one character or else be null.</w:t>
      </w:r>
    </w:p>
    <w:p w:rsidR="00725D18" w:rsidRDefault="00725D18">
      <w:pPr>
        <w:rPr>
          <w:rFonts w:ascii="Times New Roman" w:eastAsia="Times New Roman" w:hAnsi="Times New Roman"/>
          <w:color w:val="auto"/>
          <w:szCs w:val="24"/>
          <w:shd w:val="clear" w:color="auto" w:fill="auto"/>
        </w:rPr>
      </w:pPr>
      <w:bookmarkStart w:id="932" w:name="BKM_6FB944A0_0536_4505_A425_177FDEC789F9"/>
      <w:bookmarkEnd w:id="93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actual content of the string. </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33" w:name="BKM_773F6D0E_370F_4DF1_A77D_E578A19568C0"/>
      <w:bookmarkStart w:id="934" w:name="_Toc381987432"/>
      <w:r>
        <w:rPr>
          <w:rFonts w:eastAsia="Times New Roman"/>
          <w:bCs w:val="0"/>
          <w:szCs w:val="24"/>
          <w:shd w:val="clear" w:color="auto" w:fill="auto"/>
          <w:lang w:val="en-US"/>
        </w:rPr>
        <w:t>TEL</w:t>
      </w:r>
      <w:bookmarkEnd w:id="93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locatable resource that is identified by a URI, such as a web page, a telephone number (voice, fax or some other resource mediated by telecommunication equipment), an e-mail address, or any other locatable resource that can be specified by a URL.</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address is specified as a Universal Resource Locator (URL) qualified by time specification and use codes that help in deciding which address to use for a given time and purpose.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value attribute is constrained to be a uniform resource locator specified according to IETF RFCs 1738 and 2806 when used in this datatype.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Note:  The intent of this datatype is to be a locator, not an identifier; this datatype is used to refer to a locatable resource using a URL, and knowing the URL allows one to locate the object. However some use cases have arisen where a URI is used to refer to a locatable resource. Though this datatype allows for URIs to be used, the resource identified SHOULD always be locatable. A common use of locatable URIs is to refer to SOAP attachments.</w:t>
      </w:r>
    </w:p>
    <w:p w:rsidR="00725D18" w:rsidRDefault="00725D18">
      <w:pPr>
        <w:rPr>
          <w:rFonts w:ascii="Times New Roman" w:eastAsia="Times New Roman" w:hAnsi="Times New Roman"/>
          <w:color w:val="auto"/>
          <w:szCs w:val="24"/>
          <w:shd w:val="clear" w:color="auto" w:fill="auto"/>
        </w:rPr>
      </w:pPr>
      <w:bookmarkStart w:id="935" w:name="BKM_D677A63C_D6B2_4571_887C_C3759BC63BD5"/>
      <w:bookmarkEnd w:id="93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anyURI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uniform resource identifier specified according to IETF RFC 2396.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URI specifies the protocol and the contact point defined by that protocol for the resource.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Notable uses of the telecommunication address datatype are for telephone and telefax numbers, e-mail addresses, Hypertext references, FTP references, etc.</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36" w:name="BKM_C8BD3E73_BBFF_4857_9949_8BEA35D6108A"/>
            <w:r>
              <w:rPr>
                <w:rFonts w:ascii="Times New Roman" w:eastAsia="Times New Roman" w:hAnsi="Times New Roman"/>
                <w:b/>
                <w:szCs w:val="24"/>
                <w:shd w:val="clear" w:color="auto" w:fill="auto"/>
                <w:lang w:val="en-US"/>
              </w:rPr>
              <w:t>use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set_TelecommunicationAddressUse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system or user which telecommunication address in a set of like addresses to select for a given telecommunication need.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telecommunication use code is not a complete classification for equipment types or locations. Its main purpose is to suggest or discourage the use of a particular telecommunication address. There are no easily defined rules that govern the selection of a telecommunication address. Conformance statements may clarify what rules may apply or how additional rules are applied.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TelecommunicationAddressUse code system</w:t>
            </w:r>
          </w:p>
        </w:tc>
        <w:bookmarkEnd w:id="93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37" w:name="BKM_01F9D06D_6229_4723_AACA_0D190BFD3F4C"/>
            <w:r>
              <w:rPr>
                <w:rFonts w:ascii="Times New Roman" w:eastAsia="Times New Roman" w:hAnsi="Times New Roman"/>
                <w:b/>
                <w:szCs w:val="24"/>
                <w:shd w:val="clear" w:color="auto" w:fill="auto"/>
                <w:lang w:val="en-US"/>
              </w:rPr>
              <w:lastRenderedPageBreak/>
              <w:t>capabilities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set_TelecommunicationCapability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what telecommunication capabilities are known to be associated with the telecommunication address.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TelecommunicationCapability code system</w:t>
            </w:r>
          </w:p>
        </w:tc>
        <w:bookmarkEnd w:id="93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38" w:name="BKM_4D308EB5_6124_4CC9_942E_FF9E64D02F42"/>
      <w:bookmarkStart w:id="939" w:name="_Toc381987433"/>
      <w:r>
        <w:rPr>
          <w:rFonts w:eastAsia="Times New Roman"/>
          <w:bCs w:val="0"/>
          <w:szCs w:val="24"/>
          <w:shd w:val="clear" w:color="auto" w:fill="auto"/>
          <w:lang w:val="en-US"/>
        </w:rPr>
        <w:t>TS</w:t>
      </w:r>
      <w:bookmarkEnd w:id="939"/>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quantity specifying a point on the axis of natural time. A point in time is most often represented as a calendar expression.</w:t>
      </w:r>
    </w:p>
    <w:p w:rsidR="00725D18" w:rsidRDefault="00725D18">
      <w:pPr>
        <w:rPr>
          <w:rFonts w:ascii="Times New Roman" w:eastAsia="Times New Roman" w:hAnsi="Times New Roman"/>
          <w:szCs w:val="24"/>
          <w:shd w:val="clear" w:color="auto" w:fill="auto"/>
        </w:rPr>
      </w:pPr>
      <w:bookmarkStart w:id="940" w:name="BKM_C6870B25_D9E9_4943_A46B_3F21493A6B7B"/>
      <w:bookmarkEnd w:id="94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TimeStamp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TS. value is a string with the format "YYYY[MM[DD[HH[MM[SS[.U[U[U[U]]]]]]]]][+|-ZZzz]" that conforms to the constrained ISO 8601 defined in ISO 8824 (ASN.1) under clause 32 (generalized time). The format should be used to the degree of precision that is appropriate.</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41" w:name="BKM_133D8418_1AE4_4EC4_AEBB_65FED893E8B9"/>
      <w:bookmarkStart w:id="942" w:name="_Toc381987434"/>
      <w:r>
        <w:rPr>
          <w:rFonts w:eastAsia="Times New Roman"/>
          <w:bCs w:val="0"/>
          <w:szCs w:val="24"/>
          <w:shd w:val="clear" w:color="auto" w:fill="auto"/>
          <w:lang w:val="en-US"/>
        </w:rPr>
        <w:t>TelecommunicationAddressUse</w:t>
      </w:r>
      <w:bookmarkEnd w:id="94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which telecommunication address in a set of like addresses to select for a given telecommunication need.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CodeSystem "TelecommunicationAddressUse", OID: 2.16.840.1.113883.5.1011, Owner: HL7 </w:t>
      </w:r>
    </w:p>
    <w:p w:rsidR="00725D18" w:rsidRDefault="00725D18">
      <w:pPr>
        <w:rPr>
          <w:rFonts w:ascii="Times New Roman" w:eastAsia="Times New Roman" w:hAnsi="Times New Roman"/>
          <w:color w:val="auto"/>
          <w:szCs w:val="24"/>
          <w:shd w:val="clear" w:color="auto" w:fill="auto"/>
        </w:rPr>
      </w:pPr>
      <w:bookmarkStart w:id="943" w:name="BKM_93344E74_99B5_4BF8_B913_7B4F874B67DF"/>
      <w:bookmarkEnd w:id="94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Home address : A communication address at a home, attempted contacts for business purposes might intrude privacy and chances are one will contact family or other household members instead of the person one wishes to call. Typically used with urgent cases, or if no other contacts are available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44" w:name="BKM_A6B4EFBC_EB41_45EF_A9A2_68361D2ECC09"/>
            <w:r>
              <w:rPr>
                <w:rFonts w:ascii="Times New Roman" w:eastAsia="Times New Roman" w:hAnsi="Times New Roman"/>
                <w:b/>
                <w:szCs w:val="24"/>
                <w:shd w:val="clear" w:color="auto" w:fill="auto"/>
                <w:lang w:val="en-US"/>
              </w:rPr>
              <w:t>HP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Primary Home: The primary home, to reach a person after business hours.</w:t>
            </w:r>
          </w:p>
        </w:tc>
        <w:bookmarkEnd w:id="94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45" w:name="BKM_484B1E4C_D649_47EB_BD4C_699D5DFD125F"/>
            <w:r>
              <w:rPr>
                <w:rFonts w:ascii="Times New Roman" w:eastAsia="Times New Roman" w:hAnsi="Times New Roman"/>
                <w:b/>
                <w:szCs w:val="24"/>
                <w:shd w:val="clear" w:color="auto" w:fill="auto"/>
                <w:lang w:val="en-US"/>
              </w:rPr>
              <w:t>HV</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Vacation Home: vacation home, to reach a person while on vacation.</w:t>
            </w:r>
          </w:p>
        </w:tc>
        <w:bookmarkEnd w:id="94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46" w:name="BKM_272AF745_BF43_4A2B_98FF_C6DFBC59769D"/>
            <w:r>
              <w:rPr>
                <w:rFonts w:ascii="Times New Roman" w:eastAsia="Times New Roman" w:hAnsi="Times New Roman"/>
                <w:b/>
                <w:szCs w:val="24"/>
                <w:shd w:val="clear" w:color="auto" w:fill="auto"/>
                <w:lang w:val="en-US"/>
              </w:rPr>
              <w:t>WP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Work Place: An office address. First choice for business related contacts during business hours.</w:t>
            </w:r>
          </w:p>
        </w:tc>
        <w:bookmarkEnd w:id="94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47" w:name="BKM_526CC943_9462_45F3_9E85_4BA8BD190DC8"/>
            <w:r>
              <w:rPr>
                <w:rFonts w:ascii="Times New Roman" w:eastAsia="Times New Roman" w:hAnsi="Times New Roman"/>
                <w:b/>
                <w:szCs w:val="24"/>
                <w:shd w:val="clear" w:color="auto" w:fill="auto"/>
                <w:lang w:val="en-US"/>
              </w:rPr>
              <w:t>DIR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Direct: Indicates a work place address or telecommunication address that reaches the individual or organization directly without intermediaries. For phones, often referred to as a 'private line'. </w:t>
            </w:r>
          </w:p>
        </w:tc>
        <w:bookmarkEnd w:id="94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48" w:name="BKM_881F63F5_F657_4B8E_84ED_F88B68252F88"/>
            <w:r>
              <w:rPr>
                <w:rFonts w:ascii="Times New Roman" w:eastAsia="Times New Roman" w:hAnsi="Times New Roman"/>
                <w:b/>
                <w:szCs w:val="24"/>
                <w:shd w:val="clear" w:color="auto" w:fill="auto"/>
                <w:lang w:val="en-US"/>
              </w:rPr>
              <w:lastRenderedPageBreak/>
              <w:t>PUB</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Public: Indicates a work place address or telecommunication address that is a 'standard' address which may reach a reception service, mail-room, or other intermediary prior to the target entity. </w:t>
            </w:r>
          </w:p>
        </w:tc>
        <w:bookmarkEnd w:id="94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49" w:name="BKM_8F8316F8_C994_43CD_BD6E_05F19F4F8573"/>
            <w:r>
              <w:rPr>
                <w:rFonts w:ascii="Times New Roman" w:eastAsia="Times New Roman" w:hAnsi="Times New Roman"/>
                <w:b/>
                <w:szCs w:val="24"/>
                <w:shd w:val="clear" w:color="auto" w:fill="auto"/>
                <w:lang w:val="en-US"/>
              </w:rPr>
              <w:t>BAD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Bad Address: A flag indicating that the address is bad, in fact, useless.</w:t>
            </w:r>
          </w:p>
        </w:tc>
        <w:bookmarkEnd w:id="94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50" w:name="BKM_E6ACB33F_F52A_4666_8567_662439A56D02"/>
            <w:r>
              <w:rPr>
                <w:rFonts w:ascii="Times New Roman" w:eastAsia="Times New Roman" w:hAnsi="Times New Roman"/>
                <w:b/>
                <w:szCs w:val="24"/>
                <w:shd w:val="clear" w:color="auto" w:fill="auto"/>
                <w:lang w:val="en-US"/>
              </w:rPr>
              <w:t>TMP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Address: A temporary address, may be good for visit or mailing. Note that an address history can provide more detailed information.</w:t>
            </w:r>
          </w:p>
        </w:tc>
        <w:bookmarkEnd w:id="95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51" w:name="BKM_7C563A2B_5425_4325_A9DD_1403ABDFCA81"/>
            <w:r>
              <w:rPr>
                <w:rFonts w:ascii="Times New Roman" w:eastAsia="Times New Roman" w:hAnsi="Times New Roman"/>
                <w:b/>
                <w:szCs w:val="24"/>
                <w:shd w:val="clear" w:color="auto" w:fill="auto"/>
                <w:lang w:val="en-US"/>
              </w:rPr>
              <w:t>AS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Answering Service: An automated answering machine used for less urgent cases and if the main purpose of contact is to leave a message or access an automated announcement. </w:t>
            </w:r>
          </w:p>
        </w:tc>
        <w:bookmarkEnd w:id="95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52" w:name="BKM_9AA8E3CC_365D_4A23_AE71_624D0DBF57E7"/>
            <w:r>
              <w:rPr>
                <w:rFonts w:ascii="Times New Roman" w:eastAsia="Times New Roman" w:hAnsi="Times New Roman"/>
                <w:b/>
                <w:szCs w:val="24"/>
                <w:shd w:val="clear" w:color="auto" w:fill="auto"/>
                <w:lang w:val="en-US"/>
              </w:rPr>
              <w:t>EC</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Emergency Contact: A contact specifically designated to be used for emergencies. This is the first choice in emergencies, independent of any other use codes. </w:t>
            </w:r>
          </w:p>
        </w:tc>
        <w:bookmarkEnd w:id="95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53" w:name="BKM_E25499B3_0CAE_421E_8E4E_601CAEF49520"/>
            <w:r>
              <w:rPr>
                <w:rFonts w:ascii="Times New Roman" w:eastAsia="Times New Roman" w:hAnsi="Times New Roman"/>
                <w:b/>
                <w:szCs w:val="24"/>
                <w:shd w:val="clear" w:color="auto" w:fill="auto"/>
                <w:lang w:val="en-US"/>
              </w:rPr>
              <w:t>MC</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Mobile Contact: A telecommunication device that moves and stays with its owner. May have characteristics of all other use codes, suitable for urgent matters, not the first choice for routine business. </w:t>
            </w:r>
          </w:p>
        </w:tc>
        <w:bookmarkEnd w:id="95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54" w:name="BKM_7EDADABA_ACF8_401C_8CDE_B30123465170"/>
            <w:r>
              <w:rPr>
                <w:rFonts w:ascii="Times New Roman" w:eastAsia="Times New Roman" w:hAnsi="Times New Roman"/>
                <w:b/>
                <w:szCs w:val="24"/>
                <w:shd w:val="clear" w:color="auto" w:fill="auto"/>
                <w:lang w:val="en-US"/>
              </w:rPr>
              <w:t>PG</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Pager: A paging device suitable to solicit a callback or to leave a very short message.</w:t>
            </w:r>
          </w:p>
        </w:tc>
        <w:bookmarkEnd w:id="95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4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55" w:name="BKM_8EFA44D0_0790_4317_A2E7_AEB4A5586D33"/>
      <w:bookmarkStart w:id="956" w:name="_Toc381987435"/>
      <w:r>
        <w:rPr>
          <w:rFonts w:eastAsia="Times New Roman"/>
          <w:bCs w:val="0"/>
          <w:szCs w:val="24"/>
          <w:shd w:val="clear" w:color="auto" w:fill="auto"/>
          <w:lang w:val="en-US"/>
        </w:rPr>
        <w:t>TelecommunicationCapability</w:t>
      </w:r>
      <w:bookmarkEnd w:id="95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what telecommunication capabilities are known to be associated with the telecommunication address.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CodeSystem "TelecommunicationCapabilities", OID: 2.16.840.1.113883.5.1118, Owner: HL7 </w:t>
      </w:r>
    </w:p>
    <w:p w:rsidR="00725D18" w:rsidRDefault="00725D18">
      <w:pPr>
        <w:rPr>
          <w:rFonts w:ascii="Times New Roman" w:eastAsia="Times New Roman" w:hAnsi="Times New Roman"/>
          <w:color w:val="auto"/>
          <w:szCs w:val="24"/>
          <w:shd w:val="clear" w:color="auto" w:fill="auto"/>
        </w:rPr>
      </w:pPr>
      <w:bookmarkStart w:id="957" w:name="BKM_F720CA59_A775_460E_9E51_BED6C2267698"/>
      <w:bookmarkEnd w:id="95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voice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Voice : This device can receive voice calls (i.e. talking to another person, or a recording device, or a voice activated computer)</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58" w:name="BKM_7FDF5937_0C6C_404E_9915_C20A5B3CDD7D"/>
            <w:r>
              <w:rPr>
                <w:rFonts w:ascii="Times New Roman" w:eastAsia="Times New Roman" w:hAnsi="Times New Roman"/>
                <w:b/>
                <w:szCs w:val="24"/>
                <w:shd w:val="clear" w:color="auto" w:fill="auto"/>
                <w:lang w:val="en-US"/>
              </w:rPr>
              <w:t>fax</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Fax : This device can receive faxes.</w:t>
            </w:r>
          </w:p>
        </w:tc>
        <w:bookmarkEnd w:id="95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59" w:name="BKM_FC1C9535_FC7B_4761_86F0_916340C15048"/>
            <w:r>
              <w:rPr>
                <w:rFonts w:ascii="Times New Roman" w:eastAsia="Times New Roman" w:hAnsi="Times New Roman"/>
                <w:b/>
                <w:szCs w:val="24"/>
                <w:shd w:val="clear" w:color="auto" w:fill="auto"/>
                <w:lang w:val="en-US"/>
              </w:rPr>
              <w:t>data</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Data : This device can receive data calls (i.e. modem)</w:t>
            </w:r>
          </w:p>
        </w:tc>
        <w:bookmarkEnd w:id="95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60" w:name="BKM_4C4B9908_F3B5_47C2_BE53_26BBE294F7B5"/>
            <w:r>
              <w:rPr>
                <w:rFonts w:ascii="Times New Roman" w:eastAsia="Times New Roman" w:hAnsi="Times New Roman"/>
                <w:b/>
                <w:szCs w:val="24"/>
                <w:shd w:val="clear" w:color="auto" w:fill="auto"/>
                <w:lang w:val="en-US"/>
              </w:rPr>
              <w:t>tty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 This device is a text telephone.</w:t>
            </w:r>
          </w:p>
        </w:tc>
        <w:bookmarkEnd w:id="96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61" w:name="BKM_BCA0EFA2_FCEA_4889_B292_E13EC9E16FFB"/>
            <w:r>
              <w:rPr>
                <w:rFonts w:ascii="Times New Roman" w:eastAsia="Times New Roman" w:hAnsi="Times New Roman"/>
                <w:b/>
                <w:szCs w:val="24"/>
                <w:shd w:val="clear" w:color="auto" w:fill="auto"/>
                <w:lang w:val="en-US"/>
              </w:rPr>
              <w:t>sms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SMS : This device can receive SMS messages</w:t>
            </w:r>
          </w:p>
        </w:tc>
        <w:bookmarkEnd w:id="96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5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62" w:name="BKM_AF6B517F_476E_49A9_9736_42A1940D8CF2"/>
      <w:bookmarkStart w:id="963" w:name="_Toc381987436"/>
      <w:r>
        <w:rPr>
          <w:rFonts w:eastAsia="Times New Roman"/>
          <w:bCs w:val="0"/>
          <w:szCs w:val="24"/>
          <w:shd w:val="clear" w:color="auto" w:fill="auto"/>
          <w:lang w:val="en-US"/>
        </w:rPr>
        <w:t>TimeStamp</w:t>
      </w:r>
      <w:bookmarkEnd w:id="96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Represents a timestamp such as 20101127235417.123+0930</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64" w:name="BKM_29A02C52_39B2_43EF_811A_07B774C57DA1"/>
      <w:bookmarkStart w:id="965" w:name="_Toc381987437"/>
      <w:r>
        <w:rPr>
          <w:rFonts w:eastAsia="Times New Roman"/>
          <w:bCs w:val="0"/>
          <w:szCs w:val="24"/>
          <w:shd w:val="clear" w:color="auto" w:fill="auto"/>
          <w:lang w:val="en-US"/>
        </w:rPr>
        <w:t>Uid</w:t>
      </w:r>
      <w:bookmarkEnd w:id="965"/>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unique identifier string is a character string which identifies an object in a globally unique and timeless manner. The allowable formats and values and procedures of this data type are strictly controlled by HL7. At this time, user-assigned identifiers SHALL only be certain character representations of ISO Object Identifiers (OID) and DCE Universally Unique Identifiers (UUID). In addition, HL7 reserves the right to assign other forms of UIDs (RUID), such as mnemonic identifiers for code systems.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sole purpose of UID is to be a globally and timelessly unique identifier. The form of UID, whether it is an OID, a UUID or a RUID, is entirely irrelevant. As far as HL7 is concerned, the only thing one can do with a UID is denote to the object for which it stands. Comparison of UIDs is literal, i.e. if two UIDs are literally identical, they are assumed to denote to the same object. If two UIDs are not literally identical they may not denote to the same object. Note that this comparison is case sensitive; (OID)s do not have letters subject to case, (UUID)s are fixed to uppercase, and (RUID)s have a fixed case.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protected type UniqueIdentifierString alias UID specializes ST.SIMPLE;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difference in semantics is recognized between the different allowed forms of UID. The different forms are not distinguished by a component within or aside from the identifier string itself. </w:t>
      </w: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Even though this specification recognizes no semantic difference between the different forms of the unique identifier forms, there are differences of how these identifiers are built and managed, which is the sole reason to define subtypes of UID for each of the variants. </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64"/>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66" w:name="BKM_EBA37D54_7CE7_480E_85CE_20820A5D9F96"/>
      <w:bookmarkStart w:id="967" w:name="_Toc381987438"/>
      <w:r>
        <w:rPr>
          <w:rFonts w:eastAsia="Times New Roman"/>
          <w:bCs w:val="0"/>
          <w:szCs w:val="24"/>
          <w:shd w:val="clear" w:color="auto" w:fill="auto"/>
          <w:lang w:val="en-US"/>
        </w:rPr>
        <w:t>Uri</w:t>
      </w:r>
      <w:bookmarkEnd w:id="96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Universal Resource Identifier</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68" w:name="BKM_51B8AFD1_7B7B_4866_AB11_A04D29360134"/>
      <w:bookmarkStart w:id="969" w:name="_Toc381987439"/>
      <w:r>
        <w:rPr>
          <w:rFonts w:eastAsia="Times New Roman"/>
          <w:bCs w:val="0"/>
          <w:szCs w:val="24"/>
          <w:shd w:val="clear" w:color="auto" w:fill="auto"/>
          <w:lang w:val="en-US"/>
        </w:rPr>
        <w:t>XP</w:t>
      </w:r>
      <w:bookmarkEnd w:id="969"/>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part of a name or address. Each part is a character string.</w:t>
      </w:r>
    </w:p>
    <w:p w:rsidR="00725D18" w:rsidRDefault="00725D18">
      <w:pPr>
        <w:rPr>
          <w:rFonts w:ascii="Times New Roman" w:eastAsia="Times New Roman" w:hAnsi="Times New Roman"/>
          <w:szCs w:val="24"/>
          <w:shd w:val="clear" w:color="auto" w:fill="auto"/>
        </w:rPr>
      </w:pPr>
      <w:bookmarkStart w:id="970" w:name="BKM_F8683CB9_8CD6_434F_BB83_C93A67679805"/>
      <w:bookmarkEnd w:id="97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actual string value of the part.</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71" w:name="BKM_2DA0CD1E_A2C7_4FD8_AD5F_60AD93EFCEB6"/>
      <w:bookmarkStart w:id="972" w:name="_Toc381987440"/>
      <w:r>
        <w:rPr>
          <w:rFonts w:eastAsia="Times New Roman"/>
          <w:bCs w:val="0"/>
          <w:szCs w:val="24"/>
          <w:shd w:val="clear" w:color="auto" w:fill="auto"/>
          <w:lang w:val="en-US"/>
        </w:rPr>
        <w:t>set_EntityNamePartQualifier</w:t>
      </w:r>
      <w:bookmarkEnd w:id="97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EntityNamePartQualifier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73" w:name="BKM_63DEE534_8DCC_45AA_A0C2_31D6B98CA903"/>
      <w:bookmarkStart w:id="974" w:name="_Toc381987441"/>
      <w:r>
        <w:rPr>
          <w:rFonts w:eastAsia="Times New Roman"/>
          <w:bCs w:val="0"/>
          <w:szCs w:val="24"/>
          <w:shd w:val="clear" w:color="auto" w:fill="auto"/>
          <w:lang w:val="en-US"/>
        </w:rPr>
        <w:t>set_EntityNameUse</w:t>
      </w:r>
      <w:bookmarkEnd w:id="97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EntityNameUse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75" w:name="BKM_3BEF207A_D30E_4D1E_B24F_81AE3B425F77"/>
      <w:bookmarkStart w:id="976" w:name="_Toc381987442"/>
      <w:r>
        <w:rPr>
          <w:rFonts w:eastAsia="Times New Roman"/>
          <w:bCs w:val="0"/>
          <w:szCs w:val="24"/>
          <w:shd w:val="clear" w:color="auto" w:fill="auto"/>
          <w:lang w:val="en-US"/>
        </w:rPr>
        <w:t>set_PostalAddressUse</w:t>
      </w:r>
      <w:bookmarkEnd w:id="97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PostalAddressUse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77" w:name="BKM_8503EE97_5DAB_40DA_8AA8_8C05CC2A509B"/>
      <w:bookmarkStart w:id="978" w:name="_Toc381987443"/>
      <w:r>
        <w:rPr>
          <w:rFonts w:eastAsia="Times New Roman"/>
          <w:bCs w:val="0"/>
          <w:szCs w:val="24"/>
          <w:shd w:val="clear" w:color="auto" w:fill="auto"/>
          <w:lang w:val="en-US"/>
        </w:rPr>
        <w:t>set_TelecommunicationAddressUse</w:t>
      </w:r>
      <w:bookmarkEnd w:id="97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TelecommunicationAddressUse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79" w:name="BKM_8FAA357A_B5E8_4E90_B687_EE738AC18446"/>
      <w:bookmarkStart w:id="980" w:name="_Toc381987444"/>
      <w:r>
        <w:rPr>
          <w:rFonts w:eastAsia="Times New Roman"/>
          <w:bCs w:val="0"/>
          <w:szCs w:val="24"/>
          <w:shd w:val="clear" w:color="auto" w:fill="auto"/>
          <w:lang w:val="en-US"/>
        </w:rPr>
        <w:t>set_TelecommunicationCapability</w:t>
      </w:r>
      <w:bookmarkEnd w:id="98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TelecommunicationCapability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p>
    <w:p w:rsidR="00E64308" w:rsidRDefault="00E64308">
      <w:pPr>
        <w:rPr>
          <w:rFonts w:ascii="Times New Roman" w:eastAsia="Times New Roman" w:hAnsi="Times New Roman"/>
          <w:szCs w:val="24"/>
          <w:shd w:val="clear" w:color="auto" w:fill="auto"/>
        </w:rPr>
        <w:sectPr w:rsidR="00E64308" w:rsidSect="00E64308">
          <w:pgSz w:w="12240" w:h="15840"/>
          <w:pgMar w:top="1440" w:right="1440" w:bottom="1440" w:left="1440" w:header="720" w:footer="720" w:gutter="0"/>
          <w:cols w:space="720"/>
          <w:noEndnote/>
          <w:docGrid w:linePitch="272"/>
        </w:sectPr>
      </w:pPr>
    </w:p>
    <w:bookmarkEnd w:id="680"/>
    <w:bookmarkEnd w:id="681"/>
    <w:bookmarkEnd w:id="979"/>
    <w:p w:rsidR="00725D18" w:rsidRDefault="00725D18">
      <w:pPr>
        <w:rPr>
          <w:rFonts w:ascii="Times New Roman" w:eastAsia="Times New Roman" w:hAnsi="Times New Roman"/>
          <w:szCs w:val="24"/>
          <w:shd w:val="clear" w:color="auto" w:fill="auto"/>
        </w:rPr>
      </w:pPr>
    </w:p>
    <w:p w:rsidR="00725D18" w:rsidRDefault="00725D18">
      <w:pPr>
        <w:pStyle w:val="Heading5"/>
        <w:numPr>
          <w:ilvl w:val="3"/>
          <w:numId w:val="1"/>
        </w:numPr>
        <w:ind w:left="1440" w:hanging="360"/>
        <w:rPr>
          <w:rFonts w:eastAsia="Times New Roman"/>
          <w:bCs w:val="0"/>
          <w:iCs w:val="0"/>
          <w:szCs w:val="24"/>
          <w:u w:color="000000"/>
          <w:shd w:val="clear" w:color="auto" w:fill="auto"/>
          <w:lang w:val="en-US"/>
        </w:rPr>
      </w:pPr>
      <w:bookmarkStart w:id="981" w:name="CDSINPUT"/>
      <w:bookmarkStart w:id="982" w:name="BKM_A51A4BC1_3491_4216_8801_291C7ACB8454"/>
      <w:bookmarkStart w:id="983" w:name="_Toc381987445"/>
      <w:r>
        <w:rPr>
          <w:rStyle w:val="Heading3Char"/>
          <w:rFonts w:eastAsia="Times New Roman"/>
          <w:b/>
          <w:iCs w:val="0"/>
          <w:szCs w:val="24"/>
          <w:u w:color="000000"/>
          <w:shd w:val="clear" w:color="auto" w:fill="auto"/>
          <w:lang w:val="en-US"/>
        </w:rPr>
        <w:t>cdsInput</w:t>
      </w:r>
      <w:bookmarkEnd w:id="983"/>
      <w:r>
        <w:rPr>
          <w:rStyle w:val="Heading3Char"/>
          <w:rFonts w:eastAsia="Times New Roman"/>
          <w:b/>
          <w:iCs w:val="0"/>
          <w:szCs w:val="24"/>
          <w:u w:color="000000"/>
          <w:shd w:val="clear" w:color="auto" w:fill="auto"/>
          <w:lang w:val="en-US"/>
        </w:rPr>
        <w:t xml:space="preserve"> </w:t>
      </w:r>
    </w:p>
    <w:p w:rsidR="00725D18" w:rsidRDefault="00725D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725D18" w:rsidRDefault="00725D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input data used by CDS systems.</w:t>
      </w:r>
    </w:p>
    <w:p w:rsidR="00725D18" w:rsidRDefault="00725D18">
      <w:pPr>
        <w:rPr>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bookmarkStart w:id="984" w:name="BKM_9CC076A5_79BA_46EF_AAA0_8E230A00737A"/>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cdsInput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943215" cy="3856355"/>
            <wp:effectExtent l="0" t="0" r="635"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943215" cy="3856355"/>
                    </a:xfrm>
                    <a:prstGeom prst="rect">
                      <a:avLst/>
                    </a:prstGeom>
                    <a:noFill/>
                    <a:ln>
                      <a:noFill/>
                    </a:ln>
                  </pic:spPr>
                </pic:pic>
              </a:graphicData>
            </a:graphic>
          </wp:inline>
        </w:drawing>
      </w:r>
    </w:p>
    <w:p w:rsidR="00E64308" w:rsidRDefault="00725D18">
      <w:pPr>
        <w:jc w:val="center"/>
        <w:rPr>
          <w:rFonts w:eastAsia="Times New Roman"/>
          <w:color w:val="auto"/>
          <w:szCs w:val="24"/>
          <w:shd w:val="clear" w:color="auto" w:fill="auto"/>
          <w:lang w:val="en-US"/>
        </w:rPr>
        <w:sectPr w:rsidR="00E64308" w:rsidSect="00E64308">
          <w:pgSz w:w="15840" w:h="12240" w:orient="landscape"/>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21</w:t>
      </w:r>
    </w:p>
    <w:bookmarkEnd w:id="984"/>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85" w:name="BKM_54F08E02_3978_4C7B_936C_2B03AD06F36B"/>
      <w:bookmarkStart w:id="986" w:name="_Toc381987446"/>
      <w:r>
        <w:rPr>
          <w:rFonts w:eastAsia="Times New Roman"/>
          <w:bCs w:val="0"/>
          <w:szCs w:val="24"/>
          <w:shd w:val="clear" w:color="auto" w:fill="auto"/>
          <w:lang w:val="en-US"/>
        </w:rPr>
        <w:t>CDSContext</w:t>
      </w:r>
      <w:bookmarkEnd w:id="986"/>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situation or context within which a CDS evaluation is made.  Included in CDS inputs for HL7 Context-Aware Knowledge Retrieval (Infobutton) Knowledge Request standard.  Used, for example, to generate human-readable care guidance in the end-user's preferred language.</w:t>
      </w:r>
    </w:p>
    <w:p w:rsidR="00725D18" w:rsidRDefault="00725D18">
      <w:pPr>
        <w:rPr>
          <w:rFonts w:ascii="Times New Roman" w:eastAsia="Times New Roman" w:hAnsi="Times New Roman"/>
          <w:color w:val="auto"/>
          <w:szCs w:val="24"/>
          <w:shd w:val="clear" w:color="auto" w:fill="auto"/>
        </w:rPr>
      </w:pPr>
      <w:bookmarkStart w:id="987" w:name="BKM_94855E99_5228_4835_A8E5_1D07B537DED4"/>
      <w:bookmarkEnd w:id="98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the CDS context.  If there are multiple templates specified for the element, then the element must satisfy ALL constraints defined in ANY template at that level.</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88" w:name="BKM_EF6223D2_E27B_4466_BF13_BE2B3F2C8958"/>
            <w:r>
              <w:rPr>
                <w:rFonts w:ascii="Times New Roman" w:eastAsia="Times New Roman" w:hAnsi="Times New Roman"/>
                <w:b/>
                <w:szCs w:val="24"/>
                <w:shd w:val="clear" w:color="auto" w:fill="auto"/>
                <w:lang w:val="en-US"/>
              </w:rPr>
              <w:t>cdsInitiatingOrganization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initiated the CDS request.</w:t>
            </w:r>
          </w:p>
        </w:tc>
        <w:bookmarkEnd w:id="98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89" w:name="BKM_733430FE_8AB3_42C2_B678_91391BD77189"/>
            <w:r>
              <w:rPr>
                <w:rFonts w:ascii="Times New Roman" w:eastAsia="Times New Roman" w:hAnsi="Times New Roman"/>
                <w:b/>
                <w:szCs w:val="24"/>
                <w:shd w:val="clear" w:color="auto" w:fill="auto"/>
                <w:lang w:val="en-US"/>
              </w:rPr>
              <w:t>cdsInitiatingPerson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Person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 in the initiating organization who initiated the CDS request.</w:t>
            </w:r>
          </w:p>
        </w:tc>
        <w:bookmarkEnd w:id="989"/>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90" w:name="BKM_8A9B9245_9BDE_4B47_9492_5A32390C9EEA"/>
            <w:r>
              <w:rPr>
                <w:rFonts w:ascii="Times New Roman" w:eastAsia="Times New Roman" w:hAnsi="Times New Roman"/>
                <w:b/>
                <w:szCs w:val="24"/>
                <w:shd w:val="clear" w:color="auto" w:fill="auto"/>
                <w:lang w:val="en-US"/>
              </w:rPr>
              <w:t>cdsSystemUserType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individual using the CDS system.  E.g., patient, healthcare provider, or specific type of healthcare provider (physician, nurse, etc.).</w:t>
            </w:r>
          </w:p>
        </w:tc>
        <w:bookmarkEnd w:id="990"/>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91" w:name="BKM_8200C1A4_597D_471E_A4CF_661E3C26617F"/>
            <w:r>
              <w:rPr>
                <w:rFonts w:ascii="Times New Roman" w:eastAsia="Times New Roman" w:hAnsi="Times New Roman"/>
                <w:b/>
                <w:szCs w:val="24"/>
                <w:shd w:val="clear" w:color="auto" w:fill="auto"/>
                <w:lang w:val="en-US"/>
              </w:rPr>
              <w:t>cdsSystemUserPreferredLanguage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Preferred language of the person who is using the system.  Used, for example, to indicate the language in which the user interface should be rendered.  E.g., English, Spanish.</w:t>
            </w:r>
          </w:p>
        </w:tc>
        <w:bookmarkEnd w:id="99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92" w:name="BKM_DC462DD0_8122_4D04_BC71_BF91884FBB0A"/>
            <w:r>
              <w:rPr>
                <w:rFonts w:ascii="Times New Roman" w:eastAsia="Times New Roman" w:hAnsi="Times New Roman"/>
                <w:b/>
                <w:szCs w:val="24"/>
                <w:shd w:val="clear" w:color="auto" w:fill="auto"/>
                <w:lang w:val="en-US"/>
              </w:rPr>
              <w:t>cdsSystemUserTaskContext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task that a CDS system user is performing.  E.g., laboratory results review, medication list review.  Can be used to tailor CDS outputs, such as recommended information resources.</w:t>
            </w:r>
          </w:p>
        </w:tc>
        <w:bookmarkEnd w:id="992"/>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93" w:name="BKM_B833CA4B_6BEC_4A02_95C1_392ED07C6E0F"/>
            <w:r>
              <w:rPr>
                <w:rFonts w:ascii="Times New Roman" w:eastAsia="Times New Roman" w:hAnsi="Times New Roman"/>
                <w:b/>
                <w:szCs w:val="24"/>
                <w:shd w:val="clear" w:color="auto" w:fill="auto"/>
                <w:lang w:val="en-US"/>
              </w:rPr>
              <w:t>cdsReceivingOrganization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the response will be directed towards.</w:t>
            </w:r>
          </w:p>
        </w:tc>
        <w:bookmarkEnd w:id="993"/>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94" w:name="BKM_1BAB68BF_0E28_4005_B34E_DF3469D0A2AE"/>
            <w:r>
              <w:rPr>
                <w:rFonts w:ascii="Times New Roman" w:eastAsia="Times New Roman" w:hAnsi="Times New Roman"/>
                <w:b/>
                <w:szCs w:val="24"/>
                <w:shd w:val="clear" w:color="auto" w:fill="auto"/>
                <w:lang w:val="en-US"/>
              </w:rPr>
              <w:t>cdsReceivingPerson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Person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 in the receiving organization that the response will be directed towards.</w:t>
            </w:r>
          </w:p>
        </w:tc>
        <w:bookmarkEnd w:id="99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95" w:name="BKM_044FA75F_A209_465C_9E2E_A63977958221"/>
            <w:r>
              <w:rPr>
                <w:rFonts w:ascii="Times New Roman" w:eastAsia="Times New Roman" w:hAnsi="Times New Roman"/>
                <w:b/>
                <w:szCs w:val="24"/>
                <w:shd w:val="clear" w:color="auto" w:fill="auto"/>
                <w:lang w:val="en-US"/>
              </w:rPr>
              <w:t>cdsInformationRecipientType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individual who consumes the CDS content.  May be different from CDS system user type (e.g., if clinician is getting disease management guidance for provision to a patient).  E.g., patient, healthcare provider, or specific type of healthcare provider (physician, nurse, etc.).</w:t>
            </w:r>
          </w:p>
        </w:tc>
        <w:bookmarkEnd w:id="99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96" w:name="BKM_F2CE09B3_7D54_4FAE_9C0C_6B7EFF2C11D8"/>
            <w:r>
              <w:rPr>
                <w:rFonts w:ascii="Times New Roman" w:eastAsia="Times New Roman" w:hAnsi="Times New Roman"/>
                <w:b/>
                <w:szCs w:val="24"/>
                <w:shd w:val="clear" w:color="auto" w:fill="auto"/>
                <w:lang w:val="en-US"/>
              </w:rPr>
              <w:t>cdsInformationRecipientPreferredLanguage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Preferred language of the person who will consume the CDS content.  Used, for example, to indicate the language in which the content should be written.  E.g., English, Spanish.</w:t>
            </w:r>
          </w:p>
        </w:tc>
        <w:bookmarkEnd w:id="99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97" w:name="BKM_31375FAC_B099_45FB_8C0B_699889640A57"/>
            <w:r>
              <w:rPr>
                <w:rFonts w:ascii="Times New Roman" w:eastAsia="Times New Roman" w:hAnsi="Times New Roman"/>
                <w:b/>
                <w:szCs w:val="24"/>
                <w:shd w:val="clear" w:color="auto" w:fill="auto"/>
                <w:lang w:val="en-US"/>
              </w:rPr>
              <w:t>cdsEncounterType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patient encounter (e.g., inpatient, outpatient) in which the knowledge request takes place. Encounter type (Value set: ActEncounterCode  [2.16.840.1.113883.1.11.13955])</w:t>
            </w:r>
          </w:p>
        </w:tc>
        <w:bookmarkEnd w:id="99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98" w:name="BKM_F4CE78E2_5A2D_47C6_8514_327CCF520FCA"/>
            <w:r>
              <w:rPr>
                <w:rFonts w:ascii="Times New Roman" w:eastAsia="Times New Roman" w:hAnsi="Times New Roman"/>
                <w:b/>
                <w:szCs w:val="24"/>
                <w:shd w:val="clear" w:color="auto" w:fill="auto"/>
                <w:lang w:val="en-US"/>
              </w:rPr>
              <w:t>cdsSubTopic</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Narrows down the knowledge request by specifying a subdomain of interest (e.g., indications, contraindications, dose).</w:t>
            </w:r>
          </w:p>
        </w:tc>
        <w:bookmarkEnd w:id="99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99" w:name="BKM_DCB66D15_C1DA_45E8_86FB_D80781AE6898"/>
            <w:r>
              <w:rPr>
                <w:rFonts w:ascii="Times New Roman" w:eastAsia="Times New Roman" w:hAnsi="Times New Roman"/>
                <w:b/>
                <w:szCs w:val="24"/>
                <w:shd w:val="clear" w:color="auto" w:fill="auto"/>
                <w:lang w:val="en-US"/>
              </w:rPr>
              <w:t>extension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Section for user-defined CDSContext attributes.</w:t>
            </w:r>
          </w:p>
        </w:tc>
        <w:bookmarkEnd w:id="99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85"/>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00" w:name="BKM_7D5F6B9B_24DF_4423_87D1_23543BC0106C"/>
      <w:bookmarkStart w:id="1001" w:name="_Toc381987447"/>
      <w:r>
        <w:rPr>
          <w:rFonts w:eastAsia="Times New Roman"/>
          <w:bCs w:val="0"/>
          <w:szCs w:val="24"/>
          <w:shd w:val="clear" w:color="auto" w:fill="auto"/>
          <w:lang w:val="en-US"/>
        </w:rPr>
        <w:lastRenderedPageBreak/>
        <w:t>CDSInput</w:t>
      </w:r>
      <w:bookmarkEnd w:id="100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used by a CDS system to generate inferences. Includes an input vMR and optionally CDS context and/or CDS resource data.</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p>
    <w:p w:rsidR="00725D18" w:rsidRDefault="00725D18">
      <w:pPr>
        <w:rPr>
          <w:rFonts w:ascii="Times New Roman" w:eastAsia="Times New Roman" w:hAnsi="Times New Roman"/>
          <w:color w:val="auto"/>
          <w:szCs w:val="24"/>
          <w:shd w:val="clear" w:color="auto" w:fill="auto"/>
        </w:rPr>
      </w:pPr>
      <w:bookmarkStart w:id="1002" w:name="BKM_6D1FEFA1_4C8E_4157_A819_D734C01CE282"/>
      <w:bookmarkEnd w:id="100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input.  If there are multiple templates specified for the element, then the element must satisfy ALL constraints defined in ANY template at that level.</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03" w:name="BKM_DB07C0F7_CE4F_4465_9474_128846AD4215"/>
      <w:bookmarkStart w:id="1004" w:name="_Toc381987448"/>
      <w:r>
        <w:rPr>
          <w:rFonts w:eastAsia="Times New Roman"/>
          <w:bCs w:val="0"/>
          <w:szCs w:val="24"/>
          <w:shd w:val="clear" w:color="auto" w:fill="auto"/>
          <w:lang w:val="en-US"/>
        </w:rPr>
        <w:t>CDSResource</w:t>
      </w:r>
      <w:bookmarkEnd w:id="100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resource independent of individual patients, provided to a CDS engine to facilitate patient evaluation.  Includes, for example, local antibiogram data (local susceptibility profile of microbes to different antimicrobial agents), local formulary restrictions, or CDS system user preference on which guidelines to use for health maintenance (e.g., HEDIS vs. USPSTF).</w:t>
      </w:r>
    </w:p>
    <w:p w:rsidR="00725D18" w:rsidRDefault="00725D18">
      <w:pPr>
        <w:rPr>
          <w:rFonts w:ascii="Times New Roman" w:eastAsia="Times New Roman" w:hAnsi="Times New Roman"/>
          <w:color w:val="auto"/>
          <w:szCs w:val="24"/>
          <w:shd w:val="clear" w:color="auto" w:fill="auto"/>
        </w:rPr>
      </w:pPr>
      <w:bookmarkStart w:id="1005" w:name="BKM_348CE646_0D7D_4E97_A145_674ABEB79AF3"/>
      <w:bookmarkEnd w:id="100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resource.  If there are multiple templates specified for the element, then the element must satisfy ALL constraints defined in ANY template at that level.</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06" w:name="BKM_1CB4255E_82A1_4743_AE91_E1CE3ECD82F0"/>
            <w:r>
              <w:rPr>
                <w:rFonts w:ascii="Times New Roman" w:eastAsia="Times New Roman" w:hAnsi="Times New Roman"/>
                <w:b/>
                <w:szCs w:val="24"/>
                <w:shd w:val="clear" w:color="auto" w:fill="auto"/>
                <w:lang w:val="en-US"/>
              </w:rPr>
              <w:t>cdsResourceType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CDS resource, as defined by a coded taxonomy.  A resource independent of individual patients, provided to a CDS engine to facilitate patient evaluation.  E.g., local antibiogram, local formulary restrictions, CDS system user preference on which guidelines to use for health maintenance (e.g., HEDIS vs. USPSTF).  The specified data structure used to convey the related resourceContents must be identifiable from the cdsResourceType.</w:t>
            </w:r>
          </w:p>
        </w:tc>
        <w:bookmarkEnd w:id="100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07" w:name="BKM_4DE87589_5282_4A94_B053_95047FB3D09D"/>
            <w:r>
              <w:rPr>
                <w:rFonts w:ascii="Times New Roman" w:eastAsia="Times New Roman" w:hAnsi="Times New Roman"/>
                <w:b/>
                <w:szCs w:val="24"/>
                <w:shd w:val="clear" w:color="auto" w:fill="auto"/>
                <w:lang w:val="en-US"/>
              </w:rPr>
              <w:t>resourceContents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anyType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data structure of the resource depends on the CDS resource type.  E.g., local antibiogram data, local formulary restrictions, CDS system user preference on which guidelines to use for health maintenance (e.g., HEDIS vs. USPSTF).</w:t>
            </w:r>
          </w:p>
        </w:tc>
        <w:bookmarkEnd w:id="100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3"/>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81"/>
      <w:bookmarkEnd w:id="982"/>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25D18" w:rsidRDefault="00725D18">
      <w:pPr>
        <w:pStyle w:val="Heading5"/>
        <w:numPr>
          <w:ilvl w:val="3"/>
          <w:numId w:val="1"/>
        </w:numPr>
        <w:ind w:left="1440" w:hanging="360"/>
        <w:rPr>
          <w:rFonts w:eastAsia="Times New Roman"/>
          <w:bCs w:val="0"/>
          <w:iCs w:val="0"/>
          <w:szCs w:val="24"/>
          <w:u w:color="000000"/>
          <w:shd w:val="clear" w:color="auto" w:fill="auto"/>
          <w:lang w:val="en-US"/>
        </w:rPr>
      </w:pPr>
      <w:bookmarkStart w:id="1008" w:name="CDSINPUTSPECIFICATION"/>
      <w:bookmarkStart w:id="1009" w:name="BKM_AE767792_CAE4_45CF_975E_85B197E6E32F"/>
      <w:bookmarkStart w:id="1010" w:name="_Toc381987449"/>
      <w:r>
        <w:rPr>
          <w:rStyle w:val="Heading3Char"/>
          <w:rFonts w:eastAsia="Times New Roman"/>
          <w:b/>
          <w:iCs w:val="0"/>
          <w:szCs w:val="24"/>
          <w:u w:color="000000"/>
          <w:shd w:val="clear" w:color="auto" w:fill="auto"/>
          <w:lang w:val="en-US"/>
        </w:rPr>
        <w:lastRenderedPageBreak/>
        <w:t>cdsInputSpecification</w:t>
      </w:r>
      <w:bookmarkEnd w:id="1010"/>
      <w:r>
        <w:rPr>
          <w:rStyle w:val="Heading3Char"/>
          <w:rFonts w:eastAsia="Times New Roman"/>
          <w:b/>
          <w:iCs w:val="0"/>
          <w:szCs w:val="24"/>
          <w:u w:color="000000"/>
          <w:shd w:val="clear" w:color="auto" w:fill="auto"/>
          <w:lang w:val="en-US"/>
        </w:rPr>
        <w:t xml:space="preserve"> </w:t>
      </w:r>
    </w:p>
    <w:p w:rsidR="00725D18" w:rsidRDefault="00725D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725D18" w:rsidRDefault="00725D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specific CDS input data required for a specific CDS use case.</w:t>
      </w:r>
    </w:p>
    <w:p w:rsidR="00725D18" w:rsidRDefault="00725D18">
      <w:pPr>
        <w:rPr>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bookmarkStart w:id="1011" w:name="BKM_5F2B35A8_C61C_4C24_AA5E_9490E4392A08"/>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cdsInputSpecification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31535" cy="5057140"/>
            <wp:effectExtent l="0" t="0" r="0"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1535" cy="505714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22</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1"/>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12" w:name="BKM_21694A9E_980F_4AEC_9E7E_7A71200D2034"/>
      <w:bookmarkStart w:id="1013" w:name="_Toc381987450"/>
      <w:r>
        <w:rPr>
          <w:rFonts w:eastAsia="Times New Roman"/>
          <w:bCs w:val="0"/>
          <w:szCs w:val="24"/>
          <w:shd w:val="clear" w:color="auto" w:fill="auto"/>
          <w:lang w:val="en-US"/>
        </w:rPr>
        <w:lastRenderedPageBreak/>
        <w:t>CDSInputSpecification</w:t>
      </w:r>
      <w:bookmarkEnd w:id="101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required by a specific CDS use case.  For example, this class can be used to specify that the evaluation of a patient for the need for a mammogram requires the following data: (i) gender; (ii) age; (iii) past mastectomy history; and (iv) past mammogram history.</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Can include a detailed input specification for the focal patient as well as for related evaluated persons.  Note that it is assumed that the superset of data required for related evaluated persons are the same for each of the related evaluated persons (e.g., relatives).  If input specifications are not provided regarding patients or other evaluated persons, then this signifies that no further constraints are being placed on required data other than what is expressed through the input data model and its existing template(s).</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As a specific example, a CDSInputSpecification may be used to specify required CDS input by a CDS guidance service compliant with the HL7 Decision Support Service standard.  Specifically, 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p>
    <w:p w:rsidR="00725D18" w:rsidRDefault="00725D18">
      <w:pPr>
        <w:rPr>
          <w:rFonts w:ascii="Times New Roman" w:eastAsia="Times New Roman" w:hAnsi="Times New Roman"/>
          <w:color w:val="auto"/>
          <w:szCs w:val="24"/>
          <w:shd w:val="clear" w:color="auto" w:fill="auto"/>
        </w:rPr>
      </w:pPr>
      <w:bookmarkStart w:id="1014" w:name="BKM_F8F7C515_34E2_4CA5_8D39_3AA1B15896D7"/>
      <w:bookmarkEnd w:id="101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requiredCdsResourceType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CDS resource required.  Required input parameters (e.g., mammogram testing frequency) can be specified using this attribute (e.g., with a CD representing mammogram testing frequency).</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15" w:name="BKM_468C14BC_003C_41B5_BAC2_7F7E6195B25F"/>
            <w:r>
              <w:rPr>
                <w:rFonts w:ascii="Times New Roman" w:eastAsia="Times New Roman" w:hAnsi="Times New Roman"/>
                <w:b/>
                <w:szCs w:val="24"/>
                <w:shd w:val="clear" w:color="auto" w:fill="auto"/>
                <w:lang w:val="en-US"/>
              </w:rPr>
              <w:t>requiredCdsContextAttribute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CS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CDS context attribute (e.g., CDS system user preferred language) required.</w:t>
            </w:r>
          </w:p>
        </w:tc>
        <w:bookmarkEnd w:id="101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16" w:name="BKM_DA3EB822_E5CA_48AE_B1ED_AFEC38E59E7E"/>
            <w:r>
              <w:rPr>
                <w:rFonts w:ascii="Times New Roman" w:eastAsia="Times New Roman" w:hAnsi="Times New Roman"/>
                <w:b/>
                <w:szCs w:val="24"/>
                <w:shd w:val="clear" w:color="auto" w:fill="auto"/>
                <w:lang w:val="en-US"/>
              </w:rPr>
              <w:t>requiredInputVmrTemplate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CDS input.</w:t>
            </w:r>
          </w:p>
        </w:tc>
        <w:bookmarkEnd w:id="101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17" w:name="BKM_21395F23_7360_45C1_8A13_F6CD0EDDB24B"/>
            <w:r>
              <w:rPr>
                <w:rFonts w:ascii="Times New Roman" w:eastAsia="Times New Roman" w:hAnsi="Times New Roman"/>
                <w:b/>
                <w:szCs w:val="24"/>
                <w:shd w:val="clear" w:color="auto" w:fill="auto"/>
                <w:lang w:val="en-US"/>
              </w:rPr>
              <w:t>requiredCdsInputTemplate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input vMR.</w:t>
            </w:r>
          </w:p>
        </w:tc>
        <w:bookmarkEnd w:id="101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18" w:name="BKM_DFB79687_5D29_421B_8718_A90C76013B20"/>
      <w:bookmarkStart w:id="1019" w:name="_Toc381987451"/>
      <w:r>
        <w:rPr>
          <w:rFonts w:eastAsia="Times New Roman"/>
          <w:bCs w:val="0"/>
          <w:szCs w:val="24"/>
          <w:shd w:val="clear" w:color="auto" w:fill="auto"/>
          <w:lang w:val="en-US"/>
        </w:rPr>
        <w:t>ClinicalStatementInputSpecification</w:t>
      </w:r>
      <w:bookmarkEnd w:id="1019"/>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the clinical statements required regarding the evaluated person of interest. Can include CodedAttributeRequirements and TimeAttributeRequirements.</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If no CodedAttributeRequirement specified, all relevant clinical statements are required regardless of their coded attributes.  If no TimeAttributeRequirement specified, all relevant clinical statements are required regardless of their time attributes.  All specified CodedAttributeRequirements and TimeAttributeRequirements should be fulfilled in provided ClinicalStatements.</w:t>
      </w:r>
    </w:p>
    <w:p w:rsidR="00725D18" w:rsidRDefault="00725D18">
      <w:pPr>
        <w:rPr>
          <w:rFonts w:ascii="Times New Roman" w:eastAsia="Times New Roman" w:hAnsi="Times New Roman"/>
          <w:color w:val="auto"/>
          <w:szCs w:val="24"/>
          <w:shd w:val="clear" w:color="auto" w:fill="auto"/>
        </w:rPr>
      </w:pPr>
      <w:bookmarkStart w:id="1020" w:name="BKM_181B5B54_CE07_49B6_A5AB_34A8FF03A4E7"/>
      <w:bookmarkEnd w:id="102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requiredClinicalStatementTemplate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ClinicalStatement.  Allows, for example, the specification of required detailed clinical models that correspond to templates.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21" w:name="BKM_9B95C819_437C_488A_BCD5_62A441DE707C"/>
            <w:r>
              <w:rPr>
                <w:rFonts w:ascii="Times New Roman" w:eastAsia="Times New Roman" w:hAnsi="Times New Roman"/>
                <w:b/>
                <w:szCs w:val="24"/>
                <w:shd w:val="clear" w:color="auto" w:fill="auto"/>
                <w:lang w:val="en-US"/>
              </w:rPr>
              <w:t>requiredClinicalStatementClass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specific leaf-level class of clinical statement required. E.g., ProcedureOrder,</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ObservationResult.</w:t>
            </w:r>
          </w:p>
        </w:tc>
        <w:bookmarkEnd w:id="102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22" w:name="BKM_D150DA70_9D58_4E15_8CD0_ED93C6C31110"/>
      <w:bookmarkStart w:id="1023" w:name="_Toc381987452"/>
      <w:r>
        <w:rPr>
          <w:rFonts w:eastAsia="Times New Roman"/>
          <w:bCs w:val="0"/>
          <w:szCs w:val="24"/>
          <w:shd w:val="clear" w:color="auto" w:fill="auto"/>
          <w:lang w:val="en-US"/>
        </w:rPr>
        <w:t>CodedAttributeRequirement</w:t>
      </w:r>
      <w:bookmarkEnd w:id="102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requirement for a coded attribute of a clinical statement.  Specified in terms of the target coded attribute and the code(s) for that attribute that allow the requirement to be fulfilled.</w:t>
      </w:r>
    </w:p>
    <w:p w:rsidR="00725D18" w:rsidRDefault="00725D18">
      <w:pPr>
        <w:rPr>
          <w:rFonts w:ascii="Times New Roman" w:eastAsia="Times New Roman" w:hAnsi="Times New Roman"/>
          <w:color w:val="auto"/>
          <w:szCs w:val="24"/>
          <w:shd w:val="clear" w:color="auto" w:fill="auto"/>
        </w:rPr>
      </w:pPr>
      <w:bookmarkStart w:id="1024" w:name="BKM_C647E596_206A_4434_9E58_0D6443EC832E"/>
      <w:bookmarkEnd w:id="102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targetCodedAttribute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coded attribute subject to restriction. If the coded attribute is a direct attribute of the clinical statement, represented using the name of the coded attribute. E.g., problemCode, problemStatus. If the coded attribute resides within a class nested within the clinical statement, represented as [containing class attribute name].[coded attribute name]. E.g., affectedBodySite.bodySiteCode, substance.substanceCode.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25" w:name="BKM_41C80015_C739_4B74_80BA_F047A8BA0795"/>
            <w:r>
              <w:rPr>
                <w:rFonts w:ascii="Times New Roman" w:eastAsia="Times New Roman" w:hAnsi="Times New Roman"/>
                <w:b/>
                <w:szCs w:val="24"/>
                <w:shd w:val="clear" w:color="auto" w:fill="auto"/>
                <w:lang w:val="en-US"/>
              </w:rPr>
              <w:t>targetCode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target code for the target coded attribute.  If a clinical statement has a target coded attribute (e.g., problem code) that matches one of the target codes (e.g., ICD9CM 250.00), then the coded attribute requirement is met.</w:t>
            </w:r>
          </w:p>
        </w:tc>
        <w:bookmarkEnd w:id="102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2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26" w:name="BKM_99B4F0BD_6424_4464_9943_4A75CF52E149"/>
      <w:bookmarkStart w:id="1027" w:name="_Toc381987453"/>
      <w:r>
        <w:rPr>
          <w:rFonts w:eastAsia="Times New Roman"/>
          <w:bCs w:val="0"/>
          <w:szCs w:val="24"/>
          <w:shd w:val="clear" w:color="auto" w:fill="auto"/>
          <w:lang w:val="en-US"/>
        </w:rPr>
        <w:t>EvaluatedPersonInputSpecification</w:t>
      </w:r>
      <w:bookmarkEnd w:id="102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Specifies the data required for an evaluated person.  Can include (i) a specification of the person attributes (e.g., gender) required; (ii) a specification of the templates that must be applied; (iii) a specification of the data required for related entities; and (iv) a specification of the clinical statements required.</w:t>
      </w:r>
    </w:p>
    <w:p w:rsidR="00725D18" w:rsidRDefault="00725D18">
      <w:pPr>
        <w:rPr>
          <w:rFonts w:ascii="Times New Roman" w:eastAsia="Times New Roman" w:hAnsi="Times New Roman"/>
          <w:color w:val="auto"/>
          <w:szCs w:val="24"/>
          <w:shd w:val="clear" w:color="auto" w:fill="auto"/>
        </w:rPr>
      </w:pPr>
      <w:bookmarkStart w:id="1028" w:name="BKM_9D3AA040_A63E_4E4A_A7D2_0A279980DBD8"/>
      <w:bookmarkEnd w:id="102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requiredEvaluatedPersonAttribute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CS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Required attribute of the EvaluatedPerson.  Note that if an attribute is required by a specified template, it must be provided regardless of whether its need is specified here.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29" w:name="BKM_F92F092A_4DB2_4E7F_A947_53803FA343D6"/>
            <w:r>
              <w:rPr>
                <w:rFonts w:ascii="Times New Roman" w:eastAsia="Times New Roman" w:hAnsi="Times New Roman"/>
                <w:b/>
                <w:szCs w:val="24"/>
                <w:shd w:val="clear" w:color="auto" w:fill="auto"/>
                <w:lang w:val="en-US"/>
              </w:rPr>
              <w:t>requiredEvaluatedPersonTemplate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EvaluatedPerson.</w:t>
            </w:r>
          </w:p>
        </w:tc>
        <w:bookmarkEnd w:id="102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2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30" w:name="BKM_7AB82EB5_55E1_4E71_98EA_48C95C6D5423"/>
      <w:bookmarkStart w:id="1031" w:name="_Toc381987454"/>
      <w:r>
        <w:rPr>
          <w:rFonts w:eastAsia="Times New Roman"/>
          <w:bCs w:val="0"/>
          <w:szCs w:val="24"/>
          <w:shd w:val="clear" w:color="auto" w:fill="auto"/>
          <w:lang w:val="en-US"/>
        </w:rPr>
        <w:t>PatientInputSpecification</w:t>
      </w:r>
      <w:bookmarkEnd w:id="103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EvaluatedPersonInputSpecification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data required for the patient.  Is a specialization of the EvaluatedPersonInputSpecification class.</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030"/>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32" w:name="BKM_9D1C83CF_C13D_4E20_94DF_B01D9CA07D28"/>
      <w:bookmarkStart w:id="1033" w:name="_Toc381987455"/>
      <w:r>
        <w:rPr>
          <w:rFonts w:eastAsia="Times New Roman"/>
          <w:bCs w:val="0"/>
          <w:szCs w:val="24"/>
          <w:shd w:val="clear" w:color="auto" w:fill="auto"/>
          <w:lang w:val="en-US"/>
        </w:rPr>
        <w:t>RelatedEntityInputSpecification</w:t>
      </w:r>
      <w:bookmarkEnd w:id="1033"/>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Specifies the data required regarding entities related to the evaluated person of interest.</w:t>
      </w:r>
    </w:p>
    <w:p w:rsidR="00725D18" w:rsidRDefault="00725D18">
      <w:pPr>
        <w:rPr>
          <w:rFonts w:ascii="Times New Roman" w:eastAsia="Times New Roman" w:hAnsi="Times New Roman"/>
          <w:szCs w:val="24"/>
          <w:shd w:val="clear" w:color="auto" w:fill="auto"/>
        </w:rPr>
      </w:pPr>
      <w:bookmarkStart w:id="1034" w:name="BKM_12FB1C08_2342_4B60_BC2B_BD07F3286290"/>
      <w:bookmarkEnd w:id="103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requiredRelationshipType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Required type of relationship to Entities other than EvaluatedPersons, if available.  Note that requirements for other EvaluatedPersons are specified separately within the RelatedEvaluatedPersonInputSpecification class.  E.g., primary care provider, health insurance provider.</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35" w:name="BKM_2794AB84_BE08_4766_8E4C_8FAA62CF9F6B"/>
            <w:r>
              <w:rPr>
                <w:rFonts w:ascii="Times New Roman" w:eastAsia="Times New Roman" w:hAnsi="Times New Roman"/>
                <w:b/>
                <w:szCs w:val="24"/>
                <w:shd w:val="clear" w:color="auto" w:fill="auto"/>
                <w:lang w:val="en-US"/>
              </w:rPr>
              <w:t>requiredEntityTemplate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related Entity.</w:t>
            </w:r>
          </w:p>
        </w:tc>
        <w:bookmarkEnd w:id="1035"/>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36" w:name="BKM_53365CB3_0134_4412_835F_8D332A15382C"/>
            <w:r>
              <w:rPr>
                <w:rFonts w:ascii="Times New Roman" w:eastAsia="Times New Roman" w:hAnsi="Times New Roman"/>
                <w:b/>
                <w:szCs w:val="24"/>
                <w:shd w:val="clear" w:color="auto" w:fill="auto"/>
                <w:lang w:val="en-US"/>
              </w:rPr>
              <w:t>requiredRelationshipSearchBackTimePeriod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requirement is met if the relationship time interval overlaps with the time interval that starts at (index evaluation time - requiredRelationshipSearchBackTimePeriod) and ends at (index evaluation time). The earlier point is considered to be exclusive and the ending point is considered to be inclusive.  E.g., if the index evaluation time is 7/1/2011 at 4pm and the requiredRelationshipSearchBackTimePeriod is 1 year, then this requirement is met if the relationshipTimeInterval overlaps with any time after 4pm on 7/1/2010 and up to and including 7/1/2011 at 4pm.</w:t>
            </w:r>
          </w:p>
        </w:tc>
        <w:bookmarkEnd w:id="103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37" w:name="BKM_3EC458DA_77DB_46D6_90F7_D386AFEEE9C7"/>
            <w:r>
              <w:rPr>
                <w:rFonts w:ascii="Times New Roman" w:eastAsia="Times New Roman" w:hAnsi="Times New Roman"/>
                <w:b/>
                <w:szCs w:val="24"/>
                <w:shd w:val="clear" w:color="auto" w:fill="auto"/>
                <w:lang w:val="en-US"/>
              </w:rPr>
              <w:t>requiredRelationshipSearchFowardTimePeriod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requirement is met if the relationship time interval overlaps with the time interval that starts at (index evaluation time) and ends at (index evaluation time + requiredRelationshipSearchForwardTimePeriod). The earlier point is considered to be exclusive and the ending point is considered to be inclusive.  E.g., if the index evaluation time is 7/1/2011 at 4pm and the requiredRelationshipSearchForwardTimePeriod is 1 year, then this requirement is met if the relationshipTimeInterval overlaps with any time after 4pm on 7/1/2011 and up to and including 7/1/2012 at 4pm.</w:t>
            </w:r>
          </w:p>
        </w:tc>
        <w:bookmarkEnd w:id="103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32"/>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38" w:name="BKM_D2D8D8B1_563D_47A3_93F8_F3081B96BDF8"/>
      <w:bookmarkStart w:id="1039" w:name="_Toc381987456"/>
      <w:r>
        <w:rPr>
          <w:rFonts w:eastAsia="Times New Roman"/>
          <w:bCs w:val="0"/>
          <w:szCs w:val="24"/>
          <w:shd w:val="clear" w:color="auto" w:fill="auto"/>
          <w:lang w:val="en-US"/>
        </w:rPr>
        <w:lastRenderedPageBreak/>
        <w:t>RelatedEvaluatedPersonInputSpecification</w:t>
      </w:r>
      <w:bookmarkEnd w:id="1039"/>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EvaluatedPersonInputSpecification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data required for evaluated persons related to the patient.  Is a specialization of the EvaluatedPersonInputSpecification class.  Includes a specification of the scope of evaluated persons that are required.</w:t>
      </w:r>
    </w:p>
    <w:p w:rsidR="00725D18" w:rsidRDefault="00725D18">
      <w:pPr>
        <w:rPr>
          <w:rFonts w:ascii="Times New Roman" w:eastAsia="Times New Roman" w:hAnsi="Times New Roman"/>
          <w:color w:val="auto"/>
          <w:szCs w:val="24"/>
          <w:shd w:val="clear" w:color="auto" w:fill="auto"/>
        </w:rPr>
      </w:pPr>
      <w:bookmarkStart w:id="1040" w:name="BKM_995A7ABF_4EA9_4EA3_8E3A_CC030096A83D"/>
      <w:bookmarkEnd w:id="104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inclusionScope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scope of evaluated persons to include.  E.g., relative, sexual contacts, persons living in affected geographic zone.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41" w:name="BKM_0F3BD759_0A8F_46CB_8836_F7C96ECE06DA"/>
            <w:r>
              <w:rPr>
                <w:rFonts w:ascii="Times New Roman" w:eastAsia="Times New Roman" w:hAnsi="Times New Roman"/>
                <w:b/>
                <w:szCs w:val="24"/>
                <w:shd w:val="clear" w:color="auto" w:fill="auto"/>
                <w:lang w:val="en-US"/>
              </w:rPr>
              <w:t>inclusionScopeChainDepth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links to traverse to identify evaluated persons within the specific scope.  E.g., 3 in combination with scope of relative would indicate up to 3rd degree relatives.  If neither inclusionScopeChainDepth nor inclusionScopeDistance are specified, then all available evaluated persons with the indicated scope should be included.  E.g., if inclusion scope is sexual contact and no scope depth/distance is specified, then all sexual contacts of the focal person and of other persons related through sexual contact should be included.</w:t>
            </w:r>
          </w:p>
        </w:tc>
        <w:bookmarkEnd w:id="1041"/>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42" w:name="BKM_92FA1D1E_B724_4318_AC90_AF847DCA8D66"/>
            <w:r>
              <w:rPr>
                <w:rFonts w:ascii="Times New Roman" w:eastAsia="Times New Roman" w:hAnsi="Times New Roman"/>
                <w:b/>
                <w:szCs w:val="24"/>
                <w:shd w:val="clear" w:color="auto" w:fill="auto"/>
                <w:lang w:val="en-US"/>
              </w:rPr>
              <w:t>inclusionScopeDistance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distance to traverse to identify evaluated persons within the specific scope.  E.g., 5 miles in combination with scope of living in affected area would indicate people living within a 5 mile radius of a location of interest.  If neither inclusionScopeChainDepth nor inclusionScopeDistance are specified, then all available evaluated persons with the indicated scope should be included.  E.g., if inclusion scope is sexual contact and no scope depth/distance is specified, then all sexual contacts of the focal person and of other persons related through sexual contact should be included.</w:t>
            </w:r>
          </w:p>
        </w:tc>
        <w:bookmarkEnd w:id="104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3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43" w:name="BKM_2715122E_2066_462A_B2E9_413BC4283DCA"/>
      <w:bookmarkStart w:id="1044" w:name="_Toc381987457"/>
      <w:r>
        <w:rPr>
          <w:rFonts w:eastAsia="Times New Roman"/>
          <w:bCs w:val="0"/>
          <w:szCs w:val="24"/>
          <w:shd w:val="clear" w:color="auto" w:fill="auto"/>
          <w:lang w:val="en-US"/>
        </w:rPr>
        <w:t>TimeAttributeRequirement</w:t>
      </w:r>
      <w:bookmarkEnd w:id="104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requirement for a time attribute of a clinical statement.  Specified in terms of the target time attribute and the required time interval for that attribute in relationship to the index evaluation time.  A searchBackTimePeriod and/or a searchForwardTimePeriod must be provided.</w:t>
      </w:r>
    </w:p>
    <w:p w:rsidR="00725D18" w:rsidRDefault="00725D18">
      <w:pPr>
        <w:rPr>
          <w:rFonts w:ascii="Times New Roman" w:eastAsia="Times New Roman" w:hAnsi="Times New Roman"/>
          <w:color w:val="auto"/>
          <w:szCs w:val="24"/>
          <w:shd w:val="clear" w:color="auto" w:fill="auto"/>
        </w:rPr>
      </w:pPr>
      <w:bookmarkStart w:id="1045" w:name="BKM_ADAF4185_88C9_4219_981B_1ED57E7C41CB"/>
      <w:bookmarkEnd w:id="104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targetTimeAttribute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targeted for restriction.  E.g., procedure time, substance dispensation time.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46" w:name="BKM_319B08DB_C250_4EC9_80B9_6416A94FD1F8"/>
            <w:r>
              <w:rPr>
                <w:rFonts w:ascii="Times New Roman" w:eastAsia="Times New Roman" w:hAnsi="Times New Roman"/>
                <w:b/>
                <w:szCs w:val="24"/>
                <w:shd w:val="clear" w:color="auto" w:fill="auto"/>
                <w:lang w:val="en-US"/>
              </w:rPr>
              <w:t>searchBackTimePeriod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requirement is met if the target time attribute overlaps with the time interval that starts at (index evaluation time - searchBackTimePeriod) and ends at (index evaluation time).  The earlier point is considered to be exclusive and the ending point is considered to be inclusive.  E.g., if the index evaluation time is 7/1/2011 at 4pm and the searchBackTimePeriod is 1 year, then the time attribute requirement is met if the targetTimeAttribute has overlaps with anytime after 4pm on 7/1/2010 and up to and including 7/1/2011 at 4pm.</w:t>
            </w:r>
          </w:p>
        </w:tc>
        <w:bookmarkEnd w:id="1046"/>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47" w:name="BKM_EECBA9B3_DE19_4D53_84C7_66235388FDF2"/>
            <w:r>
              <w:rPr>
                <w:rFonts w:ascii="Times New Roman" w:eastAsia="Times New Roman" w:hAnsi="Times New Roman"/>
                <w:b/>
                <w:szCs w:val="24"/>
                <w:shd w:val="clear" w:color="auto" w:fill="auto"/>
                <w:lang w:val="en-US"/>
              </w:rPr>
              <w:lastRenderedPageBreak/>
              <w:t>searchForwardTimePeriod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requirement is met if the target time attribute overlaps with the time interval that starts at (index evaluation time) and ends at (index evaluation time + searchForwardTimePeriod).  The earlier point is considered to be exclusive and the ending point is considered to be inclusive. E.g., if the index evaluation time is 7/1/2011 at 4pm and the searchForwardTimePeriod is 1 year, then the time attribute requirement is met if the targetTimeAttribute has overlaps with anytime after 4pm on 7/1/2011 and up to and including 7/1/2012 at 4pm.</w:t>
            </w:r>
          </w:p>
        </w:tc>
        <w:bookmarkEnd w:id="1047"/>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48" w:name="BKM_DEE96FA9_0346_43DA_8846_292CFCE7FB0A"/>
            <w:r>
              <w:rPr>
                <w:rFonts w:ascii="Times New Roman" w:eastAsia="Times New Roman" w:hAnsi="Times New Roman"/>
                <w:b/>
                <w:szCs w:val="24"/>
                <w:shd w:val="clear" w:color="auto" w:fill="auto"/>
                <w:lang w:val="en-US"/>
              </w:rPr>
              <w:t>mostRecentMaxCount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maximum number of most recent clinical statements to return. </w:t>
            </w:r>
          </w:p>
        </w:tc>
        <w:bookmarkEnd w:id="1048"/>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49" w:name="BKM_7AAB79D8_459B_4770_8A0E_A7EC6AD31AB4"/>
            <w:r>
              <w:rPr>
                <w:rFonts w:ascii="Times New Roman" w:eastAsia="Times New Roman" w:hAnsi="Times New Roman"/>
                <w:b/>
                <w:szCs w:val="24"/>
                <w:shd w:val="clear" w:color="auto" w:fill="auto"/>
                <w:lang w:val="en-US"/>
              </w:rPr>
              <w:t>maxSamplingRate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RTO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the case where there are large number of available clinical statements, it may be useful to specify a sampling rate to reduce the number to be evaluated.  For example, when there have been large numbers of vital signs taken by automated equipment, it may be useful to evaluate a subset of the entire group.</w:t>
            </w:r>
          </w:p>
        </w:tc>
        <w:bookmarkEnd w:id="104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43"/>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8"/>
      <w:bookmarkEnd w:id="1009"/>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25D18" w:rsidRDefault="00725D18">
      <w:pPr>
        <w:pStyle w:val="Heading5"/>
        <w:numPr>
          <w:ilvl w:val="3"/>
          <w:numId w:val="1"/>
        </w:numPr>
        <w:ind w:left="1440" w:hanging="360"/>
        <w:rPr>
          <w:rFonts w:eastAsia="Times New Roman"/>
          <w:bCs w:val="0"/>
          <w:iCs w:val="0"/>
          <w:szCs w:val="24"/>
          <w:u w:color="000000"/>
          <w:shd w:val="clear" w:color="auto" w:fill="auto"/>
          <w:lang w:val="en-US"/>
        </w:rPr>
      </w:pPr>
      <w:bookmarkStart w:id="1050" w:name="CDSOUTPUT"/>
      <w:bookmarkStart w:id="1051" w:name="BKM_9155C822_F854_41C5_BB97_FA66CEF9486F"/>
      <w:bookmarkStart w:id="1052" w:name="_Toc381987458"/>
      <w:r>
        <w:rPr>
          <w:rStyle w:val="Heading3Char"/>
          <w:rFonts w:eastAsia="Times New Roman"/>
          <w:b/>
          <w:iCs w:val="0"/>
          <w:szCs w:val="24"/>
          <w:u w:color="000000"/>
          <w:shd w:val="clear" w:color="auto" w:fill="auto"/>
          <w:lang w:val="en-US"/>
        </w:rPr>
        <w:lastRenderedPageBreak/>
        <w:t>cdsOutput</w:t>
      </w:r>
      <w:bookmarkEnd w:id="1052"/>
      <w:r>
        <w:rPr>
          <w:rStyle w:val="Heading3Char"/>
          <w:rFonts w:eastAsia="Times New Roman"/>
          <w:b/>
          <w:iCs w:val="0"/>
          <w:szCs w:val="24"/>
          <w:u w:color="000000"/>
          <w:shd w:val="clear" w:color="auto" w:fill="auto"/>
          <w:lang w:val="en-US"/>
        </w:rPr>
        <w:t xml:space="preserve"> </w:t>
      </w:r>
    </w:p>
    <w:p w:rsidR="00725D18" w:rsidRDefault="00725D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725D18" w:rsidRDefault="00725D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output data generated by CDS systems.</w:t>
      </w:r>
    </w:p>
    <w:p w:rsidR="00725D18" w:rsidRDefault="00725D18">
      <w:pPr>
        <w:rPr>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bookmarkStart w:id="1053" w:name="BKM_63D06C2D_9485_4153_9FBB_36F2D57129F3"/>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cdsOutput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4540250" cy="3713480"/>
            <wp:effectExtent l="0" t="0" r="0" b="127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0250" cy="371348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23</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3"/>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54" w:name="BKM_F33C69E9_7777_4470_B065_933A349DA538"/>
      <w:bookmarkStart w:id="1055" w:name="_Toc381987459"/>
      <w:r>
        <w:rPr>
          <w:rFonts w:eastAsia="Times New Roman"/>
          <w:bCs w:val="0"/>
          <w:szCs w:val="24"/>
          <w:shd w:val="clear" w:color="auto" w:fill="auto"/>
          <w:lang w:val="en-US"/>
        </w:rPr>
        <w:lastRenderedPageBreak/>
        <w:t>CDSOutput</w:t>
      </w:r>
      <w:bookmarkEnd w:id="1055"/>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used by a CDS system to communicate inferences.  Can use the vMR data structure or a base data type to communicate the results.</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p>
    <w:p w:rsidR="00725D18" w:rsidRDefault="00725D18">
      <w:pPr>
        <w:rPr>
          <w:rFonts w:ascii="Times New Roman" w:eastAsia="Times New Roman" w:hAnsi="Times New Roman"/>
          <w:color w:val="auto"/>
          <w:szCs w:val="24"/>
          <w:shd w:val="clear" w:color="auto" w:fill="auto"/>
        </w:rPr>
      </w:pPr>
      <w:bookmarkStart w:id="1056" w:name="BKM_F25C37F2_14D8_45D2_AE08_3F274F6E15B9"/>
      <w:bookmarkEnd w:id="105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output.  If there are multiple templates specified for the element, then the element must satisfy ALL constraints defined in ANY template at that level.</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57" w:name="BKM_A14C46F3_AEE6_49AF_8D09_BB28BC8FB477"/>
      <w:bookmarkStart w:id="1058" w:name="_Toc381987460"/>
      <w:r>
        <w:rPr>
          <w:rFonts w:eastAsia="Times New Roman"/>
          <w:bCs w:val="0"/>
          <w:szCs w:val="24"/>
          <w:shd w:val="clear" w:color="auto" w:fill="auto"/>
          <w:lang w:val="en-US"/>
        </w:rPr>
        <w:t>CDSOutputAsDataType</w:t>
      </w:r>
      <w:bookmarkEnd w:id="105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single data element of ANY data type as output of CDS.</w:t>
      </w:r>
    </w:p>
    <w:p w:rsidR="00725D18" w:rsidRDefault="00725D18">
      <w:pPr>
        <w:rPr>
          <w:rFonts w:ascii="Times New Roman" w:eastAsia="Times New Roman" w:hAnsi="Times New Roman"/>
          <w:szCs w:val="24"/>
          <w:shd w:val="clear" w:color="auto" w:fill="auto"/>
        </w:rPr>
      </w:pPr>
      <w:bookmarkStart w:id="1059" w:name="BKM_6BBBAB26_6EAD_409E_B6F6_E5AFBBF67EC2"/>
      <w:bookmarkEnd w:id="105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Value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CDS output.</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60" w:name="BKM_32C933A8_560F_4C52_AE51_B5D04592717C"/>
      <w:bookmarkStart w:id="1061" w:name="_Toc381987461"/>
      <w:r>
        <w:rPr>
          <w:rFonts w:eastAsia="Times New Roman"/>
          <w:bCs w:val="0"/>
          <w:szCs w:val="24"/>
          <w:shd w:val="clear" w:color="auto" w:fill="auto"/>
          <w:lang w:val="en-US"/>
        </w:rPr>
        <w:t>CDSOutputAsStringNameValuePairs</w:t>
      </w:r>
      <w:bookmarkEnd w:id="106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set of string name value pairs to communicate the results.</w:t>
      </w:r>
    </w:p>
    <w:p w:rsidR="00725D18" w:rsidRDefault="00725D18">
      <w:pPr>
        <w:rPr>
          <w:rFonts w:ascii="Times New Roman" w:eastAsia="Times New Roman" w:hAnsi="Times New Roman"/>
          <w:szCs w:val="24"/>
          <w:shd w:val="clear" w:color="auto" w:fill="auto"/>
        </w:rPr>
      </w:pPr>
      <w:bookmarkStart w:id="1062" w:name="BKM_D33CDED8_A998_466B_AA3C_B8F05490DCD0"/>
      <w:bookmarkEnd w:id="106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stringNameValuePair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StringNameValuePair    [1..*]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pair of strings used to communicate an output result from CDS</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63" w:name="BKM_A4189A5D_9391_4BAD_9333_15EDE407F45E"/>
      <w:bookmarkStart w:id="1064" w:name="_Toc381987462"/>
      <w:r>
        <w:rPr>
          <w:rFonts w:eastAsia="Times New Roman"/>
          <w:bCs w:val="0"/>
          <w:szCs w:val="24"/>
          <w:shd w:val="clear" w:color="auto" w:fill="auto"/>
          <w:lang w:val="en-US"/>
        </w:rPr>
        <w:t>CDSOutputAsVMR</w:t>
      </w:r>
      <w:bookmarkEnd w:id="106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lastRenderedPageBreak/>
        <w:t>A vMR data structure used to communicate the results.</w:t>
      </w:r>
    </w:p>
    <w:p w:rsidR="00725D18" w:rsidRDefault="00725D18">
      <w:pPr>
        <w:rPr>
          <w:rFonts w:ascii="Times New Roman" w:eastAsia="Times New Roman" w:hAnsi="Times New Roman"/>
          <w:szCs w:val="24"/>
          <w:shd w:val="clear" w:color="auto" w:fill="auto"/>
        </w:rPr>
      </w:pPr>
      <w:bookmarkStart w:id="1065" w:name="BKM_F3D4C756_ABD6_4E70_BDB3_4C6021D14EA2"/>
      <w:bookmarkEnd w:id="106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vmrOutput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VMR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Output from CDS structured as a VMR record</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3"/>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0"/>
      <w:bookmarkEnd w:id="1051"/>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25D18" w:rsidRDefault="00725D18">
      <w:pPr>
        <w:pStyle w:val="Heading5"/>
        <w:numPr>
          <w:ilvl w:val="3"/>
          <w:numId w:val="1"/>
        </w:numPr>
        <w:ind w:left="1440" w:hanging="360"/>
        <w:rPr>
          <w:rFonts w:eastAsia="Times New Roman"/>
          <w:bCs w:val="0"/>
          <w:iCs w:val="0"/>
          <w:szCs w:val="24"/>
          <w:u w:color="000000"/>
          <w:shd w:val="clear" w:color="auto" w:fill="auto"/>
          <w:lang w:val="en-US"/>
        </w:rPr>
      </w:pPr>
      <w:bookmarkStart w:id="1066" w:name="CDSOUTPUTSPECIFICATION"/>
      <w:bookmarkStart w:id="1067" w:name="BKM_9625B1B9_23BA_4CD9_AB09_779980899025"/>
      <w:bookmarkStart w:id="1068" w:name="_Toc381987463"/>
      <w:r>
        <w:rPr>
          <w:rStyle w:val="Heading3Char"/>
          <w:rFonts w:eastAsia="Times New Roman"/>
          <w:b/>
          <w:iCs w:val="0"/>
          <w:szCs w:val="24"/>
          <w:u w:color="000000"/>
          <w:shd w:val="clear" w:color="auto" w:fill="auto"/>
          <w:lang w:val="en-US"/>
        </w:rPr>
        <w:lastRenderedPageBreak/>
        <w:t>cdsOutputSpecification</w:t>
      </w:r>
      <w:bookmarkEnd w:id="1068"/>
      <w:r>
        <w:rPr>
          <w:rStyle w:val="Heading3Char"/>
          <w:rFonts w:eastAsia="Times New Roman"/>
          <w:b/>
          <w:iCs w:val="0"/>
          <w:szCs w:val="24"/>
          <w:u w:color="000000"/>
          <w:shd w:val="clear" w:color="auto" w:fill="auto"/>
          <w:lang w:val="en-US"/>
        </w:rPr>
        <w:t xml:space="preserve"> </w:t>
      </w:r>
    </w:p>
    <w:p w:rsidR="00725D18" w:rsidRDefault="00725D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725D18" w:rsidRDefault="00725D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specific CDS output data produced for a specific CDS use case.</w:t>
      </w:r>
    </w:p>
    <w:p w:rsidR="00725D18" w:rsidRDefault="00725D18">
      <w:pPr>
        <w:rPr>
          <w:color w:val="auto"/>
          <w:szCs w:val="24"/>
          <w:shd w:val="clear" w:color="auto" w:fill="auto"/>
        </w:rPr>
      </w:pPr>
    </w:p>
    <w:p w:rsidR="00725D18" w:rsidRDefault="00725D18">
      <w:pPr>
        <w:keepNext/>
        <w:rPr>
          <w:rFonts w:ascii="Times New Roman" w:eastAsia="Times New Roman" w:hAnsi="Times New Roman"/>
          <w:szCs w:val="24"/>
          <w:shd w:val="clear" w:color="auto" w:fill="auto"/>
        </w:rPr>
      </w:pPr>
      <w:bookmarkStart w:id="1069" w:name="BKM_DB10E251_A089_444D_B37B_91EF9CD8BBF8"/>
      <w:r>
        <w:rPr>
          <w:rFonts w:ascii="Times New Roman" w:eastAsia="Times New Roman" w:hAnsi="Times New Roman"/>
          <w:b/>
          <w:szCs w:val="24"/>
          <w:u w:val="single"/>
          <w:shd w:val="clear" w:color="auto" w:fill="auto"/>
          <w:lang w:val="en-US"/>
        </w:rPr>
        <w:t>cdsOutputSpecification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160645" cy="6567805"/>
            <wp:effectExtent l="0" t="0" r="1905" b="4445"/>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60645" cy="656780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24</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70" w:name="BKM_390B97AC_69DE_44E0_A9B0_2F64AA81985E"/>
      <w:bookmarkStart w:id="1071" w:name="_Toc381987464"/>
      <w:r>
        <w:rPr>
          <w:rFonts w:eastAsia="Times New Roman"/>
          <w:bCs w:val="0"/>
          <w:szCs w:val="24"/>
          <w:shd w:val="clear" w:color="auto" w:fill="auto"/>
          <w:lang w:val="en-US"/>
        </w:rPr>
        <w:lastRenderedPageBreak/>
        <w:t>AttributeOutputSpecification</w:t>
      </w:r>
      <w:bookmarkEnd w:id="1071"/>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Specifies the attributes contained in the source clinical statement regarding the evaluated person of interest.  </w:t>
      </w:r>
    </w:p>
    <w:p w:rsidR="00725D18" w:rsidRDefault="00725D18">
      <w:pPr>
        <w:rPr>
          <w:rFonts w:ascii="Times New Roman" w:eastAsia="Times New Roman" w:hAnsi="Times New Roman"/>
          <w:color w:val="auto"/>
          <w:szCs w:val="24"/>
          <w:shd w:val="clear" w:color="auto" w:fill="auto"/>
        </w:rPr>
      </w:pPr>
      <w:bookmarkStart w:id="1072" w:name="BKM_83577459_9D32_496D_88CA_122DB891666D"/>
      <w:bookmarkEnd w:id="107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attributeTemplate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attribute that SHALL be provided as a part of the parent clinical statement.</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73" w:name="BKM_CA4FA1EE_844C_4FE1_94A6_BD336CD9E0FD"/>
            <w:r>
              <w:rPr>
                <w:rFonts w:ascii="Times New Roman" w:eastAsia="Times New Roman" w:hAnsi="Times New Roman"/>
                <w:b/>
                <w:szCs w:val="24"/>
                <w:shd w:val="clear" w:color="auto" w:fill="auto"/>
                <w:lang w:val="en-US"/>
              </w:rPr>
              <w:t>potentialAttributeTemplate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attribute that MAY be provided as a part of the parent clinical statement.</w:t>
            </w:r>
          </w:p>
        </w:tc>
        <w:bookmarkEnd w:id="1073"/>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74" w:name="BKM_9153C0DE_4E53_45B3_9680_52FF7DF9B249"/>
      <w:bookmarkStart w:id="1075" w:name="_Toc381987465"/>
      <w:r>
        <w:rPr>
          <w:rFonts w:eastAsia="Times New Roman"/>
          <w:bCs w:val="0"/>
          <w:szCs w:val="24"/>
          <w:shd w:val="clear" w:color="auto" w:fill="auto"/>
          <w:lang w:val="en-US"/>
        </w:rPr>
        <w:t>CDSOutputAsDataTypeSpecification</w:t>
      </w:r>
      <w:bookmarkEnd w:id="1075"/>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The parent class specifying the data type output to be provided by a specific CDS use case.  </w:t>
      </w:r>
    </w:p>
    <w:p w:rsidR="00725D18" w:rsidRDefault="00725D18">
      <w:pPr>
        <w:rPr>
          <w:rFonts w:ascii="Times New Roman" w:eastAsia="Times New Roman" w:hAnsi="Times New Roman"/>
          <w:color w:val="auto"/>
          <w:szCs w:val="24"/>
          <w:shd w:val="clear" w:color="auto" w:fill="auto"/>
        </w:rPr>
      </w:pPr>
      <w:bookmarkStart w:id="1076" w:name="BKM_343AA683_A56C_49DB_B892_05EBB9189B1B"/>
      <w:bookmarkEnd w:id="107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output value.</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77" w:name="BKM_CD92C79C_A8B6_4AD5_AB34_9E772F0FE5A1"/>
      <w:bookmarkStart w:id="1078" w:name="_Toc381987466"/>
      <w:r>
        <w:rPr>
          <w:rFonts w:eastAsia="Times New Roman"/>
          <w:bCs w:val="0"/>
          <w:szCs w:val="24"/>
          <w:shd w:val="clear" w:color="auto" w:fill="auto"/>
          <w:lang w:val="en-US"/>
        </w:rPr>
        <w:t>CDSOutputAsStringNameValuePairSpecification</w:t>
      </w:r>
      <w:bookmarkEnd w:id="107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The parent class specifying the string name value pair output to be provided by a specific CDS use case.  </w:t>
      </w:r>
    </w:p>
    <w:p w:rsidR="00725D18" w:rsidRDefault="00725D18">
      <w:pPr>
        <w:rPr>
          <w:rFonts w:ascii="Times New Roman" w:eastAsia="Times New Roman" w:hAnsi="Times New Roman"/>
          <w:color w:val="auto"/>
          <w:szCs w:val="24"/>
          <w:shd w:val="clear" w:color="auto" w:fill="auto"/>
        </w:rPr>
      </w:pPr>
      <w:bookmarkStart w:id="1079" w:name="BKM_78B127F0_87EC_43A0_9985_DA899BBED159"/>
      <w:bookmarkEnd w:id="107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nameValuePairTemplate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string name value pair.</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80" w:name="BKM_DC241CA7_DBBF_41A0_9120_A03392BF94EB"/>
            <w:r>
              <w:rPr>
                <w:rFonts w:ascii="Times New Roman" w:eastAsia="Times New Roman" w:hAnsi="Times New Roman"/>
                <w:b/>
                <w:szCs w:val="24"/>
                <w:shd w:val="clear" w:color="auto" w:fill="auto"/>
                <w:lang w:val="en-US"/>
              </w:rPr>
              <w:t>potentialNameValuePairTemplate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string name value pair.</w:t>
            </w:r>
          </w:p>
        </w:tc>
        <w:bookmarkEnd w:id="108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81" w:name="BKM_0DFB29A0_5556_435F_819A_EFFA846D0207"/>
      <w:bookmarkStart w:id="1082" w:name="_Toc381987467"/>
      <w:r>
        <w:rPr>
          <w:rFonts w:eastAsia="Times New Roman"/>
          <w:bCs w:val="0"/>
          <w:szCs w:val="24"/>
          <w:shd w:val="clear" w:color="auto" w:fill="auto"/>
          <w:lang w:val="en-US"/>
        </w:rPr>
        <w:t>CDSOutputAsVMRSpecification</w:t>
      </w:r>
      <w:bookmarkEnd w:id="108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parent class specifying the vMR output to be provided by a specific CDS use case.  For example, this class can be used to specify that the evaluation of a patient for the need for a mammogram will return a templated observation specifying whether the intervention is needed, and a templated observation specifying when the intervention was last </w:t>
      </w:r>
      <w:r>
        <w:rPr>
          <w:rFonts w:ascii="Times New Roman" w:eastAsia="Times New Roman" w:hAnsi="Times New Roman"/>
          <w:szCs w:val="24"/>
          <w:shd w:val="clear" w:color="auto" w:fill="auto"/>
          <w:lang w:val="en-US"/>
        </w:rPr>
        <w:lastRenderedPageBreak/>
        <w:t>done.</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Can include a detailed output specification for the focal patient as well as for related evaluated persons.  Note that it is assumed that the superset of results returned for related evaluated persons are the same for each of the related evaluated persons (e.g., relatives).  If output specifications are not provided regarding patients or other evaluated persons, then this signifies that no further constraints are being placed on returned results other than what is expressed through the output data model and its existing template(s).</w:t>
      </w:r>
    </w:p>
    <w:p w:rsidR="00725D18" w:rsidRDefault="00725D18">
      <w:pPr>
        <w:rPr>
          <w:rFonts w:ascii="Times New Roman" w:eastAsia="Times New Roman" w:hAnsi="Times New Roman"/>
          <w:color w:val="auto"/>
          <w:szCs w:val="24"/>
          <w:shd w:val="clear" w:color="auto" w:fill="auto"/>
        </w:rPr>
      </w:pPr>
      <w:bookmarkStart w:id="1083" w:name="BKM_672B4955_5116_475B_AD08_91227130DD8E"/>
      <w:bookmarkEnd w:id="108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outputScopeIncludesRelatedEvaluatedPersons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whether the scope of the output potentially includes related evaluated persons (e.g., family members).  If not specified, the default expected behavior is that related evaluated persons will not be included within the scope.</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84" w:name="BKM_4F4B43A3_790D_46B7_85B7_45E53BEF3974"/>
            <w:r>
              <w:rPr>
                <w:rFonts w:ascii="Times New Roman" w:eastAsia="Times New Roman" w:hAnsi="Times New Roman"/>
                <w:b/>
                <w:szCs w:val="24"/>
                <w:shd w:val="clear" w:color="auto" w:fill="auto"/>
                <w:lang w:val="en-US"/>
              </w:rPr>
              <w:t>outputVmrTemplate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output vMR.</w:t>
            </w:r>
          </w:p>
        </w:tc>
        <w:bookmarkEnd w:id="1084"/>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85" w:name="BKM_FADA455F_684D_45FA_BBB4_0D5473FC5349"/>
            <w:r>
              <w:rPr>
                <w:rFonts w:ascii="Times New Roman" w:eastAsia="Times New Roman" w:hAnsi="Times New Roman"/>
                <w:b/>
                <w:szCs w:val="24"/>
                <w:shd w:val="clear" w:color="auto" w:fill="auto"/>
                <w:lang w:val="en-US"/>
              </w:rPr>
              <w:t>potentialOutputVmrTemplate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output vMR.</w:t>
            </w:r>
          </w:p>
        </w:tc>
        <w:bookmarkEnd w:id="108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86" w:name="BKM_FE019051_50C3_48A4_96C8_12B3D2AB3551"/>
      <w:bookmarkStart w:id="1087" w:name="_Toc381987468"/>
      <w:r>
        <w:rPr>
          <w:rFonts w:eastAsia="Times New Roman"/>
          <w:bCs w:val="0"/>
          <w:szCs w:val="24"/>
          <w:shd w:val="clear" w:color="auto" w:fill="auto"/>
          <w:lang w:val="en-US"/>
        </w:rPr>
        <w:t>CDSOutputSpecification</w:t>
      </w:r>
      <w:bookmarkEnd w:id="1087"/>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Abstract base class specifying the output to be provided by a specific CDS use case.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As a specific example, a CDSOutputSpecification may be used to specify details on the CDS output that will be returned by a CDS guidance service compliant with the HL7 Decision Support Service standard.  Specifically, 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p>
    <w:p w:rsidR="00725D18" w:rsidRDefault="00725D18">
      <w:pPr>
        <w:rPr>
          <w:rFonts w:ascii="Times New Roman" w:eastAsia="Times New Roman" w:hAnsi="Times New Roman"/>
          <w:color w:val="auto"/>
          <w:szCs w:val="24"/>
          <w:shd w:val="clear" w:color="auto" w:fill="auto"/>
        </w:rPr>
      </w:pPr>
      <w:bookmarkStart w:id="1088" w:name="BKM_14DC5A1C_320D_43E8_947C_C32E0D5C5BC4"/>
      <w:bookmarkEnd w:id="108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cdsOutputTemplate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Template to identify the output structure and specifications.</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89" w:name="BKM_5D6FCF32_F3D0_44B7_8C27_6656940BB339"/>
      <w:bookmarkStart w:id="1090" w:name="_Toc381987469"/>
      <w:r>
        <w:rPr>
          <w:rFonts w:eastAsia="Times New Roman"/>
          <w:bCs w:val="0"/>
          <w:szCs w:val="24"/>
          <w:shd w:val="clear" w:color="auto" w:fill="auto"/>
          <w:lang w:val="en-US"/>
        </w:rPr>
        <w:t>ClinicalStatementOutputSpecification</w:t>
      </w:r>
      <w:bookmarkEnd w:id="1090"/>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Specifies the output clinical statements regarding the evaluated person of interest.  </w:t>
      </w:r>
    </w:p>
    <w:p w:rsidR="00725D18" w:rsidRDefault="00725D18">
      <w:pPr>
        <w:rPr>
          <w:rFonts w:ascii="Times New Roman" w:eastAsia="Times New Roman" w:hAnsi="Times New Roman"/>
          <w:color w:val="auto"/>
          <w:szCs w:val="24"/>
          <w:shd w:val="clear" w:color="auto" w:fill="auto"/>
        </w:rPr>
      </w:pPr>
      <w:bookmarkStart w:id="1091" w:name="BKM_08B6723B_C85F_4435_A77E_A6C8B7586F18"/>
      <w:bookmarkEnd w:id="109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clinicalStatementTemplate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that SHALL be provided as a part of the evaluation result.</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92" w:name="BKM_90A6DD09_415E_4398_B2B9_632A7A529774"/>
            <w:r>
              <w:rPr>
                <w:rFonts w:ascii="Times New Roman" w:eastAsia="Times New Roman" w:hAnsi="Times New Roman"/>
                <w:b/>
                <w:szCs w:val="24"/>
                <w:shd w:val="clear" w:color="auto" w:fill="auto"/>
                <w:lang w:val="en-US"/>
              </w:rPr>
              <w:lastRenderedPageBreak/>
              <w:t>potentialClinicalStatementTemplate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that MAY be provided as a part of the evaluation result.</w:t>
            </w:r>
          </w:p>
        </w:tc>
        <w:bookmarkEnd w:id="109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93" w:name="BKM_96D3B9AB_7F05_4853_96D7_81F180380ED5"/>
      <w:bookmarkStart w:id="1094" w:name="_Toc381987470"/>
      <w:r>
        <w:rPr>
          <w:rFonts w:eastAsia="Times New Roman"/>
          <w:bCs w:val="0"/>
          <w:szCs w:val="24"/>
          <w:shd w:val="clear" w:color="auto" w:fill="auto"/>
          <w:lang w:val="en-US"/>
        </w:rPr>
        <w:t>EntityOutputSpecification</w:t>
      </w:r>
      <w:bookmarkEnd w:id="109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Specifies the entities to be provided as a part of the output.  </w:t>
      </w:r>
    </w:p>
    <w:p w:rsidR="00725D18" w:rsidRDefault="00725D18">
      <w:pPr>
        <w:rPr>
          <w:rFonts w:ascii="Times New Roman" w:eastAsia="Times New Roman" w:hAnsi="Times New Roman"/>
          <w:color w:val="auto"/>
          <w:szCs w:val="24"/>
          <w:shd w:val="clear" w:color="auto" w:fill="auto"/>
        </w:rPr>
      </w:pPr>
      <w:bookmarkStart w:id="1095" w:name="BKM_5B18ADE7_26E2_4C20_BF0B_4D80431DD3A3"/>
      <w:bookmarkEnd w:id="109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entityTemplate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that SHALL be provided as a part of the entity relationship.</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96" w:name="BKM_2C5B99AD_12B7_4709_95BB_8E3A2B07E4C3"/>
            <w:r>
              <w:rPr>
                <w:rFonts w:ascii="Times New Roman" w:eastAsia="Times New Roman" w:hAnsi="Times New Roman"/>
                <w:b/>
                <w:szCs w:val="24"/>
                <w:shd w:val="clear" w:color="auto" w:fill="auto"/>
                <w:lang w:val="en-US"/>
              </w:rPr>
              <w:t>potentialEntityTemplate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that MAY be provided as a part of the entity relationship.</w:t>
            </w:r>
          </w:p>
        </w:tc>
        <w:bookmarkEnd w:id="109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9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97" w:name="BKM_99776DF0_7482_45E7_AF70_ED55F4B0FF1D"/>
      <w:bookmarkStart w:id="1098" w:name="_Toc381987471"/>
      <w:r>
        <w:rPr>
          <w:rFonts w:eastAsia="Times New Roman"/>
          <w:bCs w:val="0"/>
          <w:szCs w:val="24"/>
          <w:shd w:val="clear" w:color="auto" w:fill="auto"/>
          <w:lang w:val="en-US"/>
        </w:rPr>
        <w:t>EvaluatedPersonOutputSpecification</w:t>
      </w:r>
      <w:bookmarkEnd w:id="109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Specifies the evaluation results to be provided for an evaluated person. Specifies the templates that SHALL or MAY be applied.</w:t>
      </w:r>
    </w:p>
    <w:p w:rsidR="00725D18" w:rsidRDefault="00725D18">
      <w:pPr>
        <w:rPr>
          <w:rFonts w:ascii="Times New Roman" w:eastAsia="Times New Roman" w:hAnsi="Times New Roman"/>
          <w:szCs w:val="24"/>
          <w:shd w:val="clear" w:color="auto" w:fill="auto"/>
        </w:rPr>
      </w:pPr>
      <w:bookmarkStart w:id="1099" w:name="BKM_E1ADF329_1D37_4803_BE93_4A976F9F45AB"/>
      <w:bookmarkEnd w:id="109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evaluatedPersonTemplate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EvaluatedPerson.</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100" w:name="BKM_731C3589_DBCC_4DC8_8AE2_947DC0E927A8"/>
            <w:r>
              <w:rPr>
                <w:rFonts w:ascii="Times New Roman" w:eastAsia="Times New Roman" w:hAnsi="Times New Roman"/>
                <w:b/>
                <w:szCs w:val="24"/>
                <w:shd w:val="clear" w:color="auto" w:fill="auto"/>
                <w:lang w:val="en-US"/>
              </w:rPr>
              <w:t>potentialEvaluatedPersonTemplate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EvaluatedPerson.</w:t>
            </w:r>
          </w:p>
        </w:tc>
        <w:bookmarkEnd w:id="110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9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101" w:name="BKM_7FD04E06_A7B5_4D6D_9C91_9071DA7C3C59"/>
      <w:bookmarkStart w:id="1102" w:name="_Toc381987472"/>
      <w:r>
        <w:rPr>
          <w:rFonts w:eastAsia="Times New Roman"/>
          <w:bCs w:val="0"/>
          <w:szCs w:val="24"/>
          <w:shd w:val="clear" w:color="auto" w:fill="auto"/>
          <w:lang w:val="en-US"/>
        </w:rPr>
        <w:t>PatientOutputSpecification</w:t>
      </w:r>
      <w:bookmarkEnd w:id="110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evaluation results to be returned for the patient.  Is a specialization of the EvaluatedPersonOutputSpecification class.</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101"/>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103" w:name="BKM_D67413F9_DA94_460F_ABFF_D039F05A4999"/>
      <w:bookmarkStart w:id="1104" w:name="_Toc381987473"/>
      <w:r>
        <w:rPr>
          <w:rFonts w:eastAsia="Times New Roman"/>
          <w:bCs w:val="0"/>
          <w:szCs w:val="24"/>
          <w:shd w:val="clear" w:color="auto" w:fill="auto"/>
          <w:lang w:val="en-US"/>
        </w:rPr>
        <w:t>RelatedClinicalStatementOutputSpecification</w:t>
      </w:r>
      <w:bookmarkEnd w:id="1104"/>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Specifies the clinical statements related to the source clinical statement regarding the evaluated person of interest.  </w:t>
      </w:r>
    </w:p>
    <w:p w:rsidR="00725D18" w:rsidRDefault="00725D18">
      <w:pPr>
        <w:rPr>
          <w:rFonts w:ascii="Times New Roman" w:eastAsia="Times New Roman" w:hAnsi="Times New Roman"/>
          <w:color w:val="auto"/>
          <w:szCs w:val="24"/>
          <w:shd w:val="clear" w:color="auto" w:fill="auto"/>
        </w:rPr>
      </w:pPr>
      <w:bookmarkStart w:id="1105" w:name="BKM_2BB5F5E6_01BF_48FB_A799_296B439BA285"/>
      <w:bookmarkEnd w:id="110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relationshipTemplate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relationship that SHALL be provided as a part of the parent clinical statement.</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106" w:name="BKM_3D918910_A7CD_466B_AE4B_0EEBEF11C351"/>
            <w:r>
              <w:rPr>
                <w:rFonts w:ascii="Times New Roman" w:eastAsia="Times New Roman" w:hAnsi="Times New Roman"/>
                <w:b/>
                <w:szCs w:val="24"/>
                <w:shd w:val="clear" w:color="auto" w:fill="auto"/>
                <w:lang w:val="en-US"/>
              </w:rPr>
              <w:t>potentialRelationshipTemplate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relationship that MAY be provided as a part of the parent clinical statement.</w:t>
            </w:r>
          </w:p>
        </w:tc>
        <w:bookmarkEnd w:id="110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0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107" w:name="BKM_1FAD4677_FAA2_4FE1_B83A_5A14D9D8E715"/>
      <w:bookmarkStart w:id="1108" w:name="_Toc381987474"/>
      <w:r>
        <w:rPr>
          <w:rFonts w:eastAsia="Times New Roman"/>
          <w:bCs w:val="0"/>
          <w:szCs w:val="24"/>
          <w:shd w:val="clear" w:color="auto" w:fill="auto"/>
          <w:lang w:val="en-US"/>
        </w:rPr>
        <w:t>RelatedEntityOutputSpecification</w:t>
      </w:r>
      <w:bookmarkEnd w:id="1108"/>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Specifies the entities related to the source clinical statement regarding the evaluated person of interest.  </w:t>
      </w:r>
    </w:p>
    <w:p w:rsidR="00725D18" w:rsidRDefault="00725D18">
      <w:pPr>
        <w:rPr>
          <w:rFonts w:ascii="Times New Roman" w:eastAsia="Times New Roman" w:hAnsi="Times New Roman"/>
          <w:color w:val="auto"/>
          <w:szCs w:val="24"/>
          <w:shd w:val="clear" w:color="auto" w:fill="auto"/>
        </w:rPr>
      </w:pPr>
      <w:bookmarkStart w:id="1109" w:name="BKM_7FCCF75C_ACCD_4103_AE07_C97BE5489921"/>
      <w:bookmarkEnd w:id="110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relationshipTemplate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relationship that SHALL be provided as a part of the parent clinical statement.</w:t>
            </w:r>
          </w:p>
        </w:tc>
      </w:tr>
      <w:tr w:rsidR="00725D18">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110" w:name="BKM_59FFCBDD_05B7_4887_9734_94CFBE4F5C91"/>
            <w:r>
              <w:rPr>
                <w:rFonts w:ascii="Times New Roman" w:eastAsia="Times New Roman" w:hAnsi="Times New Roman"/>
                <w:b/>
                <w:szCs w:val="24"/>
                <w:shd w:val="clear" w:color="auto" w:fill="auto"/>
                <w:lang w:val="en-US"/>
              </w:rPr>
              <w:t>potentialRelationshipTemplate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relationship that MAY be provided as a part of the parent clinical statement.</w:t>
            </w:r>
          </w:p>
        </w:tc>
        <w:bookmarkEnd w:id="111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0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111" w:name="BKM_FBB8658A_1437_46E9_AC37_BC2D0819D8F8"/>
      <w:bookmarkStart w:id="1112" w:name="_Toc381987475"/>
      <w:r>
        <w:rPr>
          <w:rFonts w:eastAsia="Times New Roman"/>
          <w:bCs w:val="0"/>
          <w:szCs w:val="24"/>
          <w:shd w:val="clear" w:color="auto" w:fill="auto"/>
          <w:lang w:val="en-US"/>
        </w:rPr>
        <w:t>RelatedEvaluatedPersonOutputSpecification</w:t>
      </w:r>
      <w:bookmarkEnd w:id="1112"/>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results that will be provided for evaluated persons related to the patient.  Is a specialization of the EvaluatedPersonOutputSpecification class.</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111"/>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56"/>
      <w:bookmarkEnd w:id="57"/>
      <w:bookmarkEnd w:id="59"/>
      <w:bookmarkEnd w:id="60"/>
      <w:bookmarkEnd w:id="1066"/>
      <w:bookmarkEnd w:id="1067"/>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p>
    <w:sectPr w:rsidR="00725D18" w:rsidSect="00E64308">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9D7" w:rsidRDefault="001909D7">
      <w:r>
        <w:separator/>
      </w:r>
    </w:p>
  </w:endnote>
  <w:endnote w:type="continuationSeparator" w:id="0">
    <w:p w:rsidR="001909D7" w:rsidRDefault="00190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D18" w:rsidRDefault="00725D18">
    <w:pPr>
      <w:rPr>
        <w:color w:val="auto"/>
        <w:szCs w:val="24"/>
        <w:shd w:val="clear" w:color="auto" w:fill="auto"/>
      </w:rPr>
    </w:pPr>
    <w:r>
      <w:rPr>
        <w:color w:val="auto"/>
        <w:szCs w:val="24"/>
        <w:shd w:val="clear" w:color="auto" w:fill="auto"/>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9D7" w:rsidRDefault="001909D7">
      <w:r>
        <w:separator/>
      </w:r>
    </w:p>
  </w:footnote>
  <w:footnote w:type="continuationSeparator" w:id="0">
    <w:p w:rsidR="001909D7" w:rsidRDefault="001909D7">
      <w:r>
        <w:continuationSeparator/>
      </w:r>
    </w:p>
  </w:footnote>
  <w:footnote w:id="1">
    <w:p w:rsidR="00725D18" w:rsidRDefault="00725D18">
      <w:pPr>
        <w:rPr>
          <w:rFonts w:eastAsia="Times New Roman"/>
          <w:szCs w:val="24"/>
          <w:shd w:val="clear" w:color="auto" w:fill="auto"/>
          <w:lang w:val="en-US"/>
        </w:rPr>
      </w:pPr>
      <w:r>
        <w:rPr>
          <w:rFonts w:eastAsia="Times New Roman"/>
          <w:szCs w:val="24"/>
          <w:shd w:val="clear" w:color="auto" w:fill="auto"/>
          <w:vertAlign w:val="superscript"/>
          <w:lang w:val="en-US"/>
        </w:rPr>
        <w:t>1</w:t>
      </w:r>
      <w:r>
        <w:rPr>
          <w:rFonts w:eastAsia="Times New Roman"/>
          <w:szCs w:val="24"/>
          <w:shd w:val="clear" w:color="auto" w:fill="auto"/>
          <w:lang w:val="en-US"/>
        </w:rPr>
        <w:t xml:space="preserve"> Osheroff et al., Improving Outcomes with Clinical Decision Support: An Implementer's Guide, HIMSS, 2005.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60" w:type="dxa"/>
      <w:tblLayout w:type="fixed"/>
      <w:tblCellMar>
        <w:left w:w="60" w:type="dxa"/>
        <w:right w:w="60" w:type="dxa"/>
      </w:tblCellMar>
      <w:tblLook w:val="0000" w:firstRow="0" w:lastRow="0" w:firstColumn="0" w:lastColumn="0" w:noHBand="0" w:noVBand="0"/>
    </w:tblPr>
    <w:tblGrid>
      <w:gridCol w:w="3510"/>
      <w:gridCol w:w="2250"/>
      <w:gridCol w:w="3600"/>
    </w:tblGrid>
    <w:tr w:rsidR="00725D18">
      <w:trPr>
        <w:trHeight w:val="230"/>
      </w:trPr>
      <w:tc>
        <w:tcPr>
          <w:tcW w:w="3510" w:type="dxa"/>
          <w:tcBorders>
            <w:top w:val="nil"/>
            <w:left w:val="nil"/>
            <w:bottom w:val="single" w:sz="2" w:space="0" w:color="auto"/>
            <w:right w:val="nil"/>
          </w:tcBorders>
        </w:tcPr>
        <w:p w:rsidR="00725D18" w:rsidRDefault="00725D18">
          <w:pPr>
            <w:pStyle w:val="Header"/>
            <w:tabs>
              <w:tab w:val="left" w:pos="4320"/>
            </w:tabs>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HL7 vMR Logical Model R2</w:t>
          </w:r>
        </w:p>
      </w:tc>
      <w:tc>
        <w:tcPr>
          <w:tcW w:w="2250" w:type="dxa"/>
          <w:tcBorders>
            <w:top w:val="nil"/>
            <w:left w:val="nil"/>
            <w:bottom w:val="single" w:sz="2" w:space="0" w:color="auto"/>
            <w:right w:val="nil"/>
          </w:tcBorders>
        </w:tcPr>
        <w:p w:rsidR="00725D18" w:rsidRDefault="00725D18">
          <w:pPr>
            <w:pStyle w:val="Header"/>
            <w:tabs>
              <w:tab w:val="left" w:pos="4320"/>
            </w:tabs>
            <w:jc w:val="center"/>
            <w:rPr>
              <w:rFonts w:ascii="Times New Roman" w:eastAsia="Times New Roman" w:hAnsi="Times New Roman"/>
              <w:szCs w:val="24"/>
              <w:u w:val="single"/>
              <w:shd w:val="clear" w:color="auto" w:fill="auto"/>
              <w:lang w:val="en-US"/>
            </w:rPr>
          </w:pPr>
        </w:p>
      </w:tc>
      <w:tc>
        <w:tcPr>
          <w:tcW w:w="3600" w:type="dxa"/>
          <w:tcBorders>
            <w:top w:val="nil"/>
            <w:left w:val="nil"/>
            <w:bottom w:val="single" w:sz="2" w:space="0" w:color="auto"/>
            <w:right w:val="nil"/>
          </w:tcBorders>
        </w:tcPr>
        <w:p w:rsidR="00725D18" w:rsidRDefault="00725D18">
          <w:pPr>
            <w:pStyle w:val="Header"/>
            <w:tabs>
              <w:tab w:val="left" w:pos="4320"/>
            </w:tabs>
            <w:jc w:val="right"/>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 xml:space="preserve">Page: </w:t>
          </w:r>
          <w:r>
            <w:rPr>
              <w:rFonts w:ascii="Times New Roman" w:eastAsia="Times New Roman" w:hAnsi="Times New Roman"/>
              <w:szCs w:val="24"/>
              <w:u w:val="single"/>
              <w:shd w:val="clear" w:color="auto" w:fill="auto"/>
              <w:lang w:val="en-US"/>
            </w:rPr>
            <w:fldChar w:fldCharType="begin"/>
          </w:r>
          <w:r>
            <w:rPr>
              <w:rFonts w:ascii="Times New Roman" w:eastAsia="Times New Roman" w:hAnsi="Times New Roman"/>
              <w:szCs w:val="24"/>
              <w:u w:val="single"/>
              <w:shd w:val="clear" w:color="auto" w:fill="auto"/>
              <w:lang w:val="en-US"/>
            </w:rPr>
            <w:instrText>PAGE</w:instrText>
          </w:r>
          <w:r>
            <w:rPr>
              <w:rFonts w:ascii="Times New Roman" w:eastAsia="Times New Roman" w:hAnsi="Times New Roman"/>
              <w:szCs w:val="24"/>
              <w:u w:val="single"/>
              <w:shd w:val="clear" w:color="auto" w:fill="auto"/>
              <w:lang w:val="en-US"/>
            </w:rPr>
            <w:fldChar w:fldCharType="separate"/>
          </w:r>
          <w:r w:rsidR="0003128E">
            <w:rPr>
              <w:rFonts w:ascii="Times New Roman" w:eastAsia="Times New Roman" w:hAnsi="Times New Roman"/>
              <w:noProof/>
              <w:szCs w:val="24"/>
              <w:u w:val="single"/>
              <w:shd w:val="clear" w:color="auto" w:fill="auto"/>
              <w:lang w:val="en-US"/>
            </w:rPr>
            <w:t>5</w:t>
          </w:r>
          <w:r>
            <w:rPr>
              <w:rFonts w:ascii="Times New Roman" w:eastAsia="Times New Roman" w:hAnsi="Times New Roman"/>
              <w:szCs w:val="24"/>
              <w:u w:val="single"/>
              <w:shd w:val="clear" w:color="auto" w:fill="auto"/>
              <w:lang w:val="en-US"/>
            </w:rPr>
            <w:fldChar w:fldCharType="end"/>
          </w:r>
        </w:p>
      </w:tc>
    </w:tr>
  </w:tbl>
  <w:p w:rsidR="00725D18" w:rsidRDefault="00725D18">
    <w:pPr>
      <w:pStyle w:val="Header"/>
      <w:tabs>
        <w:tab w:val="left" w:pos="4320"/>
      </w:tabs>
      <w:jc w:val="right"/>
      <w:rPr>
        <w:rFonts w:ascii="Times New Roman" w:eastAsia="Times New Roman" w:hAnsi="Times New Roman"/>
        <w:szCs w:val="24"/>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List1"/>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17C17D37"/>
    <w:multiLevelType w:val="multilevel"/>
    <w:tmpl w:val="E08A8880"/>
    <w:lvl w:ilvl="0">
      <w:start w:val="1"/>
      <w:numFmt w:val="bullet"/>
      <w:lvlText w:val=""/>
      <w:lvlJc w:val="left"/>
      <w:rPr>
        <w:rFonts w:ascii="Symbol" w:hAnsi="Symbo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12">
    <w:nsid w:val="1BB76632"/>
    <w:multiLevelType w:val="multilevel"/>
    <w:tmpl w:val="A1408E2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
    <w:nsid w:val="3B321D18"/>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4">
    <w:nsid w:val="3B321D19"/>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5">
    <w:nsid w:val="3B321D1A"/>
    <w:multiLevelType w:val="multilevel"/>
    <w:tmpl w:val="00000003"/>
    <w:name w:val="HTML-List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3B321D1B"/>
    <w:multiLevelType w:val="multilevel"/>
    <w:tmpl w:val="00000004"/>
    <w:name w:val="HTML-List4"/>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7">
    <w:nsid w:val="3B321D1C"/>
    <w:multiLevelType w:val="multilevel"/>
    <w:tmpl w:val="00000005"/>
    <w:name w:val="HTML-List5"/>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8">
    <w:nsid w:val="3B321D1D"/>
    <w:multiLevelType w:val="multilevel"/>
    <w:tmpl w:val="00000006"/>
    <w:name w:val="HTML-List6"/>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9">
    <w:nsid w:val="3B321D1E"/>
    <w:multiLevelType w:val="multilevel"/>
    <w:tmpl w:val="00000007"/>
    <w:name w:val="HTML-List7"/>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0">
    <w:nsid w:val="3B321D27"/>
    <w:multiLevelType w:val="multilevel"/>
    <w:tmpl w:val="00000008"/>
    <w:name w:val="HTML-List8"/>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1">
    <w:nsid w:val="3B321D28"/>
    <w:multiLevelType w:val="multilevel"/>
    <w:tmpl w:val="00000009"/>
    <w:name w:val="HTML-List9"/>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2">
    <w:nsid w:val="3B324C23"/>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3">
    <w:nsid w:val="3B3290D0"/>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4">
    <w:nsid w:val="3C4B5B53"/>
    <w:multiLevelType w:val="multilevel"/>
    <w:tmpl w:val="6122C84C"/>
    <w:lvl w:ilvl="0">
      <w:numFmt w:val="bullet"/>
      <w:lvlText w:val=""/>
      <w:lvlJc w:val="left"/>
      <w:rPr>
        <w:rFonts w:ascii="Wingdings" w:hAnsi="Wingdings" w:cs="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5">
    <w:nsid w:val="56275DF9"/>
    <w:multiLevelType w:val="multilevel"/>
    <w:tmpl w:val="04090025"/>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6">
    <w:nsid w:val="56275DFA"/>
    <w:multiLevelType w:val="multilevel"/>
    <w:tmpl w:val="6122C84D"/>
    <w:name w:val="List14879052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56275DFB"/>
    <w:multiLevelType w:val="multilevel"/>
    <w:tmpl w:val="6122C84E"/>
    <w:name w:val="List14884838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56275DFC"/>
    <w:multiLevelType w:val="multilevel"/>
    <w:tmpl w:val="6122C84F"/>
    <w:name w:val="List14886328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56275DFD"/>
    <w:multiLevelType w:val="multilevel"/>
    <w:tmpl w:val="6122C850"/>
    <w:name w:val="List149510281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56275DFE"/>
    <w:multiLevelType w:val="multilevel"/>
    <w:tmpl w:val="6122C851"/>
    <w:name w:val="List149531497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56275DFF"/>
    <w:multiLevelType w:val="multilevel"/>
    <w:tmpl w:val="6122C852"/>
    <w:name w:val="List14956959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56275E00"/>
    <w:multiLevelType w:val="multilevel"/>
    <w:tmpl w:val="6122C853"/>
    <w:name w:val="List14959422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56275E01"/>
    <w:multiLevelType w:val="multilevel"/>
    <w:tmpl w:val="6122C854"/>
    <w:name w:val="List15112417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56275E02"/>
    <w:multiLevelType w:val="multilevel"/>
    <w:tmpl w:val="6122C855"/>
    <w:name w:val="List15114568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56275E03"/>
    <w:multiLevelType w:val="multilevel"/>
    <w:tmpl w:val="6122C856"/>
    <w:name w:val="List15134811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nsid w:val="56275E04"/>
    <w:multiLevelType w:val="multilevel"/>
    <w:tmpl w:val="6122C857"/>
    <w:name w:val="List15138702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56275E05"/>
    <w:multiLevelType w:val="multilevel"/>
    <w:tmpl w:val="6122C858"/>
    <w:name w:val="List15142982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56275E06"/>
    <w:multiLevelType w:val="multilevel"/>
    <w:tmpl w:val="6122C859"/>
    <w:name w:val="List15211056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nsid w:val="56275E07"/>
    <w:multiLevelType w:val="multilevel"/>
    <w:tmpl w:val="6122C85A"/>
    <w:name w:val="List152177072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nsid w:val="56275E08"/>
    <w:multiLevelType w:val="multilevel"/>
    <w:tmpl w:val="6122C85B"/>
    <w:name w:val="List152328049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nsid w:val="56275E09"/>
    <w:multiLevelType w:val="multilevel"/>
    <w:tmpl w:val="6122C85C"/>
    <w:name w:val="List1544756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nsid w:val="56275E0A"/>
    <w:multiLevelType w:val="multilevel"/>
    <w:tmpl w:val="6122C85D"/>
    <w:name w:val="List15520695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56275E0B"/>
    <w:multiLevelType w:val="multilevel"/>
    <w:tmpl w:val="6122C85E"/>
    <w:name w:val="List15524938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nsid w:val="56275E0C"/>
    <w:multiLevelType w:val="multilevel"/>
    <w:tmpl w:val="6122C85F"/>
    <w:name w:val="List1560708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nsid w:val="56275E0D"/>
    <w:multiLevelType w:val="multilevel"/>
    <w:tmpl w:val="6122C860"/>
    <w:name w:val="List156287292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nsid w:val="56275E0E"/>
    <w:multiLevelType w:val="multilevel"/>
    <w:tmpl w:val="6122C861"/>
    <w:name w:val="List15630916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7">
    <w:nsid w:val="56275E0F"/>
    <w:multiLevelType w:val="multilevel"/>
    <w:tmpl w:val="6122C862"/>
    <w:name w:val="List15634389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56275E10"/>
    <w:multiLevelType w:val="multilevel"/>
    <w:tmpl w:val="6122C863"/>
    <w:name w:val="List156541761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9">
    <w:nsid w:val="56275E11"/>
    <w:multiLevelType w:val="multilevel"/>
    <w:tmpl w:val="6122C864"/>
    <w:name w:val="List15656187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0">
    <w:nsid w:val="56275E12"/>
    <w:multiLevelType w:val="multilevel"/>
    <w:tmpl w:val="6122C865"/>
    <w:name w:val="List15662327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1">
    <w:nsid w:val="56275E13"/>
    <w:multiLevelType w:val="multilevel"/>
    <w:tmpl w:val="6122C866"/>
    <w:name w:val="List1569869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2">
    <w:nsid w:val="56275E14"/>
    <w:multiLevelType w:val="multilevel"/>
    <w:tmpl w:val="6122C867"/>
    <w:name w:val="List15700683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3">
    <w:nsid w:val="56275E15"/>
    <w:multiLevelType w:val="multilevel"/>
    <w:tmpl w:val="6122C868"/>
    <w:name w:val="List15701587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4">
    <w:nsid w:val="56275E16"/>
    <w:multiLevelType w:val="multilevel"/>
    <w:tmpl w:val="6122C869"/>
    <w:name w:val="List15706993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5">
    <w:nsid w:val="56275E17"/>
    <w:multiLevelType w:val="multilevel"/>
    <w:tmpl w:val="6122C86A"/>
    <w:name w:val="List157098763_1"/>
    <w:lvl w:ilvl="0">
      <w:start w:val="1"/>
      <w:numFmt w:val="decimal"/>
      <w:lvlText w:val="%1."/>
      <w:lvlJc w:val="left"/>
      <w:rPr>
        <w:rFonts w:cs="Arial"/>
        <w:b/>
        <w:i/>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6">
    <w:nsid w:val="56275E18"/>
    <w:multiLevelType w:val="multilevel"/>
    <w:tmpl w:val="6122C86B"/>
    <w:name w:val="List496072602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7">
    <w:nsid w:val="56275E19"/>
    <w:multiLevelType w:val="multilevel"/>
    <w:tmpl w:val="6122C86C"/>
    <w:name w:val="List496324091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8">
    <w:nsid w:val="56275E1A"/>
    <w:multiLevelType w:val="multilevel"/>
    <w:tmpl w:val="6122C86D"/>
    <w:name w:val="List49741444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9">
    <w:nsid w:val="56275E1B"/>
    <w:multiLevelType w:val="multilevel"/>
    <w:tmpl w:val="6122C86E"/>
    <w:name w:val="List49742144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0">
    <w:nsid w:val="56275E1C"/>
    <w:multiLevelType w:val="multilevel"/>
    <w:tmpl w:val="6122C86F"/>
    <w:name w:val="List442354032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61">
    <w:nsid w:val="59FB2C02"/>
    <w:multiLevelType w:val="multilevel"/>
    <w:tmpl w:val="E88A776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2">
    <w:nsid w:val="59FB2C03"/>
    <w:multiLevelType w:val="multilevel"/>
    <w:tmpl w:val="6122C870"/>
    <w:name w:val="List463723860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3">
    <w:nsid w:val="6B6B260A"/>
    <w:multiLevelType w:val="multilevel"/>
    <w:tmpl w:val="2ED27C6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4">
    <w:nsid w:val="6B6B260B"/>
    <w:multiLevelType w:val="multilevel"/>
    <w:tmpl w:val="6122C871"/>
    <w:name w:val="List105705007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5">
    <w:nsid w:val="6B6B260C"/>
    <w:multiLevelType w:val="multilevel"/>
    <w:tmpl w:val="6122C872"/>
    <w:name w:val="List195302924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6">
    <w:nsid w:val="6B6B260D"/>
    <w:multiLevelType w:val="multilevel"/>
    <w:tmpl w:val="6122C873"/>
    <w:name w:val="List195305046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7">
    <w:nsid w:val="6B6B260E"/>
    <w:multiLevelType w:val="multilevel"/>
    <w:tmpl w:val="6122C874"/>
    <w:name w:val="List98745054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5"/>
  </w:num>
  <w:num w:numId="2">
    <w:abstractNumId w:val="56"/>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3">
    <w:abstractNumId w:val="57"/>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4">
    <w:abstractNumId w:val="60"/>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5">
    <w:abstractNumId w:val="61"/>
  </w:num>
  <w:num w:numId="6">
    <w:abstractNumId w:val="12"/>
  </w:num>
  <w:num w:numId="7">
    <w:abstractNumId w:val="63"/>
  </w:num>
  <w:num w:numId="8">
    <w:abstractNumId w:val="11"/>
  </w:num>
  <w:num w:numId="9">
    <w:abstractNumId w:val="64"/>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10">
    <w:abstractNumId w:val="6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D18"/>
    <w:rsid w:val="0003128E"/>
    <w:rsid w:val="001909D7"/>
    <w:rsid w:val="00725D18"/>
    <w:rsid w:val="00752C05"/>
    <w:rsid w:val="00995C06"/>
    <w:rsid w:val="00B61DDA"/>
    <w:rsid w:val="00E64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8981628-7D8C-45AB-A0A2-129735C9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b/>
      <w:bCs/>
      <w:color w:val="004080"/>
      <w:sz w:val="28"/>
      <w:szCs w:val="28"/>
    </w:rPr>
  </w:style>
  <w:style w:type="paragraph" w:styleId="Heading5">
    <w:name w:val="heading 5"/>
    <w:basedOn w:val="Normal"/>
    <w:next w:val="Normal"/>
    <w:link w:val="Heading5Char"/>
    <w:uiPriority w:val="99"/>
    <w:qFormat/>
    <w:p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4"/>
      <w:szCs w:val="24"/>
    </w:rPr>
  </w:style>
  <w:style w:type="paragraph" w:styleId="Heading8">
    <w:name w:val="heading 8"/>
    <w:basedOn w:val="Normal"/>
    <w:next w:val="Normal"/>
    <w:link w:val="Heading8Char"/>
    <w:uiPriority w:val="99"/>
    <w:qFormat/>
    <w:pPr>
      <w:spacing w:before="240" w:after="60"/>
      <w:outlineLvl w:val="7"/>
    </w:pPr>
    <w:rPr>
      <w:i/>
      <w:iCs/>
      <w:color w:val="auto"/>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color w:val="auto"/>
      <w:sz w:val="24"/>
      <w:szCs w:val="24"/>
    </w:rPr>
  </w:style>
  <w:style w:type="paragraph" w:styleId="TOC2">
    <w:name w:val="toc 2"/>
    <w:basedOn w:val="Normal"/>
    <w:next w:val="Normal"/>
    <w:uiPriority w:val="99"/>
    <w:pPr>
      <w:ind w:left="180"/>
    </w:pPr>
    <w:rPr>
      <w:color w:val="auto"/>
      <w:sz w:val="24"/>
      <w:szCs w:val="24"/>
    </w:rPr>
  </w:style>
  <w:style w:type="paragraph" w:styleId="TOC3">
    <w:name w:val="toc 3"/>
    <w:basedOn w:val="Normal"/>
    <w:next w:val="Normal"/>
    <w:uiPriority w:val="99"/>
    <w:pPr>
      <w:ind w:left="360"/>
    </w:pPr>
    <w:rPr>
      <w:color w:val="auto"/>
      <w:sz w:val="24"/>
      <w:szCs w:val="24"/>
    </w:rPr>
  </w:style>
  <w:style w:type="paragraph" w:styleId="TOC4">
    <w:name w:val="toc 4"/>
    <w:basedOn w:val="Normal"/>
    <w:next w:val="Normal"/>
    <w:uiPriority w:val="99"/>
    <w:pPr>
      <w:ind w:left="540"/>
    </w:pPr>
    <w:rPr>
      <w:color w:val="auto"/>
      <w:sz w:val="24"/>
      <w:szCs w:val="24"/>
    </w:rPr>
  </w:style>
  <w:style w:type="paragraph" w:styleId="TOC5">
    <w:name w:val="toc 5"/>
    <w:basedOn w:val="Normal"/>
    <w:next w:val="Normal"/>
    <w:uiPriority w:val="99"/>
    <w:pPr>
      <w:ind w:left="720"/>
    </w:pPr>
    <w:rPr>
      <w:color w:val="auto"/>
      <w:sz w:val="24"/>
      <w:szCs w:val="24"/>
    </w:rPr>
  </w:style>
  <w:style w:type="paragraph" w:styleId="TOC6">
    <w:name w:val="toc 6"/>
    <w:basedOn w:val="Normal"/>
    <w:next w:val="Normal"/>
    <w:uiPriority w:val="99"/>
    <w:pPr>
      <w:ind w:left="900"/>
    </w:pPr>
    <w:rPr>
      <w:color w:val="auto"/>
      <w:sz w:val="24"/>
      <w:szCs w:val="24"/>
    </w:rPr>
  </w:style>
  <w:style w:type="paragraph" w:styleId="TOC7">
    <w:name w:val="toc 7"/>
    <w:basedOn w:val="Normal"/>
    <w:next w:val="Normal"/>
    <w:uiPriority w:val="99"/>
    <w:pPr>
      <w:ind w:left="1080"/>
    </w:pPr>
    <w:rPr>
      <w:color w:val="auto"/>
      <w:sz w:val="24"/>
      <w:szCs w:val="24"/>
    </w:rPr>
  </w:style>
  <w:style w:type="paragraph" w:styleId="TOC8">
    <w:name w:val="toc 8"/>
    <w:basedOn w:val="Normal"/>
    <w:next w:val="Normal"/>
    <w:uiPriority w:val="99"/>
    <w:pPr>
      <w:ind w:left="1260"/>
    </w:pPr>
    <w:rPr>
      <w:color w:val="auto"/>
      <w:sz w:val="24"/>
      <w:szCs w:val="24"/>
    </w:rPr>
  </w:style>
  <w:style w:type="paragraph" w:styleId="TOC9">
    <w:name w:val="toc 9"/>
    <w:basedOn w:val="Normal"/>
    <w:next w:val="Normal"/>
    <w:uiPriority w:val="99"/>
    <w:pPr>
      <w:ind w:left="1440"/>
    </w:pPr>
    <w:rPr>
      <w:color w:val="auto"/>
      <w:sz w:val="24"/>
      <w:szCs w:val="24"/>
    </w:rPr>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character" w:customStyle="1" w:styleId="Heading2Char">
    <w:name w:val="Heading 2 Char"/>
    <w:basedOn w:val="DefaultParagraphFont"/>
    <w:link w:val="Heading2"/>
    <w:uiPriority w:val="99"/>
    <w:rPr>
      <w:b/>
      <w:bCs/>
      <w:i/>
      <w:iCs/>
      <w:sz w:val="28"/>
      <w:szCs w:val="28"/>
    </w:rPr>
  </w:style>
  <w:style w:type="character" w:customStyle="1" w:styleId="Heading3Char">
    <w:name w:val="Heading 3 Char"/>
    <w:basedOn w:val="DefaultParagraphFont"/>
    <w:link w:val="Heading3"/>
    <w:uiPriority w:val="99"/>
    <w:rPr>
      <w:b/>
      <w:bCs/>
      <w:sz w:val="26"/>
      <w:szCs w:val="26"/>
    </w:rPr>
  </w:style>
  <w:style w:type="character" w:customStyle="1" w:styleId="Heading4Char">
    <w:name w:val="Heading 4 Char"/>
    <w:basedOn w:val="DefaultParagraphFont"/>
    <w:link w:val="Heading4"/>
    <w:uiPriority w:val="99"/>
    <w:rPr>
      <w:b/>
      <w:bCs/>
      <w:sz w:val="28"/>
      <w:szCs w:val="28"/>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sz w:val="22"/>
      <w:szCs w:val="22"/>
    </w:rPr>
  </w:style>
  <w:style w:type="character" w:customStyle="1" w:styleId="Heading7Char">
    <w:name w:val="Heading 7 Char"/>
    <w:basedOn w:val="DefaultParagraphFont"/>
    <w:link w:val="Heading7"/>
    <w:uiPriority w:val="99"/>
  </w:style>
  <w:style w:type="character" w:customStyle="1" w:styleId="Heading8Char">
    <w:name w:val="Heading 8 Char"/>
    <w:basedOn w:val="DefaultParagraphFont"/>
    <w:link w:val="Heading8"/>
    <w:uiPriority w:val="99"/>
    <w:rPr>
      <w:i/>
      <w:iCs/>
    </w:rPr>
  </w:style>
  <w:style w:type="character" w:customStyle="1" w:styleId="Heading9Char">
    <w:name w:val="Heading 9 Char"/>
    <w:basedOn w:val="DefaultParagraphFont"/>
    <w:link w:val="Heading9"/>
    <w:uiPriority w:val="99"/>
    <w:rPr>
      <w:sz w:val="22"/>
      <w:szCs w:val="22"/>
    </w:rPr>
  </w:style>
  <w:style w:type="paragraph" w:styleId="Title">
    <w:name w:val="Title"/>
    <w:basedOn w:val="Normal"/>
    <w:next w:val="Normal"/>
    <w:link w:val="TitleChar"/>
    <w:uiPriority w:val="99"/>
    <w:qFormat/>
    <w:pPr>
      <w:spacing w:before="240" w:after="60"/>
      <w:jc w:val="center"/>
    </w:pPr>
    <w:rPr>
      <w:b/>
      <w:bCs/>
      <w:color w:val="auto"/>
      <w:sz w:val="32"/>
      <w:szCs w:val="32"/>
    </w:rPr>
  </w:style>
  <w:style w:type="character" w:customStyle="1" w:styleId="TitleChar">
    <w:name w:val="Title Char"/>
    <w:basedOn w:val="DefaultParagraphFont"/>
    <w:link w:val="Title"/>
    <w:uiPriority w:val="99"/>
    <w:rPr>
      <w:b/>
      <w:bCs/>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styleId="BodyText">
    <w:name w:val="Body Text"/>
    <w:basedOn w:val="Normal"/>
    <w:next w:val="Normal"/>
    <w:link w:val="BodyTextChar"/>
    <w:uiPriority w:val="99"/>
    <w:pPr>
      <w:spacing w:after="120"/>
    </w:pPr>
    <w:rPr>
      <w:color w:val="auto"/>
    </w:rPr>
  </w:style>
  <w:style w:type="character" w:customStyle="1" w:styleId="BodyTextChar">
    <w:name w:val="Body Text Char"/>
    <w:basedOn w:val="DefaultParagraphFont"/>
    <w:link w:val="BodyText"/>
    <w:uiPriority w:val="99"/>
    <w:semiHidden/>
    <w:rPr>
      <w:rFonts w:ascii="Arial" w:hAnsi="Arial" w:cs="Arial"/>
      <w:color w:val="000000"/>
      <w:sz w:val="20"/>
      <w:szCs w:val="20"/>
      <w:lang w:val="en-AU"/>
    </w:rPr>
  </w:style>
  <w:style w:type="paragraph" w:styleId="BodyText2">
    <w:name w:val="Body Text 2"/>
    <w:basedOn w:val="Normal"/>
    <w:next w:val="Normal"/>
    <w:link w:val="BodyText2Char"/>
    <w:uiPriority w:val="99"/>
    <w:pPr>
      <w:spacing w:after="120" w:line="480" w:lineRule="auto"/>
    </w:pPr>
    <w:rPr>
      <w:color w:val="auto"/>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lang w:val="en-AU"/>
    </w:rPr>
  </w:style>
  <w:style w:type="paragraph" w:styleId="BodyText3">
    <w:name w:val="Body Text 3"/>
    <w:basedOn w:val="Normal"/>
    <w:next w:val="Normal"/>
    <w:link w:val="BodyText3Char"/>
    <w:uiPriority w:val="99"/>
    <w:pPr>
      <w:spacing w:after="120"/>
    </w:pPr>
    <w:rPr>
      <w:color w:val="auto"/>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lang w:val="en-AU"/>
    </w:rPr>
  </w:style>
  <w:style w:type="paragraph" w:styleId="NoteHeading">
    <w:name w:val="Note Heading"/>
    <w:basedOn w:val="Normal"/>
    <w:next w:val="Normal"/>
    <w:link w:val="NoteHeadingChar"/>
    <w:uiPriority w:val="99"/>
    <w:rPr>
      <w:color w:val="auto"/>
    </w:rPr>
  </w:style>
  <w:style w:type="character" w:customStyle="1" w:styleId="NoteHeadingChar">
    <w:name w:val="Note Heading Char"/>
    <w:basedOn w:val="DefaultParagraphFont"/>
    <w:link w:val="NoteHeading"/>
    <w:uiPriority w:val="99"/>
    <w:semiHidden/>
    <w:rPr>
      <w:rFonts w:ascii="Arial" w:hAnsi="Arial" w:cs="Arial"/>
      <w:color w:val="000000"/>
      <w:sz w:val="20"/>
      <w:szCs w:val="20"/>
      <w:lang w:val="en-AU"/>
    </w:rPr>
  </w:style>
  <w:style w:type="paragraph" w:styleId="PlainText">
    <w:name w:val="Plain Text"/>
    <w:basedOn w:val="Normal"/>
    <w:next w:val="Normal"/>
    <w:link w:val="PlainTextChar"/>
    <w:uiPriority w:val="99"/>
    <w:rPr>
      <w:color w:val="auto"/>
    </w:rPr>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lang w:val="en-AU"/>
    </w:rPr>
  </w:style>
  <w:style w:type="character" w:styleId="Strong">
    <w:name w:val="Strong"/>
    <w:basedOn w:val="DefaultParagraphFont"/>
    <w:uiPriority w:val="99"/>
    <w:qFormat/>
    <w:rPr>
      <w:b/>
      <w:bCs/>
      <w:sz w:val="20"/>
      <w:szCs w:val="20"/>
      <w:shd w:val="clear" w:color="auto" w:fill="FFFFFF"/>
    </w:rPr>
  </w:style>
  <w:style w:type="character" w:styleId="Emphasis">
    <w:name w:val="Emphasis"/>
    <w:basedOn w:val="DefaultParagraphFont"/>
    <w:uiPriority w:val="99"/>
    <w:qFormat/>
    <w:rPr>
      <w:i/>
      <w:iCs/>
      <w:sz w:val="20"/>
      <w:szCs w:val="20"/>
      <w:shd w:val="clear" w:color="auto" w:fill="FFFFFF"/>
    </w:rPr>
  </w:style>
  <w:style w:type="character" w:styleId="Hyperlink">
    <w:name w:val="Hyperlink"/>
    <w:basedOn w:val="DefaultParagraphFont"/>
    <w:uiPriority w:val="99"/>
    <w:rPr>
      <w:color w:val="0000FF"/>
      <w:u w:val="single"/>
    </w:rPr>
  </w:style>
  <w:style w:type="paragraph" w:styleId="Footer">
    <w:name w:val="footer"/>
    <w:basedOn w:val="Normal"/>
    <w:next w:val="Normal"/>
    <w:link w:val="FooterChar"/>
    <w:uiPriority w:val="99"/>
    <w:rPr>
      <w:color w:val="auto"/>
    </w:rPr>
  </w:style>
  <w:style w:type="character" w:customStyle="1" w:styleId="FooterChar">
    <w:name w:val="Footer Char"/>
    <w:basedOn w:val="DefaultParagraphFont"/>
    <w:link w:val="Footer"/>
    <w:uiPriority w:val="99"/>
    <w:semiHidden/>
    <w:rPr>
      <w:rFonts w:ascii="Arial" w:hAnsi="Arial" w:cs="Arial"/>
      <w:color w:val="000000"/>
      <w:sz w:val="20"/>
      <w:szCs w:val="20"/>
      <w:lang w:val="en-AU"/>
    </w:rPr>
  </w:style>
  <w:style w:type="paragraph" w:styleId="Header">
    <w:name w:val="header"/>
    <w:basedOn w:val="Normal"/>
    <w:next w:val="Normal"/>
    <w:link w:val="HeaderChar"/>
    <w:uiPriority w:val="99"/>
    <w:rPr>
      <w:color w:val="auto"/>
    </w:rPr>
  </w:style>
  <w:style w:type="character" w:customStyle="1" w:styleId="HeaderChar">
    <w:name w:val="Header Char"/>
    <w:basedOn w:val="DefaultParagraphFont"/>
    <w:link w:val="Header"/>
    <w:uiPriority w:val="99"/>
    <w:rPr>
      <w:sz w:val="20"/>
      <w:szCs w:val="20"/>
    </w:rPr>
  </w:style>
  <w:style w:type="paragraph" w:customStyle="1" w:styleId="Code">
    <w:name w:val="Code"/>
    <w:next w:val="Normal"/>
    <w:uiPriority w:val="99"/>
    <w:pPr>
      <w:widowControl w:val="0"/>
      <w:autoSpaceDE w:val="0"/>
      <w:autoSpaceDN w:val="0"/>
      <w:adjustRightInd w:val="0"/>
      <w:spacing w:after="0" w:line="240" w:lineRule="auto"/>
    </w:pPr>
    <w:rPr>
      <w:rFonts w:ascii="Arial" w:hAnsi="Arial" w:cs="Arial"/>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sz w:val="20"/>
      <w:szCs w:val="20"/>
      <w:u w:val="single"/>
      <w:shd w:val="clear" w:color="auto" w:fill="FFFFFF"/>
    </w:rPr>
  </w:style>
  <w:style w:type="paragraph" w:customStyle="1" w:styleId="ListHeader">
    <w:name w:val="List Header"/>
    <w:next w:val="Normal"/>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styleId="Subtitle">
    <w:name w:val="Subtitle"/>
    <w:basedOn w:val="Normal"/>
    <w:link w:val="SubtitleChar"/>
    <w:uiPriority w:val="99"/>
    <w:qFormat/>
    <w:pPr>
      <w:jc w:val="center"/>
    </w:pPr>
    <w:rPr>
      <w:b/>
      <w:bCs/>
      <w:color w:val="auto"/>
      <w:sz w:val="24"/>
      <w:szCs w:val="24"/>
      <w:shd w:val="clear" w:color="auto" w:fill="auto"/>
    </w:rPr>
  </w:style>
  <w:style w:type="character" w:customStyle="1" w:styleId="SubtitleChar">
    <w:name w:val="Subtitle Char"/>
    <w:basedOn w:val="DefaultParagraphFont"/>
    <w:link w:val="Subtitle"/>
    <w:uiPriority w:val="99"/>
    <w:rPr>
      <w:b/>
      <w:bCs/>
    </w:rPr>
  </w:style>
  <w:style w:type="paragraph" w:styleId="TOCHeading">
    <w:name w:val="TOC Heading"/>
    <w:basedOn w:val="Heading1"/>
    <w:uiPriority w:val="99"/>
    <w:qFormat/>
    <w:pPr>
      <w:keepNext/>
      <w:pBdr>
        <w:bottom w:val="single" w:sz="12" w:space="0" w:color="auto"/>
      </w:pBdr>
      <w:spacing w:before="480" w:after="120"/>
    </w:pPr>
    <w:rPr>
      <w:color w:val="auto"/>
      <w:sz w:val="28"/>
      <w:szCs w:val="28"/>
      <w:shd w:val="clear" w:color="auto" w:fill="auto"/>
    </w:rPr>
  </w:style>
  <w:style w:type="character" w:styleId="FollowedHyperlink">
    <w:name w:val="FollowedHyperlink"/>
    <w:basedOn w:val="DefaultParagraphFont"/>
    <w:uiPriority w:val="99"/>
    <w:rPr>
      <w:color w:val="800080"/>
      <w:u w:val="single"/>
    </w:rPr>
  </w:style>
  <w:style w:type="paragraph" w:styleId="ListParagraph">
    <w:name w:val="List Paragraph"/>
    <w:basedOn w:val="Normal"/>
    <w:uiPriority w:val="99"/>
    <w:qFormat/>
    <w:pPr>
      <w:ind w:left="720"/>
      <w:contextualSpacing/>
    </w:pPr>
    <w:rPr>
      <w:rFonts w:ascii="Calibri" w:hAnsi="Calibri" w:cs="Calibri"/>
      <w:color w:val="auto"/>
      <w:sz w:val="22"/>
      <w:szCs w:val="22"/>
      <w:shd w:val="clear" w:color="auto" w:fill="auto"/>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rFonts w:ascii="Calibri" w:hAnsi="Calibri" w:cs="Calibri"/>
      <w:color w:val="auto"/>
      <w:shd w:val="clear" w:color="auto" w:fill="auto"/>
    </w:rPr>
  </w:style>
  <w:style w:type="character" w:customStyle="1" w:styleId="CommentTextChar">
    <w:name w:val="Comment Text Char"/>
    <w:basedOn w:val="DefaultParagraphFont"/>
    <w:link w:val="CommentText"/>
    <w:uiPriority w:val="99"/>
    <w:rPr>
      <w:sz w:val="20"/>
      <w:szCs w:val="20"/>
    </w:rPr>
  </w:style>
  <w:style w:type="paragraph" w:customStyle="1" w:styleId="Default">
    <w:name w:val="Default"/>
    <w:uiPriority w:val="99"/>
    <w:pPr>
      <w:widowControl w:val="0"/>
      <w:autoSpaceDE w:val="0"/>
      <w:autoSpaceDN w:val="0"/>
      <w:adjustRightInd w:val="0"/>
      <w:spacing w:after="0" w:line="240" w:lineRule="auto"/>
    </w:pPr>
    <w:rPr>
      <w:rFonts w:ascii="Arial" w:hAnsi="Arial" w:cs="Arial"/>
      <w:color w:val="000000"/>
      <w:sz w:val="24"/>
      <w:szCs w:val="24"/>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character" w:customStyle="1" w:styleId="EmailStyle15">
    <w:name w:val="EmailStyle15"/>
    <w:uiPriority w:val="99"/>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pencds.org" TargetMode="Externa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image" Target="media/image21.emf"/><Relationship Id="rId7" Type="http://schemas.openxmlformats.org/officeDocument/2006/relationships/image" Target="media/image1.png"/><Relationship Id="rId12" Type="http://schemas.openxmlformats.org/officeDocument/2006/relationships/hyperlink" Target="file:///C:\cnanjo\repository\OneModel\&#26658;&#29812;&#14960;&#12079;&#27746;&#25973;&#30050;&#29812;&#28271;&#27760;&#29557;&#28462;&#26482;&#26671;&#24933;&#29804;&#29288;&#25445;&#29295;&#29540;&#26670;&#28020;&#9068;&#29296;&#25199;&#25964;&#27757;&#29545;&#8820;"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althedecisions.org" TargetMode="Externa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10" Type="http://schemas.openxmlformats.org/officeDocument/2006/relationships/hyperlink" Target="http://www.hl7.org/legal/ippolicy.cfm?ref=nav" TargetMode="External"/><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ncbi.nlm.nih.gov/pmc/articles/PMC3041317/" TargetMode="Externa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156</Pages>
  <Words>42053</Words>
  <Characters>239706</Characters>
  <Application>Microsoft Office Word</Application>
  <DocSecurity>0</DocSecurity>
  <Lines>1997</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Nanjo</dc:creator>
  <cp:keywords/>
  <dc:description/>
  <cp:lastModifiedBy>Claude Nanjo</cp:lastModifiedBy>
  <cp:revision>5</cp:revision>
  <cp:lastPrinted>2014-03-08T04:21:00Z</cp:lastPrinted>
  <dcterms:created xsi:type="dcterms:W3CDTF">2014-03-08T04:10:00Z</dcterms:created>
  <dcterms:modified xsi:type="dcterms:W3CDTF">2014-03-08T04:22:00Z</dcterms:modified>
</cp:coreProperties>
</file>