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F92" w:rsidRPr="00501F92" w:rsidRDefault="00501F92" w:rsidP="00501F92">
      <w:pPr>
        <w:tabs>
          <w:tab w:val="right" w:pos="9360"/>
        </w:tabs>
        <w:rPr>
          <w:rFonts w:ascii="Arial Narrow" w:eastAsia="Times New Roman" w:hAnsi="Arial Narrow" w:cs="Arial"/>
          <w:b w:val="0"/>
          <w:color w:val="auto"/>
          <w:spacing w:val="0"/>
          <w:sz w:val="32"/>
          <w:szCs w:val="32"/>
          <w:lang w:val="en-US"/>
        </w:rPr>
      </w:pPr>
      <w:r w:rsidRPr="00501F92">
        <w:rPr>
          <w:rFonts w:ascii="Arial Narrow" w:eastAsia="Times New Roman" w:hAnsi="Arial Narrow" w:cs="Arial"/>
          <w:b w:val="0"/>
          <w:color w:val="auto"/>
          <w:spacing w:val="0"/>
          <w:sz w:val="32"/>
          <w:szCs w:val="32"/>
          <w:lang w:val="pt-BR"/>
        </w:rPr>
        <w:tab/>
        <w:t>HL7_CDS_VMR_XML4VMR_R1_D1_2014JAN</w:t>
      </w: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r>
        <w:rPr>
          <w:rFonts w:ascii="Arial Narrow" w:eastAsia="Times New Roman" w:hAnsi="Arial Narrow" w:cs="Arial"/>
          <w:b w:val="0"/>
          <w:noProof/>
          <w:color w:val="auto"/>
          <w:spacing w:val="0"/>
          <w:sz w:val="32"/>
          <w:szCs w:val="32"/>
          <w:lang w:val="en-US"/>
        </w:rPr>
        <w:drawing>
          <wp:inline distT="0" distB="0" distL="0" distR="0">
            <wp:extent cx="1371600" cy="1409700"/>
            <wp:effectExtent l="19050" t="0" r="0" b="0"/>
            <wp:docPr id="6"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7" cstate="print"/>
                    <a:srcRect/>
                    <a:stretch>
                      <a:fillRect/>
                    </a:stretch>
                  </pic:blipFill>
                  <pic:spPr bwMode="auto">
                    <a:xfrm>
                      <a:off x="0" y="0"/>
                      <a:ext cx="1371600" cy="1409700"/>
                    </a:xfrm>
                    <a:prstGeom prst="rect">
                      <a:avLst/>
                    </a:prstGeom>
                    <a:noFill/>
                    <a:ln w="9525">
                      <a:noFill/>
                      <a:miter lim="800000"/>
                      <a:headEnd/>
                      <a:tailEnd/>
                    </a:ln>
                  </pic:spPr>
                </pic:pic>
              </a:graphicData>
            </a:graphic>
          </wp:inline>
        </w:drawing>
      </w: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rsidR="00501F92" w:rsidRPr="00501F92" w:rsidRDefault="00501F92" w:rsidP="00501F92">
      <w:pPr>
        <w:jc w:val="right"/>
        <w:rPr>
          <w:rFonts w:ascii="Arial Narrow" w:eastAsia="Times New Roman" w:hAnsi="Arial Narrow" w:cs="Arial"/>
          <w:b w:val="0"/>
          <w:color w:val="auto"/>
          <w:spacing w:val="0"/>
          <w:sz w:val="32"/>
          <w:szCs w:val="32"/>
          <w:lang w:val="de-DE"/>
        </w:rPr>
      </w:pPr>
    </w:p>
    <w:p w:rsidR="00501F92" w:rsidRPr="00501F92" w:rsidRDefault="00501F92" w:rsidP="00501F92">
      <w:pPr>
        <w:jc w:val="center"/>
        <w:rPr>
          <w:rFonts w:ascii="Times New Roman" w:eastAsia="Times New Roman" w:hAnsi="Times New Roman" w:cs="Times New Roman"/>
          <w:b w:val="0"/>
          <w:color w:val="auto"/>
          <w:spacing w:val="0"/>
          <w:sz w:val="24"/>
          <w:szCs w:val="24"/>
          <w:lang w:val="en-US"/>
        </w:rPr>
      </w:pPr>
    </w:p>
    <w:p w:rsidR="00501F92" w:rsidRPr="00501F92" w:rsidRDefault="00501F92" w:rsidP="00501F92">
      <w:pPr>
        <w:jc w:val="right"/>
        <w:rPr>
          <w:rFonts w:ascii="Arial" w:eastAsia="Times New Roman" w:hAnsi="Arial" w:cs="Times New Roman"/>
          <w:color w:val="auto"/>
          <w:spacing w:val="0"/>
          <w:sz w:val="36"/>
          <w:szCs w:val="36"/>
          <w:u w:val="single"/>
          <w:lang w:val="en-US"/>
        </w:rPr>
      </w:pPr>
      <w:r w:rsidRPr="00501F92">
        <w:rPr>
          <w:rFonts w:ascii="Arial" w:eastAsia="Times New Roman" w:hAnsi="Arial" w:cs="Times New Roman"/>
          <w:color w:val="auto"/>
          <w:spacing w:val="0"/>
          <w:sz w:val="36"/>
          <w:szCs w:val="36"/>
          <w:u w:val="single"/>
          <w:lang w:val="en-US"/>
        </w:rPr>
        <w:t>HL7 Virtual Medical Record for Clinical Decision Support (vMR-CDS) XML Specification, Release 1</w:t>
      </w:r>
    </w:p>
    <w:p w:rsidR="00501F92" w:rsidRPr="00501F92" w:rsidRDefault="00501F92" w:rsidP="00501F92">
      <w:pPr>
        <w:jc w:val="right"/>
        <w:rPr>
          <w:rFonts w:ascii="Times New Roman" w:eastAsia="Times New Roman" w:hAnsi="Times New Roman" w:cs="Times New Roman"/>
          <w:b w:val="0"/>
          <w:color w:val="auto"/>
          <w:spacing w:val="0"/>
          <w:sz w:val="36"/>
          <w:szCs w:val="36"/>
          <w:lang w:val="en-US"/>
        </w:rPr>
      </w:pPr>
      <w:r w:rsidRPr="00501F92">
        <w:rPr>
          <w:rFonts w:ascii="Times New Roman" w:eastAsia="Times New Roman" w:hAnsi="Times New Roman" w:cs="Times New Roman"/>
          <w:b w:val="0"/>
          <w:color w:val="auto"/>
          <w:spacing w:val="0"/>
          <w:sz w:val="36"/>
          <w:szCs w:val="36"/>
          <w:lang w:val="en-US"/>
        </w:rPr>
        <w:t>January 2014</w:t>
      </w:r>
    </w:p>
    <w:p w:rsidR="00501F92" w:rsidRPr="00501F92" w:rsidRDefault="00501F92" w:rsidP="00501F92">
      <w:pPr>
        <w:jc w:val="right"/>
        <w:rPr>
          <w:rFonts w:ascii="Times New Roman" w:eastAsia="Times New Roman" w:hAnsi="Times New Roman" w:cs="Times New Roman"/>
          <w:b w:val="0"/>
          <w:color w:val="auto"/>
          <w:spacing w:val="0"/>
          <w:sz w:val="36"/>
          <w:szCs w:val="36"/>
          <w:lang w:val="en-US"/>
        </w:rPr>
      </w:pPr>
    </w:p>
    <w:p w:rsidR="00501F92" w:rsidRPr="00501F92" w:rsidRDefault="00501F92" w:rsidP="00501F92">
      <w:pPr>
        <w:jc w:val="right"/>
        <w:rPr>
          <w:rFonts w:ascii="Times New Roman" w:eastAsia="Times New Roman" w:hAnsi="Times New Roman" w:cs="Times New Roman"/>
          <w:color w:val="auto"/>
          <w:spacing w:val="0"/>
          <w:sz w:val="36"/>
          <w:szCs w:val="36"/>
          <w:lang w:val="en-US"/>
        </w:rPr>
      </w:pPr>
      <w:r w:rsidRPr="00501F92">
        <w:rPr>
          <w:rFonts w:ascii="Times New Roman" w:eastAsia="Times New Roman" w:hAnsi="Times New Roman" w:cs="Times New Roman"/>
          <w:color w:val="auto"/>
          <w:spacing w:val="0"/>
          <w:sz w:val="36"/>
          <w:szCs w:val="36"/>
          <w:lang w:val="en-US"/>
        </w:rPr>
        <w:t>HL7 DSTU Ballot</w:t>
      </w:r>
    </w:p>
    <w:p w:rsidR="00501F92" w:rsidRPr="00501F92" w:rsidRDefault="00501F92" w:rsidP="00501F92">
      <w:pPr>
        <w:rPr>
          <w:rFonts w:ascii="Times New Roman" w:eastAsia="Times New Roman" w:hAnsi="Times New Roman" w:cs="Times New Roman"/>
          <w:b w:val="0"/>
          <w:color w:val="auto"/>
          <w:spacing w:val="0"/>
          <w:sz w:val="24"/>
          <w:szCs w:val="24"/>
          <w:lang w:val="en-US"/>
        </w:rPr>
      </w:pPr>
    </w:p>
    <w:p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Sponsored by</w:t>
      </w:r>
      <w:proofErr w:type="gramStart"/>
      <w:r w:rsidRPr="00501F92">
        <w:rPr>
          <w:rFonts w:ascii="Times New Roman" w:eastAsia="Times New Roman" w:hAnsi="Times New Roman" w:cs="Times New Roman"/>
          <w:color w:val="auto"/>
          <w:spacing w:val="0"/>
          <w:sz w:val="24"/>
          <w:szCs w:val="24"/>
          <w:lang w:val="en-US"/>
        </w:rPr>
        <w:t>:</w:t>
      </w:r>
      <w:proofErr w:type="gramEnd"/>
      <w:r w:rsidRPr="00501F92">
        <w:rPr>
          <w:rFonts w:ascii="Times New Roman" w:eastAsia="Times New Roman" w:hAnsi="Times New Roman" w:cs="Times New Roman"/>
          <w:color w:val="auto"/>
          <w:spacing w:val="0"/>
          <w:sz w:val="24"/>
          <w:szCs w:val="24"/>
          <w:lang w:val="en-US"/>
        </w:rPr>
        <w:br/>
        <w:t xml:space="preserve">Implementable Technology Specifications Work Group </w:t>
      </w:r>
    </w:p>
    <w:p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 xml:space="preserve">Clinical Decision Support Work Group </w:t>
      </w:r>
    </w:p>
    <w:p w:rsidR="00501F92" w:rsidRPr="00501F92" w:rsidRDefault="00501F92" w:rsidP="00501F92">
      <w:pPr>
        <w:spacing w:after="120"/>
        <w:jc w:val="right"/>
        <w:rPr>
          <w:rFonts w:ascii="Times New Roman" w:eastAsia="Times New Roman" w:hAnsi="Times New Roman" w:cs="Times New Roman"/>
          <w:b w:val="0"/>
          <w:color w:val="auto"/>
          <w:spacing w:val="0"/>
          <w:sz w:val="24"/>
          <w:szCs w:val="24"/>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00"/>
        <w:rPr>
          <w:rFonts w:ascii="Times New Roman" w:eastAsia="Times New Roman" w:hAnsi="Times New Roman" w:cs="Times New Roman"/>
          <w:color w:val="auto"/>
          <w:spacing w:val="0"/>
          <w:sz w:val="18"/>
          <w:szCs w:val="18"/>
          <w:lang w:val="en-US"/>
        </w:rPr>
      </w:pPr>
      <w:r w:rsidRPr="00501F92">
        <w:rPr>
          <w:rFonts w:ascii="Times New Roman" w:eastAsia="Times New Roman" w:hAnsi="Times New Roman" w:cs="Times New Roman"/>
          <w:b w:val="0"/>
          <w:spacing w:val="0"/>
          <w:sz w:val="18"/>
          <w:szCs w:val="18"/>
          <w:lang w:val="en-US"/>
        </w:rPr>
        <w:t xml:space="preserve">Copyright © 2013 Health Level Seven International ® ALL RIGHTS RESERVED. </w:t>
      </w:r>
      <w:r w:rsidRPr="00501F92">
        <w:rPr>
          <w:rFonts w:ascii="Times New Roman" w:eastAsia="Times New Roman" w:hAnsi="Times New Roman" w:cs="Times New Roman"/>
          <w:b w:val="0"/>
          <w:color w:val="auto"/>
          <w:spacing w:val="0"/>
          <w:sz w:val="18"/>
          <w:szCs w:val="18"/>
          <w:lang w:val="en-US"/>
        </w:rPr>
        <w:t xml:space="preserve">The reproduction of this material in any form is strictly forbidden without the written permission of the publisher.  </w:t>
      </w:r>
      <w:r w:rsidRPr="00501F92">
        <w:rPr>
          <w:rFonts w:ascii="Times New Roman" w:eastAsia="Times New Roman" w:hAnsi="Times New Roman" w:cs="Times New Roman"/>
          <w:b w:val="0"/>
          <w:spacing w:val="0"/>
          <w:sz w:val="18"/>
          <w:szCs w:val="18"/>
          <w:lang w:val="en-US"/>
        </w:rPr>
        <w:t>HL7 and Health Level Seven are registered trademarks of Health Level Seven International. Reg. U.S. Pat &amp; TM Off</w:t>
      </w:r>
      <w:r w:rsidRPr="00501F92">
        <w:rPr>
          <w:rFonts w:ascii="Times New Roman" w:eastAsia="Times New Roman" w:hAnsi="Times New Roman" w:cs="Times New Roman"/>
          <w:color w:val="auto"/>
          <w:spacing w:val="0"/>
          <w:sz w:val="18"/>
          <w:szCs w:val="18"/>
          <w:lang w:val="en-US"/>
        </w:rPr>
        <w:t>.</w:t>
      </w:r>
    </w:p>
    <w:p w:rsidR="00501F92" w:rsidRPr="00501F92" w:rsidRDefault="00501F92" w:rsidP="00501F92">
      <w:pPr>
        <w:spacing w:after="100"/>
        <w:rPr>
          <w:rFonts w:ascii="Times New Roman" w:eastAsia="Times New Roman" w:hAnsi="Times New Roman" w:cs="Times New Roman"/>
          <w:b w:val="0"/>
          <w:spacing w:val="0"/>
          <w:sz w:val="18"/>
          <w:szCs w:val="18"/>
          <w:lang w:val="en-US"/>
        </w:rPr>
      </w:pPr>
      <w:r w:rsidRPr="00501F92">
        <w:rPr>
          <w:rFonts w:ascii="Times New Roman" w:eastAsia="Times New Roman" w:hAnsi="Times New Roman" w:cs="Times New Roman"/>
          <w:b w:val="0"/>
          <w:spacing w:val="0"/>
          <w:sz w:val="18"/>
          <w:szCs w:val="18"/>
          <w:lang w:val="en-US"/>
        </w:rPr>
        <w:t xml:space="preserve">Use of this material is governed by HL7's </w:t>
      </w:r>
      <w:hyperlink r:id="rId8" w:history="1">
        <w:r w:rsidRPr="00501F92">
          <w:rPr>
            <w:rFonts w:ascii="Times New Roman" w:eastAsia="Times New Roman" w:hAnsi="Times New Roman" w:cs="Times New Roman"/>
            <w:color w:val="333399"/>
            <w:spacing w:val="0"/>
            <w:sz w:val="18"/>
            <w:u w:val="single"/>
            <w:lang w:val="en-US"/>
          </w:rPr>
          <w:t>IP Compliance Policy</w:t>
        </w:r>
      </w:hyperlink>
      <w:r w:rsidRPr="00501F92">
        <w:rPr>
          <w:rFonts w:ascii="Times New Roman" w:eastAsia="Times New Roman" w:hAnsi="Times New Roman" w:cs="Times New Roman"/>
          <w:b w:val="0"/>
          <w:spacing w:val="0"/>
          <w:sz w:val="18"/>
          <w:szCs w:val="18"/>
          <w:lang w:val="en-US"/>
        </w:rPr>
        <w:t>.</w:t>
      </w:r>
    </w:p>
    <w:p w:rsidR="00AB141E" w:rsidRDefault="00AB141E" w:rsidP="00AB141E">
      <w:pPr>
        <w:pStyle w:val="Subtitle"/>
      </w:pPr>
    </w:p>
    <w:p w:rsidR="00AB141E" w:rsidRDefault="00AB141E" w:rsidP="00AB141E">
      <w:pPr>
        <w:pStyle w:val="Subtitle"/>
        <w:rPr>
          <w:bCs/>
          <w:color w:val="000000"/>
        </w:rPr>
      </w:pPr>
      <w:r>
        <w:rPr>
          <w:bCs/>
          <w:color w:val="000000"/>
          <w:u w:val="single"/>
        </w:rPr>
        <w:lastRenderedPageBreak/>
        <w:t>Project Coordinator and Document Editor</w:t>
      </w:r>
    </w:p>
    <w:p w:rsidR="00AB141E" w:rsidRPr="00312B24" w:rsidRDefault="00AB141E" w:rsidP="00AB141E">
      <w:pPr>
        <w:pStyle w:val="Subtitle"/>
        <w:rPr>
          <w:b w:val="0"/>
          <w:bCs/>
          <w:color w:val="000000"/>
          <w:sz w:val="22"/>
        </w:rPr>
      </w:pPr>
      <w:r w:rsidRPr="00312B24">
        <w:rPr>
          <w:b w:val="0"/>
          <w:bCs/>
          <w:color w:val="000000"/>
          <w:sz w:val="22"/>
        </w:rPr>
        <w:t>Kensaku Kawamoto, MD, PhD, University of Utah</w:t>
      </w:r>
    </w:p>
    <w:p w:rsidR="00AB141E" w:rsidRPr="00312B24" w:rsidRDefault="00AB141E" w:rsidP="00AB141E">
      <w:pPr>
        <w:pStyle w:val="Subtitle"/>
        <w:rPr>
          <w:b w:val="0"/>
          <w:bCs/>
          <w:color w:val="000000"/>
          <w:sz w:val="22"/>
        </w:rPr>
      </w:pPr>
      <w:r w:rsidRPr="00312B24">
        <w:rPr>
          <w:b w:val="0"/>
          <w:sz w:val="22"/>
          <w:szCs w:val="24"/>
        </w:rPr>
        <w:t>Claude Nanjo, MPH, MAAS, Cognitive Medical Systems</w:t>
      </w:r>
    </w:p>
    <w:p w:rsidR="00AB141E" w:rsidRDefault="00AB141E" w:rsidP="00AB141E">
      <w:pPr>
        <w:pStyle w:val="Subtitle"/>
        <w:rPr>
          <w:b w:val="0"/>
          <w:bCs/>
          <w:color w:val="000000"/>
        </w:rPr>
      </w:pPr>
    </w:p>
    <w:p w:rsidR="00AB141E" w:rsidRDefault="00AB141E" w:rsidP="00AB141E">
      <w:pPr>
        <w:pStyle w:val="Subtitle"/>
        <w:rPr>
          <w:bCs/>
          <w:color w:val="000000"/>
          <w:u w:val="single"/>
        </w:rPr>
      </w:pPr>
      <w:r>
        <w:rPr>
          <w:bCs/>
          <w:color w:val="000000"/>
          <w:u w:val="single"/>
        </w:rPr>
        <w:t>Collaborators</w:t>
      </w:r>
    </w:p>
    <w:p w:rsidR="00AB141E" w:rsidRDefault="00AB141E" w:rsidP="00AB141E">
      <w:pPr>
        <w:pStyle w:val="Subtitle"/>
        <w:rPr>
          <w:b w:val="0"/>
          <w:bCs/>
          <w:color w:val="000000"/>
        </w:rPr>
      </w:pPr>
      <w:r w:rsidRPr="00A07CCE">
        <w:rPr>
          <w:b w:val="0"/>
          <w:bCs/>
          <w:color w:val="000000"/>
          <w:sz w:val="22"/>
        </w:rPr>
        <w:t>David Shields, University of Uta</w:t>
      </w:r>
      <w:r>
        <w:rPr>
          <w:b w:val="0"/>
          <w:bCs/>
          <w:color w:val="000000"/>
          <w:sz w:val="22"/>
        </w:rPr>
        <w:t>h</w:t>
      </w:r>
    </w:p>
    <w:p w:rsidR="00AB141E" w:rsidRPr="00706EC0" w:rsidRDefault="00AB141E" w:rsidP="00AB141E">
      <w:pPr>
        <w:pStyle w:val="Subtitle"/>
        <w:rPr>
          <w:b w:val="0"/>
          <w:bCs/>
          <w:color w:val="000000"/>
          <w:sz w:val="22"/>
        </w:rPr>
      </w:pPr>
      <w:r w:rsidRPr="00706EC0">
        <w:rPr>
          <w:b w:val="0"/>
          <w:bCs/>
          <w:color w:val="000000"/>
          <w:sz w:val="22"/>
        </w:rPr>
        <w:t>Victor Lee, MD, Zynx Health Incorporated</w:t>
      </w:r>
    </w:p>
    <w:p w:rsidR="00AB141E" w:rsidRPr="00706EC0" w:rsidRDefault="00AB141E" w:rsidP="00AB141E">
      <w:pPr>
        <w:pStyle w:val="Subtitle"/>
        <w:rPr>
          <w:b w:val="0"/>
          <w:bCs/>
          <w:color w:val="000000"/>
          <w:sz w:val="22"/>
        </w:rPr>
      </w:pPr>
      <w:r w:rsidRPr="00706EC0">
        <w:rPr>
          <w:b w:val="0"/>
          <w:bCs/>
          <w:color w:val="000000"/>
          <w:sz w:val="22"/>
        </w:rPr>
        <w:t xml:space="preserve">Aziz Boxwala, MD, PhD, FACMI, </w:t>
      </w:r>
      <w:proofErr w:type="spellStart"/>
      <w:r w:rsidRPr="00706EC0">
        <w:rPr>
          <w:b w:val="0"/>
          <w:bCs/>
          <w:color w:val="000000"/>
          <w:sz w:val="22"/>
        </w:rPr>
        <w:t>Meliorix</w:t>
      </w:r>
      <w:proofErr w:type="spellEnd"/>
      <w:r w:rsidRPr="00706EC0">
        <w:rPr>
          <w:b w:val="0"/>
          <w:bCs/>
          <w:color w:val="000000"/>
          <w:sz w:val="22"/>
        </w:rPr>
        <w:t xml:space="preserve"> </w:t>
      </w:r>
      <w:proofErr w:type="spellStart"/>
      <w:r w:rsidRPr="00706EC0">
        <w:rPr>
          <w:b w:val="0"/>
          <w:bCs/>
          <w:color w:val="000000"/>
          <w:sz w:val="22"/>
        </w:rPr>
        <w:t>Inc</w:t>
      </w:r>
      <w:proofErr w:type="spellEnd"/>
    </w:p>
    <w:p w:rsidR="00AB141E" w:rsidRPr="00706EC0" w:rsidRDefault="00AB141E" w:rsidP="00AB141E">
      <w:pPr>
        <w:pStyle w:val="Subtitle"/>
        <w:rPr>
          <w:b w:val="0"/>
          <w:bCs/>
          <w:color w:val="000000"/>
          <w:sz w:val="22"/>
        </w:rPr>
      </w:pPr>
      <w:r w:rsidRPr="00706EC0">
        <w:rPr>
          <w:b w:val="0"/>
          <w:bCs/>
          <w:color w:val="000000"/>
          <w:sz w:val="22"/>
        </w:rPr>
        <w:t>Mark Roche, MD, MSMI, Roche Consulting</w:t>
      </w:r>
    </w:p>
    <w:p w:rsidR="00AB141E" w:rsidRPr="00706EC0" w:rsidRDefault="00AB141E" w:rsidP="00AB141E">
      <w:pPr>
        <w:pStyle w:val="Subtitle"/>
        <w:rPr>
          <w:b w:val="0"/>
          <w:bCs/>
          <w:color w:val="000000"/>
          <w:sz w:val="22"/>
        </w:rPr>
      </w:pPr>
      <w:r w:rsidRPr="00706EC0">
        <w:rPr>
          <w:b w:val="0"/>
          <w:bCs/>
          <w:color w:val="000000"/>
          <w:sz w:val="22"/>
        </w:rPr>
        <w:t>Bryn Rhodes, Veracity Solutions</w:t>
      </w:r>
    </w:p>
    <w:p w:rsidR="00AB141E" w:rsidRDefault="00AB141E" w:rsidP="00AB141E">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rsidR="00AB141E" w:rsidRPr="00706EC0" w:rsidRDefault="00AB141E" w:rsidP="00AB141E">
      <w:pPr>
        <w:pStyle w:val="Subtitle"/>
        <w:rPr>
          <w:b w:val="0"/>
          <w:bCs/>
          <w:color w:val="000000"/>
          <w:sz w:val="22"/>
        </w:rPr>
      </w:pPr>
      <w:r w:rsidRPr="00706EC0">
        <w:rPr>
          <w:b w:val="0"/>
          <w:bCs/>
          <w:color w:val="000000"/>
          <w:sz w:val="22"/>
        </w:rPr>
        <w:t>Andrew K. McIntyre, FRACP, MBBS, Medical-Objects</w:t>
      </w:r>
    </w:p>
    <w:p w:rsidR="00AB141E" w:rsidRPr="00706EC0" w:rsidRDefault="00AB141E" w:rsidP="00AB141E">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rsidR="00AB141E" w:rsidRPr="00706EC0" w:rsidRDefault="00AB141E" w:rsidP="00AB141E">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rsidR="00AB141E" w:rsidRPr="00EE743F" w:rsidRDefault="00AB141E" w:rsidP="00AB141E">
      <w:pPr>
        <w:pStyle w:val="Subtitle"/>
        <w:rPr>
          <w:b w:val="0"/>
          <w:bCs/>
          <w:color w:val="000000"/>
          <w:sz w:val="22"/>
          <w:lang w:val="de-DE"/>
        </w:rPr>
      </w:pPr>
      <w:r w:rsidRPr="00EE743F">
        <w:rPr>
          <w:b w:val="0"/>
          <w:bCs/>
          <w:color w:val="000000"/>
          <w:sz w:val="22"/>
          <w:lang w:val="de-DE"/>
        </w:rPr>
        <w:t>Peter R. Tattam, Tattam Software Enterprises Pty Ltd</w:t>
      </w:r>
    </w:p>
    <w:p w:rsidR="00AB141E" w:rsidRPr="00706EC0" w:rsidRDefault="00AB141E" w:rsidP="00AB141E">
      <w:pPr>
        <w:pStyle w:val="Subtitle"/>
        <w:rPr>
          <w:b w:val="0"/>
          <w:bCs/>
          <w:color w:val="000000"/>
          <w:sz w:val="22"/>
        </w:rPr>
      </w:pPr>
      <w:r w:rsidRPr="00706EC0">
        <w:rPr>
          <w:b w:val="0"/>
          <w:bCs/>
          <w:color w:val="000000"/>
          <w:sz w:val="22"/>
        </w:rPr>
        <w:t>Scott Bolte, MS, GE Healthcare</w:t>
      </w:r>
    </w:p>
    <w:p w:rsidR="00AB141E" w:rsidRPr="00706EC0" w:rsidRDefault="00AB141E" w:rsidP="00AB141E">
      <w:pPr>
        <w:pStyle w:val="Subtitle"/>
        <w:rPr>
          <w:b w:val="0"/>
          <w:bCs/>
          <w:color w:val="000000"/>
          <w:sz w:val="22"/>
        </w:rPr>
      </w:pPr>
      <w:r w:rsidRPr="00706EC0">
        <w:rPr>
          <w:b w:val="0"/>
          <w:bCs/>
          <w:color w:val="000000"/>
          <w:sz w:val="22"/>
        </w:rPr>
        <w:t>Peter Scott, MBBS, Medical-Objects</w:t>
      </w:r>
    </w:p>
    <w:p w:rsidR="00AB141E" w:rsidRPr="00706EC0" w:rsidRDefault="00AB141E" w:rsidP="00AB141E">
      <w:pPr>
        <w:pStyle w:val="Subtitle"/>
        <w:rPr>
          <w:b w:val="0"/>
          <w:bCs/>
          <w:color w:val="000000"/>
          <w:sz w:val="22"/>
        </w:rPr>
      </w:pPr>
      <w:r w:rsidRPr="00706EC0">
        <w:rPr>
          <w:b w:val="0"/>
          <w:bCs/>
          <w:color w:val="000000"/>
          <w:sz w:val="22"/>
        </w:rPr>
        <w:t>Keith Boone, GE Healthcare</w:t>
      </w:r>
    </w:p>
    <w:p w:rsidR="00AB141E" w:rsidRPr="00706EC0" w:rsidRDefault="00AB141E" w:rsidP="00AB141E">
      <w:pPr>
        <w:pStyle w:val="Subtitle"/>
        <w:rPr>
          <w:b w:val="0"/>
          <w:bCs/>
          <w:color w:val="000000"/>
          <w:sz w:val="22"/>
        </w:rPr>
      </w:pPr>
      <w:r w:rsidRPr="00706EC0">
        <w:rPr>
          <w:b w:val="0"/>
          <w:bCs/>
          <w:color w:val="000000"/>
          <w:sz w:val="22"/>
        </w:rPr>
        <w:t>Zhijing Liu, PhD, Siemens Healthcare</w:t>
      </w:r>
    </w:p>
    <w:p w:rsidR="00AB141E" w:rsidRPr="00706EC0" w:rsidRDefault="00AB141E" w:rsidP="00AB141E">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rsidR="00AB141E" w:rsidRPr="00706EC0" w:rsidRDefault="00AB141E" w:rsidP="00AB141E">
      <w:pPr>
        <w:pStyle w:val="Subtitle"/>
        <w:rPr>
          <w:b w:val="0"/>
          <w:bCs/>
          <w:color w:val="000000"/>
          <w:sz w:val="22"/>
        </w:rPr>
      </w:pPr>
      <w:r w:rsidRPr="00706EC0">
        <w:rPr>
          <w:b w:val="0"/>
          <w:bCs/>
          <w:color w:val="000000"/>
          <w:sz w:val="22"/>
        </w:rPr>
        <w:t>Nathan Hulse, PhD, Intermountain Healthcare</w:t>
      </w:r>
    </w:p>
    <w:p w:rsidR="00AB141E" w:rsidRPr="00706EC0" w:rsidRDefault="00AB141E" w:rsidP="00AB141E">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rsidR="00AB141E" w:rsidRPr="00706EC0" w:rsidRDefault="00AB141E" w:rsidP="00AB141E">
      <w:pPr>
        <w:pStyle w:val="Subtitle"/>
        <w:rPr>
          <w:b w:val="0"/>
          <w:bCs/>
          <w:color w:val="000000"/>
          <w:sz w:val="22"/>
        </w:rPr>
      </w:pPr>
      <w:r w:rsidRPr="00706EC0">
        <w:rPr>
          <w:b w:val="0"/>
          <w:bCs/>
          <w:color w:val="000000"/>
          <w:sz w:val="22"/>
        </w:rPr>
        <w:t>Robert Worden, Open Mapping Software, Limited</w:t>
      </w:r>
    </w:p>
    <w:p w:rsidR="00AB141E" w:rsidRPr="00706EC0" w:rsidRDefault="00AB141E" w:rsidP="00AB141E">
      <w:pPr>
        <w:pStyle w:val="Subtitle"/>
        <w:rPr>
          <w:b w:val="0"/>
          <w:bCs/>
          <w:color w:val="000000"/>
          <w:sz w:val="22"/>
        </w:rPr>
      </w:pPr>
      <w:r w:rsidRPr="00706EC0">
        <w:rPr>
          <w:b w:val="0"/>
          <w:bCs/>
          <w:color w:val="000000"/>
          <w:sz w:val="22"/>
        </w:rPr>
        <w:t>Daryl Chertcoff, HLN Consulting</w:t>
      </w:r>
    </w:p>
    <w:p w:rsidR="00AB141E" w:rsidRPr="00706EC0" w:rsidRDefault="00AB141E" w:rsidP="00AB141E">
      <w:pPr>
        <w:pStyle w:val="Subtitle"/>
        <w:rPr>
          <w:b w:val="0"/>
          <w:bCs/>
          <w:color w:val="000000"/>
          <w:sz w:val="22"/>
        </w:rPr>
      </w:pPr>
      <w:r w:rsidRPr="00706EC0">
        <w:rPr>
          <w:b w:val="0"/>
          <w:bCs/>
          <w:color w:val="000000"/>
          <w:sz w:val="22"/>
        </w:rPr>
        <w:t>Clayton Curtis, MD, PhD, U.S. Veterans Health Administration</w:t>
      </w:r>
    </w:p>
    <w:p w:rsidR="00AB141E" w:rsidRPr="00706EC0" w:rsidRDefault="00AB141E" w:rsidP="00AB141E">
      <w:pPr>
        <w:pStyle w:val="Subtitle"/>
        <w:rPr>
          <w:b w:val="0"/>
          <w:bCs/>
          <w:color w:val="000000"/>
          <w:sz w:val="22"/>
        </w:rPr>
      </w:pPr>
      <w:r w:rsidRPr="00706EC0">
        <w:rPr>
          <w:b w:val="0"/>
          <w:bCs/>
          <w:color w:val="000000"/>
          <w:sz w:val="22"/>
        </w:rPr>
        <w:t>Guilherme Del Fiol, MD, PhD, University of Utah</w:t>
      </w:r>
    </w:p>
    <w:p w:rsidR="00AB141E" w:rsidRPr="00706EC0" w:rsidRDefault="00AB141E" w:rsidP="00AB141E">
      <w:pPr>
        <w:pStyle w:val="Subtitle"/>
        <w:rPr>
          <w:b w:val="0"/>
          <w:bCs/>
          <w:color w:val="000000"/>
          <w:sz w:val="22"/>
        </w:rPr>
      </w:pPr>
      <w:r w:rsidRPr="00706EC0">
        <w:rPr>
          <w:b w:val="0"/>
          <w:bCs/>
          <w:color w:val="000000"/>
          <w:sz w:val="22"/>
        </w:rPr>
        <w:t>Emory Fry, MD, Uniformed Service University Health Sciences</w:t>
      </w:r>
    </w:p>
    <w:p w:rsidR="00AB141E" w:rsidRPr="00EE743F" w:rsidRDefault="00AB141E" w:rsidP="00AB141E">
      <w:pPr>
        <w:pStyle w:val="Subtitle"/>
        <w:rPr>
          <w:b w:val="0"/>
          <w:bCs/>
          <w:color w:val="000000"/>
          <w:sz w:val="22"/>
          <w:lang w:val="fr-FR"/>
        </w:rPr>
      </w:pPr>
      <w:r w:rsidRPr="00EE743F">
        <w:rPr>
          <w:b w:val="0"/>
          <w:bCs/>
          <w:color w:val="000000"/>
          <w:sz w:val="22"/>
          <w:lang w:val="fr-FR"/>
        </w:rPr>
        <w:t>Jean-Charles Dufour, MD, PhD, Université Aix-Marseille</w:t>
      </w:r>
    </w:p>
    <w:p w:rsidR="00AB141E" w:rsidRPr="00EE743F" w:rsidRDefault="00AB141E" w:rsidP="00AB141E">
      <w:pPr>
        <w:pStyle w:val="Subtitle"/>
        <w:rPr>
          <w:b w:val="0"/>
          <w:bCs/>
          <w:color w:val="000000"/>
          <w:sz w:val="22"/>
          <w:lang w:val="fr-FR"/>
        </w:rPr>
      </w:pPr>
      <w:r w:rsidRPr="00EE743F">
        <w:rPr>
          <w:b w:val="0"/>
          <w:bCs/>
          <w:color w:val="000000"/>
          <w:sz w:val="22"/>
          <w:lang w:val="fr-FR"/>
        </w:rPr>
        <w:t>Laurent CHARLOIS, Université de la Méditerranée</w:t>
      </w:r>
    </w:p>
    <w:p w:rsidR="00AB141E" w:rsidRPr="00EE743F" w:rsidRDefault="00AB141E" w:rsidP="00AB141E">
      <w:pPr>
        <w:pStyle w:val="Subtitle"/>
        <w:rPr>
          <w:b w:val="0"/>
          <w:bCs/>
          <w:color w:val="000000"/>
          <w:sz w:val="22"/>
          <w:lang w:val="fr-FR"/>
        </w:rPr>
      </w:pPr>
    </w:p>
    <w:p w:rsidR="00AB141E" w:rsidRDefault="00AB141E" w:rsidP="00AB141E">
      <w:pPr>
        <w:pStyle w:val="Subtitle"/>
        <w:rPr>
          <w:bCs/>
          <w:color w:val="000000"/>
        </w:rPr>
      </w:pPr>
      <w:r>
        <w:rPr>
          <w:bCs/>
          <w:color w:val="000000"/>
        </w:rPr>
        <w:t xml:space="preserve">Project Sponsor: HL7 Implementable Technology Specifications Work Group </w:t>
      </w:r>
    </w:p>
    <w:p w:rsidR="00AB141E" w:rsidRDefault="00AB141E" w:rsidP="00AB141E">
      <w:pPr>
        <w:pStyle w:val="Subtitle"/>
        <w:rPr>
          <w:bCs/>
          <w:color w:val="000000"/>
        </w:rPr>
      </w:pPr>
      <w:r>
        <w:rPr>
          <w:bCs/>
          <w:color w:val="000000"/>
        </w:rPr>
        <w:t>Co-Sponsor: HL7 Clinical Decision Support Work Group</w:t>
      </w:r>
      <w:r w:rsidDel="002850D1">
        <w:rPr>
          <w:bCs/>
          <w:color w:val="000000"/>
        </w:rPr>
        <w:t xml:space="preserve"> </w:t>
      </w:r>
    </w:p>
    <w:p w:rsidR="00AB141E" w:rsidRPr="00AB141E" w:rsidRDefault="00AB141E" w:rsidP="00AB141E">
      <w:pPr>
        <w:pStyle w:val="Subtitle"/>
        <w:rPr>
          <w:bCs/>
          <w:color w:val="000000"/>
          <w:sz w:val="16"/>
          <w:szCs w:val="16"/>
        </w:rPr>
      </w:pPr>
    </w:p>
    <w:p w:rsidR="00AB141E" w:rsidRDefault="00AB141E" w:rsidP="00AB141E">
      <w:pPr>
        <w:pStyle w:val="Subtitle"/>
        <w:rPr>
          <w:bCs/>
          <w:color w:val="000000"/>
        </w:rPr>
      </w:pPr>
      <w:r>
        <w:rPr>
          <w:bCs/>
          <w:color w:val="000000"/>
        </w:rPr>
        <w:t>HL7 Project #1016</w:t>
      </w:r>
    </w:p>
    <w:p w:rsidR="00AB141E" w:rsidRDefault="00AB141E" w:rsidP="00AB141E">
      <w:pPr>
        <w:pStyle w:val="Subtitle"/>
        <w:rPr>
          <w:bCs/>
        </w:rPr>
      </w:pPr>
      <w:r>
        <w:rPr>
          <w:bCs/>
          <w:color w:val="000000"/>
        </w:rPr>
        <w:t xml:space="preserve"> Universal Realm Draft Standard for Trial Use Specification</w:t>
      </w:r>
      <w:r>
        <w:rPr>
          <w:bCs/>
        </w:rPr>
        <w:br w:type="page"/>
      </w:r>
    </w:p>
    <w:p w:rsidR="00AB141E" w:rsidRPr="005E1963" w:rsidRDefault="00AB141E" w:rsidP="00AB141E">
      <w:pPr>
        <w:rPr>
          <w:rFonts w:eastAsia="Times New Roman"/>
          <w:szCs w:val="24"/>
          <w:lang w:val="en-US"/>
        </w:rPr>
      </w:pPr>
      <w:r w:rsidRPr="005E1963">
        <w:rPr>
          <w:rFonts w:eastAsia="Times New Roman"/>
          <w:szCs w:val="24"/>
          <w:u w:val="single"/>
          <w:lang w:val="en-US"/>
        </w:rPr>
        <w:lastRenderedPageBreak/>
        <w:t>Identifying Information for Specification:</w:t>
      </w:r>
    </w:p>
    <w:p w:rsidR="00AB141E" w:rsidRDefault="00AB141E" w:rsidP="00AB141E">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rsidR="00AB141E" w:rsidRPr="0001793D" w:rsidRDefault="00AB141E" w:rsidP="00AB141E">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w:t>
      </w:r>
      <w:r w:rsidR="00BC0B1C">
        <w:rPr>
          <w:rFonts w:eastAsia="Times New Roman"/>
          <w:b w:val="0"/>
          <w:szCs w:val="24"/>
          <w:lang w:val="en-US"/>
        </w:rPr>
        <w:t>niversal</w:t>
      </w:r>
    </w:p>
    <w:p w:rsidR="00AB141E" w:rsidRDefault="00AB141E" w:rsidP="00AB141E">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Draft Standard for Trial Use</w:t>
      </w:r>
    </w:p>
    <w:p w:rsidR="00AB141E" w:rsidRPr="005E1963" w:rsidRDefault="00AB141E" w:rsidP="00AB141E">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January 2014</w:t>
      </w:r>
    </w:p>
    <w:p w:rsidR="00AB141E" w:rsidRPr="005E1963" w:rsidRDefault="00AB141E" w:rsidP="00AB141E">
      <w:pPr>
        <w:rPr>
          <w:rFonts w:eastAsia="Times New Roman"/>
          <w:szCs w:val="24"/>
          <w:lang w:val="en-US"/>
        </w:rPr>
      </w:pPr>
      <w:r w:rsidRPr="005E1963">
        <w:rPr>
          <w:rFonts w:eastAsia="Times New Roman"/>
          <w:szCs w:val="24"/>
          <w:lang w:val="en-US"/>
        </w:rPr>
        <w:t xml:space="preserve">Specification Date: </w:t>
      </w:r>
      <w:r>
        <w:rPr>
          <w:rFonts w:eastAsia="Times New Roman"/>
          <w:b w:val="0"/>
          <w:szCs w:val="24"/>
          <w:lang w:val="en-US"/>
        </w:rPr>
        <w:t xml:space="preserve">January </w:t>
      </w:r>
      <w:r w:rsidRPr="005E1963">
        <w:rPr>
          <w:rFonts w:eastAsia="Times New Roman"/>
          <w:b w:val="0"/>
          <w:szCs w:val="24"/>
          <w:lang w:val="en-US"/>
        </w:rPr>
        <w:t>201</w:t>
      </w:r>
      <w:r>
        <w:rPr>
          <w:rFonts w:eastAsia="Times New Roman"/>
          <w:b w:val="0"/>
          <w:szCs w:val="24"/>
          <w:lang w:val="en-US"/>
        </w:rPr>
        <w:t>4</w:t>
      </w:r>
    </w:p>
    <w:p w:rsidR="00AB141E" w:rsidRDefault="00AB141E" w:rsidP="00AB141E">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3.</w:t>
      </w:r>
      <w:r w:rsidRPr="005E1963">
        <w:rPr>
          <w:rFonts w:eastAsia="Times New Roman"/>
          <w:b w:val="0"/>
          <w:szCs w:val="24"/>
          <w:lang w:val="en-US"/>
        </w:rPr>
        <w:t>0</w:t>
      </w:r>
    </w:p>
    <w:p w:rsidR="00AB141E" w:rsidRDefault="00AB141E" w:rsidP="00AB141E">
      <w:pPr>
        <w:rPr>
          <w:rFonts w:eastAsia="Times New Roman"/>
          <w:b w:val="0"/>
          <w:szCs w:val="24"/>
          <w:lang w:val="en-US"/>
        </w:rPr>
      </w:pPr>
    </w:p>
    <w:p w:rsidR="00AB141E" w:rsidRDefault="00AB141E" w:rsidP="00AB141E">
      <w:pPr>
        <w:rPr>
          <w:rFonts w:eastAsia="Times New Roman"/>
          <w:b w:val="0"/>
          <w:szCs w:val="24"/>
          <w:lang w:val="en-US"/>
        </w:rPr>
      </w:pPr>
      <w:r w:rsidRPr="003F72AF">
        <w:rPr>
          <w:rFonts w:eastAsia="Times New Roman"/>
          <w:szCs w:val="24"/>
          <w:u w:val="single"/>
          <w:lang w:val="en-US"/>
        </w:rPr>
        <w:t>Ballot History:</w:t>
      </w:r>
      <w:r>
        <w:rPr>
          <w:rFonts w:eastAsia="Times New Roman"/>
          <w:b w:val="0"/>
          <w:szCs w:val="24"/>
          <w:lang w:val="en-US"/>
        </w:rPr>
        <w:t xml:space="preserve"> </w:t>
      </w:r>
    </w:p>
    <w:p w:rsidR="00AB141E" w:rsidRDefault="00AB141E" w:rsidP="00AB141E">
      <w:pPr>
        <w:rPr>
          <w:rFonts w:eastAsia="Times New Roman"/>
          <w:b w:val="0"/>
          <w:szCs w:val="24"/>
          <w:lang w:val="en-US"/>
        </w:rPr>
      </w:pPr>
      <w:r w:rsidRPr="00F4540A">
        <w:rPr>
          <w:rFonts w:eastAsia="Times New Roman"/>
          <w:b w:val="0"/>
          <w:szCs w:val="24"/>
          <w:lang w:val="en-US"/>
        </w:rPr>
        <w:t xml:space="preserve">Version 1.0 of the Release 1 specification was successfully balloted as a DSTU in May 2013.  Version </w:t>
      </w:r>
      <w:r>
        <w:rPr>
          <w:rFonts w:eastAsia="Times New Roman"/>
          <w:b w:val="0"/>
          <w:szCs w:val="24"/>
          <w:lang w:val="en-US"/>
        </w:rPr>
        <w:t>2</w:t>
      </w:r>
      <w:r w:rsidRPr="00F4540A">
        <w:rPr>
          <w:rFonts w:eastAsia="Times New Roman"/>
          <w:b w:val="0"/>
          <w:szCs w:val="24"/>
          <w:lang w:val="en-US"/>
        </w:rPr>
        <w:t xml:space="preserve">.0 of the Release 1 specification was successfully balloted as </w:t>
      </w:r>
      <w:r>
        <w:rPr>
          <w:rFonts w:eastAsia="Times New Roman"/>
          <w:b w:val="0"/>
          <w:szCs w:val="24"/>
          <w:lang w:val="en-US"/>
        </w:rPr>
        <w:t xml:space="preserve">an informative specification </w:t>
      </w:r>
      <w:r w:rsidRPr="00F4540A">
        <w:rPr>
          <w:rFonts w:eastAsia="Times New Roman"/>
          <w:b w:val="0"/>
          <w:szCs w:val="24"/>
          <w:lang w:val="en-US"/>
        </w:rPr>
        <w:t xml:space="preserve">in </w:t>
      </w:r>
      <w:r>
        <w:rPr>
          <w:rFonts w:eastAsia="Times New Roman"/>
          <w:b w:val="0"/>
          <w:szCs w:val="24"/>
          <w:lang w:val="en-US"/>
        </w:rPr>
        <w:t xml:space="preserve">September </w:t>
      </w:r>
      <w:r w:rsidRPr="00F4540A">
        <w:rPr>
          <w:rFonts w:eastAsia="Times New Roman"/>
          <w:b w:val="0"/>
          <w:szCs w:val="24"/>
          <w:lang w:val="en-US"/>
        </w:rPr>
        <w:t xml:space="preserve">2013.  This specification represents Version </w:t>
      </w:r>
      <w:r>
        <w:rPr>
          <w:rFonts w:eastAsia="Times New Roman"/>
          <w:b w:val="0"/>
          <w:szCs w:val="24"/>
          <w:lang w:val="en-US"/>
        </w:rPr>
        <w:t>3</w:t>
      </w:r>
      <w:r w:rsidRPr="00F4540A">
        <w:rPr>
          <w:rFonts w:eastAsia="Times New Roman"/>
          <w:b w:val="0"/>
          <w:szCs w:val="24"/>
          <w:lang w:val="en-US"/>
        </w:rPr>
        <w:t>.0 of the Release 1 specification.</w:t>
      </w:r>
      <w:r>
        <w:rPr>
          <w:rFonts w:eastAsia="Times New Roman"/>
          <w:b w:val="0"/>
          <w:szCs w:val="24"/>
          <w:lang w:val="en-US"/>
        </w:rPr>
        <w:t xml:space="preserve"> </w:t>
      </w:r>
    </w:p>
    <w:p w:rsidR="00AB141E" w:rsidRDefault="00AB141E" w:rsidP="00AB141E">
      <w:pPr>
        <w:rPr>
          <w:rFonts w:eastAsia="Times New Roman"/>
          <w:szCs w:val="24"/>
          <w:u w:val="single"/>
          <w:lang w:val="en-US"/>
        </w:rPr>
      </w:pPr>
    </w:p>
    <w:p w:rsidR="00AB141E" w:rsidRPr="0001793D" w:rsidRDefault="00AB141E" w:rsidP="00AB141E">
      <w:pPr>
        <w:rPr>
          <w:rFonts w:eastAsia="Times New Roman"/>
          <w:szCs w:val="24"/>
          <w:lang w:val="en-US"/>
        </w:rPr>
      </w:pPr>
      <w:r>
        <w:rPr>
          <w:rFonts w:eastAsia="Times New Roman"/>
          <w:szCs w:val="24"/>
          <w:u w:val="single"/>
          <w:lang w:val="en-US"/>
        </w:rPr>
        <w:t>Note Regarding Changes since Last Version</w:t>
      </w:r>
      <w:r w:rsidRPr="0001793D">
        <w:rPr>
          <w:rFonts w:eastAsia="Times New Roman"/>
          <w:szCs w:val="24"/>
          <w:u w:val="single"/>
          <w:lang w:val="en-US"/>
        </w:rPr>
        <w:t>:</w:t>
      </w:r>
    </w:p>
    <w:p w:rsidR="00AB141E" w:rsidRPr="008B33B5" w:rsidRDefault="00AB141E" w:rsidP="00AB141E">
      <w:pPr>
        <w:rPr>
          <w:rFonts w:eastAsia="Times New Roman"/>
          <w:szCs w:val="24"/>
          <w:u w:val="single"/>
          <w:lang w:val="en-US"/>
        </w:rPr>
      </w:pPr>
      <w:r>
        <w:rPr>
          <w:rFonts w:eastAsia="Times New Roman"/>
          <w:b w:val="0"/>
          <w:szCs w:val="24"/>
          <w:lang w:val="en-US"/>
        </w:rPr>
        <w:t>This specification is identical in content to the informative specification submitted for publication in December 2013 following the September 2013 ballot and subsequent ballot reconciliation. The intent of this ballot is to transition this specification to a universal draft standard for trial use (DSTU).</w:t>
      </w:r>
    </w:p>
    <w:p w:rsidR="00AB141E" w:rsidRDefault="00AB141E" w:rsidP="00AB141E">
      <w:pPr>
        <w:rPr>
          <w:rFonts w:eastAsia="Times New Roman"/>
          <w:b w:val="0"/>
          <w:szCs w:val="24"/>
          <w:u w:val="single"/>
          <w:lang w:val="en-US"/>
        </w:rPr>
      </w:pPr>
    </w:p>
    <w:p w:rsidR="00AB141E" w:rsidRPr="0001793D" w:rsidRDefault="00AB141E" w:rsidP="00AB141E">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rsidR="00AB141E" w:rsidRPr="0095289E" w:rsidRDefault="00AB141E" w:rsidP="00AB141E">
      <w:pPr>
        <w:rPr>
          <w:b w:val="0"/>
        </w:rPr>
      </w:pPr>
      <w:bookmarkStart w:id="0"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9"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0"/>
    <w:p w:rsidR="00AB141E" w:rsidRDefault="00AB141E" w:rsidP="00AB141E">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AB141E" w:rsidRPr="00E14F75" w:rsidTr="00254E02">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AB141E" w:rsidRPr="00E14F75" w:rsidRDefault="00AB141E" w:rsidP="00254E02">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AB141E" w:rsidRPr="00E14F75" w:rsidRDefault="00AB141E" w:rsidP="00254E02">
            <w:pPr>
              <w:autoSpaceDE w:val="0"/>
              <w:autoSpaceDN w:val="0"/>
              <w:adjustRightInd w:val="0"/>
              <w:spacing w:before="20" w:after="20"/>
              <w:jc w:val="center"/>
              <w:rPr>
                <w:b w:val="0"/>
                <w:bCs/>
                <w:sz w:val="20"/>
              </w:rPr>
            </w:pPr>
            <w:r>
              <w:rPr>
                <w:bCs/>
                <w:sz w:val="20"/>
              </w:rPr>
              <w:t>Organization</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Lantana Consulting Group</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Dute</w:t>
            </w:r>
            <w:r>
              <w:rPr>
                <w:b w:val="0"/>
              </w:rPr>
              <w:t>a</w:t>
            </w:r>
            <w:r w:rsidRPr="0095289E">
              <w:rPr>
                <w:b w:val="0"/>
              </w:rPr>
              <w:t>u Design Inc.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Heitmann Consulting and Services</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GE Healthcare</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Quest Diagnostics, Incorporated</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HP Enterprise Services</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Gordon Point Informatics Ltd.</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Constable Consulting Inc</w:t>
            </w:r>
            <w:r>
              <w:rPr>
                <w:b w:val="0"/>
              </w:rPr>
              <w:t>.</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Moda Health</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Knapp Consulting Inc.</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Canada Health Infoway</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Beeler Consulting LLC</w:t>
            </w:r>
          </w:p>
        </w:tc>
      </w:tr>
    </w:tbl>
    <w:p w:rsidR="00AB141E" w:rsidRDefault="00AB141E" w:rsidP="00AB141E">
      <w:pPr>
        <w:pStyle w:val="Subtitle"/>
        <w:jc w:val="left"/>
        <w:rPr>
          <w:rFonts w:ascii="Calibri" w:eastAsia="Calibri" w:hAnsi="Calibri" w:cs="Calibri"/>
          <w:b w:val="0"/>
          <w:color w:val="000000"/>
          <w:spacing w:val="2"/>
          <w:sz w:val="22"/>
          <w:lang w:val="en-AU"/>
        </w:rPr>
      </w:pPr>
    </w:p>
    <w:p w:rsidR="00B91183" w:rsidRDefault="00AB141E" w:rsidP="00AB141E">
      <w:pPr>
        <w:pStyle w:val="Subtitle"/>
        <w:jc w:val="left"/>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rsidR="00545D5C" w:rsidRDefault="00545D5C" w:rsidP="005E1963">
      <w:pPr>
        <w:pStyle w:val="Subtitle"/>
        <w:jc w:val="left"/>
        <w:rPr>
          <w:bCs/>
          <w:color w:val="000000"/>
        </w:rPr>
      </w:pPr>
    </w:p>
    <w:p w:rsidR="009734AB" w:rsidRDefault="009734AB" w:rsidP="009734AB">
      <w:pPr>
        <w:pStyle w:val="TOCHeading"/>
      </w:pPr>
      <w:bookmarkStart w:id="1" w:name="_Toc375219209"/>
      <w:r>
        <w:lastRenderedPageBreak/>
        <w:t>Table of Contents</w:t>
      </w:r>
      <w:bookmarkEnd w:id="1"/>
    </w:p>
    <w:p w:rsidR="00C22723" w:rsidRDefault="00246193">
      <w:pPr>
        <w:pStyle w:val="TOC1"/>
        <w:tabs>
          <w:tab w:val="right" w:leader="dot" w:pos="9350"/>
        </w:tabs>
        <w:rPr>
          <w:rFonts w:asciiTheme="minorHAnsi" w:eastAsiaTheme="minorEastAsia" w:hAnsiTheme="minorHAnsi" w:cstheme="minorBidi"/>
          <w:b w:val="0"/>
          <w:bCs w:val="0"/>
          <w:i w:val="0"/>
          <w:iCs w:val="0"/>
          <w:noProof/>
          <w:sz w:val="22"/>
          <w:szCs w:val="22"/>
        </w:rPr>
      </w:pPr>
      <w:r>
        <w:rPr>
          <w:b w:val="0"/>
          <w:bCs w:val="0"/>
          <w:caps/>
          <w:smallCaps/>
        </w:rPr>
        <w:fldChar w:fldCharType="begin"/>
      </w:r>
      <w:r w:rsidR="009734AB">
        <w:rPr>
          <w:b w:val="0"/>
          <w:bCs w:val="0"/>
          <w:caps/>
          <w:smallCaps/>
        </w:rPr>
        <w:instrText xml:space="preserve"> TOC \o "1-2" \h \z \u </w:instrText>
      </w:r>
      <w:r>
        <w:rPr>
          <w:b w:val="0"/>
          <w:bCs w:val="0"/>
          <w:caps/>
          <w:smallCaps/>
        </w:rPr>
        <w:fldChar w:fldCharType="separate"/>
      </w:r>
      <w:hyperlink w:anchor="_Toc375219209" w:history="1">
        <w:r w:rsidR="00C22723" w:rsidRPr="00594B95">
          <w:rPr>
            <w:rStyle w:val="Hyperlink"/>
            <w:noProof/>
          </w:rPr>
          <w:t>Table of Contents</w:t>
        </w:r>
        <w:r w:rsidR="00C22723">
          <w:rPr>
            <w:noProof/>
            <w:webHidden/>
          </w:rPr>
          <w:tab/>
        </w:r>
        <w:r w:rsidR="00C22723">
          <w:rPr>
            <w:noProof/>
            <w:webHidden/>
          </w:rPr>
          <w:fldChar w:fldCharType="begin"/>
        </w:r>
        <w:r w:rsidR="00C22723">
          <w:rPr>
            <w:noProof/>
            <w:webHidden/>
          </w:rPr>
          <w:instrText xml:space="preserve"> PAGEREF _Toc375219209 \h </w:instrText>
        </w:r>
        <w:r w:rsidR="00C22723">
          <w:rPr>
            <w:noProof/>
            <w:webHidden/>
          </w:rPr>
        </w:r>
        <w:r w:rsidR="00C22723">
          <w:rPr>
            <w:noProof/>
            <w:webHidden/>
          </w:rPr>
          <w:fldChar w:fldCharType="separate"/>
        </w:r>
        <w:r w:rsidR="00C22723">
          <w:rPr>
            <w:noProof/>
            <w:webHidden/>
          </w:rPr>
          <w:t>4</w:t>
        </w:r>
        <w:r w:rsidR="00C22723">
          <w:rPr>
            <w:noProof/>
            <w:webHidden/>
          </w:rPr>
          <w:fldChar w:fldCharType="end"/>
        </w:r>
      </w:hyperlink>
    </w:p>
    <w:p w:rsidR="00C22723" w:rsidRDefault="005837DC">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219210" w:history="1">
        <w:r w:rsidR="00C22723" w:rsidRPr="00594B95">
          <w:rPr>
            <w:rStyle w:val="Hyperlink"/>
            <w:noProof/>
          </w:rPr>
          <w:t>1</w:t>
        </w:r>
        <w:r w:rsidR="00C22723">
          <w:rPr>
            <w:rFonts w:asciiTheme="minorHAnsi" w:eastAsiaTheme="minorEastAsia" w:hAnsiTheme="minorHAnsi" w:cstheme="minorBidi"/>
            <w:b w:val="0"/>
            <w:bCs w:val="0"/>
            <w:i w:val="0"/>
            <w:iCs w:val="0"/>
            <w:noProof/>
            <w:sz w:val="22"/>
            <w:szCs w:val="22"/>
          </w:rPr>
          <w:tab/>
        </w:r>
        <w:r w:rsidR="00C22723" w:rsidRPr="00594B95">
          <w:rPr>
            <w:rStyle w:val="Hyperlink"/>
            <w:noProof/>
          </w:rPr>
          <w:t>Executive Summary</w:t>
        </w:r>
        <w:r w:rsidR="00C22723">
          <w:rPr>
            <w:noProof/>
            <w:webHidden/>
          </w:rPr>
          <w:tab/>
        </w:r>
        <w:r w:rsidR="00C22723">
          <w:rPr>
            <w:noProof/>
            <w:webHidden/>
          </w:rPr>
          <w:fldChar w:fldCharType="begin"/>
        </w:r>
        <w:r w:rsidR="00C22723">
          <w:rPr>
            <w:noProof/>
            <w:webHidden/>
          </w:rPr>
          <w:instrText xml:space="preserve"> PAGEREF _Toc375219210 \h </w:instrText>
        </w:r>
        <w:r w:rsidR="00C22723">
          <w:rPr>
            <w:noProof/>
            <w:webHidden/>
          </w:rPr>
        </w:r>
        <w:r w:rsidR="00C22723">
          <w:rPr>
            <w:noProof/>
            <w:webHidden/>
          </w:rPr>
          <w:fldChar w:fldCharType="separate"/>
        </w:r>
        <w:r w:rsidR="00C22723">
          <w:rPr>
            <w:noProof/>
            <w:webHidden/>
          </w:rPr>
          <w:t>5</w:t>
        </w:r>
        <w:r w:rsidR="00C22723">
          <w:rPr>
            <w:noProof/>
            <w:webHidden/>
          </w:rPr>
          <w:fldChar w:fldCharType="end"/>
        </w:r>
      </w:hyperlink>
    </w:p>
    <w:p w:rsidR="00C22723" w:rsidRDefault="005837DC">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219211" w:history="1">
        <w:r w:rsidR="00C22723" w:rsidRPr="00594B95">
          <w:rPr>
            <w:rStyle w:val="Hyperlink"/>
            <w:noProof/>
          </w:rPr>
          <w:t>2</w:t>
        </w:r>
        <w:r w:rsidR="00C22723">
          <w:rPr>
            <w:rFonts w:asciiTheme="minorHAnsi" w:eastAsiaTheme="minorEastAsia" w:hAnsiTheme="minorHAnsi" w:cstheme="minorBidi"/>
            <w:b w:val="0"/>
            <w:bCs w:val="0"/>
            <w:i w:val="0"/>
            <w:iCs w:val="0"/>
            <w:noProof/>
            <w:sz w:val="22"/>
            <w:szCs w:val="22"/>
          </w:rPr>
          <w:tab/>
        </w:r>
        <w:r w:rsidR="00C22723" w:rsidRPr="00594B95">
          <w:rPr>
            <w:rStyle w:val="Hyperlink"/>
            <w:noProof/>
          </w:rPr>
          <w:t>XML Specification for VMR</w:t>
        </w:r>
        <w:r w:rsidR="00C22723">
          <w:rPr>
            <w:noProof/>
            <w:webHidden/>
          </w:rPr>
          <w:tab/>
        </w:r>
        <w:r w:rsidR="00C22723">
          <w:rPr>
            <w:noProof/>
            <w:webHidden/>
          </w:rPr>
          <w:fldChar w:fldCharType="begin"/>
        </w:r>
        <w:r w:rsidR="00C22723">
          <w:rPr>
            <w:noProof/>
            <w:webHidden/>
          </w:rPr>
          <w:instrText xml:space="preserve"> PAGEREF _Toc375219211 \h </w:instrText>
        </w:r>
        <w:r w:rsidR="00C22723">
          <w:rPr>
            <w:noProof/>
            <w:webHidden/>
          </w:rPr>
        </w:r>
        <w:r w:rsidR="00C22723">
          <w:rPr>
            <w:noProof/>
            <w:webHidden/>
          </w:rPr>
          <w:fldChar w:fldCharType="separate"/>
        </w:r>
        <w:r w:rsidR="00C22723">
          <w:rPr>
            <w:noProof/>
            <w:webHidden/>
          </w:rPr>
          <w:t>6</w:t>
        </w:r>
        <w:r w:rsidR="00C22723">
          <w:rPr>
            <w:noProof/>
            <w:webHidden/>
          </w:rPr>
          <w:fldChar w:fldCharType="end"/>
        </w:r>
      </w:hyperlink>
    </w:p>
    <w:p w:rsidR="00C22723" w:rsidRDefault="005837DC">
      <w:pPr>
        <w:pStyle w:val="TOC2"/>
        <w:tabs>
          <w:tab w:val="left" w:pos="880"/>
          <w:tab w:val="right" w:leader="dot" w:pos="9350"/>
        </w:tabs>
        <w:rPr>
          <w:rFonts w:asciiTheme="minorHAnsi" w:eastAsiaTheme="minorEastAsia" w:hAnsiTheme="minorHAnsi" w:cstheme="minorBidi"/>
          <w:b w:val="0"/>
          <w:bCs w:val="0"/>
          <w:noProof/>
        </w:rPr>
      </w:pPr>
      <w:hyperlink w:anchor="_Toc375219212" w:history="1">
        <w:r w:rsidR="00C22723" w:rsidRPr="00594B95">
          <w:rPr>
            <w:rStyle w:val="Hyperlink"/>
            <w:noProof/>
          </w:rPr>
          <w:t>2.1</w:t>
        </w:r>
        <w:r w:rsidR="00C22723">
          <w:rPr>
            <w:rFonts w:asciiTheme="minorHAnsi" w:eastAsiaTheme="minorEastAsia" w:hAnsiTheme="minorHAnsi" w:cstheme="minorBidi"/>
            <w:b w:val="0"/>
            <w:bCs w:val="0"/>
            <w:noProof/>
          </w:rPr>
          <w:tab/>
        </w:r>
        <w:r w:rsidR="00C22723" w:rsidRPr="00594B95">
          <w:rPr>
            <w:rStyle w:val="Hyperlink"/>
            <w:noProof/>
          </w:rPr>
          <w:t>Overview</w:t>
        </w:r>
        <w:r w:rsidR="00C22723">
          <w:rPr>
            <w:noProof/>
            <w:webHidden/>
          </w:rPr>
          <w:tab/>
        </w:r>
        <w:r w:rsidR="00C22723">
          <w:rPr>
            <w:noProof/>
            <w:webHidden/>
          </w:rPr>
          <w:fldChar w:fldCharType="begin"/>
        </w:r>
        <w:r w:rsidR="00C22723">
          <w:rPr>
            <w:noProof/>
            <w:webHidden/>
          </w:rPr>
          <w:instrText xml:space="preserve"> PAGEREF _Toc375219212 \h </w:instrText>
        </w:r>
        <w:r w:rsidR="00C22723">
          <w:rPr>
            <w:noProof/>
            <w:webHidden/>
          </w:rPr>
        </w:r>
        <w:r w:rsidR="00C22723">
          <w:rPr>
            <w:noProof/>
            <w:webHidden/>
          </w:rPr>
          <w:fldChar w:fldCharType="separate"/>
        </w:r>
        <w:r w:rsidR="00C22723">
          <w:rPr>
            <w:noProof/>
            <w:webHidden/>
          </w:rPr>
          <w:t>6</w:t>
        </w:r>
        <w:r w:rsidR="00C22723">
          <w:rPr>
            <w:noProof/>
            <w:webHidden/>
          </w:rPr>
          <w:fldChar w:fldCharType="end"/>
        </w:r>
      </w:hyperlink>
    </w:p>
    <w:p w:rsidR="00C22723" w:rsidRDefault="005837DC">
      <w:pPr>
        <w:pStyle w:val="TOC2"/>
        <w:tabs>
          <w:tab w:val="left" w:pos="880"/>
          <w:tab w:val="right" w:leader="dot" w:pos="9350"/>
        </w:tabs>
        <w:rPr>
          <w:rFonts w:asciiTheme="minorHAnsi" w:eastAsiaTheme="minorEastAsia" w:hAnsiTheme="minorHAnsi" w:cstheme="minorBidi"/>
          <w:b w:val="0"/>
          <w:bCs w:val="0"/>
          <w:noProof/>
        </w:rPr>
      </w:pPr>
      <w:hyperlink w:anchor="_Toc375219213" w:history="1">
        <w:r w:rsidR="00C22723" w:rsidRPr="00594B95">
          <w:rPr>
            <w:rStyle w:val="Hyperlink"/>
            <w:noProof/>
          </w:rPr>
          <w:t>2.2</w:t>
        </w:r>
        <w:r w:rsidR="00C22723">
          <w:rPr>
            <w:rFonts w:asciiTheme="minorHAnsi" w:eastAsiaTheme="minorEastAsia" w:hAnsiTheme="minorHAnsi" w:cstheme="minorBidi"/>
            <w:b w:val="0"/>
            <w:bCs w:val="0"/>
            <w:noProof/>
          </w:rPr>
          <w:tab/>
        </w:r>
        <w:r w:rsidR="00C22723" w:rsidRPr="00594B95">
          <w:rPr>
            <w:rStyle w:val="Hyperlink"/>
            <w:noProof/>
          </w:rPr>
          <w:t>Namespaces, Schema Dependencies, and Design Approaches</w:t>
        </w:r>
        <w:r w:rsidR="00C22723">
          <w:rPr>
            <w:noProof/>
            <w:webHidden/>
          </w:rPr>
          <w:tab/>
        </w:r>
        <w:r w:rsidR="00C22723">
          <w:rPr>
            <w:noProof/>
            <w:webHidden/>
          </w:rPr>
          <w:fldChar w:fldCharType="begin"/>
        </w:r>
        <w:r w:rsidR="00C22723">
          <w:rPr>
            <w:noProof/>
            <w:webHidden/>
          </w:rPr>
          <w:instrText xml:space="preserve"> PAGEREF _Toc375219213 \h </w:instrText>
        </w:r>
        <w:r w:rsidR="00C22723">
          <w:rPr>
            <w:noProof/>
            <w:webHidden/>
          </w:rPr>
        </w:r>
        <w:r w:rsidR="00C22723">
          <w:rPr>
            <w:noProof/>
            <w:webHidden/>
          </w:rPr>
          <w:fldChar w:fldCharType="separate"/>
        </w:r>
        <w:r w:rsidR="00C22723">
          <w:rPr>
            <w:noProof/>
            <w:webHidden/>
          </w:rPr>
          <w:t>6</w:t>
        </w:r>
        <w:r w:rsidR="00C22723">
          <w:rPr>
            <w:noProof/>
            <w:webHidden/>
          </w:rPr>
          <w:fldChar w:fldCharType="end"/>
        </w:r>
      </w:hyperlink>
    </w:p>
    <w:p w:rsidR="00C22723" w:rsidRDefault="005837DC">
      <w:pPr>
        <w:pStyle w:val="TOC2"/>
        <w:tabs>
          <w:tab w:val="left" w:pos="880"/>
          <w:tab w:val="right" w:leader="dot" w:pos="9350"/>
        </w:tabs>
        <w:rPr>
          <w:rFonts w:asciiTheme="minorHAnsi" w:eastAsiaTheme="minorEastAsia" w:hAnsiTheme="minorHAnsi" w:cstheme="minorBidi"/>
          <w:b w:val="0"/>
          <w:bCs w:val="0"/>
          <w:noProof/>
        </w:rPr>
      </w:pPr>
      <w:hyperlink w:anchor="_Toc375219214" w:history="1">
        <w:r w:rsidR="00C22723" w:rsidRPr="00594B95">
          <w:rPr>
            <w:rStyle w:val="Hyperlink"/>
            <w:noProof/>
          </w:rPr>
          <w:t>2.3</w:t>
        </w:r>
        <w:r w:rsidR="00C22723">
          <w:rPr>
            <w:rFonts w:asciiTheme="minorHAnsi" w:eastAsiaTheme="minorEastAsia" w:hAnsiTheme="minorHAnsi" w:cstheme="minorBidi"/>
            <w:b w:val="0"/>
            <w:bCs w:val="0"/>
            <w:noProof/>
          </w:rPr>
          <w:tab/>
        </w:r>
        <w:r w:rsidR="00C22723" w:rsidRPr="00594B95">
          <w:rPr>
            <w:rStyle w:val="Hyperlink"/>
            <w:noProof/>
          </w:rPr>
          <w:t>Quick Guide to the Diagrams</w:t>
        </w:r>
        <w:r w:rsidR="00C22723">
          <w:rPr>
            <w:noProof/>
            <w:webHidden/>
          </w:rPr>
          <w:tab/>
        </w:r>
        <w:r w:rsidR="00C22723">
          <w:rPr>
            <w:noProof/>
            <w:webHidden/>
          </w:rPr>
          <w:fldChar w:fldCharType="begin"/>
        </w:r>
        <w:r w:rsidR="00C22723">
          <w:rPr>
            <w:noProof/>
            <w:webHidden/>
          </w:rPr>
          <w:instrText xml:space="preserve"> PAGEREF _Toc375219214 \h </w:instrText>
        </w:r>
        <w:r w:rsidR="00C22723">
          <w:rPr>
            <w:noProof/>
            <w:webHidden/>
          </w:rPr>
        </w:r>
        <w:r w:rsidR="00C22723">
          <w:rPr>
            <w:noProof/>
            <w:webHidden/>
          </w:rPr>
          <w:fldChar w:fldCharType="separate"/>
        </w:r>
        <w:r w:rsidR="00C22723">
          <w:rPr>
            <w:noProof/>
            <w:webHidden/>
          </w:rPr>
          <w:t>8</w:t>
        </w:r>
        <w:r w:rsidR="00C22723">
          <w:rPr>
            <w:noProof/>
            <w:webHidden/>
          </w:rPr>
          <w:fldChar w:fldCharType="end"/>
        </w:r>
      </w:hyperlink>
    </w:p>
    <w:p w:rsidR="00C22723" w:rsidRDefault="005837DC">
      <w:pPr>
        <w:pStyle w:val="TOC2"/>
        <w:tabs>
          <w:tab w:val="left" w:pos="880"/>
          <w:tab w:val="right" w:leader="dot" w:pos="9350"/>
        </w:tabs>
        <w:rPr>
          <w:rFonts w:asciiTheme="minorHAnsi" w:eastAsiaTheme="minorEastAsia" w:hAnsiTheme="minorHAnsi" w:cstheme="minorBidi"/>
          <w:b w:val="0"/>
          <w:bCs w:val="0"/>
          <w:noProof/>
        </w:rPr>
      </w:pPr>
      <w:hyperlink w:anchor="_Toc375219215" w:history="1">
        <w:r w:rsidR="00C22723" w:rsidRPr="00594B95">
          <w:rPr>
            <w:rStyle w:val="Hyperlink"/>
            <w:noProof/>
          </w:rPr>
          <w:t>2.4</w:t>
        </w:r>
        <w:r w:rsidR="00C22723">
          <w:rPr>
            <w:rFonts w:asciiTheme="minorHAnsi" w:eastAsiaTheme="minorEastAsia" w:hAnsiTheme="minorHAnsi" w:cstheme="minorBidi"/>
            <w:b w:val="0"/>
            <w:bCs w:val="0"/>
            <w:noProof/>
          </w:rPr>
          <w:tab/>
        </w:r>
        <w:r w:rsidR="00C22723" w:rsidRPr="00594B95">
          <w:rPr>
            <w:rStyle w:val="Hyperlink"/>
            <w:noProof/>
          </w:rPr>
          <w:t>datatypes.xsd</w:t>
        </w:r>
        <w:r w:rsidR="00C22723">
          <w:rPr>
            <w:noProof/>
            <w:webHidden/>
          </w:rPr>
          <w:tab/>
        </w:r>
        <w:r w:rsidR="00C22723">
          <w:rPr>
            <w:noProof/>
            <w:webHidden/>
          </w:rPr>
          <w:fldChar w:fldCharType="begin"/>
        </w:r>
        <w:r w:rsidR="00C22723">
          <w:rPr>
            <w:noProof/>
            <w:webHidden/>
          </w:rPr>
          <w:instrText xml:space="preserve"> PAGEREF _Toc375219215 \h </w:instrText>
        </w:r>
        <w:r w:rsidR="00C22723">
          <w:rPr>
            <w:noProof/>
            <w:webHidden/>
          </w:rPr>
        </w:r>
        <w:r w:rsidR="00C22723">
          <w:rPr>
            <w:noProof/>
            <w:webHidden/>
          </w:rPr>
          <w:fldChar w:fldCharType="separate"/>
        </w:r>
        <w:r w:rsidR="00C22723">
          <w:rPr>
            <w:noProof/>
            <w:webHidden/>
          </w:rPr>
          <w:t>9</w:t>
        </w:r>
        <w:r w:rsidR="00C22723">
          <w:rPr>
            <w:noProof/>
            <w:webHidden/>
          </w:rPr>
          <w:fldChar w:fldCharType="end"/>
        </w:r>
      </w:hyperlink>
    </w:p>
    <w:p w:rsidR="00C22723" w:rsidRDefault="005837DC">
      <w:pPr>
        <w:pStyle w:val="TOC2"/>
        <w:tabs>
          <w:tab w:val="left" w:pos="880"/>
          <w:tab w:val="right" w:leader="dot" w:pos="9350"/>
        </w:tabs>
        <w:rPr>
          <w:rFonts w:asciiTheme="minorHAnsi" w:eastAsiaTheme="minorEastAsia" w:hAnsiTheme="minorHAnsi" w:cstheme="minorBidi"/>
          <w:b w:val="0"/>
          <w:bCs w:val="0"/>
          <w:noProof/>
        </w:rPr>
      </w:pPr>
      <w:hyperlink w:anchor="_Toc375219216" w:history="1">
        <w:r w:rsidR="00C22723" w:rsidRPr="00594B95">
          <w:rPr>
            <w:rStyle w:val="Hyperlink"/>
            <w:noProof/>
          </w:rPr>
          <w:t>2.5</w:t>
        </w:r>
        <w:r w:rsidR="00C22723">
          <w:rPr>
            <w:rFonts w:asciiTheme="minorHAnsi" w:eastAsiaTheme="minorEastAsia" w:hAnsiTheme="minorHAnsi" w:cstheme="minorBidi"/>
            <w:b w:val="0"/>
            <w:bCs w:val="0"/>
            <w:noProof/>
          </w:rPr>
          <w:tab/>
        </w:r>
        <w:r w:rsidR="00C22723" w:rsidRPr="00594B95">
          <w:rPr>
            <w:rStyle w:val="Hyperlink"/>
            <w:noProof/>
          </w:rPr>
          <w:t>vmr.xsd</w:t>
        </w:r>
        <w:r w:rsidR="00C22723">
          <w:rPr>
            <w:noProof/>
            <w:webHidden/>
          </w:rPr>
          <w:tab/>
        </w:r>
        <w:r w:rsidR="00C22723">
          <w:rPr>
            <w:noProof/>
            <w:webHidden/>
          </w:rPr>
          <w:fldChar w:fldCharType="begin"/>
        </w:r>
        <w:r w:rsidR="00C22723">
          <w:rPr>
            <w:noProof/>
            <w:webHidden/>
          </w:rPr>
          <w:instrText xml:space="preserve"> PAGEREF _Toc375219216 \h </w:instrText>
        </w:r>
        <w:r w:rsidR="00C22723">
          <w:rPr>
            <w:noProof/>
            <w:webHidden/>
          </w:rPr>
        </w:r>
        <w:r w:rsidR="00C22723">
          <w:rPr>
            <w:noProof/>
            <w:webHidden/>
          </w:rPr>
          <w:fldChar w:fldCharType="separate"/>
        </w:r>
        <w:r w:rsidR="00C22723">
          <w:rPr>
            <w:noProof/>
            <w:webHidden/>
          </w:rPr>
          <w:t>10</w:t>
        </w:r>
        <w:r w:rsidR="00C22723">
          <w:rPr>
            <w:noProof/>
            <w:webHidden/>
          </w:rPr>
          <w:fldChar w:fldCharType="end"/>
        </w:r>
      </w:hyperlink>
    </w:p>
    <w:p w:rsidR="00C22723" w:rsidRDefault="005837DC">
      <w:pPr>
        <w:pStyle w:val="TOC2"/>
        <w:tabs>
          <w:tab w:val="left" w:pos="880"/>
          <w:tab w:val="right" w:leader="dot" w:pos="9350"/>
        </w:tabs>
        <w:rPr>
          <w:rFonts w:asciiTheme="minorHAnsi" w:eastAsiaTheme="minorEastAsia" w:hAnsiTheme="minorHAnsi" w:cstheme="minorBidi"/>
          <w:b w:val="0"/>
          <w:bCs w:val="0"/>
          <w:noProof/>
        </w:rPr>
      </w:pPr>
      <w:hyperlink w:anchor="_Toc375219217" w:history="1">
        <w:r w:rsidR="00C22723" w:rsidRPr="00594B95">
          <w:rPr>
            <w:rStyle w:val="Hyperlink"/>
            <w:noProof/>
          </w:rPr>
          <w:t>2.6</w:t>
        </w:r>
        <w:r w:rsidR="00C22723">
          <w:rPr>
            <w:rFonts w:asciiTheme="minorHAnsi" w:eastAsiaTheme="minorEastAsia" w:hAnsiTheme="minorHAnsi" w:cstheme="minorBidi"/>
            <w:b w:val="0"/>
            <w:bCs w:val="0"/>
            <w:noProof/>
          </w:rPr>
          <w:tab/>
        </w:r>
        <w:r w:rsidR="00C22723" w:rsidRPr="00594B95">
          <w:rPr>
            <w:rStyle w:val="Hyperlink"/>
            <w:noProof/>
          </w:rPr>
          <w:t>VMR Root Type</w:t>
        </w:r>
        <w:r w:rsidR="00C22723">
          <w:rPr>
            <w:noProof/>
            <w:webHidden/>
          </w:rPr>
          <w:tab/>
        </w:r>
        <w:r w:rsidR="00C22723">
          <w:rPr>
            <w:noProof/>
            <w:webHidden/>
          </w:rPr>
          <w:fldChar w:fldCharType="begin"/>
        </w:r>
        <w:r w:rsidR="00C22723">
          <w:rPr>
            <w:noProof/>
            <w:webHidden/>
          </w:rPr>
          <w:instrText xml:space="preserve"> PAGEREF _Toc375219217 \h </w:instrText>
        </w:r>
        <w:r w:rsidR="00C22723">
          <w:rPr>
            <w:noProof/>
            <w:webHidden/>
          </w:rPr>
        </w:r>
        <w:r w:rsidR="00C22723">
          <w:rPr>
            <w:noProof/>
            <w:webHidden/>
          </w:rPr>
          <w:fldChar w:fldCharType="separate"/>
        </w:r>
        <w:r w:rsidR="00C22723">
          <w:rPr>
            <w:noProof/>
            <w:webHidden/>
          </w:rPr>
          <w:t>10</w:t>
        </w:r>
        <w:r w:rsidR="00C22723">
          <w:rPr>
            <w:noProof/>
            <w:webHidden/>
          </w:rPr>
          <w:fldChar w:fldCharType="end"/>
        </w:r>
      </w:hyperlink>
    </w:p>
    <w:p w:rsidR="00C22723" w:rsidRDefault="005837DC">
      <w:pPr>
        <w:pStyle w:val="TOC2"/>
        <w:tabs>
          <w:tab w:val="left" w:pos="880"/>
          <w:tab w:val="right" w:leader="dot" w:pos="9350"/>
        </w:tabs>
        <w:rPr>
          <w:rFonts w:asciiTheme="minorHAnsi" w:eastAsiaTheme="minorEastAsia" w:hAnsiTheme="minorHAnsi" w:cstheme="minorBidi"/>
          <w:b w:val="0"/>
          <w:bCs w:val="0"/>
          <w:noProof/>
        </w:rPr>
      </w:pPr>
      <w:hyperlink w:anchor="_Toc375219218" w:history="1">
        <w:r w:rsidR="00C22723" w:rsidRPr="00594B95">
          <w:rPr>
            <w:rStyle w:val="Hyperlink"/>
            <w:noProof/>
          </w:rPr>
          <w:t>2.7</w:t>
        </w:r>
        <w:r w:rsidR="00C22723">
          <w:rPr>
            <w:rFonts w:asciiTheme="minorHAnsi" w:eastAsiaTheme="minorEastAsia" w:hAnsiTheme="minorHAnsi" w:cstheme="minorBidi"/>
            <w:b w:val="0"/>
            <w:bCs w:val="0"/>
            <w:noProof/>
          </w:rPr>
          <w:tab/>
        </w:r>
        <w:r w:rsidR="00C22723" w:rsidRPr="00594B95">
          <w:rPr>
            <w:rStyle w:val="Hyperlink"/>
            <w:noProof/>
          </w:rPr>
          <w:t>cdsInput.xsd</w:t>
        </w:r>
        <w:r w:rsidR="00C22723">
          <w:rPr>
            <w:noProof/>
            <w:webHidden/>
          </w:rPr>
          <w:tab/>
        </w:r>
        <w:r w:rsidR="00C22723">
          <w:rPr>
            <w:noProof/>
            <w:webHidden/>
          </w:rPr>
          <w:fldChar w:fldCharType="begin"/>
        </w:r>
        <w:r w:rsidR="00C22723">
          <w:rPr>
            <w:noProof/>
            <w:webHidden/>
          </w:rPr>
          <w:instrText xml:space="preserve"> PAGEREF _Toc375219218 \h </w:instrText>
        </w:r>
        <w:r w:rsidR="00C22723">
          <w:rPr>
            <w:noProof/>
            <w:webHidden/>
          </w:rPr>
        </w:r>
        <w:r w:rsidR="00C22723">
          <w:rPr>
            <w:noProof/>
            <w:webHidden/>
          </w:rPr>
          <w:fldChar w:fldCharType="separate"/>
        </w:r>
        <w:r w:rsidR="00C22723">
          <w:rPr>
            <w:noProof/>
            <w:webHidden/>
          </w:rPr>
          <w:t>16</w:t>
        </w:r>
        <w:r w:rsidR="00C22723">
          <w:rPr>
            <w:noProof/>
            <w:webHidden/>
          </w:rPr>
          <w:fldChar w:fldCharType="end"/>
        </w:r>
      </w:hyperlink>
    </w:p>
    <w:p w:rsidR="00C22723" w:rsidRDefault="005837DC">
      <w:pPr>
        <w:pStyle w:val="TOC2"/>
        <w:tabs>
          <w:tab w:val="left" w:pos="880"/>
          <w:tab w:val="right" w:leader="dot" w:pos="9350"/>
        </w:tabs>
        <w:rPr>
          <w:rFonts w:asciiTheme="minorHAnsi" w:eastAsiaTheme="minorEastAsia" w:hAnsiTheme="minorHAnsi" w:cstheme="minorBidi"/>
          <w:b w:val="0"/>
          <w:bCs w:val="0"/>
          <w:noProof/>
        </w:rPr>
      </w:pPr>
      <w:hyperlink w:anchor="_Toc375219219" w:history="1">
        <w:r w:rsidR="00C22723" w:rsidRPr="00594B95">
          <w:rPr>
            <w:rStyle w:val="Hyperlink"/>
            <w:noProof/>
          </w:rPr>
          <w:t>2.8</w:t>
        </w:r>
        <w:r w:rsidR="00C22723">
          <w:rPr>
            <w:rFonts w:asciiTheme="minorHAnsi" w:eastAsiaTheme="minorEastAsia" w:hAnsiTheme="minorHAnsi" w:cstheme="minorBidi"/>
            <w:b w:val="0"/>
            <w:bCs w:val="0"/>
            <w:noProof/>
          </w:rPr>
          <w:tab/>
        </w:r>
        <w:r w:rsidR="00C22723" w:rsidRPr="00594B95">
          <w:rPr>
            <w:rStyle w:val="Hyperlink"/>
            <w:noProof/>
          </w:rPr>
          <w:t>cdsInputSpecification.xsd</w:t>
        </w:r>
        <w:r w:rsidR="00C22723">
          <w:rPr>
            <w:noProof/>
            <w:webHidden/>
          </w:rPr>
          <w:tab/>
        </w:r>
        <w:r w:rsidR="00C22723">
          <w:rPr>
            <w:noProof/>
            <w:webHidden/>
          </w:rPr>
          <w:fldChar w:fldCharType="begin"/>
        </w:r>
        <w:r w:rsidR="00C22723">
          <w:rPr>
            <w:noProof/>
            <w:webHidden/>
          </w:rPr>
          <w:instrText xml:space="preserve"> PAGEREF _Toc375219219 \h </w:instrText>
        </w:r>
        <w:r w:rsidR="00C22723">
          <w:rPr>
            <w:noProof/>
            <w:webHidden/>
          </w:rPr>
        </w:r>
        <w:r w:rsidR="00C22723">
          <w:rPr>
            <w:noProof/>
            <w:webHidden/>
          </w:rPr>
          <w:fldChar w:fldCharType="separate"/>
        </w:r>
        <w:r w:rsidR="00C22723">
          <w:rPr>
            <w:noProof/>
            <w:webHidden/>
          </w:rPr>
          <w:t>17</w:t>
        </w:r>
        <w:r w:rsidR="00C22723">
          <w:rPr>
            <w:noProof/>
            <w:webHidden/>
          </w:rPr>
          <w:fldChar w:fldCharType="end"/>
        </w:r>
      </w:hyperlink>
    </w:p>
    <w:p w:rsidR="00C22723" w:rsidRDefault="005837DC">
      <w:pPr>
        <w:pStyle w:val="TOC2"/>
        <w:tabs>
          <w:tab w:val="left" w:pos="880"/>
          <w:tab w:val="right" w:leader="dot" w:pos="9350"/>
        </w:tabs>
        <w:rPr>
          <w:rFonts w:asciiTheme="minorHAnsi" w:eastAsiaTheme="minorEastAsia" w:hAnsiTheme="minorHAnsi" w:cstheme="minorBidi"/>
          <w:b w:val="0"/>
          <w:bCs w:val="0"/>
          <w:noProof/>
        </w:rPr>
      </w:pPr>
      <w:hyperlink w:anchor="_Toc375219220" w:history="1">
        <w:r w:rsidR="00C22723" w:rsidRPr="00594B95">
          <w:rPr>
            <w:rStyle w:val="Hyperlink"/>
            <w:noProof/>
          </w:rPr>
          <w:t>2.9</w:t>
        </w:r>
        <w:r w:rsidR="00C22723">
          <w:rPr>
            <w:rFonts w:asciiTheme="minorHAnsi" w:eastAsiaTheme="minorEastAsia" w:hAnsiTheme="minorHAnsi" w:cstheme="minorBidi"/>
            <w:b w:val="0"/>
            <w:bCs w:val="0"/>
            <w:noProof/>
          </w:rPr>
          <w:tab/>
        </w:r>
        <w:r w:rsidR="00C22723" w:rsidRPr="00594B95">
          <w:rPr>
            <w:rStyle w:val="Hyperlink"/>
            <w:noProof/>
          </w:rPr>
          <w:t>cdsOutput.xsd</w:t>
        </w:r>
        <w:r w:rsidR="00C22723">
          <w:rPr>
            <w:noProof/>
            <w:webHidden/>
          </w:rPr>
          <w:tab/>
        </w:r>
        <w:r w:rsidR="00C22723">
          <w:rPr>
            <w:noProof/>
            <w:webHidden/>
          </w:rPr>
          <w:fldChar w:fldCharType="begin"/>
        </w:r>
        <w:r w:rsidR="00C22723">
          <w:rPr>
            <w:noProof/>
            <w:webHidden/>
          </w:rPr>
          <w:instrText xml:space="preserve"> PAGEREF _Toc375219220 \h </w:instrText>
        </w:r>
        <w:r w:rsidR="00C22723">
          <w:rPr>
            <w:noProof/>
            <w:webHidden/>
          </w:rPr>
        </w:r>
        <w:r w:rsidR="00C22723">
          <w:rPr>
            <w:noProof/>
            <w:webHidden/>
          </w:rPr>
          <w:fldChar w:fldCharType="separate"/>
        </w:r>
        <w:r w:rsidR="00C22723">
          <w:rPr>
            <w:noProof/>
            <w:webHidden/>
          </w:rPr>
          <w:t>18</w:t>
        </w:r>
        <w:r w:rsidR="00C22723">
          <w:rPr>
            <w:noProof/>
            <w:webHidden/>
          </w:rPr>
          <w:fldChar w:fldCharType="end"/>
        </w:r>
      </w:hyperlink>
    </w:p>
    <w:p w:rsidR="00C22723" w:rsidRDefault="005837DC">
      <w:pPr>
        <w:pStyle w:val="TOC2"/>
        <w:tabs>
          <w:tab w:val="left" w:pos="880"/>
          <w:tab w:val="right" w:leader="dot" w:pos="9350"/>
        </w:tabs>
        <w:rPr>
          <w:rFonts w:asciiTheme="minorHAnsi" w:eastAsiaTheme="minorEastAsia" w:hAnsiTheme="minorHAnsi" w:cstheme="minorBidi"/>
          <w:b w:val="0"/>
          <w:bCs w:val="0"/>
          <w:noProof/>
        </w:rPr>
      </w:pPr>
      <w:hyperlink w:anchor="_Toc375219221" w:history="1">
        <w:r w:rsidR="00C22723" w:rsidRPr="00594B95">
          <w:rPr>
            <w:rStyle w:val="Hyperlink"/>
            <w:noProof/>
          </w:rPr>
          <w:t>2.1</w:t>
        </w:r>
        <w:r w:rsidR="00C22723">
          <w:rPr>
            <w:rFonts w:asciiTheme="minorHAnsi" w:eastAsiaTheme="minorEastAsia" w:hAnsiTheme="minorHAnsi" w:cstheme="minorBidi"/>
            <w:b w:val="0"/>
            <w:bCs w:val="0"/>
            <w:noProof/>
          </w:rPr>
          <w:tab/>
        </w:r>
        <w:r w:rsidR="00C22723" w:rsidRPr="00594B95">
          <w:rPr>
            <w:rStyle w:val="Hyperlink"/>
            <w:noProof/>
          </w:rPr>
          <w:t>cdsOutputSpecification.xsd</w:t>
        </w:r>
        <w:r w:rsidR="00C22723">
          <w:rPr>
            <w:noProof/>
            <w:webHidden/>
          </w:rPr>
          <w:tab/>
        </w:r>
        <w:r w:rsidR="00C22723">
          <w:rPr>
            <w:noProof/>
            <w:webHidden/>
          </w:rPr>
          <w:fldChar w:fldCharType="begin"/>
        </w:r>
        <w:r w:rsidR="00C22723">
          <w:rPr>
            <w:noProof/>
            <w:webHidden/>
          </w:rPr>
          <w:instrText xml:space="preserve"> PAGEREF _Toc375219221 \h </w:instrText>
        </w:r>
        <w:r w:rsidR="00C22723">
          <w:rPr>
            <w:noProof/>
            <w:webHidden/>
          </w:rPr>
        </w:r>
        <w:r w:rsidR="00C22723">
          <w:rPr>
            <w:noProof/>
            <w:webHidden/>
          </w:rPr>
          <w:fldChar w:fldCharType="separate"/>
        </w:r>
        <w:r w:rsidR="00C22723">
          <w:rPr>
            <w:noProof/>
            <w:webHidden/>
          </w:rPr>
          <w:t>20</w:t>
        </w:r>
        <w:r w:rsidR="00C22723">
          <w:rPr>
            <w:noProof/>
            <w:webHidden/>
          </w:rPr>
          <w:fldChar w:fldCharType="end"/>
        </w:r>
      </w:hyperlink>
    </w:p>
    <w:p w:rsidR="00C22723" w:rsidRDefault="005837DC">
      <w:pPr>
        <w:pStyle w:val="TOC2"/>
        <w:tabs>
          <w:tab w:val="left" w:pos="880"/>
          <w:tab w:val="right" w:leader="dot" w:pos="9350"/>
        </w:tabs>
        <w:rPr>
          <w:rFonts w:asciiTheme="minorHAnsi" w:eastAsiaTheme="minorEastAsia" w:hAnsiTheme="minorHAnsi" w:cstheme="minorBidi"/>
          <w:b w:val="0"/>
          <w:bCs w:val="0"/>
          <w:noProof/>
        </w:rPr>
      </w:pPr>
      <w:hyperlink w:anchor="_Toc375219222" w:history="1">
        <w:r w:rsidR="00C22723" w:rsidRPr="00594B95">
          <w:rPr>
            <w:rStyle w:val="Hyperlink"/>
            <w:noProof/>
          </w:rPr>
          <w:t>2.2</w:t>
        </w:r>
        <w:r w:rsidR="00C22723">
          <w:rPr>
            <w:rFonts w:asciiTheme="minorHAnsi" w:eastAsiaTheme="minorEastAsia" w:hAnsiTheme="minorHAnsi" w:cstheme="minorBidi"/>
            <w:b w:val="0"/>
            <w:bCs w:val="0"/>
            <w:noProof/>
          </w:rPr>
          <w:tab/>
        </w:r>
        <w:r w:rsidR="00C22723" w:rsidRPr="00594B95">
          <w:rPr>
            <w:rStyle w:val="Hyperlink"/>
            <w:noProof/>
          </w:rPr>
          <w:t>Examples</w:t>
        </w:r>
        <w:r w:rsidR="00C22723">
          <w:rPr>
            <w:noProof/>
            <w:webHidden/>
          </w:rPr>
          <w:tab/>
        </w:r>
        <w:r w:rsidR="00C22723">
          <w:rPr>
            <w:noProof/>
            <w:webHidden/>
          </w:rPr>
          <w:fldChar w:fldCharType="begin"/>
        </w:r>
        <w:r w:rsidR="00C22723">
          <w:rPr>
            <w:noProof/>
            <w:webHidden/>
          </w:rPr>
          <w:instrText xml:space="preserve"> PAGEREF _Toc375219222 \h </w:instrText>
        </w:r>
        <w:r w:rsidR="00C22723">
          <w:rPr>
            <w:noProof/>
            <w:webHidden/>
          </w:rPr>
        </w:r>
        <w:r w:rsidR="00C22723">
          <w:rPr>
            <w:noProof/>
            <w:webHidden/>
          </w:rPr>
          <w:fldChar w:fldCharType="separate"/>
        </w:r>
        <w:r w:rsidR="00C22723">
          <w:rPr>
            <w:noProof/>
            <w:webHidden/>
          </w:rPr>
          <w:t>21</w:t>
        </w:r>
        <w:r w:rsidR="00C22723">
          <w:rPr>
            <w:noProof/>
            <w:webHidden/>
          </w:rPr>
          <w:fldChar w:fldCharType="end"/>
        </w:r>
      </w:hyperlink>
    </w:p>
    <w:p w:rsidR="009734AB" w:rsidRDefault="00246193" w:rsidP="009734AB">
      <w:pPr>
        <w:rPr>
          <w:b w:val="0"/>
          <w:sz w:val="20"/>
          <w:szCs w:val="24"/>
        </w:rPr>
      </w:pPr>
      <w:r>
        <w:rPr>
          <w:b w:val="0"/>
        </w:rPr>
        <w:fldChar w:fldCharType="end"/>
      </w:r>
    </w:p>
    <w:p w:rsidR="009734AB" w:rsidRDefault="009734AB" w:rsidP="009734AB">
      <w:pPr>
        <w:rPr>
          <w:rFonts w:ascii="Arial" w:hAnsi="Arial" w:cs="Arial"/>
          <w:b w:val="0"/>
          <w:bCs/>
          <w:kern w:val="32"/>
          <w:sz w:val="32"/>
          <w:szCs w:val="32"/>
        </w:rPr>
        <w:sectPr w:rsidR="009734AB" w:rsidSect="00AB141E">
          <w:footerReference w:type="even" r:id="rId10"/>
          <w:footerReference w:type="default" r:id="rId11"/>
          <w:pgSz w:w="12240" w:h="15840"/>
          <w:pgMar w:top="1440" w:right="1440" w:bottom="1440" w:left="1440" w:header="720" w:footer="720" w:gutter="0"/>
          <w:cols w:space="720"/>
          <w:titlePg/>
          <w:docGrid w:linePitch="300"/>
        </w:sectPr>
      </w:pPr>
    </w:p>
    <w:p w:rsidR="009734AB" w:rsidRDefault="009734AB" w:rsidP="009734AB">
      <w:pPr>
        <w:pStyle w:val="Heading1"/>
        <w:pageBreakBefore/>
        <w:pBdr>
          <w:bottom w:val="single" w:sz="48" w:space="1" w:color="auto"/>
        </w:pBdr>
        <w:spacing w:before="480" w:after="120"/>
      </w:pPr>
      <w:bookmarkStart w:id="2" w:name="_Toc375219210"/>
      <w:r>
        <w:lastRenderedPageBreak/>
        <w:t>Executive Summary</w:t>
      </w:r>
      <w:bookmarkEnd w:id="2"/>
    </w:p>
    <w:p w:rsidR="00F04F80" w:rsidRPr="00F04F80" w:rsidRDefault="00F04F80" w:rsidP="00F04F80">
      <w:pPr>
        <w:jc w:val="both"/>
        <w:rPr>
          <w:rFonts w:ascii="Arial" w:hAnsi="Arial" w:cs="Arial"/>
          <w:b w:val="0"/>
        </w:rPr>
      </w:pPr>
      <w:r w:rsidRPr="00F04F80">
        <w:rPr>
          <w:rFonts w:ascii="Arial" w:hAnsi="Arial" w:cs="Arial"/>
          <w:b w:val="0"/>
        </w:rPr>
        <w:t xml:space="preserve">A Virtual Medical Record (vMR) for Clinical Decision Support (CDS) is a data model for representing the data that are </w:t>
      </w:r>
      <w:proofErr w:type="spellStart"/>
      <w:r w:rsidRPr="00F04F80">
        <w:rPr>
          <w:rFonts w:ascii="Arial" w:hAnsi="Arial" w:cs="Arial"/>
          <w:b w:val="0"/>
        </w:rPr>
        <w:t>analyzed</w:t>
      </w:r>
      <w:proofErr w:type="spellEnd"/>
      <w:r w:rsidRPr="00F04F80">
        <w:rPr>
          <w:rFonts w:ascii="Arial" w:hAnsi="Arial" w:cs="Arial"/>
          <w:b w:val="0"/>
        </w:rPr>
        <w:t xml:space="preserve"> and/or produced by CDS engines.  The purpose of the vMR effort is to define a standard vMR that (i) can be used across CDS implementations and (ii) is simple and intuitive for a typical CDS knowledge engineer to understand, use, and implement.</w:t>
      </w:r>
      <w:r>
        <w:rPr>
          <w:rFonts w:ascii="Arial" w:hAnsi="Arial" w:cs="Arial"/>
          <w:b w:val="0"/>
        </w:rPr>
        <w:t xml:space="preserve">  </w:t>
      </w:r>
    </w:p>
    <w:p w:rsidR="00F04F80" w:rsidRPr="00F04F80" w:rsidRDefault="00F04F80" w:rsidP="00F04F80">
      <w:pPr>
        <w:jc w:val="both"/>
        <w:rPr>
          <w:rFonts w:ascii="Arial" w:hAnsi="Arial" w:cs="Arial"/>
          <w:b w:val="0"/>
        </w:rPr>
      </w:pPr>
    </w:p>
    <w:p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specification is informed by the requirements and pilot activities of the Standards and Interoperability Framework’s Health eDecisions initiative, which is using the vMR as a core underlying information model.</w:t>
      </w:r>
    </w:p>
    <w:p w:rsidR="00F04F80" w:rsidRDefault="00F04F80" w:rsidP="00F04F80">
      <w:pPr>
        <w:jc w:val="both"/>
        <w:rPr>
          <w:rFonts w:ascii="Arial" w:hAnsi="Arial" w:cs="Arial"/>
          <w:b w:val="0"/>
        </w:rPr>
      </w:pPr>
    </w:p>
    <w:p w:rsidR="00A82356" w:rsidRDefault="0040387A" w:rsidP="009734AB">
      <w:pPr>
        <w:jc w:val="both"/>
        <w:rPr>
          <w:rFonts w:ascii="Arial" w:hAnsi="Arial" w:cs="Arial"/>
          <w:b w:val="0"/>
        </w:rPr>
      </w:pPr>
      <w:r>
        <w:rPr>
          <w:rFonts w:ascii="Arial" w:hAnsi="Arial" w:cs="Arial"/>
          <w:b w:val="0"/>
        </w:rPr>
        <w:t xml:space="preserve">Conformant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r w:rsidR="00436CEB" w:rsidRPr="00B34DE8">
        <w:rPr>
          <w:rFonts w:ascii="Arial" w:hAnsi="Arial" w:cs="Arial"/>
          <w:b w:val="0"/>
        </w:rPr>
        <w: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t>
      </w:r>
      <w:r w:rsidR="00436CEB">
        <w:rPr>
          <w:rFonts w:ascii="Arial" w:hAnsi="Arial" w:cs="Arial"/>
          <w:b w:val="0"/>
        </w:rPr>
        <w:t xml:space="preserve"> The content of this paragraph is the sole normative section of the specification. </w:t>
      </w:r>
    </w:p>
    <w:p w:rsidR="009D5DEA" w:rsidRDefault="009D5DEA" w:rsidP="009734AB">
      <w:pPr>
        <w:jc w:val="both"/>
        <w:rPr>
          <w:rFonts w:ascii="Arial" w:hAnsi="Arial" w:cs="Arial"/>
          <w:b w:val="0"/>
        </w:rPr>
      </w:pPr>
    </w:p>
    <w:p w:rsidR="0043614F" w:rsidRPr="00A04F3F" w:rsidRDefault="00C429D1" w:rsidP="009734AB">
      <w:pPr>
        <w:jc w:val="both"/>
        <w:rPr>
          <w:rFonts w:ascii="Arial" w:hAnsi="Arial" w:cs="Arial"/>
          <w:b w:val="0"/>
        </w:rPr>
      </w:pPr>
      <w:r>
        <w:rPr>
          <w:rFonts w:ascii="Arial" w:hAnsi="Arial" w:cs="Arial"/>
          <w:b w:val="0"/>
        </w:rPr>
        <w:t>This document is intended</w:t>
      </w:r>
      <w:bookmarkStart w:id="3" w:name="_GoBack"/>
      <w:bookmarkEnd w:id="3"/>
      <w:r>
        <w:rPr>
          <w:rFonts w:ascii="Arial" w:hAnsi="Arial" w:cs="Arial"/>
          <w:b w:val="0"/>
        </w:rPr>
        <w:t xml:space="preserve"> to document the </w:t>
      </w:r>
      <w:proofErr w:type="spellStart"/>
      <w:r>
        <w:rPr>
          <w:rFonts w:ascii="Arial" w:hAnsi="Arial" w:cs="Arial"/>
          <w:b w:val="0"/>
        </w:rPr>
        <w:t>vMR</w:t>
      </w:r>
      <w:proofErr w:type="spellEnd"/>
      <w:r>
        <w:rPr>
          <w:rFonts w:ascii="Arial" w:hAnsi="Arial" w:cs="Arial"/>
          <w:b w:val="0"/>
        </w:rPr>
        <w:t xml:space="preserve"> XML Schema by providing a high-level </w:t>
      </w:r>
      <w:r w:rsidR="00AA2974">
        <w:rPr>
          <w:rFonts w:ascii="Arial" w:hAnsi="Arial" w:cs="Arial"/>
          <w:b w:val="0"/>
        </w:rPr>
        <w:t>over</w:t>
      </w:r>
      <w:r>
        <w:rPr>
          <w:rFonts w:ascii="Arial" w:hAnsi="Arial" w:cs="Arial"/>
          <w:b w:val="0"/>
        </w:rPr>
        <w:t xml:space="preserve">view of its key components. </w:t>
      </w:r>
      <w:r w:rsidR="00F236D0">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2, Version 2.0</w:t>
      </w:r>
      <w:r w:rsidR="00842F97">
        <w:rPr>
          <w:rFonts w:ascii="Arial" w:hAnsi="Arial" w:cs="Arial"/>
          <w:b w:val="0"/>
        </w:rPr>
        <w:t>.</w:t>
      </w:r>
    </w:p>
    <w:p w:rsidR="009734AB" w:rsidRDefault="009734AB" w:rsidP="009734AB">
      <w:pPr>
        <w:jc w:val="both"/>
        <w:rPr>
          <w:rFonts w:ascii="Arial" w:hAnsi="Arial" w:cs="Arial"/>
        </w:rPr>
      </w:pPr>
    </w:p>
    <w:p w:rsidR="009734AB" w:rsidRDefault="009121F1" w:rsidP="009734AB">
      <w:pPr>
        <w:pStyle w:val="Heading1"/>
        <w:pageBreakBefore/>
        <w:pBdr>
          <w:bottom w:val="single" w:sz="48" w:space="1" w:color="auto"/>
        </w:pBdr>
        <w:spacing w:before="480" w:after="120"/>
      </w:pPr>
      <w:bookmarkStart w:id="4" w:name="_Toc375219211"/>
      <w:r>
        <w:lastRenderedPageBreak/>
        <w:t>XML</w:t>
      </w:r>
      <w:r w:rsidR="007C23C1">
        <w:t xml:space="preserve"> </w:t>
      </w:r>
      <w:r w:rsidR="00436CEB">
        <w:t>Specification</w:t>
      </w:r>
      <w:r w:rsidR="007C23C1">
        <w:t xml:space="preserve"> for VMR</w:t>
      </w:r>
      <w:bookmarkEnd w:id="4"/>
    </w:p>
    <w:p w:rsidR="009734AB" w:rsidRDefault="009734AB" w:rsidP="009734AB"/>
    <w:p w:rsidR="00E264B2" w:rsidRDefault="009121F1" w:rsidP="007C23C1">
      <w:pPr>
        <w:pStyle w:val="Heading2"/>
      </w:pPr>
      <w:bookmarkStart w:id="5" w:name="_Toc375219212"/>
      <w:r>
        <w:t>Overview</w:t>
      </w:r>
      <w:bookmarkEnd w:id="5"/>
    </w:p>
    <w:p w:rsidR="00DB5928" w:rsidRDefault="00DB5928" w:rsidP="00DB5928">
      <w:pPr>
        <w:rPr>
          <w:lang w:val="en-US"/>
        </w:rPr>
      </w:pPr>
    </w:p>
    <w:p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w:t>
      </w:r>
      <w:r w:rsidR="00B91183">
        <w:rPr>
          <w:b w:val="0"/>
          <w:lang w:val="en-US"/>
        </w:rPr>
        <w:t>ersion 3</w:t>
      </w:r>
      <w:r w:rsidR="00124915">
        <w:rPr>
          <w:b w:val="0"/>
          <w:lang w:val="en-US"/>
        </w:rPr>
        <w:t>.0</w:t>
      </w:r>
      <w:r w:rsidRPr="00371A39">
        <w:rPr>
          <w:b w:val="0"/>
          <w:lang w:val="en-US"/>
        </w:rPr>
        <w:t>:</w:t>
      </w:r>
    </w:p>
    <w:p w:rsidR="004451CE" w:rsidRPr="00371A39" w:rsidRDefault="004451CE" w:rsidP="00DB5928">
      <w:pPr>
        <w:ind w:left="1021"/>
        <w:rPr>
          <w:b w:val="0"/>
          <w:lang w:val="en-US"/>
        </w:rPr>
      </w:pPr>
    </w:p>
    <w:p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w:t>
      </w:r>
      <w:proofErr w:type="spellStart"/>
      <w:r w:rsidR="00EE0362">
        <w:rPr>
          <w:b w:val="0"/>
          <w:lang w:val="en-US"/>
        </w:rPr>
        <w:t>datatypes</w:t>
      </w:r>
      <w:proofErr w:type="spellEnd"/>
      <w:r w:rsidR="00EE0362">
        <w:rPr>
          <w:b w:val="0"/>
          <w:lang w:val="en-US"/>
        </w:rPr>
        <w:t xml:space="preserve"> for CDS.</w:t>
      </w:r>
    </w:p>
    <w:p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rsidR="00371A39" w:rsidRDefault="00371A39" w:rsidP="00371A39">
      <w:pPr>
        <w:rPr>
          <w:b w:val="0"/>
          <w:lang w:val="en-US"/>
        </w:rPr>
      </w:pPr>
    </w:p>
    <w:p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2"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rsidR="00B50CF1" w:rsidRDefault="00B50CF1" w:rsidP="002C32F6">
      <w:pPr>
        <w:ind w:left="1021"/>
        <w:rPr>
          <w:b w:val="0"/>
          <w:lang w:val="en-US"/>
        </w:rPr>
      </w:pPr>
    </w:p>
    <w:p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more detailed information on the semantics of the vMR, including guidance on how to represent common clinical concepts using the vMR and an example vMR derived from a Consolidated Clinical Document Architecture (CCDA) document.</w:t>
      </w:r>
    </w:p>
    <w:p w:rsidR="00926CBE" w:rsidRDefault="00926CBE" w:rsidP="002C32F6">
      <w:pPr>
        <w:ind w:left="1021"/>
        <w:rPr>
          <w:b w:val="0"/>
          <w:lang w:val="en-US"/>
        </w:rPr>
      </w:pPr>
    </w:p>
    <w:p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rsidR="000353F1" w:rsidRPr="000353F1" w:rsidRDefault="000353F1" w:rsidP="000353F1">
      <w:pPr>
        <w:pStyle w:val="Heading2"/>
      </w:pPr>
      <w:bookmarkStart w:id="6" w:name="_Toc375219213"/>
      <w:r w:rsidRPr="000353F1">
        <w:t>Namespaces</w:t>
      </w:r>
      <w:r w:rsidR="00A078AB">
        <w:t>,</w:t>
      </w:r>
      <w:r w:rsidRPr="000353F1">
        <w:t xml:space="preserve"> Schema Dependencies</w:t>
      </w:r>
      <w:r w:rsidR="00A078AB">
        <w:t>, and Design Approaches</w:t>
      </w:r>
      <w:bookmarkEnd w:id="6"/>
    </w:p>
    <w:p w:rsidR="002464D7" w:rsidRDefault="002464D7" w:rsidP="002C32F6">
      <w:pPr>
        <w:ind w:left="1021"/>
        <w:rPr>
          <w:b w:val="0"/>
          <w:lang w:val="en-US"/>
        </w:rPr>
      </w:pPr>
    </w:p>
    <w:p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rsidR="002464D7" w:rsidRDefault="002464D7" w:rsidP="002C32F6">
      <w:pPr>
        <w:ind w:left="1021"/>
        <w:rPr>
          <w:b w:val="0"/>
          <w:lang w:val="en-US"/>
        </w:rPr>
      </w:pPr>
    </w:p>
    <w:p w:rsidR="00AB141E" w:rsidRDefault="00AB141E" w:rsidP="002C32F6">
      <w:pPr>
        <w:ind w:left="1021"/>
        <w:rPr>
          <w:b w:val="0"/>
          <w:lang w:val="en-US"/>
        </w:rPr>
      </w:pPr>
    </w:p>
    <w:tbl>
      <w:tblPr>
        <w:tblStyle w:val="LightList1"/>
        <w:tblW w:w="0" w:type="auto"/>
        <w:tblInd w:w="520" w:type="dxa"/>
        <w:tblLook w:val="04A0" w:firstRow="1" w:lastRow="0" w:firstColumn="1" w:lastColumn="0" w:noHBand="0" w:noVBand="1"/>
      </w:tblPr>
      <w:tblGrid>
        <w:gridCol w:w="2930"/>
        <w:gridCol w:w="5058"/>
      </w:tblGrid>
      <w:tr w:rsidR="00AF6D3A" w:rsidTr="00AB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color w:val="FFFFFF" w:themeColor="background1"/>
                <w:lang w:val="en-US"/>
              </w:rPr>
            </w:pPr>
            <w:r w:rsidRPr="00706EC0">
              <w:rPr>
                <w:color w:val="FFFFFF" w:themeColor="background1"/>
                <w:lang w:val="en-US"/>
              </w:rPr>
              <w:lastRenderedPageBreak/>
              <w:t>Schema</w:t>
            </w:r>
          </w:p>
        </w:tc>
        <w:tc>
          <w:tcPr>
            <w:tcW w:w="5058" w:type="dxa"/>
          </w:tcPr>
          <w:p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706EC0">
              <w:rPr>
                <w:color w:val="FFFFFF" w:themeColor="background1"/>
                <w:lang w:val="en-US"/>
              </w:rPr>
              <w:t>Namespace</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157186" w:rsidP="002C32F6">
            <w:pPr>
              <w:rPr>
                <w:lang w:val="en-US"/>
              </w:rPr>
            </w:pPr>
            <w:r>
              <w:rPr>
                <w:lang w:val="en-US"/>
              </w:rPr>
              <w:t>d</w:t>
            </w:r>
            <w:r w:rsidR="00AF6D3A" w:rsidRPr="002464D7">
              <w:rPr>
                <w:lang w:val="en-US"/>
              </w:rPr>
              <w:t>atatypes.xsd</w:t>
            </w:r>
          </w:p>
        </w:tc>
        <w:tc>
          <w:tcPr>
            <w:tcW w:w="5058" w:type="dxa"/>
          </w:tcPr>
          <w:p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rsidTr="00AB141E">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vmr.xsd</w:t>
            </w:r>
          </w:p>
        </w:tc>
        <w:tc>
          <w:tcPr>
            <w:tcW w:w="5058" w:type="dxa"/>
          </w:tcPr>
          <w:p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cdsInput.xsd</w:t>
            </w:r>
          </w:p>
        </w:tc>
        <w:tc>
          <w:tcPr>
            <w:tcW w:w="5058" w:type="dxa"/>
          </w:tcPr>
          <w:p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rsidTr="00AB141E">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cdsOutput.xsd</w:t>
            </w:r>
          </w:p>
        </w:tc>
        <w:tc>
          <w:tcPr>
            <w:tcW w:w="5058" w:type="dxa"/>
          </w:tcPr>
          <w:p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cdsInputSpecification.xsd</w:t>
            </w:r>
          </w:p>
        </w:tc>
        <w:tc>
          <w:tcPr>
            <w:tcW w:w="5058" w:type="dxa"/>
          </w:tcPr>
          <w:p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rsidTr="00AB141E">
        <w:tc>
          <w:tcPr>
            <w:cnfStyle w:val="001000000000" w:firstRow="0" w:lastRow="0" w:firstColumn="1" w:lastColumn="0" w:oddVBand="0" w:evenVBand="0" w:oddHBand="0" w:evenHBand="0" w:firstRowFirstColumn="0" w:firstRowLastColumn="0" w:lastRowFirstColumn="0" w:lastRowLastColumn="0"/>
            <w:tcW w:w="2930" w:type="dxa"/>
          </w:tcPr>
          <w:p w:rsidR="00291F3C" w:rsidRPr="002464D7" w:rsidRDefault="00291F3C" w:rsidP="002C32F6">
            <w:pPr>
              <w:rPr>
                <w:lang w:val="en-US"/>
              </w:rPr>
            </w:pPr>
            <w:r>
              <w:rPr>
                <w:lang w:val="en-US"/>
              </w:rPr>
              <w:t>cdsOutputSpecification.xsd</w:t>
            </w:r>
          </w:p>
        </w:tc>
        <w:tc>
          <w:tcPr>
            <w:tcW w:w="5058" w:type="dxa"/>
          </w:tcPr>
          <w:p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rsidR="002464D7" w:rsidRPr="00371A39" w:rsidRDefault="002464D7" w:rsidP="00AB141E">
      <w:pPr>
        <w:pStyle w:val="Caption"/>
        <w:ind w:firstLine="432"/>
        <w:rPr>
          <w:lang w:val="en-US"/>
        </w:rPr>
      </w:pPr>
      <w:r>
        <w:t xml:space="preserve">Figure </w:t>
      </w:r>
      <w:r w:rsidR="00246193">
        <w:fldChar w:fldCharType="begin"/>
      </w:r>
      <w:r>
        <w:instrText xml:space="preserve"> SEQ Figure \* ARABIC </w:instrText>
      </w:r>
      <w:r w:rsidR="00246193">
        <w:fldChar w:fldCharType="separate"/>
      </w:r>
      <w:r w:rsidR="00C22723">
        <w:rPr>
          <w:noProof/>
        </w:rPr>
        <w:t>1</w:t>
      </w:r>
      <w:r w:rsidR="00246193">
        <w:fldChar w:fldCharType="end"/>
      </w:r>
      <w:r>
        <w:t xml:space="preserve"> - Schema Namespaces</w:t>
      </w:r>
    </w:p>
    <w:p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w:t>
      </w:r>
      <w:proofErr w:type="gramStart"/>
      <w:r>
        <w:rPr>
          <w:b w:val="0"/>
          <w:lang w:val="en-US"/>
        </w:rPr>
        <w:t>‘</w:t>
      </w:r>
      <w:proofErr w:type="spellStart"/>
      <w:r>
        <w:rPr>
          <w:b w:val="0"/>
          <w:lang w:val="en-US"/>
        </w:rPr>
        <w:t>dt</w:t>
      </w:r>
      <w:proofErr w:type="spellEnd"/>
      <w:r w:rsidR="001344F9">
        <w:rPr>
          <w:b w:val="0"/>
          <w:lang w:val="en-US"/>
        </w:rPr>
        <w:t>:</w:t>
      </w:r>
      <w:r>
        <w:rPr>
          <w:b w:val="0"/>
          <w:lang w:val="en-US"/>
        </w:rPr>
        <w:t>’.</w:t>
      </w:r>
      <w:proofErr w:type="gramEnd"/>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rsidR="002611C9" w:rsidRPr="00640E63" w:rsidRDefault="002611C9" w:rsidP="007C23C1">
      <w:pPr>
        <w:ind w:left="432"/>
        <w:rPr>
          <w:b w:val="0"/>
          <w:lang w:val="en-US"/>
        </w:rPr>
      </w:pPr>
    </w:p>
    <w:p w:rsidR="00640E63" w:rsidRDefault="00640E63" w:rsidP="007C23C1">
      <w:pPr>
        <w:ind w:left="432"/>
      </w:pPr>
    </w:p>
    <w:p w:rsidR="002611C9" w:rsidRDefault="0001688A" w:rsidP="009D5DEA">
      <w:pPr>
        <w:keepNext/>
        <w:ind w:left="432"/>
      </w:pPr>
      <w:r w:rsidRPr="0001688A">
        <w:rPr>
          <w:noProof/>
          <w:lang w:val="en-US"/>
        </w:rPr>
        <w:drawing>
          <wp:inline distT="0" distB="0" distL="0" distR="0">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rsidR="00640E63" w:rsidRDefault="002611C9" w:rsidP="00AC79A3">
      <w:pPr>
        <w:pStyle w:val="Caption"/>
      </w:pPr>
      <w:r>
        <w:t xml:space="preserve">Figure </w:t>
      </w:r>
      <w:r w:rsidR="00246193">
        <w:fldChar w:fldCharType="begin"/>
      </w:r>
      <w:r>
        <w:instrText xml:space="preserve"> SEQ Figure \* ARABIC </w:instrText>
      </w:r>
      <w:r w:rsidR="00246193">
        <w:fldChar w:fldCharType="separate"/>
      </w:r>
      <w:r w:rsidR="00C22723">
        <w:rPr>
          <w:noProof/>
        </w:rPr>
        <w:t>2</w:t>
      </w:r>
      <w:r w:rsidR="00246193">
        <w:fldChar w:fldCharType="end"/>
      </w:r>
      <w:r>
        <w:t xml:space="preserve"> - Schema import relationships</w:t>
      </w:r>
    </w:p>
    <w:p w:rsidR="004D7061" w:rsidRDefault="004D7061" w:rsidP="007C23C1">
      <w:pPr>
        <w:ind w:left="432"/>
      </w:pPr>
    </w:p>
    <w:p w:rsidR="004D7061" w:rsidRPr="009D5DEA" w:rsidRDefault="004D7061" w:rsidP="007C23C1">
      <w:pPr>
        <w:ind w:left="432"/>
        <w:rPr>
          <w:b w:val="0"/>
        </w:rPr>
      </w:pPr>
      <w:r w:rsidRPr="009D5DEA">
        <w:rPr>
          <w:b w:val="0"/>
        </w:rPr>
        <w:lastRenderedPageBreak/>
        <w:t xml:space="preserve">This specification makes use of the XML Schema Instance Type </w:t>
      </w:r>
      <w:r w:rsidR="004C117F" w:rsidRPr="009D5DEA">
        <w:rPr>
          <w:b w:val="0"/>
        </w:rPr>
        <w:t>(xsi</w:t>
      </w:r>
      <w:proofErr w:type="gramStart"/>
      <w:r w:rsidR="004C117F" w:rsidRPr="009D5DEA">
        <w:rPr>
          <w:b w:val="0"/>
        </w:rPr>
        <w:t>:type</w:t>
      </w:r>
      <w:proofErr w:type="gramEnd"/>
      <w:r w:rsidR="004C117F" w:rsidRPr="009D5DEA">
        <w:rPr>
          <w:b w:val="0"/>
        </w:rPr>
        <w:t xml:space="preserv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w:t>
      </w:r>
      <w:proofErr w:type="spellStart"/>
      <w:r w:rsidR="004C117F" w:rsidRPr="009D5DEA">
        <w:rPr>
          <w:b w:val="0"/>
        </w:rPr>
        <w:t>EvaluatedPerson</w:t>
      </w:r>
      <w:proofErr w:type="spellEnd"/>
      <w:r w:rsidR="004C117F" w:rsidRPr="009D5DEA">
        <w:rPr>
          <w:b w:val="0"/>
        </w:rPr>
        <w:t xml:space="preserve"> in the </w:t>
      </w:r>
      <w:proofErr w:type="spellStart"/>
      <w:r w:rsidR="004C117F" w:rsidRPr="009D5DEA">
        <w:rPr>
          <w:b w:val="0"/>
        </w:rPr>
        <w:t>vMR</w:t>
      </w:r>
      <w:proofErr w:type="spellEnd"/>
      <w:r w:rsidR="004C117F" w:rsidRPr="009D5DEA">
        <w:rPr>
          <w:b w:val="0"/>
        </w:rPr>
        <w:t xml:space="preserve">) may have any number of associated clinical statements. The vMR </w:t>
      </w:r>
      <w:r w:rsidR="007E0995" w:rsidRPr="009D5DEA">
        <w:rPr>
          <w:b w:val="0"/>
        </w:rPr>
        <w:t xml:space="preserve">schema </w:t>
      </w:r>
      <w:r w:rsidR="004C117F" w:rsidRPr="009D5DEA">
        <w:rPr>
          <w:b w:val="0"/>
        </w:rPr>
        <w:t xml:space="preserve">represents this collection as a sequence of </w:t>
      </w:r>
      <w:r w:rsidR="00A30A57" w:rsidRPr="009D5DEA">
        <w:rPr>
          <w:b w:val="0"/>
        </w:rPr>
        <w:t>c</w:t>
      </w:r>
      <w:r w:rsidR="004C117F" w:rsidRPr="009D5DEA">
        <w:rPr>
          <w:b w:val="0"/>
        </w:rPr>
        <w:t>linicalStatement elements</w:t>
      </w:r>
      <w:r w:rsidR="00E70CB2" w:rsidRPr="009D5DEA">
        <w:rPr>
          <w:b w:val="0"/>
        </w:rPr>
        <w:t xml:space="preserve"> of cardinality 0</w:t>
      </w:r>
      <w:proofErr w:type="gramStart"/>
      <w:r w:rsidR="00E70CB2" w:rsidRPr="009D5DEA">
        <w:rPr>
          <w:b w:val="0"/>
        </w:rPr>
        <w:t>..*</w:t>
      </w:r>
      <w:proofErr w:type="gramEnd"/>
      <w:r w:rsidR="00E70CB2" w:rsidRPr="009D5DEA">
        <w:rPr>
          <w:b w:val="0"/>
        </w:rPr>
        <w:t xml:space="preserve"> and</w:t>
      </w:r>
      <w:r w:rsidR="004C117F" w:rsidRPr="009D5DEA">
        <w:rPr>
          <w:b w:val="0"/>
        </w:rPr>
        <w:t xml:space="preserve"> of type ‘ClinicalStatement’.</w:t>
      </w:r>
      <w:r w:rsidR="00A30A57" w:rsidRPr="009D5DEA">
        <w:rPr>
          <w:b w:val="0"/>
        </w:rPr>
        <w:t xml:space="preserve"> </w:t>
      </w:r>
      <w:r w:rsidR="00E70CB2" w:rsidRPr="009D5DEA">
        <w:rPr>
          <w:b w:val="0"/>
        </w:rPr>
        <w:t xml:space="preserve">The type ClinicalStatement is the super class for a number of specializations such as </w:t>
      </w:r>
      <w:proofErr w:type="spellStart"/>
      <w:r w:rsidR="00E70CB2" w:rsidRPr="009D5DEA">
        <w:rPr>
          <w:b w:val="0"/>
        </w:rPr>
        <w:t>AdverseEvent</w:t>
      </w:r>
      <w:proofErr w:type="spellEnd"/>
      <w:r w:rsidR="00E70CB2" w:rsidRPr="009D5DEA">
        <w:rPr>
          <w:b w:val="0"/>
        </w:rPr>
        <w:t xml:space="preserve">, </w:t>
      </w:r>
      <w:proofErr w:type="spellStart"/>
      <w:r w:rsidR="00E70CB2" w:rsidRPr="009D5DEA">
        <w:rPr>
          <w:b w:val="0"/>
        </w:rPr>
        <w:t>ObservationResult</w:t>
      </w:r>
      <w:proofErr w:type="spellEnd"/>
      <w:r w:rsidR="00E70CB2" w:rsidRPr="009D5DEA">
        <w:rPr>
          <w:b w:val="0"/>
        </w:rPr>
        <w:t xml:space="preserve">, </w:t>
      </w:r>
      <w:proofErr w:type="spellStart"/>
      <w:r w:rsidR="00E70CB2" w:rsidRPr="009D5DEA">
        <w:rPr>
          <w:b w:val="0"/>
        </w:rPr>
        <w:t>ProcedureProposal</w:t>
      </w:r>
      <w:proofErr w:type="spellEnd"/>
      <w:r w:rsidR="00E70CB2" w:rsidRPr="009D5DEA">
        <w:rPr>
          <w:b w:val="0"/>
        </w:rPr>
        <w:t xml:space="preserve">, and so on. </w:t>
      </w:r>
      <w:r w:rsidR="00A30A57" w:rsidRPr="009D5DEA">
        <w:rPr>
          <w:b w:val="0"/>
        </w:rPr>
        <w:t>When creating an instance of that schema, one may then specify the attribute xsi</w:t>
      </w:r>
      <w:proofErr w:type="gramStart"/>
      <w:r w:rsidR="00A30A57" w:rsidRPr="009D5DEA">
        <w:rPr>
          <w:b w:val="0"/>
        </w:rPr>
        <w:t>:type</w:t>
      </w:r>
      <w:proofErr w:type="gramEnd"/>
      <w:r w:rsidR="00A30A57" w:rsidRPr="009D5DEA">
        <w:rPr>
          <w:b w:val="0"/>
        </w:rPr>
        <w:t xml:space="preserve"> to declare the formal type of the clinical statement under consideration as shown below:</w:t>
      </w:r>
    </w:p>
    <w:p w:rsidR="00A30A57" w:rsidRDefault="00A30A57" w:rsidP="007C23C1">
      <w:pPr>
        <w:ind w:left="432"/>
      </w:pPr>
    </w:p>
    <w:p w:rsidR="002611C9" w:rsidRDefault="00A30A57" w:rsidP="009D5DEA">
      <w:pPr>
        <w:keepNext/>
        <w:ind w:left="432"/>
      </w:pPr>
      <w:r>
        <w:rPr>
          <w:noProof/>
          <w:lang w:val="en-US"/>
        </w:rPr>
        <w:drawing>
          <wp:inline distT="0" distB="0" distL="0" distR="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31510" cy="2266950"/>
                    </a:xfrm>
                    <a:prstGeom prst="rect">
                      <a:avLst/>
                    </a:prstGeom>
                  </pic:spPr>
                </pic:pic>
              </a:graphicData>
            </a:graphic>
          </wp:inline>
        </w:drawing>
      </w:r>
    </w:p>
    <w:p w:rsidR="002611C9" w:rsidRDefault="002611C9" w:rsidP="006337C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3</w:t>
      </w:r>
      <w:r w:rsidR="00246193">
        <w:fldChar w:fldCharType="end"/>
      </w:r>
      <w:r>
        <w:t xml:space="preserve"> - Example use of xsi</w:t>
      </w:r>
      <w:proofErr w:type="gramStart"/>
      <w:r>
        <w:t>:type</w:t>
      </w:r>
      <w:proofErr w:type="gramEnd"/>
      <w:r>
        <w:t xml:space="preserve"> in an XML instance</w:t>
      </w:r>
    </w:p>
    <w:p w:rsidR="00A30A57" w:rsidRDefault="00A30A57" w:rsidP="009D5DEA">
      <w:pPr>
        <w:pStyle w:val="Heading2"/>
      </w:pPr>
      <w:r>
        <w:t xml:space="preserve"> </w:t>
      </w:r>
      <w:bookmarkStart w:id="7" w:name="_Toc375219214"/>
      <w:r w:rsidR="007933E5">
        <w:t xml:space="preserve">Quick </w:t>
      </w:r>
      <w:r w:rsidR="00331477">
        <w:t>G</w:t>
      </w:r>
      <w:r w:rsidR="007933E5">
        <w:t>uide to the Diagrams</w:t>
      </w:r>
      <w:bookmarkEnd w:id="7"/>
    </w:p>
    <w:p w:rsidR="007933E5" w:rsidRDefault="007933E5" w:rsidP="007C23C1">
      <w:pPr>
        <w:ind w:left="432"/>
      </w:pPr>
    </w:p>
    <w:p w:rsidR="007933E5" w:rsidRPr="009D5DEA" w:rsidRDefault="00561BBD" w:rsidP="007C23C1">
      <w:pPr>
        <w:ind w:left="432"/>
        <w:rPr>
          <w:b w:val="0"/>
        </w:rPr>
      </w:pPr>
      <w:r w:rsidRPr="009D5DEA">
        <w:rPr>
          <w:b w:val="0"/>
        </w:rPr>
        <w:t>The following section provides a guide to understanding the diagrams presented in the rest of this document.</w:t>
      </w:r>
    </w:p>
    <w:p w:rsidR="00561BBD" w:rsidRPr="009D5DEA" w:rsidRDefault="00561BBD" w:rsidP="007C23C1">
      <w:pPr>
        <w:ind w:left="432"/>
        <w:rPr>
          <w:b w:val="0"/>
        </w:rPr>
      </w:pPr>
    </w:p>
    <w:p w:rsidR="00561BBD" w:rsidRPr="009D5DEA" w:rsidRDefault="00561BBD" w:rsidP="007C23C1">
      <w:pPr>
        <w:ind w:left="432"/>
        <w:rPr>
          <w:b w:val="0"/>
        </w:rPr>
      </w:pPr>
      <w:r w:rsidRPr="009D5DEA">
        <w:rPr>
          <w:b w:val="0"/>
        </w:rPr>
        <w:t>A type is represented by a box:</w:t>
      </w:r>
    </w:p>
    <w:p w:rsidR="00561BBD" w:rsidRDefault="00561BBD" w:rsidP="007C23C1">
      <w:pPr>
        <w:ind w:left="432"/>
      </w:pPr>
    </w:p>
    <w:p w:rsidR="00561BBD" w:rsidRDefault="00561BBD" w:rsidP="007C23C1">
      <w:pPr>
        <w:ind w:left="432"/>
      </w:pPr>
      <w:r>
        <w:rPr>
          <w:noProof/>
          <w:lang w:val="en-US"/>
        </w:rPr>
        <w:drawing>
          <wp:inline distT="0" distB="0" distL="0" distR="0">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761905" cy="533333"/>
                    </a:xfrm>
                    <a:prstGeom prst="rect">
                      <a:avLst/>
                    </a:prstGeom>
                  </pic:spPr>
                </pic:pic>
              </a:graphicData>
            </a:graphic>
          </wp:inline>
        </w:drawing>
      </w:r>
    </w:p>
    <w:p w:rsidR="00561BBD" w:rsidRDefault="00561BBD" w:rsidP="007C23C1">
      <w:pPr>
        <w:ind w:left="432"/>
      </w:pPr>
    </w:p>
    <w:p w:rsidR="00561BBD" w:rsidRPr="009D5DEA" w:rsidRDefault="00561BBD" w:rsidP="007C23C1">
      <w:pPr>
        <w:ind w:left="432"/>
        <w:rPr>
          <w:b w:val="0"/>
        </w:rPr>
      </w:pPr>
      <w:r w:rsidRPr="009D5DEA">
        <w:rPr>
          <w:b w:val="0"/>
        </w:rPr>
        <w:t>If a type is derived from another type, it is denoted in the diagram by the prefix ‘Base Type’:</w:t>
      </w:r>
    </w:p>
    <w:p w:rsidR="00561BBD" w:rsidRDefault="00561BBD" w:rsidP="007C23C1">
      <w:pPr>
        <w:ind w:left="432"/>
      </w:pPr>
    </w:p>
    <w:p w:rsidR="00561BBD" w:rsidRDefault="00561BBD" w:rsidP="007C23C1">
      <w:pPr>
        <w:ind w:left="432"/>
      </w:pPr>
      <w:r>
        <w:rPr>
          <w:noProof/>
          <w:lang w:val="en-US"/>
        </w:rPr>
        <w:drawing>
          <wp:inline distT="0" distB="0" distL="0" distR="0">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761905" cy="533333"/>
                    </a:xfrm>
                    <a:prstGeom prst="rect">
                      <a:avLst/>
                    </a:prstGeom>
                  </pic:spPr>
                </pic:pic>
              </a:graphicData>
            </a:graphic>
          </wp:inline>
        </w:drawing>
      </w:r>
    </w:p>
    <w:p w:rsidR="0060736D" w:rsidRDefault="0060736D" w:rsidP="007C23C1">
      <w:pPr>
        <w:ind w:left="432"/>
        <w:rPr>
          <w:b w:val="0"/>
        </w:rPr>
      </w:pPr>
    </w:p>
    <w:p w:rsidR="00561BBD" w:rsidRPr="009D5DEA" w:rsidRDefault="00561BBD" w:rsidP="007C23C1">
      <w:pPr>
        <w:ind w:left="432"/>
        <w:rPr>
          <w:b w:val="0"/>
          <w:i/>
        </w:rPr>
      </w:pPr>
      <w:r w:rsidRPr="009D5DEA">
        <w:rPr>
          <w:b w:val="0"/>
          <w:i/>
        </w:rPr>
        <w:t xml:space="preserve">Here, the </w:t>
      </w:r>
      <w:proofErr w:type="spellStart"/>
      <w:r w:rsidRPr="009D5DEA">
        <w:rPr>
          <w:b w:val="0"/>
          <w:i/>
        </w:rPr>
        <w:t>ScheduledProcedure</w:t>
      </w:r>
      <w:proofErr w:type="spellEnd"/>
      <w:r w:rsidRPr="009D5DEA">
        <w:rPr>
          <w:b w:val="0"/>
          <w:i/>
        </w:rPr>
        <w:t xml:space="preserve"> </w:t>
      </w:r>
      <w:proofErr w:type="spellStart"/>
      <w:r w:rsidRPr="009D5DEA">
        <w:rPr>
          <w:b w:val="0"/>
          <w:i/>
        </w:rPr>
        <w:t>complexType</w:t>
      </w:r>
      <w:proofErr w:type="spellEnd"/>
      <w:r w:rsidRPr="009D5DEA">
        <w:rPr>
          <w:b w:val="0"/>
          <w:i/>
        </w:rPr>
        <w:t xml:space="preserve"> is a specialization of the base type </w:t>
      </w:r>
      <w:proofErr w:type="spellStart"/>
      <w:r w:rsidRPr="009D5DEA">
        <w:rPr>
          <w:b w:val="0"/>
          <w:i/>
        </w:rPr>
        <w:t>ProcedureBase</w:t>
      </w:r>
      <w:proofErr w:type="spellEnd"/>
      <w:r w:rsidRPr="009D5DEA">
        <w:rPr>
          <w:b w:val="0"/>
          <w:i/>
        </w:rPr>
        <w:t>.</w:t>
      </w:r>
    </w:p>
    <w:p w:rsidR="00561BBD" w:rsidRPr="009D5DEA" w:rsidRDefault="00561BBD" w:rsidP="007C23C1">
      <w:pPr>
        <w:ind w:left="432"/>
        <w:rPr>
          <w:b w:val="0"/>
        </w:rPr>
      </w:pPr>
    </w:p>
    <w:p w:rsidR="00561BBD" w:rsidRPr="009D5DEA" w:rsidRDefault="00561BBD" w:rsidP="007C23C1">
      <w:pPr>
        <w:ind w:left="432"/>
        <w:rPr>
          <w:b w:val="0"/>
        </w:rPr>
      </w:pPr>
      <w:r w:rsidRPr="009D5DEA">
        <w:rPr>
          <w:b w:val="0"/>
        </w:rPr>
        <w:t>An element is represented by a rounded rectangle:</w:t>
      </w:r>
    </w:p>
    <w:p w:rsidR="00561BBD" w:rsidRDefault="00561BBD" w:rsidP="007C23C1">
      <w:pPr>
        <w:ind w:left="432"/>
      </w:pPr>
    </w:p>
    <w:p w:rsidR="00561BBD" w:rsidRDefault="00561BBD" w:rsidP="007C23C1">
      <w:pPr>
        <w:ind w:left="432"/>
      </w:pPr>
      <w:r>
        <w:rPr>
          <w:noProof/>
          <w:lang w:val="en-US"/>
        </w:rPr>
        <w:drawing>
          <wp:inline distT="0" distB="0" distL="0" distR="0">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266667" cy="466667"/>
                    </a:xfrm>
                    <a:prstGeom prst="rect">
                      <a:avLst/>
                    </a:prstGeom>
                  </pic:spPr>
                </pic:pic>
              </a:graphicData>
            </a:graphic>
          </wp:inline>
        </w:drawing>
      </w:r>
    </w:p>
    <w:p w:rsidR="00561BBD" w:rsidRDefault="00561BBD" w:rsidP="007C23C1">
      <w:pPr>
        <w:ind w:left="432"/>
      </w:pPr>
    </w:p>
    <w:p w:rsidR="00561BBD" w:rsidRPr="009D5DEA" w:rsidRDefault="00561BBD" w:rsidP="007C23C1">
      <w:pPr>
        <w:ind w:left="432"/>
        <w:rPr>
          <w:b w:val="0"/>
        </w:rPr>
      </w:pPr>
      <w:r w:rsidRPr="009D5DEA">
        <w:rPr>
          <w:b w:val="0"/>
        </w:rPr>
        <w:t>The type of the element is indicated below the element’s name:</w:t>
      </w:r>
    </w:p>
    <w:p w:rsidR="00561BBD" w:rsidRDefault="00561BBD" w:rsidP="007C23C1">
      <w:pPr>
        <w:ind w:left="432"/>
      </w:pPr>
    </w:p>
    <w:p w:rsidR="00561BBD" w:rsidRDefault="00561BBD" w:rsidP="007C23C1">
      <w:pPr>
        <w:ind w:left="432"/>
      </w:pPr>
      <w:r>
        <w:rPr>
          <w:noProof/>
          <w:lang w:val="en-US"/>
        </w:rPr>
        <w:drawing>
          <wp:inline distT="0" distB="0" distL="0" distR="0">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266667" cy="466667"/>
                    </a:xfrm>
                    <a:prstGeom prst="rect">
                      <a:avLst/>
                    </a:prstGeom>
                  </pic:spPr>
                </pic:pic>
              </a:graphicData>
            </a:graphic>
          </wp:inline>
        </w:drawing>
      </w:r>
    </w:p>
    <w:p w:rsidR="00352475" w:rsidRDefault="00352475" w:rsidP="007C23C1">
      <w:pPr>
        <w:ind w:left="432"/>
      </w:pPr>
    </w:p>
    <w:p w:rsidR="00561BBD" w:rsidRDefault="00561BBD" w:rsidP="007C23C1">
      <w:pPr>
        <w:ind w:left="432"/>
        <w:rPr>
          <w:b w:val="0"/>
          <w:i/>
        </w:rPr>
      </w:pPr>
      <w:r w:rsidRPr="009D5DEA">
        <w:rPr>
          <w:b w:val="0"/>
          <w:i/>
        </w:rPr>
        <w:t xml:space="preserve">In this case, the element </w:t>
      </w:r>
      <w:proofErr w:type="spellStart"/>
      <w:r w:rsidRPr="009D5DEA">
        <w:rPr>
          <w:b w:val="0"/>
          <w:i/>
        </w:rPr>
        <w:t>documentationType</w:t>
      </w:r>
      <w:proofErr w:type="spellEnd"/>
      <w:r w:rsidRPr="009D5DEA">
        <w:rPr>
          <w:b w:val="0"/>
          <w:i/>
        </w:rPr>
        <w:t xml:space="preserve"> is of type IVL_TS in the ‘</w:t>
      </w:r>
      <w:proofErr w:type="spellStart"/>
      <w:r w:rsidRPr="009D5DEA">
        <w:rPr>
          <w:b w:val="0"/>
          <w:i/>
        </w:rPr>
        <w:t>dt</w:t>
      </w:r>
      <w:proofErr w:type="spellEnd"/>
      <w:r w:rsidRPr="009D5DEA">
        <w:rPr>
          <w:b w:val="0"/>
          <w:i/>
        </w:rPr>
        <w:t xml:space="preserve">’ namespace, the namespace prefix for the common </w:t>
      </w:r>
      <w:proofErr w:type="spellStart"/>
      <w:r w:rsidR="00331477">
        <w:rPr>
          <w:b w:val="0"/>
          <w:i/>
        </w:rPr>
        <w:t>vMR</w:t>
      </w:r>
      <w:proofErr w:type="spellEnd"/>
      <w:r w:rsidRPr="009D5DEA">
        <w:rPr>
          <w:b w:val="0"/>
          <w:i/>
        </w:rPr>
        <w:t xml:space="preserve"> </w:t>
      </w:r>
      <w:proofErr w:type="spellStart"/>
      <w:r w:rsidRPr="009D5DEA">
        <w:rPr>
          <w:b w:val="0"/>
          <w:i/>
        </w:rPr>
        <w:t>datatypes</w:t>
      </w:r>
      <w:proofErr w:type="spellEnd"/>
      <w:r w:rsidRPr="009D5DEA">
        <w:rPr>
          <w:b w:val="0"/>
          <w:i/>
        </w:rPr>
        <w:t>.</w:t>
      </w:r>
    </w:p>
    <w:p w:rsidR="0060736D" w:rsidRPr="0060736D" w:rsidRDefault="0060736D" w:rsidP="007C23C1">
      <w:pPr>
        <w:ind w:left="432"/>
        <w:rPr>
          <w:b w:val="0"/>
        </w:rPr>
      </w:pPr>
    </w:p>
    <w:p w:rsidR="0060736D" w:rsidRDefault="0060736D" w:rsidP="007C23C1">
      <w:pPr>
        <w:ind w:left="432"/>
        <w:rPr>
          <w:b w:val="0"/>
        </w:rPr>
      </w:pPr>
      <w:r>
        <w:rPr>
          <w:b w:val="0"/>
        </w:rPr>
        <w:t>An abstract complex type is annotated with the ‘Abstract’ key word as shown below. It cannot be instantiated directly:</w:t>
      </w:r>
    </w:p>
    <w:p w:rsidR="0060736D" w:rsidRDefault="0060736D" w:rsidP="007C23C1">
      <w:pPr>
        <w:ind w:left="432"/>
        <w:rPr>
          <w:b w:val="0"/>
        </w:rPr>
      </w:pPr>
    </w:p>
    <w:p w:rsidR="0060736D" w:rsidRPr="009D5DEA" w:rsidRDefault="0060736D" w:rsidP="007C23C1">
      <w:pPr>
        <w:ind w:left="432"/>
        <w:rPr>
          <w:b w:val="0"/>
        </w:rPr>
      </w:pPr>
      <w:r>
        <w:rPr>
          <w:noProof/>
          <w:lang w:val="en-US"/>
        </w:rPr>
        <w:drawing>
          <wp:inline distT="0" distB="0" distL="0" distR="0">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819048" cy="514286"/>
                    </a:xfrm>
                    <a:prstGeom prst="rect">
                      <a:avLst/>
                    </a:prstGeom>
                  </pic:spPr>
                </pic:pic>
              </a:graphicData>
            </a:graphic>
          </wp:inline>
        </w:drawing>
      </w:r>
      <w:r>
        <w:rPr>
          <w:noProof/>
          <w:lang w:val="en-US" w:eastAsia="ja-JP"/>
        </w:rPr>
        <w:t xml:space="preserve"> </w:t>
      </w:r>
    </w:p>
    <w:p w:rsidR="00561BBD" w:rsidRDefault="00561BBD" w:rsidP="007C23C1">
      <w:pPr>
        <w:ind w:left="432"/>
      </w:pPr>
    </w:p>
    <w:p w:rsidR="00561BBD" w:rsidRDefault="00561BBD" w:rsidP="007C23C1">
      <w:pPr>
        <w:ind w:left="432"/>
      </w:pPr>
    </w:p>
    <w:p w:rsidR="00E67908" w:rsidRDefault="00277E86" w:rsidP="00E67908">
      <w:pPr>
        <w:pStyle w:val="Heading2"/>
      </w:pPr>
      <w:bookmarkStart w:id="8" w:name="_Toc375219215"/>
      <w:r>
        <w:t>datatypes.xsd</w:t>
      </w:r>
      <w:bookmarkEnd w:id="8"/>
    </w:p>
    <w:p w:rsidR="00E67908" w:rsidRDefault="00E67908" w:rsidP="00E67908">
      <w:pPr>
        <w:rPr>
          <w:lang w:val="en-US"/>
        </w:rPr>
      </w:pPr>
    </w:p>
    <w:p w:rsidR="00B92D5E" w:rsidRPr="00371A39" w:rsidRDefault="00C34ED1" w:rsidP="009D5DEA">
      <w:pPr>
        <w:ind w:left="1022"/>
        <w:rPr>
          <w:b w:val="0"/>
          <w:lang w:val="en-US"/>
        </w:rPr>
      </w:pPr>
      <w:r>
        <w:rPr>
          <w:b w:val="0"/>
          <w:lang w:val="en-US"/>
        </w:rPr>
        <w:t xml:space="preserve">The </w:t>
      </w:r>
      <w:proofErr w:type="spellStart"/>
      <w:r>
        <w:rPr>
          <w:b w:val="0"/>
          <w:lang w:val="en-US"/>
        </w:rPr>
        <w:t>vMR’s</w:t>
      </w:r>
      <w:proofErr w:type="spellEnd"/>
      <w:r>
        <w:rPr>
          <w:b w:val="0"/>
          <w:lang w:val="en-US"/>
        </w:rPr>
        <w:t xml:space="preserve"> core </w:t>
      </w:r>
      <w:proofErr w:type="spellStart"/>
      <w:r>
        <w:rPr>
          <w:b w:val="0"/>
          <w:lang w:val="en-US"/>
        </w:rPr>
        <w:t>datatypes</w:t>
      </w:r>
      <w:proofErr w:type="spellEnd"/>
      <w:r>
        <w:rPr>
          <w:b w:val="0"/>
          <w:lang w:val="en-US"/>
        </w:rPr>
        <w:t xml:space="preserve"> are a constrained subset of the V3 R2 </w:t>
      </w:r>
      <w:proofErr w:type="spellStart"/>
      <w:r>
        <w:rPr>
          <w:b w:val="0"/>
          <w:lang w:val="en-US"/>
        </w:rPr>
        <w:t>datatypes</w:t>
      </w:r>
      <w:proofErr w:type="spellEnd"/>
      <w:r>
        <w:rPr>
          <w:b w:val="0"/>
          <w:lang w:val="en-US"/>
        </w:rPr>
        <w:t xml:space="preserve">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rsidR="00AF0E45" w:rsidRPr="00371A39" w:rsidRDefault="00AF0E45" w:rsidP="00277E86">
      <w:pPr>
        <w:ind w:left="1021"/>
        <w:rPr>
          <w:b w:val="0"/>
          <w:lang w:val="en-US"/>
        </w:rPr>
      </w:pPr>
    </w:p>
    <w:p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9D5DEA">
      <w:pPr>
        <w:pStyle w:val="Heading2"/>
        <w:ind w:left="1008"/>
      </w:pPr>
      <w:bookmarkStart w:id="9" w:name="_Toc375219216"/>
      <w:r>
        <w:lastRenderedPageBreak/>
        <w:t>vmr.xsd</w:t>
      </w:r>
      <w:bookmarkEnd w:id="9"/>
    </w:p>
    <w:p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w:t>
      </w:r>
      <w:proofErr w:type="spellStart"/>
      <w:r w:rsidR="00494567">
        <w:rPr>
          <w:rFonts w:asciiTheme="minorHAnsi" w:hAnsiTheme="minorHAnsi" w:cstheme="minorHAnsi"/>
          <w:b w:val="0"/>
          <w:spacing w:val="0"/>
          <w:szCs w:val="22"/>
          <w:lang w:val="en-US"/>
        </w:rPr>
        <w:t>ObservationResult</w:t>
      </w:r>
      <w:r w:rsidR="00AD7663">
        <w:rPr>
          <w:rFonts w:asciiTheme="minorHAnsi" w:hAnsiTheme="minorHAnsi" w:cstheme="minorHAnsi"/>
          <w:b w:val="0"/>
          <w:spacing w:val="0"/>
          <w:szCs w:val="22"/>
          <w:lang w:val="en-US"/>
        </w:rPr>
        <w:t>s</w:t>
      </w:r>
      <w:proofErr w:type="spellEnd"/>
      <w:r w:rsidR="00494567">
        <w:rPr>
          <w:rFonts w:asciiTheme="minorHAnsi" w:hAnsiTheme="minorHAnsi" w:cstheme="minorHAnsi"/>
          <w:b w:val="0"/>
          <w:spacing w:val="0"/>
          <w:szCs w:val="22"/>
          <w:lang w:val="en-US"/>
        </w:rPr>
        <w:t xml:space="preserve"> tied to an </w:t>
      </w:r>
      <w:proofErr w:type="spellStart"/>
      <w:r w:rsidR="00494567">
        <w:rPr>
          <w:rFonts w:asciiTheme="minorHAnsi" w:hAnsiTheme="minorHAnsi" w:cstheme="minorHAnsi"/>
          <w:b w:val="0"/>
          <w:spacing w:val="0"/>
          <w:szCs w:val="22"/>
          <w:lang w:val="en-US"/>
        </w:rPr>
        <w:t>AdverseEvent</w:t>
      </w:r>
      <w:proofErr w:type="spellEnd"/>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rsidR="00AD7663" w:rsidRDefault="00AD7663" w:rsidP="002E2686">
      <w:pPr>
        <w:ind w:left="1116"/>
        <w:rPr>
          <w:rFonts w:asciiTheme="minorHAnsi" w:hAnsiTheme="minorHAnsi" w:cstheme="minorHAnsi"/>
          <w:b w:val="0"/>
          <w:spacing w:val="0"/>
          <w:szCs w:val="22"/>
          <w:lang w:val="en-US"/>
        </w:rPr>
      </w:pPr>
    </w:p>
    <w:p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rsidR="00AF0E45" w:rsidRPr="00371A39" w:rsidRDefault="00AF0E45" w:rsidP="002E2686">
      <w:pPr>
        <w:ind w:left="1116"/>
        <w:rPr>
          <w:b w:val="0"/>
          <w:lang w:val="en-US"/>
        </w:rPr>
      </w:pPr>
    </w:p>
    <w:p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cdsInputSpecification</w:t>
      </w:r>
      <w:proofErr w:type="spellEnd"/>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cdsOutput</w:t>
      </w:r>
      <w:proofErr w:type="spellEnd"/>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rsidR="00AF0E45" w:rsidRDefault="00AF0E45" w:rsidP="002E2686">
      <w:pPr>
        <w:ind w:left="1116"/>
        <w:rPr>
          <w:lang w:val="en-US"/>
        </w:rPr>
      </w:pPr>
    </w:p>
    <w:p w:rsidR="0016370E" w:rsidRPr="006337C9" w:rsidRDefault="005503CE" w:rsidP="006337C9">
      <w:pPr>
        <w:pStyle w:val="Heading2"/>
      </w:pPr>
      <w:bookmarkStart w:id="10" w:name="_Toc375219217"/>
      <w:r w:rsidRPr="006337C9">
        <w:t>VMR Root Type</w:t>
      </w:r>
      <w:bookmarkEnd w:id="10"/>
    </w:p>
    <w:p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type specifies the root of the virtual medical record for CDS. It can be optionally constrained by a template and must specify the patient to whom this record applies. Note that in the diagram below, the patient element is of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xml:space="preserve"> and will thus possess all elements specified by that type.</w:t>
      </w:r>
    </w:p>
    <w:p w:rsidR="009D5DEA" w:rsidRPr="009D5DEA" w:rsidRDefault="009D5DEA" w:rsidP="009D5DEA">
      <w:pPr>
        <w:ind w:left="1116"/>
        <w:rPr>
          <w:rFonts w:asciiTheme="minorHAnsi" w:hAnsiTheme="minorHAnsi" w:cstheme="minorHAnsi"/>
          <w:b w:val="0"/>
          <w:spacing w:val="0"/>
          <w:szCs w:val="22"/>
          <w:highlight w:val="white"/>
          <w:lang w:val="en-US"/>
        </w:rPr>
      </w:pPr>
    </w:p>
    <w:p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noProof/>
          <w:spacing w:val="0"/>
          <w:szCs w:val="22"/>
          <w:highlight w:val="white"/>
          <w:lang w:val="en-US"/>
        </w:rPr>
        <w:drawing>
          <wp:inline distT="0" distB="0" distL="0" distR="0">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390476" cy="971429"/>
                    </a:xfrm>
                    <a:prstGeom prst="rect">
                      <a:avLst/>
                    </a:prstGeom>
                  </pic:spPr>
                </pic:pic>
              </a:graphicData>
            </a:graphic>
          </wp:inline>
        </w:drawing>
      </w:r>
    </w:p>
    <w:p w:rsidR="0016370E" w:rsidRPr="009D5DEA" w:rsidRDefault="00BE7EFC"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4</w:t>
      </w:r>
      <w:r w:rsidR="00246193" w:rsidRPr="009D5DEA">
        <w:fldChar w:fldCharType="end"/>
      </w:r>
      <w:r w:rsidRPr="009D5DEA">
        <w:t xml:space="preserve"> - The VMR complex type</w:t>
      </w:r>
    </w:p>
    <w:p w:rsidR="009D5DEA" w:rsidRPr="009D5DEA" w:rsidRDefault="009D5DEA" w:rsidP="009D5DEA">
      <w:pPr>
        <w:ind w:left="1116"/>
        <w:rPr>
          <w:rFonts w:asciiTheme="minorHAnsi" w:hAnsiTheme="minorHAnsi" w:cstheme="minorHAnsi"/>
          <w:b w:val="0"/>
          <w:spacing w:val="0"/>
          <w:szCs w:val="22"/>
          <w:highlight w:val="white"/>
          <w:lang w:val="en-US"/>
        </w:rPr>
      </w:pPr>
    </w:p>
    <w:p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evaluated person, typically a patient, is represented by the complex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rsidR="00014176"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lastRenderedPageBreak/>
        <w:drawing>
          <wp:inline distT="0" distB="0" distL="0" distR="0">
            <wp:extent cx="3740150" cy="550372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740944" cy="5504897"/>
                    </a:xfrm>
                    <a:prstGeom prst="rect">
                      <a:avLst/>
                    </a:prstGeom>
                  </pic:spPr>
                </pic:pic>
              </a:graphicData>
            </a:graphic>
          </wp:inline>
        </w:drawing>
      </w:r>
    </w:p>
    <w:p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5</w:t>
      </w:r>
      <w:r w:rsidR="00246193" w:rsidRPr="009D5DEA">
        <w:fldChar w:fldCharType="end"/>
      </w:r>
      <w:r w:rsidRPr="009D5DEA">
        <w:t xml:space="preserve"> - </w:t>
      </w:r>
      <w:proofErr w:type="spellStart"/>
      <w:r w:rsidRPr="009D5DEA">
        <w:t>EvaluatedPerson</w:t>
      </w:r>
      <w:proofErr w:type="spellEnd"/>
    </w:p>
    <w:p w:rsidR="009D5DEA" w:rsidRDefault="009D5DEA" w:rsidP="009D5DEA">
      <w:pPr>
        <w:ind w:left="1116"/>
        <w:rPr>
          <w:rFonts w:asciiTheme="minorHAnsi" w:hAnsiTheme="minorHAnsi" w:cstheme="minorHAnsi"/>
          <w:b w:val="0"/>
          <w:spacing w:val="0"/>
          <w:szCs w:val="22"/>
          <w:highlight w:val="white"/>
          <w:lang w:val="en-US"/>
        </w:rPr>
      </w:pPr>
    </w:p>
    <w:p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ClinicalStatement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rsidR="00AC79A3" w:rsidRPr="009D5DEA" w:rsidRDefault="00AC79A3" w:rsidP="009D5DEA">
      <w:pPr>
        <w:ind w:left="1116"/>
        <w:rPr>
          <w:rFonts w:asciiTheme="minorHAnsi" w:hAnsiTheme="minorHAnsi" w:cstheme="minorHAnsi"/>
          <w:b w:val="0"/>
          <w:spacing w:val="0"/>
          <w:szCs w:val="22"/>
          <w:highlight w:val="white"/>
          <w:lang w:val="en-US"/>
        </w:rPr>
      </w:pPr>
    </w:p>
    <w:p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lastRenderedPageBreak/>
        <w:drawing>
          <wp:inline distT="0" distB="0" distL="0" distR="0">
            <wp:extent cx="3638095" cy="3600000"/>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638095" cy="3600000"/>
                    </a:xfrm>
                    <a:prstGeom prst="rect">
                      <a:avLst/>
                    </a:prstGeom>
                  </pic:spPr>
                </pic:pic>
              </a:graphicData>
            </a:graphic>
          </wp:inline>
        </w:drawing>
      </w:r>
    </w:p>
    <w:p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6</w:t>
      </w:r>
      <w:r w:rsidR="00246193" w:rsidRPr="009D5DEA">
        <w:fldChar w:fldCharType="end"/>
      </w:r>
      <w:r w:rsidRPr="009D5DEA">
        <w:t xml:space="preserve"> - The Entity complex type</w:t>
      </w:r>
    </w:p>
    <w:p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4285714" cy="4809524"/>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85714" cy="4809524"/>
                    </a:xfrm>
                    <a:prstGeom prst="rect">
                      <a:avLst/>
                    </a:prstGeom>
                  </pic:spPr>
                </pic:pic>
              </a:graphicData>
            </a:graphic>
          </wp:inline>
        </w:drawing>
      </w:r>
    </w:p>
    <w:p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7</w:t>
      </w:r>
      <w:r w:rsidR="00246193" w:rsidRPr="009D5DEA">
        <w:fldChar w:fldCharType="end"/>
      </w:r>
      <w:r w:rsidRPr="009D5DEA">
        <w:t xml:space="preserve"> - The ClinicalStatement complex Type</w:t>
      </w:r>
    </w:p>
    <w:p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lastRenderedPageBreak/>
        <w:t xml:space="preserve">The vMR is a highly flexible model which supports a number of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rsidR="006B0848" w:rsidRPr="009D5DEA" w:rsidRDefault="006B0848" w:rsidP="009D5DEA">
      <w:pPr>
        <w:ind w:left="1116"/>
        <w:rPr>
          <w:rFonts w:asciiTheme="minorHAnsi" w:hAnsiTheme="minorHAnsi" w:cstheme="minorHAnsi"/>
          <w:b w:val="0"/>
          <w:spacing w:val="0"/>
          <w:szCs w:val="22"/>
          <w:highlight w:val="white"/>
          <w:lang w:val="en-US"/>
        </w:rPr>
      </w:pPr>
    </w:p>
    <w:p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templateId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ClinicalStatement</w:t>
      </w:r>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rsidR="00E03D86" w:rsidRPr="009D5DEA" w:rsidRDefault="00E03D86" w:rsidP="009D5DEA">
      <w:pPr>
        <w:ind w:left="1116"/>
        <w:rPr>
          <w:rFonts w:asciiTheme="minorHAnsi" w:hAnsiTheme="minorHAnsi" w:cstheme="minorHAnsi"/>
          <w:b w:val="0"/>
          <w:spacing w:val="0"/>
          <w:szCs w:val="22"/>
          <w:highlight w:val="white"/>
          <w:lang w:val="en-US"/>
        </w:rPr>
      </w:pPr>
    </w:p>
    <w:p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Relations in the vMR follow a common pattern and can be thought of as a Subject – Predicate –Object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proofErr w:type="spellStart"/>
      <w:r w:rsidRPr="009D5DEA">
        <w:rPr>
          <w:rFonts w:asciiTheme="minorHAnsi" w:hAnsiTheme="minorHAnsi" w:cstheme="minorHAnsi"/>
          <w:b w:val="0"/>
          <w:spacing w:val="0"/>
          <w:szCs w:val="22"/>
          <w:highlight w:val="white"/>
          <w:lang w:val="en-US"/>
        </w:rPr>
        <w:t>targetRole</w:t>
      </w:r>
      <w:proofErr w:type="spellEnd"/>
      <w:r w:rsidRPr="009D5DEA">
        <w:rPr>
          <w:rFonts w:asciiTheme="minorHAnsi" w:hAnsiTheme="minorHAnsi" w:cstheme="minorHAnsi"/>
          <w:b w:val="0"/>
          <w:spacing w:val="0"/>
          <w:szCs w:val="22"/>
          <w:highlight w:val="white"/>
          <w:lang w:val="en-US"/>
        </w:rPr>
        <w:t xml:space="preserv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rsidR="00401AB5" w:rsidRPr="009D5DEA" w:rsidRDefault="00401AB5" w:rsidP="009D5DEA">
      <w:pPr>
        <w:ind w:left="1116"/>
        <w:rPr>
          <w:rFonts w:asciiTheme="minorHAnsi" w:hAnsiTheme="minorHAnsi" w:cstheme="minorHAnsi"/>
          <w:b w:val="0"/>
          <w:spacing w:val="0"/>
          <w:szCs w:val="22"/>
          <w:highlight w:val="white"/>
          <w:lang w:val="en-US"/>
        </w:rPr>
      </w:pPr>
    </w:p>
    <w:p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RelatedEntity</w:t>
      </w:r>
      <w:proofErr w:type="spellEnd"/>
      <w:r w:rsidRPr="009D5DEA">
        <w:rPr>
          <w:rFonts w:asciiTheme="minorHAnsi" w:hAnsiTheme="minorHAnsi" w:cstheme="minorHAnsi"/>
          <w:b w:val="0"/>
          <w:spacing w:val="0"/>
          <w:szCs w:val="22"/>
          <w:highlight w:val="white"/>
          <w:lang w:val="en-US"/>
        </w:rPr>
        <w:t xml:space="preserve">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276190" cy="2952381"/>
                    </a:xfrm>
                    <a:prstGeom prst="rect">
                      <a:avLst/>
                    </a:prstGeom>
                  </pic:spPr>
                </pic:pic>
              </a:graphicData>
            </a:graphic>
          </wp:inline>
        </w:drawing>
      </w:r>
    </w:p>
    <w:p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8</w:t>
      </w:r>
      <w:r w:rsidR="00246193" w:rsidRPr="009D5DEA">
        <w:fldChar w:fldCharType="end"/>
      </w:r>
      <w:r w:rsidRPr="009D5DEA">
        <w:t xml:space="preserve"> - </w:t>
      </w:r>
      <w:proofErr w:type="spellStart"/>
      <w:r w:rsidR="003E559D" w:rsidRPr="009D5DEA">
        <w:t>RelatedEntity</w:t>
      </w:r>
      <w:proofErr w:type="spellEnd"/>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rsidR="009D5DEA" w:rsidRDefault="009D5DEA" w:rsidP="009D5DEA">
      <w:pPr>
        <w:ind w:left="1116"/>
        <w:rPr>
          <w:rFonts w:asciiTheme="minorHAnsi" w:hAnsiTheme="minorHAnsi" w:cstheme="minorHAnsi"/>
          <w:b w:val="0"/>
          <w:spacing w:val="0"/>
          <w:szCs w:val="22"/>
          <w:highlight w:val="white"/>
          <w:lang w:val="en-US"/>
        </w:rPr>
      </w:pPr>
    </w:p>
    <w:p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RelatedClinicalStatement</w:t>
      </w:r>
      <w:proofErr w:type="spellEnd"/>
      <w:r w:rsidRPr="009D5DEA">
        <w:rPr>
          <w:rFonts w:asciiTheme="minorHAnsi" w:hAnsiTheme="minorHAnsi" w:cstheme="minorHAnsi"/>
          <w:b w:val="0"/>
          <w:spacing w:val="0"/>
          <w:szCs w:val="22"/>
          <w:highlight w:val="white"/>
          <w:lang w:val="en-US"/>
        </w:rPr>
        <w:t xml:space="preserve"> relationship specifies a predicate with ClinicalStatement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r w:rsidRPr="009D5DEA">
        <w:rPr>
          <w:rFonts w:asciiTheme="minorHAnsi" w:hAnsiTheme="minorHAnsi" w:cstheme="minorHAnsi"/>
          <w:b w:val="0"/>
          <w:spacing w:val="0"/>
          <w:szCs w:val="22"/>
          <w:highlight w:val="white"/>
          <w:lang w:val="en-US"/>
        </w:rPr>
        <w:t xml:space="preserve">ClinicalStatement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rsidR="00014176" w:rsidRPr="009D5DEA" w:rsidRDefault="00014176" w:rsidP="009D5DEA">
      <w:pPr>
        <w:ind w:left="1116"/>
        <w:rPr>
          <w:rFonts w:asciiTheme="minorHAnsi" w:hAnsiTheme="minorHAnsi" w:cstheme="minorHAnsi"/>
          <w:b w:val="0"/>
          <w:spacing w:val="0"/>
          <w:szCs w:val="22"/>
          <w:highlight w:val="white"/>
          <w:lang w:val="en-US"/>
        </w:rPr>
      </w:pPr>
    </w:p>
    <w:p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lastRenderedPageBreak/>
        <w:drawing>
          <wp:inline distT="0" distB="0" distL="0" distR="0">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219048" cy="2809524"/>
                    </a:xfrm>
                    <a:prstGeom prst="rect">
                      <a:avLst/>
                    </a:prstGeom>
                  </pic:spPr>
                </pic:pic>
              </a:graphicData>
            </a:graphic>
          </wp:inline>
        </w:drawing>
      </w:r>
    </w:p>
    <w:p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9</w:t>
      </w:r>
      <w:r w:rsidR="00246193" w:rsidRPr="009D5DEA">
        <w:fldChar w:fldCharType="end"/>
      </w:r>
      <w:r w:rsidRPr="009D5DEA">
        <w:t xml:space="preserve"> - </w:t>
      </w:r>
      <w:proofErr w:type="spellStart"/>
      <w:r w:rsidRPr="009D5DEA">
        <w:t>RelatedClinicalStatement</w:t>
      </w:r>
      <w:proofErr w:type="spellEnd"/>
      <w:r w:rsidRPr="009D5DEA">
        <w:t xml:space="preserve"> </w:t>
      </w:r>
      <w:r w:rsidR="003E559D" w:rsidRPr="009D5DEA">
        <w:t>relates a target clinical statement to a source clinical statement</w:t>
      </w:r>
    </w:p>
    <w:p w:rsidR="009D5DEA" w:rsidRDefault="009D5DEA" w:rsidP="009D5DEA">
      <w:pPr>
        <w:ind w:left="1116"/>
        <w:rPr>
          <w:rFonts w:asciiTheme="minorHAnsi" w:hAnsiTheme="minorHAnsi" w:cstheme="minorHAnsi"/>
          <w:b w:val="0"/>
          <w:spacing w:val="0"/>
          <w:szCs w:val="22"/>
          <w:highlight w:val="white"/>
          <w:lang w:val="en-US"/>
        </w:rPr>
      </w:pPr>
    </w:p>
    <w:p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New attributes can be introduced to the Entity and ClinicalStatement classes using the </w:t>
      </w:r>
      <w:proofErr w:type="spellStart"/>
      <w:r w:rsidRPr="009D5DEA">
        <w:rPr>
          <w:rFonts w:asciiTheme="minorHAnsi" w:hAnsiTheme="minorHAnsi" w:cstheme="minorHAnsi"/>
          <w:b w:val="0"/>
          <w:spacing w:val="0"/>
          <w:szCs w:val="22"/>
          <w:highlight w:val="white"/>
          <w:lang w:val="en-US"/>
        </w:rPr>
        <w:t>CodedNameValuePair</w:t>
      </w:r>
      <w:proofErr w:type="spellEnd"/>
      <w:r w:rsidRPr="009D5DEA">
        <w:rPr>
          <w:rFonts w:asciiTheme="minorHAnsi" w:hAnsiTheme="minorHAnsi" w:cstheme="minorHAnsi"/>
          <w:b w:val="0"/>
          <w:spacing w:val="0"/>
          <w:szCs w:val="22"/>
          <w:highlight w:val="white"/>
          <w:lang w:val="en-US"/>
        </w:rPr>
        <w:t xml:space="preserve">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Both Entity and Clinical Statement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w:t>
      </w:r>
      <w:proofErr w:type="gramStart"/>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 to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is a </w:t>
      </w:r>
      <w:r w:rsidR="005732BE" w:rsidRPr="009D5DEA">
        <w:rPr>
          <w:rFonts w:asciiTheme="minorHAnsi" w:hAnsiTheme="minorHAnsi" w:cstheme="minorHAnsi"/>
          <w:b w:val="0"/>
          <w:spacing w:val="0"/>
          <w:szCs w:val="22"/>
          <w:highlight w:val="white"/>
          <w:lang w:val="en-US"/>
        </w:rPr>
        <w:t xml:space="preserve">concept </w:t>
      </w:r>
      <w:proofErr w:type="gramStart"/>
      <w:r w:rsidR="005732BE" w:rsidRPr="009D5DEA">
        <w:rPr>
          <w:rFonts w:asciiTheme="minorHAnsi" w:hAnsiTheme="minorHAnsi" w:cstheme="minorHAnsi"/>
          <w:b w:val="0"/>
          <w:spacing w:val="0"/>
          <w:szCs w:val="22"/>
          <w:highlight w:val="white"/>
          <w:lang w:val="en-US"/>
        </w:rPr>
        <w:t>descriptor</w:t>
      </w:r>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CD) type which allows one to choose the name of the attribute from a controlled terminology.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value of the attribute is of type </w:t>
      </w:r>
      <w:proofErr w:type="spellStart"/>
      <w:r w:rsidRPr="009D5DEA">
        <w:rPr>
          <w:rFonts w:asciiTheme="minorHAnsi" w:hAnsiTheme="minorHAnsi" w:cstheme="minorHAnsi"/>
          <w:b w:val="0"/>
          <w:spacing w:val="0"/>
          <w:szCs w:val="22"/>
          <w:highlight w:val="white"/>
          <w:lang w:val="en-US"/>
        </w:rPr>
        <w:t>ExtendedVmrTyp</w:t>
      </w:r>
      <w:r w:rsidR="005732BE" w:rsidRPr="009D5DEA">
        <w:rPr>
          <w:rFonts w:asciiTheme="minorHAnsi" w:hAnsiTheme="minorHAnsi" w:cstheme="minorHAnsi"/>
          <w:b w:val="0"/>
          <w:spacing w:val="0"/>
          <w:szCs w:val="22"/>
          <w:highlight w:val="white"/>
          <w:lang w:val="en-US"/>
        </w:rPr>
        <w:t>eBase</w:t>
      </w:r>
      <w:proofErr w:type="spellEnd"/>
      <w:r w:rsidR="005732BE" w:rsidRPr="009D5DEA">
        <w:rPr>
          <w:rFonts w:asciiTheme="minorHAnsi" w:hAnsiTheme="minorHAnsi" w:cstheme="minorHAnsi"/>
          <w:b w:val="0"/>
          <w:spacing w:val="0"/>
          <w:szCs w:val="22"/>
          <w:highlight w:val="white"/>
          <w:lang w:val="en-US"/>
        </w:rPr>
        <w:t xml:space="preserv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proofErr w:type="spellStart"/>
      <w:r w:rsidR="00927013" w:rsidRPr="009D5DEA">
        <w:rPr>
          <w:rFonts w:asciiTheme="minorHAnsi" w:hAnsiTheme="minorHAnsi" w:cstheme="minorHAnsi"/>
          <w:b w:val="0"/>
          <w:spacing w:val="0"/>
          <w:szCs w:val="22"/>
          <w:highlight w:val="white"/>
          <w:lang w:val="en-US"/>
        </w:rPr>
        <w:t>vMR</w:t>
      </w:r>
      <w:proofErr w:type="spellEnd"/>
      <w:r w:rsidR="00927013" w:rsidRPr="009D5DEA">
        <w:rPr>
          <w:rFonts w:asciiTheme="minorHAnsi" w:hAnsiTheme="minorHAnsi" w:cstheme="minorHAnsi"/>
          <w:b w:val="0"/>
          <w:spacing w:val="0"/>
          <w:szCs w:val="22"/>
          <w:highlight w:val="white"/>
          <w:lang w:val="en-US"/>
        </w:rPr>
        <w:t xml:space="preserve"> </w:t>
      </w:r>
      <w:proofErr w:type="spellStart"/>
      <w:r w:rsidRPr="009D5DEA">
        <w:rPr>
          <w:rFonts w:asciiTheme="minorHAnsi" w:hAnsiTheme="minorHAnsi" w:cstheme="minorHAnsi"/>
          <w:b w:val="0"/>
          <w:spacing w:val="0"/>
          <w:szCs w:val="22"/>
          <w:highlight w:val="white"/>
          <w:lang w:val="en-US"/>
        </w:rPr>
        <w:t>datatypes</w:t>
      </w:r>
      <w:proofErr w:type="spellEnd"/>
      <w:r w:rsidRPr="009D5DEA">
        <w:rPr>
          <w:rFonts w:asciiTheme="minorHAnsi" w:hAnsiTheme="minorHAnsi" w:cstheme="minorHAnsi"/>
          <w:b w:val="0"/>
          <w:spacing w:val="0"/>
          <w:szCs w:val="22"/>
          <w:highlight w:val="white"/>
          <w:lang w:val="en-US"/>
        </w:rPr>
        <w:t xml:space="preserve"> or the higher-level types defined in the </w:t>
      </w:r>
      <w:proofErr w:type="spellStart"/>
      <w:r w:rsidRPr="009D5DEA">
        <w:rPr>
          <w:rFonts w:asciiTheme="minorHAnsi" w:hAnsiTheme="minorHAnsi" w:cstheme="minorHAnsi"/>
          <w:b w:val="0"/>
          <w:spacing w:val="0"/>
          <w:szCs w:val="22"/>
          <w:highlight w:val="white"/>
          <w:lang w:val="en-US"/>
        </w:rPr>
        <w:t>vMR</w:t>
      </w:r>
      <w:proofErr w:type="spellEnd"/>
      <w:r w:rsidRPr="009D5DEA">
        <w:rPr>
          <w:rFonts w:asciiTheme="minorHAnsi" w:hAnsiTheme="minorHAnsi" w:cstheme="minorHAnsi"/>
          <w:b w:val="0"/>
          <w:spacing w:val="0"/>
          <w:szCs w:val="22"/>
          <w:highlight w:val="white"/>
          <w:lang w:val="en-US"/>
        </w:rPr>
        <w:t xml:space="preserve"> such as </w:t>
      </w:r>
      <w:proofErr w:type="spellStart"/>
      <w:r w:rsidRPr="009D5DEA">
        <w:rPr>
          <w:rFonts w:asciiTheme="minorHAnsi" w:hAnsiTheme="minorHAnsi" w:cstheme="minorHAnsi"/>
          <w:b w:val="0"/>
          <w:spacing w:val="0"/>
          <w:szCs w:val="22"/>
          <w:highlight w:val="white"/>
          <w:lang w:val="en-US"/>
        </w:rPr>
        <w:t>NutrientModification</w:t>
      </w:r>
      <w:proofErr w:type="spellEnd"/>
      <w:r w:rsidRPr="009D5DEA">
        <w:rPr>
          <w:rFonts w:asciiTheme="minorHAnsi" w:hAnsiTheme="minorHAnsi" w:cstheme="minorHAnsi"/>
          <w:b w:val="0"/>
          <w:spacing w:val="0"/>
          <w:szCs w:val="22"/>
          <w:highlight w:val="white"/>
          <w:lang w:val="en-US"/>
        </w:rPr>
        <w:t xml:space="preserve"> for instance.</w:t>
      </w:r>
    </w:p>
    <w:p w:rsidR="009D5DEA" w:rsidRPr="009D5DEA" w:rsidRDefault="009D5DEA" w:rsidP="009D5DEA">
      <w:pPr>
        <w:ind w:left="1116"/>
        <w:rPr>
          <w:rFonts w:asciiTheme="minorHAnsi" w:hAnsiTheme="minorHAnsi" w:cstheme="minorHAnsi"/>
          <w:b w:val="0"/>
          <w:spacing w:val="0"/>
          <w:szCs w:val="22"/>
          <w:highlight w:val="white"/>
          <w:lang w:val="en-US"/>
        </w:rPr>
      </w:pPr>
    </w:p>
    <w:p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4790476" cy="272380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790476" cy="2723809"/>
                    </a:xfrm>
                    <a:prstGeom prst="rect">
                      <a:avLst/>
                    </a:prstGeom>
                  </pic:spPr>
                </pic:pic>
              </a:graphicData>
            </a:graphic>
          </wp:inline>
        </w:drawing>
      </w:r>
    </w:p>
    <w:p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10</w:t>
      </w:r>
      <w:r w:rsidR="00246193" w:rsidRPr="009D5DEA">
        <w:fldChar w:fldCharType="end"/>
      </w:r>
      <w:r w:rsidRPr="009D5DEA">
        <w:t xml:space="preserve"> - Name-Value-Pair extension mechanism </w:t>
      </w:r>
      <w:r w:rsidR="008D5226" w:rsidRPr="009D5DEA">
        <w:t>for</w:t>
      </w:r>
      <w:r w:rsidRPr="009D5DEA">
        <w:t xml:space="preserve"> clinical statement subclasses and entities</w:t>
      </w:r>
    </w:p>
    <w:p w:rsidR="009D5DEA" w:rsidRDefault="009D5DEA" w:rsidP="009D5DEA">
      <w:pPr>
        <w:ind w:left="1116"/>
        <w:rPr>
          <w:rFonts w:asciiTheme="minorHAnsi" w:hAnsiTheme="minorHAnsi" w:cstheme="minorHAnsi"/>
          <w:b w:val="0"/>
          <w:spacing w:val="0"/>
          <w:szCs w:val="22"/>
          <w:highlight w:val="white"/>
          <w:lang w:val="en-US"/>
        </w:rPr>
      </w:pPr>
    </w:p>
    <w:p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two diagrams illustrate how the attribute element can be used to extend both an Entity and a ClinicalStatement.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At this time, these two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two vMR classes that can be extended in this manner.</w:t>
      </w:r>
    </w:p>
    <w:p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lastRenderedPageBreak/>
        <w:drawing>
          <wp:inline distT="0" distB="0" distL="0" distR="0">
            <wp:extent cx="4285714" cy="480952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285714" cy="4809524"/>
                    </a:xfrm>
                    <a:prstGeom prst="rect">
                      <a:avLst/>
                    </a:prstGeom>
                  </pic:spPr>
                </pic:pic>
              </a:graphicData>
            </a:graphic>
          </wp:inline>
        </w:drawing>
      </w:r>
    </w:p>
    <w:p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11</w:t>
      </w:r>
      <w:r w:rsidR="00246193" w:rsidRPr="009D5DEA">
        <w:fldChar w:fldCharType="end"/>
      </w:r>
      <w:r w:rsidRPr="009D5DEA">
        <w:t xml:space="preserve"> - Extending a clinical statement</w:t>
      </w:r>
    </w:p>
    <w:p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3638095" cy="3600000"/>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3638095" cy="3600000"/>
                    </a:xfrm>
                    <a:prstGeom prst="rect">
                      <a:avLst/>
                    </a:prstGeom>
                  </pic:spPr>
                </pic:pic>
              </a:graphicData>
            </a:graphic>
          </wp:inline>
        </w:drawing>
      </w:r>
    </w:p>
    <w:p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C22723">
        <w:rPr>
          <w:noProof/>
        </w:rPr>
        <w:t>12</w:t>
      </w:r>
      <w:r w:rsidR="00246193" w:rsidRPr="009D5DEA">
        <w:fldChar w:fldCharType="end"/>
      </w:r>
      <w:r w:rsidRPr="009D5DEA">
        <w:t xml:space="preserve"> - Extending an entity</w:t>
      </w:r>
    </w:p>
    <w:p w:rsidR="00926CBE" w:rsidRPr="009D5DEA" w:rsidRDefault="00926CBE" w:rsidP="009D5DEA">
      <w:pPr>
        <w:ind w:left="1116"/>
        <w:rPr>
          <w:rFonts w:asciiTheme="minorHAnsi" w:hAnsiTheme="minorHAnsi" w:cstheme="minorHAnsi"/>
          <w:b w:val="0"/>
          <w:spacing w:val="0"/>
          <w:szCs w:val="22"/>
          <w:highlight w:val="white"/>
          <w:lang w:val="en-US"/>
        </w:rPr>
      </w:pPr>
    </w:p>
    <w:p w:rsidR="002E2686" w:rsidRDefault="002E2686" w:rsidP="002E2686">
      <w:pPr>
        <w:pStyle w:val="Heading2"/>
      </w:pPr>
      <w:bookmarkStart w:id="11" w:name="_Toc375219218"/>
      <w:r>
        <w:t>cdsInput.xsd</w:t>
      </w:r>
      <w:bookmarkEnd w:id="11"/>
    </w:p>
    <w:p w:rsidR="002A6E1D" w:rsidRDefault="00927013" w:rsidP="002A6E1D">
      <w:pPr>
        <w:ind w:left="1002"/>
        <w:rPr>
          <w:b w:val="0"/>
          <w:lang w:val="en-US"/>
        </w:rPr>
      </w:pPr>
      <w:r>
        <w:rPr>
          <w:b w:val="0"/>
          <w:lang w:val="en-US"/>
        </w:rPr>
        <w:t xml:space="preserve">CDSInput represents input data for a CDS system.  </w:t>
      </w:r>
      <w:r w:rsidR="002A6E1D" w:rsidRPr="00AC79A3">
        <w:rPr>
          <w:b w:val="0"/>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rsidR="002A6E1D" w:rsidRDefault="002A6E1D" w:rsidP="002A6E1D">
      <w:pPr>
        <w:ind w:left="1002"/>
        <w:rPr>
          <w:b w:val="0"/>
          <w:lang w:val="en-US"/>
        </w:rPr>
      </w:pPr>
    </w:p>
    <w:p w:rsidR="002A6E1D" w:rsidRPr="00371A39" w:rsidRDefault="002A6E1D" w:rsidP="002A6E1D">
      <w:pPr>
        <w:ind w:left="1002"/>
        <w:rPr>
          <w:b w:val="0"/>
          <w:lang w:val="en-US"/>
        </w:rPr>
      </w:pPr>
      <w:r w:rsidRPr="00371A39">
        <w:rPr>
          <w:b w:val="0"/>
          <w:lang w:val="en-US"/>
        </w:rPr>
        <w:t xml:space="preserve">The main components of the cdsInput.xsd schema </w:t>
      </w:r>
      <w:r>
        <w:rPr>
          <w:b w:val="0"/>
          <w:lang w:val="en-US"/>
        </w:rPr>
        <w:t>is the CDSInput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 xml:space="preserve">It defines a number of elements that will aid in this task including the patient information payload contained within the </w:t>
      </w:r>
      <w:proofErr w:type="spellStart"/>
      <w:r>
        <w:rPr>
          <w:b w:val="0"/>
          <w:lang w:val="en-US"/>
        </w:rPr>
        <w:t>vmrInput</w:t>
      </w:r>
      <w:proofErr w:type="spellEnd"/>
      <w:r>
        <w:rPr>
          <w:b w:val="0"/>
          <w:lang w:val="en-US"/>
        </w:rPr>
        <w:t xml:space="preserve"> </w:t>
      </w:r>
      <w:proofErr w:type="spellStart"/>
      <w:r>
        <w:rPr>
          <w:b w:val="0"/>
          <w:lang w:val="en-US"/>
        </w:rPr>
        <w:t>subtree</w:t>
      </w:r>
      <w:proofErr w:type="spellEnd"/>
      <w:r>
        <w:rPr>
          <w:b w:val="0"/>
          <w:lang w:val="en-US"/>
        </w:rPr>
        <w:t xml:space="preserve"> (which is a </w:t>
      </w:r>
      <w:proofErr w:type="spellStart"/>
      <w:r>
        <w:rPr>
          <w:b w:val="0"/>
          <w:lang w:val="en-US"/>
        </w:rPr>
        <w:t>vMR</w:t>
      </w:r>
      <w:proofErr w:type="spellEnd"/>
      <w:r>
        <w:rPr>
          <w:b w:val="0"/>
          <w:lang w:val="en-US"/>
        </w:rPr>
        <w:t>-</w:t>
      </w:r>
      <w:r w:rsidR="00B42AB7">
        <w:rPr>
          <w:b w:val="0"/>
          <w:lang w:val="en-US"/>
        </w:rPr>
        <w:t>XSD-</w:t>
      </w:r>
      <w:r>
        <w:rPr>
          <w:b w:val="0"/>
          <w:lang w:val="en-US"/>
        </w:rPr>
        <w:t xml:space="preserve">compliant </w:t>
      </w:r>
      <w:proofErr w:type="spellStart"/>
      <w:r>
        <w:rPr>
          <w:b w:val="0"/>
          <w:lang w:val="en-US"/>
        </w:rPr>
        <w:t>subtree</w:t>
      </w:r>
      <w:proofErr w:type="spellEnd"/>
      <w:r>
        <w:rPr>
          <w:b w:val="0"/>
          <w:lang w:val="en-US"/>
        </w:rPr>
        <w:t xml:space="preserve">) and the clinical context surrounding this request for guidance as specified by the </w:t>
      </w:r>
      <w:proofErr w:type="spellStart"/>
      <w:r>
        <w:rPr>
          <w:b w:val="0"/>
          <w:lang w:val="en-US"/>
        </w:rPr>
        <w:t>cdsContext</w:t>
      </w:r>
      <w:proofErr w:type="spellEnd"/>
      <w:r>
        <w:rPr>
          <w:b w:val="0"/>
          <w:lang w:val="en-US"/>
        </w:rPr>
        <w:t xml:space="preserve"> element.</w:t>
      </w:r>
    </w:p>
    <w:p w:rsidR="00692386" w:rsidRDefault="00692386" w:rsidP="002E2686">
      <w:pPr>
        <w:ind w:left="1002"/>
        <w:rPr>
          <w:lang w:val="en-US"/>
        </w:rPr>
      </w:pPr>
    </w:p>
    <w:p w:rsidR="00692386" w:rsidRDefault="00AC79A3" w:rsidP="002E2686">
      <w:pPr>
        <w:ind w:left="1002"/>
        <w:rPr>
          <w:lang w:val="en-US"/>
        </w:rPr>
      </w:pPr>
      <w:r>
        <w:rPr>
          <w:noProof/>
          <w:lang w:val="en-US"/>
        </w:rPr>
        <w:drawing>
          <wp:inline distT="0" distB="0" distL="0" distR="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3676190" cy="2400000"/>
                    </a:xfrm>
                    <a:prstGeom prst="rect">
                      <a:avLst/>
                    </a:prstGeom>
                  </pic:spPr>
                </pic:pic>
              </a:graphicData>
            </a:graphic>
          </wp:inline>
        </w:drawing>
      </w:r>
    </w:p>
    <w:p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13</w:t>
      </w:r>
      <w:r w:rsidR="00246193">
        <w:fldChar w:fldCharType="end"/>
      </w:r>
      <w:r>
        <w:t xml:space="preserve"> – CDSInput complex type</w:t>
      </w:r>
    </w:p>
    <w:p w:rsidR="00175A40" w:rsidRDefault="00175A40" w:rsidP="002E2686">
      <w:pPr>
        <w:ind w:left="1002"/>
        <w:rPr>
          <w:lang w:val="en-US"/>
        </w:rPr>
      </w:pPr>
    </w:p>
    <w:p w:rsidR="002E2686" w:rsidRDefault="002E2686" w:rsidP="002E2686">
      <w:pPr>
        <w:ind w:left="1002"/>
        <w:rPr>
          <w:lang w:val="en-US"/>
        </w:rPr>
      </w:pP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2E2686">
      <w:pPr>
        <w:pStyle w:val="Heading2"/>
      </w:pPr>
      <w:bookmarkStart w:id="12" w:name="_Toc375219219"/>
      <w:r>
        <w:lastRenderedPageBreak/>
        <w:t>cdsInputSpecification.xsd</w:t>
      </w:r>
      <w:bookmarkEnd w:id="12"/>
    </w:p>
    <w:p w:rsidR="000A666E" w:rsidRPr="00115AA9" w:rsidRDefault="00927013" w:rsidP="00371A39">
      <w:pPr>
        <w:ind w:left="1002"/>
        <w:rPr>
          <w:b w:val="0"/>
          <w:lang w:val="en-US"/>
        </w:rPr>
      </w:pPr>
      <w:r>
        <w:rPr>
          <w:b w:val="0"/>
          <w:lang w:val="en-US"/>
        </w:rPr>
        <w:t xml:space="preserve">CDSInputSpecification specifies the CDS input required for a given CDS use case.  </w:t>
      </w:r>
      <w:r w:rsidR="000A666E" w:rsidRPr="00115AA9">
        <w:rPr>
          <w:b w:val="0"/>
          <w:lang w:val="en-US"/>
        </w:rPr>
        <w:t xml:space="preserve">As a specific example, a CDSInputSpecification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rsidR="000A666E" w:rsidRPr="009D5DEA" w:rsidRDefault="000A666E" w:rsidP="00371A39">
      <w:pPr>
        <w:ind w:left="1002"/>
        <w:rPr>
          <w:color w:val="222222"/>
          <w:sz w:val="23"/>
          <w:szCs w:val="23"/>
          <w:shd w:val="clear" w:color="auto" w:fill="FFFFFF"/>
          <w:lang w:val="en-US"/>
        </w:rPr>
      </w:pPr>
    </w:p>
    <w:p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rsidR="002E2686" w:rsidRDefault="002E2686" w:rsidP="002E2686">
      <w:pPr>
        <w:ind w:left="1002"/>
        <w:rPr>
          <w:lang w:val="en-US"/>
        </w:rPr>
      </w:pPr>
    </w:p>
    <w:p w:rsidR="0016370E" w:rsidRDefault="0016370E" w:rsidP="002E2686">
      <w:pPr>
        <w:ind w:left="1002"/>
        <w:rPr>
          <w:lang w:val="en-US"/>
        </w:rPr>
      </w:pPr>
    </w:p>
    <w:p w:rsidR="0016370E" w:rsidRDefault="009A2F65" w:rsidP="002E2686">
      <w:pPr>
        <w:ind w:left="1002"/>
        <w:rPr>
          <w:lang w:val="en-US"/>
        </w:rPr>
      </w:pPr>
      <w:r>
        <w:rPr>
          <w:noProof/>
          <w:lang w:val="en-US"/>
        </w:rPr>
        <w:drawing>
          <wp:inline distT="0" distB="0" distL="0" distR="0">
            <wp:extent cx="5731510" cy="55816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731510" cy="5581650"/>
                    </a:xfrm>
                    <a:prstGeom prst="rect">
                      <a:avLst/>
                    </a:prstGeom>
                  </pic:spPr>
                </pic:pic>
              </a:graphicData>
            </a:graphic>
          </wp:inline>
        </w:drawing>
      </w:r>
    </w:p>
    <w:p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14</w:t>
      </w:r>
      <w:r w:rsidR="00246193">
        <w:fldChar w:fldCharType="end"/>
      </w:r>
      <w:r>
        <w:t xml:space="preserve"> – CDSInputSpecification complex type</w:t>
      </w:r>
    </w:p>
    <w:p w:rsidR="00175A40" w:rsidRDefault="00175A40" w:rsidP="002E2686">
      <w:pPr>
        <w:ind w:left="1002"/>
        <w:rPr>
          <w:lang w:val="en-US"/>
        </w:rPr>
      </w:pP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2E2686">
      <w:pPr>
        <w:pStyle w:val="Heading2"/>
      </w:pPr>
      <w:bookmarkStart w:id="13" w:name="_Toc375219220"/>
      <w:r>
        <w:lastRenderedPageBreak/>
        <w:t>cdsOutput.xsd</w:t>
      </w:r>
      <w:bookmarkEnd w:id="13"/>
    </w:p>
    <w:p w:rsidR="009A2F65" w:rsidRPr="009A2F65" w:rsidRDefault="00927013" w:rsidP="00371A39">
      <w:pPr>
        <w:ind w:left="1002"/>
        <w:rPr>
          <w:b w:val="0"/>
          <w:lang w:val="en-US"/>
        </w:rPr>
      </w:pPr>
      <w:r>
        <w:rPr>
          <w:b w:val="0"/>
          <w:lang w:val="en-US"/>
        </w:rPr>
        <w:t xml:space="preserve">CDSOutput </w:t>
      </w:r>
      <w:r w:rsidR="009424D0">
        <w:rPr>
          <w:b w:val="0"/>
          <w:lang w:val="en-US"/>
        </w:rPr>
        <w:t xml:space="preserve">represents the CDS output returned by a CDS system.  </w:t>
      </w:r>
      <w:r w:rsidR="009A2F65" w:rsidRPr="009A2F65">
        <w:rPr>
          <w:b w:val="0"/>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rsidR="009A2F65" w:rsidRDefault="009A2F65" w:rsidP="00371A39">
      <w:pPr>
        <w:ind w:left="1002"/>
        <w:rPr>
          <w:color w:val="222222"/>
          <w:sz w:val="23"/>
          <w:szCs w:val="23"/>
          <w:shd w:val="clear" w:color="auto" w:fill="FFFFFF"/>
        </w:rPr>
      </w:pPr>
    </w:p>
    <w:p w:rsidR="009A2F65" w:rsidRDefault="00206AA6" w:rsidP="00371A39">
      <w:pPr>
        <w:ind w:left="1002"/>
        <w:rPr>
          <w:b w:val="0"/>
          <w:lang w:val="en-US"/>
        </w:rPr>
      </w:pPr>
      <w:r>
        <w:rPr>
          <w:b w:val="0"/>
          <w:lang w:val="en-US"/>
        </w:rPr>
        <w:t>The base CDSOutput</w:t>
      </w:r>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rsidR="009A2F65" w:rsidRDefault="009A2F65" w:rsidP="009D5DEA">
      <w:pPr>
        <w:pStyle w:val="ListParagraph"/>
        <w:numPr>
          <w:ilvl w:val="0"/>
          <w:numId w:val="8"/>
        </w:numPr>
        <w:rPr>
          <w:b w:val="0"/>
          <w:lang w:val="en-US"/>
        </w:rPr>
      </w:pPr>
      <w:r>
        <w:rPr>
          <w:b w:val="0"/>
          <w:lang w:val="en-US"/>
        </w:rPr>
        <w:t>CDSOutputAsDataType if the guidance provided can be summarized into a single value.</w:t>
      </w:r>
    </w:p>
    <w:p w:rsidR="009A2F65" w:rsidRDefault="009A2F65" w:rsidP="009D5DEA">
      <w:pPr>
        <w:pStyle w:val="ListParagraph"/>
        <w:numPr>
          <w:ilvl w:val="0"/>
          <w:numId w:val="8"/>
        </w:numPr>
        <w:rPr>
          <w:b w:val="0"/>
          <w:lang w:val="en-US"/>
        </w:rPr>
      </w:pPr>
      <w:r>
        <w:rPr>
          <w:b w:val="0"/>
          <w:lang w:val="en-US"/>
        </w:rPr>
        <w:t xml:space="preserve">CDSOutputAsVMR if the guidance is broader. </w:t>
      </w:r>
      <w:r w:rsidR="009424D0">
        <w:rPr>
          <w:b w:val="0"/>
          <w:lang w:val="en-US"/>
        </w:rPr>
        <w:t xml:space="preserve"> </w:t>
      </w:r>
      <w:r>
        <w:rPr>
          <w:b w:val="0"/>
          <w:lang w:val="en-US"/>
        </w:rPr>
        <w:t>In this case, the output may be an updated vMR record or guidance in the form of a VMR record.</w:t>
      </w:r>
    </w:p>
    <w:p w:rsidR="009A2F65" w:rsidRPr="009D5DEA" w:rsidRDefault="009A2F65" w:rsidP="009D5DEA">
      <w:pPr>
        <w:pStyle w:val="ListParagraph"/>
        <w:numPr>
          <w:ilvl w:val="0"/>
          <w:numId w:val="8"/>
        </w:numPr>
        <w:rPr>
          <w:b w:val="0"/>
          <w:lang w:val="en-US"/>
        </w:rPr>
      </w:pPr>
      <w:r>
        <w:rPr>
          <w:b w:val="0"/>
          <w:lang w:val="en-US"/>
        </w:rPr>
        <w:t xml:space="preserve">CDSOutputAsStringNameValuePairs should be used when the output is a collection of name-value-pairs. </w:t>
      </w:r>
    </w:p>
    <w:p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rsidR="009A2F65" w:rsidRPr="00371A39" w:rsidRDefault="00AD799B" w:rsidP="00371A39">
      <w:pPr>
        <w:ind w:left="1002"/>
        <w:rPr>
          <w:b w:val="0"/>
          <w:lang w:val="en-US"/>
        </w:rPr>
      </w:pPr>
      <w:r>
        <w:rPr>
          <w:noProof/>
          <w:lang w:val="en-US"/>
        </w:rPr>
        <w:lastRenderedPageBreak/>
        <w:drawing>
          <wp:inline distT="0" distB="0" distL="0" distR="0">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390476" cy="6647619"/>
                    </a:xfrm>
                    <a:prstGeom prst="rect">
                      <a:avLst/>
                    </a:prstGeom>
                  </pic:spPr>
                </pic:pic>
              </a:graphicData>
            </a:graphic>
          </wp:inline>
        </w:drawing>
      </w:r>
    </w:p>
    <w:p w:rsidR="0016370E" w:rsidRDefault="0016370E" w:rsidP="00FE2964">
      <w:pPr>
        <w:rPr>
          <w:lang w:val="en-US"/>
        </w:rPr>
      </w:pPr>
    </w:p>
    <w:p w:rsidR="00175A4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15</w:t>
      </w:r>
      <w:r w:rsidR="00246193">
        <w:fldChar w:fldCharType="end"/>
      </w:r>
      <w:r>
        <w:t xml:space="preserve"> – CDSOutput complex type</w:t>
      </w:r>
    </w:p>
    <w:p w:rsidR="00FE2964" w:rsidRDefault="00FE2964" w:rsidP="00FE2964"/>
    <w:p w:rsidR="00FE2964" w:rsidRPr="00FE2964" w:rsidRDefault="00FE2964" w:rsidP="00FE2964"/>
    <w:p w:rsidR="00206AA6" w:rsidRDefault="00206AA6" w:rsidP="00206AA6"/>
    <w:p w:rsidR="00926CBE" w:rsidRPr="00206AA6" w:rsidRDefault="00926CBE" w:rsidP="00206AA6"/>
    <w:p w:rsidR="00B46166" w:rsidRDefault="00B46166" w:rsidP="00B46166"/>
    <w:p w:rsidR="00091AC6" w:rsidRDefault="00091AC6">
      <w:pPr>
        <w:rPr>
          <w:rFonts w:ascii="Arial" w:eastAsia="Times New Roman" w:hAnsi="Arial" w:cs="Arial"/>
          <w:bCs/>
          <w:i/>
          <w:iCs/>
          <w:color w:val="auto"/>
          <w:spacing w:val="0"/>
          <w:sz w:val="28"/>
          <w:szCs w:val="28"/>
          <w:lang w:val="en-US"/>
        </w:rPr>
      </w:pPr>
      <w:r>
        <w:br w:type="page"/>
      </w:r>
    </w:p>
    <w:p w:rsidR="00B46166" w:rsidRDefault="00B46166" w:rsidP="00B46166">
      <w:pPr>
        <w:pStyle w:val="Heading2"/>
        <w:numPr>
          <w:ilvl w:val="1"/>
          <w:numId w:val="4"/>
        </w:numPr>
      </w:pPr>
      <w:bookmarkStart w:id="14" w:name="_Toc375219221"/>
      <w:r>
        <w:lastRenderedPageBreak/>
        <w:t>cdsOutputSpecification.xsd</w:t>
      </w:r>
      <w:bookmarkEnd w:id="14"/>
    </w:p>
    <w:p w:rsidR="00AD799B" w:rsidRPr="00AD799B" w:rsidRDefault="009424D0" w:rsidP="00B46166">
      <w:pPr>
        <w:ind w:left="1002"/>
        <w:rPr>
          <w:b w:val="0"/>
          <w:lang w:val="en-US"/>
        </w:rPr>
      </w:pPr>
      <w:r>
        <w:rPr>
          <w:b w:val="0"/>
          <w:lang w:val="en-US"/>
        </w:rPr>
        <w:t>CDSOutputSpecification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CDSOutputSpecification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rsidR="00AD799B" w:rsidRDefault="00AD799B" w:rsidP="00B46166">
      <w:pPr>
        <w:ind w:left="1002"/>
        <w:rPr>
          <w:color w:val="222222"/>
          <w:sz w:val="23"/>
          <w:szCs w:val="23"/>
          <w:shd w:val="clear" w:color="auto" w:fill="FFFFFF"/>
        </w:rPr>
      </w:pPr>
    </w:p>
    <w:p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rsidR="00AD799B" w:rsidRDefault="00AD799B" w:rsidP="00B46166">
      <w:pPr>
        <w:ind w:left="1002"/>
        <w:rPr>
          <w:b w:val="0"/>
          <w:lang w:val="en-US"/>
        </w:rPr>
      </w:pPr>
    </w:p>
    <w:p w:rsidR="00AD799B" w:rsidRDefault="00AD799B" w:rsidP="009D5DEA">
      <w:pPr>
        <w:pStyle w:val="ListParagraph"/>
        <w:numPr>
          <w:ilvl w:val="0"/>
          <w:numId w:val="9"/>
        </w:numPr>
        <w:rPr>
          <w:b w:val="0"/>
          <w:lang w:val="en-US"/>
        </w:rPr>
      </w:pPr>
      <w:r>
        <w:rPr>
          <w:b w:val="0"/>
          <w:lang w:val="en-US"/>
        </w:rPr>
        <w:t xml:space="preserve">CDSOutputSpecification – An abstract class from which </w:t>
      </w:r>
      <w:r w:rsidR="009473F7">
        <w:rPr>
          <w:b w:val="0"/>
          <w:lang w:val="en-US"/>
        </w:rPr>
        <w:t>constraints on</w:t>
      </w:r>
      <w:r w:rsidR="00A956C3">
        <w:rPr>
          <w:b w:val="0"/>
          <w:lang w:val="en-US"/>
        </w:rPr>
        <w:t xml:space="preserve"> </w:t>
      </w:r>
      <w:r w:rsidR="009473F7">
        <w:rPr>
          <w:b w:val="0"/>
          <w:lang w:val="en-US"/>
        </w:rPr>
        <w:t>three specializations of CDSOutput can be derived</w:t>
      </w:r>
      <w:r>
        <w:rPr>
          <w:b w:val="0"/>
          <w:lang w:val="en-US"/>
        </w:rPr>
        <w:t>.</w:t>
      </w:r>
    </w:p>
    <w:p w:rsidR="00AD799B" w:rsidRDefault="00AD799B" w:rsidP="009D5DEA">
      <w:pPr>
        <w:pStyle w:val="ListParagraph"/>
        <w:numPr>
          <w:ilvl w:val="0"/>
          <w:numId w:val="9"/>
        </w:numPr>
        <w:rPr>
          <w:b w:val="0"/>
          <w:lang w:val="en-US"/>
        </w:rPr>
      </w:pPr>
      <w:r>
        <w:rPr>
          <w:b w:val="0"/>
          <w:lang w:val="en-US"/>
        </w:rPr>
        <w:t>CDSOutputAsVMRSpecification</w:t>
      </w:r>
      <w:r w:rsidR="00A956C3">
        <w:rPr>
          <w:b w:val="0"/>
          <w:lang w:val="en-US"/>
        </w:rPr>
        <w:t xml:space="preserve"> – The specification of the CDSOutputAsVMR output.</w:t>
      </w:r>
    </w:p>
    <w:p w:rsidR="00AD799B" w:rsidRPr="009D5DEA" w:rsidRDefault="00AD799B" w:rsidP="009D5DEA">
      <w:pPr>
        <w:pStyle w:val="ListParagraph"/>
        <w:numPr>
          <w:ilvl w:val="0"/>
          <w:numId w:val="9"/>
        </w:numPr>
        <w:rPr>
          <w:b w:val="0"/>
          <w:lang w:val="en-US"/>
        </w:rPr>
      </w:pPr>
      <w:r>
        <w:rPr>
          <w:b w:val="0"/>
          <w:lang w:val="en-US"/>
        </w:rPr>
        <w:t>CDSOutputAsDataTypeSpecification</w:t>
      </w:r>
      <w:r w:rsidR="00A956C3">
        <w:rPr>
          <w:b w:val="0"/>
          <w:lang w:val="en-US"/>
        </w:rPr>
        <w:t xml:space="preserve"> – The specification of the CDSOutputAsDataType output.</w:t>
      </w:r>
    </w:p>
    <w:p w:rsidR="00AD799B" w:rsidRPr="009D5DEA" w:rsidRDefault="00AD799B" w:rsidP="009D5DEA">
      <w:pPr>
        <w:pStyle w:val="ListParagraph"/>
        <w:numPr>
          <w:ilvl w:val="0"/>
          <w:numId w:val="9"/>
        </w:numPr>
        <w:rPr>
          <w:b w:val="0"/>
          <w:lang w:val="en-US"/>
        </w:rPr>
      </w:pPr>
      <w:r>
        <w:rPr>
          <w:b w:val="0"/>
          <w:lang w:val="en-US"/>
        </w:rPr>
        <w:t>CDSOutputAsStringNameValuePairSpecification</w:t>
      </w:r>
      <w:r w:rsidR="00A956C3">
        <w:rPr>
          <w:b w:val="0"/>
          <w:lang w:val="en-US"/>
        </w:rPr>
        <w:t xml:space="preserve"> – The specification of the </w:t>
      </w:r>
      <w:proofErr w:type="spellStart"/>
      <w:r w:rsidR="00A956C3">
        <w:rPr>
          <w:b w:val="0"/>
          <w:lang w:val="en-US"/>
        </w:rPr>
        <w:t>CDSOutputAsStringNameValuePair</w:t>
      </w:r>
      <w:proofErr w:type="spellEnd"/>
      <w:r w:rsidR="00A956C3">
        <w:rPr>
          <w:b w:val="0"/>
          <w:lang w:val="en-US"/>
        </w:rPr>
        <w:t xml:space="preserve"> output.</w:t>
      </w:r>
    </w:p>
    <w:p w:rsidR="00AD799B" w:rsidRDefault="00AD799B" w:rsidP="00B46166">
      <w:pPr>
        <w:ind w:left="1002"/>
        <w:rPr>
          <w:b w:val="0"/>
          <w:lang w:val="en-US"/>
        </w:rPr>
      </w:pPr>
    </w:p>
    <w:p w:rsidR="00AD799B" w:rsidRDefault="00AD799B" w:rsidP="00AD799B">
      <w:pPr>
        <w:keepNext/>
        <w:ind w:left="1002"/>
      </w:pPr>
      <w:r>
        <w:rPr>
          <w:noProof/>
          <w:lang w:val="en-US"/>
        </w:rPr>
        <w:drawing>
          <wp:inline distT="0" distB="0" distL="0" distR="0">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4400000" cy="790476"/>
                    </a:xfrm>
                    <a:prstGeom prst="rect">
                      <a:avLst/>
                    </a:prstGeom>
                  </pic:spPr>
                </pic:pic>
              </a:graphicData>
            </a:graphic>
          </wp:inline>
        </w:drawing>
      </w:r>
    </w:p>
    <w:p w:rsidR="00AD799B" w:rsidRPr="00187E49" w:rsidRDefault="00AD799B"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16</w:t>
      </w:r>
      <w:r w:rsidR="00246193">
        <w:fldChar w:fldCharType="end"/>
      </w:r>
      <w:r>
        <w:t xml:space="preserve"> - CDSOutputSpecification </w:t>
      </w:r>
      <w:r w:rsidR="00683831">
        <w:t xml:space="preserve">is an </w:t>
      </w:r>
      <w:r>
        <w:t>abstract superclass</w:t>
      </w:r>
    </w:p>
    <w:p w:rsidR="00B46166" w:rsidRDefault="00B46166" w:rsidP="00B46166">
      <w:pPr>
        <w:ind w:left="1002"/>
        <w:rPr>
          <w:lang w:val="en-US"/>
        </w:rPr>
      </w:pPr>
    </w:p>
    <w:p w:rsidR="00B46166" w:rsidRDefault="00D16692" w:rsidP="00D16692">
      <w:pPr>
        <w:rPr>
          <w:lang w:val="en-US"/>
        </w:rPr>
      </w:pPr>
      <w:r>
        <w:rPr>
          <w:noProof/>
          <w:lang w:val="en-US"/>
        </w:rPr>
        <w:drawing>
          <wp:inline distT="0" distB="0" distL="0" distR="0">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228262" cy="3791156"/>
                    </a:xfrm>
                    <a:prstGeom prst="rect">
                      <a:avLst/>
                    </a:prstGeom>
                  </pic:spPr>
                </pic:pic>
              </a:graphicData>
            </a:graphic>
          </wp:inline>
        </w:drawing>
      </w:r>
    </w:p>
    <w:p w:rsidR="00B46166" w:rsidRDefault="00B46166" w:rsidP="00187E49">
      <w:pPr>
        <w:pStyle w:val="Caption"/>
        <w:ind w:left="432"/>
      </w:pPr>
      <w:r>
        <w:lastRenderedPageBreak/>
        <w:t xml:space="preserve">Figure </w:t>
      </w:r>
      <w:r w:rsidR="00246193">
        <w:fldChar w:fldCharType="begin"/>
      </w:r>
      <w:r>
        <w:instrText xml:space="preserve"> SEQ Figure \* ARABIC </w:instrText>
      </w:r>
      <w:r w:rsidR="00246193">
        <w:fldChar w:fldCharType="separate"/>
      </w:r>
      <w:r w:rsidR="00C22723">
        <w:rPr>
          <w:noProof/>
        </w:rPr>
        <w:t>17</w:t>
      </w:r>
      <w:r w:rsidR="00246193">
        <w:fldChar w:fldCharType="end"/>
      </w:r>
      <w:r>
        <w:t xml:space="preserve"> – CDSOutput</w:t>
      </w:r>
      <w:r w:rsidR="00091AC6">
        <w:t>AsVMR</w:t>
      </w:r>
      <w:r>
        <w:t>Specification complex type</w:t>
      </w:r>
    </w:p>
    <w:p w:rsidR="00091AC6" w:rsidRDefault="00D16692" w:rsidP="00091AC6">
      <w:r>
        <w:rPr>
          <w:noProof/>
          <w:lang w:val="en-US"/>
        </w:rPr>
        <w:drawing>
          <wp:inline distT="0" distB="0" distL="0" distR="0">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190476" cy="1809524"/>
                    </a:xfrm>
                    <a:prstGeom prst="rect">
                      <a:avLst/>
                    </a:prstGeom>
                  </pic:spPr>
                </pic:pic>
              </a:graphicData>
            </a:graphic>
          </wp:inline>
        </w:drawing>
      </w:r>
    </w:p>
    <w:p w:rsidR="00091AC6"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18</w:t>
      </w:r>
      <w:r w:rsidR="00246193">
        <w:fldChar w:fldCharType="end"/>
      </w:r>
      <w:r>
        <w:t xml:space="preserve"> – CDSOutputAsDataTypeSpecification complex type</w:t>
      </w:r>
    </w:p>
    <w:p w:rsidR="00091AC6" w:rsidRPr="00091AC6" w:rsidRDefault="00D16692" w:rsidP="00091AC6">
      <w:r>
        <w:rPr>
          <w:noProof/>
          <w:lang w:val="en-US"/>
        </w:rPr>
        <w:drawing>
          <wp:inline distT="0" distB="0" distL="0" distR="0">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448048" cy="2067313"/>
                    </a:xfrm>
                    <a:prstGeom prst="rect">
                      <a:avLst/>
                    </a:prstGeom>
                  </pic:spPr>
                </pic:pic>
              </a:graphicData>
            </a:graphic>
          </wp:inline>
        </w:drawing>
      </w:r>
    </w:p>
    <w:p w:rsidR="00091AC6" w:rsidRPr="00706EC0"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C22723">
        <w:rPr>
          <w:noProof/>
        </w:rPr>
        <w:t>19</w:t>
      </w:r>
      <w:r w:rsidR="00246193">
        <w:fldChar w:fldCharType="end"/>
      </w:r>
      <w:r>
        <w:t xml:space="preserve"> – CDSOutputAsStringNameValuePairSpecification complex type</w:t>
      </w:r>
    </w:p>
    <w:p w:rsidR="00091AC6" w:rsidRDefault="00091AC6" w:rsidP="00091AC6"/>
    <w:p w:rsidR="00091AC6" w:rsidRPr="00091AC6" w:rsidRDefault="00091AC6" w:rsidP="00091AC6"/>
    <w:p w:rsidR="00B46166" w:rsidRPr="00B46166" w:rsidRDefault="00B46166" w:rsidP="00B46166"/>
    <w:p w:rsidR="002E2686" w:rsidRDefault="002E2686" w:rsidP="00175A40">
      <w:pPr>
        <w:rPr>
          <w:lang w:val="en-US"/>
        </w:rPr>
      </w:pPr>
    </w:p>
    <w:p w:rsidR="002E2686" w:rsidRDefault="002E2686" w:rsidP="002E2686">
      <w:pPr>
        <w:pStyle w:val="Heading2"/>
      </w:pPr>
      <w:bookmarkStart w:id="15" w:name="_Toc375219222"/>
      <w:r>
        <w:t>Examples</w:t>
      </w:r>
      <w:bookmarkEnd w:id="15"/>
    </w:p>
    <w:p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rsidR="002E2686" w:rsidRPr="00DB5928" w:rsidRDefault="002E2686" w:rsidP="00277E86">
      <w:pPr>
        <w:ind w:left="1021"/>
        <w:rPr>
          <w:rFonts w:ascii="Consolas" w:hAnsi="Consolas" w:cs="Consolas"/>
          <w:sz w:val="18"/>
          <w:szCs w:val="18"/>
        </w:rPr>
      </w:pPr>
    </w:p>
    <w:p w:rsidR="002E2686" w:rsidRDefault="002E2686" w:rsidP="002E2686">
      <w:pPr>
        <w:pStyle w:val="Heading2"/>
        <w:numPr>
          <w:ilvl w:val="0"/>
          <w:numId w:val="0"/>
        </w:numPr>
        <w:ind w:left="426"/>
      </w:pPr>
      <w:r>
        <w:t xml:space="preserve"> </w:t>
      </w:r>
    </w:p>
    <w:p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7DC" w:rsidRDefault="005837DC">
      <w:r>
        <w:separator/>
      </w:r>
    </w:p>
  </w:endnote>
  <w:endnote w:type="continuationSeparator" w:id="0">
    <w:p w:rsidR="005837DC" w:rsidRDefault="00583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end"/>
    </w:r>
  </w:p>
  <w:p w:rsidR="00927013" w:rsidRDefault="00927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separate"/>
    </w:r>
    <w:r w:rsidR="00121CAF">
      <w:rPr>
        <w:rStyle w:val="PageNumber"/>
        <w:noProof/>
      </w:rPr>
      <w:t>21</w:t>
    </w:r>
    <w:r>
      <w:rPr>
        <w:rStyle w:val="PageNumber"/>
      </w:rPr>
      <w:fldChar w:fldCharType="end"/>
    </w:r>
  </w:p>
  <w:p w:rsidR="00927013" w:rsidRDefault="0092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7DC" w:rsidRDefault="005837DC">
      <w:r>
        <w:separator/>
      </w:r>
    </w:p>
  </w:footnote>
  <w:footnote w:type="continuationSeparator" w:id="0">
    <w:p w:rsidR="005837DC" w:rsidRDefault="005837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2"/>
  </w:compat>
  <w:rsids>
    <w:rsidRoot w:val="009734AB"/>
    <w:rsid w:val="00002A28"/>
    <w:rsid w:val="00014176"/>
    <w:rsid w:val="0001688A"/>
    <w:rsid w:val="0001793D"/>
    <w:rsid w:val="000353F1"/>
    <w:rsid w:val="00084A86"/>
    <w:rsid w:val="00091AC6"/>
    <w:rsid w:val="000940BD"/>
    <w:rsid w:val="000A666E"/>
    <w:rsid w:val="000E0C83"/>
    <w:rsid w:val="00106185"/>
    <w:rsid w:val="00115AA9"/>
    <w:rsid w:val="00121CAF"/>
    <w:rsid w:val="00124915"/>
    <w:rsid w:val="001344F9"/>
    <w:rsid w:val="00140DBA"/>
    <w:rsid w:val="00151EBC"/>
    <w:rsid w:val="00157186"/>
    <w:rsid w:val="00160995"/>
    <w:rsid w:val="00161EBC"/>
    <w:rsid w:val="0016370E"/>
    <w:rsid w:val="00175A40"/>
    <w:rsid w:val="00187E49"/>
    <w:rsid w:val="001B016C"/>
    <w:rsid w:val="001C6C14"/>
    <w:rsid w:val="001C78C3"/>
    <w:rsid w:val="001F5673"/>
    <w:rsid w:val="002013A5"/>
    <w:rsid w:val="00206AA6"/>
    <w:rsid w:val="002174CE"/>
    <w:rsid w:val="00222BC5"/>
    <w:rsid w:val="00231073"/>
    <w:rsid w:val="002349E5"/>
    <w:rsid w:val="00242EA4"/>
    <w:rsid w:val="00246193"/>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4FA6"/>
    <w:rsid w:val="00321E96"/>
    <w:rsid w:val="00331477"/>
    <w:rsid w:val="00347A8F"/>
    <w:rsid w:val="00352475"/>
    <w:rsid w:val="00371A39"/>
    <w:rsid w:val="0037722D"/>
    <w:rsid w:val="0038248F"/>
    <w:rsid w:val="003A232C"/>
    <w:rsid w:val="003C7914"/>
    <w:rsid w:val="003E559D"/>
    <w:rsid w:val="00401AB5"/>
    <w:rsid w:val="0040387A"/>
    <w:rsid w:val="004047AC"/>
    <w:rsid w:val="00407F69"/>
    <w:rsid w:val="0043614F"/>
    <w:rsid w:val="00436CEB"/>
    <w:rsid w:val="00441BCF"/>
    <w:rsid w:val="00444E2A"/>
    <w:rsid w:val="004451CE"/>
    <w:rsid w:val="00451911"/>
    <w:rsid w:val="004860C0"/>
    <w:rsid w:val="00494567"/>
    <w:rsid w:val="00494897"/>
    <w:rsid w:val="004B5082"/>
    <w:rsid w:val="004C117F"/>
    <w:rsid w:val="004D7061"/>
    <w:rsid w:val="00501F92"/>
    <w:rsid w:val="00515E47"/>
    <w:rsid w:val="00545D5C"/>
    <w:rsid w:val="005503CE"/>
    <w:rsid w:val="00560776"/>
    <w:rsid w:val="00561BBD"/>
    <w:rsid w:val="005732BE"/>
    <w:rsid w:val="005837DC"/>
    <w:rsid w:val="005B00D2"/>
    <w:rsid w:val="005B4CE5"/>
    <w:rsid w:val="005B595A"/>
    <w:rsid w:val="005C50B5"/>
    <w:rsid w:val="005D7972"/>
    <w:rsid w:val="005E196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31D3"/>
    <w:rsid w:val="006D38E6"/>
    <w:rsid w:val="006D5208"/>
    <w:rsid w:val="006E1D3B"/>
    <w:rsid w:val="006E68A3"/>
    <w:rsid w:val="00700223"/>
    <w:rsid w:val="00706EC0"/>
    <w:rsid w:val="007103DF"/>
    <w:rsid w:val="00736711"/>
    <w:rsid w:val="0073675C"/>
    <w:rsid w:val="007409FC"/>
    <w:rsid w:val="00753DA8"/>
    <w:rsid w:val="00755F7A"/>
    <w:rsid w:val="00764B75"/>
    <w:rsid w:val="00786A39"/>
    <w:rsid w:val="007933E5"/>
    <w:rsid w:val="007C23C1"/>
    <w:rsid w:val="007D2977"/>
    <w:rsid w:val="007E0995"/>
    <w:rsid w:val="007F6DA5"/>
    <w:rsid w:val="0080038F"/>
    <w:rsid w:val="00804DCF"/>
    <w:rsid w:val="00805E88"/>
    <w:rsid w:val="00842F97"/>
    <w:rsid w:val="00852525"/>
    <w:rsid w:val="008539C6"/>
    <w:rsid w:val="00894C2E"/>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4654D"/>
    <w:rsid w:val="00A82356"/>
    <w:rsid w:val="00A946C3"/>
    <w:rsid w:val="00A956C3"/>
    <w:rsid w:val="00AA2974"/>
    <w:rsid w:val="00AB141E"/>
    <w:rsid w:val="00AC79A3"/>
    <w:rsid w:val="00AD7663"/>
    <w:rsid w:val="00AD799B"/>
    <w:rsid w:val="00AF0E45"/>
    <w:rsid w:val="00AF6D3A"/>
    <w:rsid w:val="00B1399C"/>
    <w:rsid w:val="00B34DE8"/>
    <w:rsid w:val="00B42AB7"/>
    <w:rsid w:val="00B46166"/>
    <w:rsid w:val="00B50CF1"/>
    <w:rsid w:val="00B577DA"/>
    <w:rsid w:val="00B6506F"/>
    <w:rsid w:val="00B7194C"/>
    <w:rsid w:val="00B91183"/>
    <w:rsid w:val="00B9124B"/>
    <w:rsid w:val="00B92D5E"/>
    <w:rsid w:val="00BC0B1C"/>
    <w:rsid w:val="00BC6794"/>
    <w:rsid w:val="00BE21A2"/>
    <w:rsid w:val="00BE6757"/>
    <w:rsid w:val="00BE7EFC"/>
    <w:rsid w:val="00BF4339"/>
    <w:rsid w:val="00C16230"/>
    <w:rsid w:val="00C22723"/>
    <w:rsid w:val="00C32EA0"/>
    <w:rsid w:val="00C34ED1"/>
    <w:rsid w:val="00C429D1"/>
    <w:rsid w:val="00C54FC5"/>
    <w:rsid w:val="00C640A8"/>
    <w:rsid w:val="00C85D5D"/>
    <w:rsid w:val="00CB3EE7"/>
    <w:rsid w:val="00CB6780"/>
    <w:rsid w:val="00CF119E"/>
    <w:rsid w:val="00CF2C7C"/>
    <w:rsid w:val="00CF794B"/>
    <w:rsid w:val="00D164B6"/>
    <w:rsid w:val="00D16692"/>
    <w:rsid w:val="00D678D6"/>
    <w:rsid w:val="00D70142"/>
    <w:rsid w:val="00D9171A"/>
    <w:rsid w:val="00DA5E07"/>
    <w:rsid w:val="00DB5928"/>
    <w:rsid w:val="00DC0497"/>
    <w:rsid w:val="00DF3D92"/>
    <w:rsid w:val="00E03D86"/>
    <w:rsid w:val="00E264B2"/>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B1449D-F76E-4931-9269-C78EB0D7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hyperlink" Target="http://www.hl7.org/ctl.cfm?action=ballots.participantdetailbydocument&amp;ballot_voter_id=8980&amp;ballot_id=1243&amp;ballot_cycle_id=532"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www.healthedecisions.or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21</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22984</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Claude Nanjo</cp:lastModifiedBy>
  <cp:revision>9</cp:revision>
  <cp:lastPrinted>2013-12-16T19:49:00Z</cp:lastPrinted>
  <dcterms:created xsi:type="dcterms:W3CDTF">2013-12-19T14:17:00Z</dcterms:created>
  <dcterms:modified xsi:type="dcterms:W3CDTF">2014-02-26T01:28:00Z</dcterms:modified>
</cp:coreProperties>
</file>