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C0FE4" w14:textId="77777777" w:rsidR="00CA128C" w:rsidRDefault="00CA128C" w:rsidP="00CA128C">
      <w:pPr>
        <w:tabs>
          <w:tab w:val="right" w:pos="9360"/>
        </w:tabs>
        <w:jc w:val="right"/>
        <w:rPr>
          <w:rFonts w:ascii="Arial Narrow" w:eastAsia="Times New Roman" w:hAnsi="Arial Narrow" w:cs="Arial"/>
          <w:b w:val="0"/>
          <w:color w:val="auto"/>
          <w:spacing w:val="0"/>
          <w:sz w:val="32"/>
          <w:szCs w:val="32"/>
          <w:lang w:val="pt-BR"/>
        </w:rPr>
      </w:pPr>
      <w:r w:rsidRPr="00501F92">
        <w:rPr>
          <w:rFonts w:ascii="Arial Narrow" w:eastAsia="Times New Roman" w:hAnsi="Arial Narrow" w:cs="Arial"/>
          <w:b w:val="0"/>
          <w:color w:val="auto"/>
          <w:spacing w:val="0"/>
          <w:sz w:val="32"/>
          <w:szCs w:val="32"/>
          <w:lang w:val="pt-BR"/>
        </w:rPr>
        <w:t>HL7_CDS_VMR_XML4VMR_R1_D1_2014JAN</w:t>
      </w:r>
    </w:p>
    <w:p w14:paraId="41CB3A0E" w14:textId="77777777" w:rsidR="00CA128C" w:rsidRPr="00501F92" w:rsidRDefault="00CA128C" w:rsidP="00CA128C">
      <w:pPr>
        <w:tabs>
          <w:tab w:val="right" w:pos="9360"/>
        </w:tabs>
        <w:jc w:val="right"/>
        <w:rPr>
          <w:rFonts w:ascii="Arial Narrow" w:eastAsia="Times New Roman" w:hAnsi="Arial Narrow" w:cs="Arial"/>
          <w:b w:val="0"/>
          <w:color w:val="auto"/>
          <w:spacing w:val="0"/>
          <w:sz w:val="32"/>
          <w:szCs w:val="32"/>
          <w:lang w:val="en-US"/>
        </w:rPr>
      </w:pPr>
    </w:p>
    <w:p w14:paraId="088A6038" w14:textId="77777777" w:rsidR="00CA128C" w:rsidRPr="00501F92" w:rsidRDefault="00CA128C" w:rsidP="00CA128C">
      <w:pPr>
        <w:tabs>
          <w:tab w:val="right" w:pos="8640"/>
        </w:tabs>
        <w:rPr>
          <w:rFonts w:ascii="Arial Narrow" w:eastAsia="Times New Roman" w:hAnsi="Arial Narrow" w:cs="Arial"/>
          <w:b w:val="0"/>
          <w:color w:val="auto"/>
          <w:spacing w:val="0"/>
          <w:sz w:val="32"/>
          <w:szCs w:val="32"/>
          <w:lang w:val="en-US"/>
        </w:rPr>
      </w:pPr>
    </w:p>
    <w:p w14:paraId="3F99F546" w14:textId="77777777" w:rsidR="00CA128C" w:rsidRPr="00501F92" w:rsidRDefault="00CA128C" w:rsidP="00CA128C">
      <w:pPr>
        <w:tabs>
          <w:tab w:val="right" w:pos="8640"/>
        </w:tabs>
        <w:rPr>
          <w:rFonts w:ascii="Arial Narrow" w:eastAsia="Times New Roman" w:hAnsi="Arial Narrow" w:cs="Arial"/>
          <w:b w:val="0"/>
          <w:color w:val="auto"/>
          <w:spacing w:val="0"/>
          <w:sz w:val="32"/>
          <w:szCs w:val="32"/>
          <w:lang w:val="en-US"/>
        </w:rPr>
      </w:pPr>
      <w:r>
        <w:rPr>
          <w:rFonts w:ascii="Arial Narrow" w:eastAsia="Times New Roman" w:hAnsi="Arial Narrow" w:cs="Arial"/>
          <w:b w:val="0"/>
          <w:noProof/>
          <w:color w:val="auto"/>
          <w:spacing w:val="0"/>
          <w:sz w:val="32"/>
          <w:szCs w:val="32"/>
          <w:lang w:val="en-US"/>
        </w:rPr>
        <w:drawing>
          <wp:inline distT="0" distB="0" distL="0" distR="0" wp14:anchorId="254BD76B" wp14:editId="6993F58A">
            <wp:extent cx="1371600" cy="1409700"/>
            <wp:effectExtent l="19050" t="0" r="0" b="0"/>
            <wp:docPr id="6"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8" cstate="print"/>
                    <a:srcRect/>
                    <a:stretch>
                      <a:fillRect/>
                    </a:stretch>
                  </pic:blipFill>
                  <pic:spPr bwMode="auto">
                    <a:xfrm>
                      <a:off x="0" y="0"/>
                      <a:ext cx="1371600" cy="1409700"/>
                    </a:xfrm>
                    <a:prstGeom prst="rect">
                      <a:avLst/>
                    </a:prstGeom>
                    <a:noFill/>
                    <a:ln w="9525">
                      <a:noFill/>
                      <a:miter lim="800000"/>
                      <a:headEnd/>
                      <a:tailEnd/>
                    </a:ln>
                  </pic:spPr>
                </pic:pic>
              </a:graphicData>
            </a:graphic>
          </wp:inline>
        </w:drawing>
      </w:r>
    </w:p>
    <w:p w14:paraId="1063495C" w14:textId="77777777" w:rsidR="00CA128C" w:rsidRPr="00501F92" w:rsidRDefault="00CA128C" w:rsidP="00CA128C">
      <w:pPr>
        <w:tabs>
          <w:tab w:val="right" w:pos="8640"/>
        </w:tabs>
        <w:rPr>
          <w:rFonts w:ascii="Arial Narrow" w:eastAsia="Times New Roman" w:hAnsi="Arial Narrow" w:cs="Arial"/>
          <w:b w:val="0"/>
          <w:color w:val="auto"/>
          <w:spacing w:val="0"/>
          <w:sz w:val="32"/>
          <w:szCs w:val="32"/>
          <w:lang w:val="en-US"/>
        </w:rPr>
      </w:pPr>
    </w:p>
    <w:p w14:paraId="4C021A79" w14:textId="77777777" w:rsidR="00CA128C" w:rsidRPr="00501F92" w:rsidRDefault="00CA128C" w:rsidP="00CA128C">
      <w:pPr>
        <w:jc w:val="right"/>
        <w:rPr>
          <w:rFonts w:ascii="Arial Narrow" w:eastAsia="Times New Roman" w:hAnsi="Arial Narrow" w:cs="Arial"/>
          <w:b w:val="0"/>
          <w:color w:val="auto"/>
          <w:spacing w:val="0"/>
          <w:sz w:val="32"/>
          <w:szCs w:val="32"/>
          <w:lang w:val="de-DE"/>
        </w:rPr>
      </w:pPr>
    </w:p>
    <w:p w14:paraId="07BE7BD0" w14:textId="77777777" w:rsidR="00CA128C" w:rsidRPr="00501F92" w:rsidRDefault="00CA128C" w:rsidP="00CA128C">
      <w:pPr>
        <w:jc w:val="center"/>
        <w:rPr>
          <w:rFonts w:ascii="Times New Roman" w:eastAsia="Times New Roman" w:hAnsi="Times New Roman" w:cs="Times New Roman"/>
          <w:b w:val="0"/>
          <w:color w:val="auto"/>
          <w:spacing w:val="0"/>
          <w:sz w:val="24"/>
          <w:szCs w:val="24"/>
          <w:lang w:val="en-US"/>
        </w:rPr>
      </w:pPr>
    </w:p>
    <w:p w14:paraId="31A08499" w14:textId="77777777" w:rsidR="00CA128C" w:rsidRPr="00501F92" w:rsidRDefault="00CA128C" w:rsidP="00CA128C">
      <w:pPr>
        <w:jc w:val="right"/>
        <w:rPr>
          <w:rFonts w:ascii="Arial" w:eastAsia="Times New Roman" w:hAnsi="Arial" w:cs="Times New Roman"/>
          <w:color w:val="auto"/>
          <w:spacing w:val="0"/>
          <w:sz w:val="36"/>
          <w:szCs w:val="36"/>
          <w:u w:val="single"/>
          <w:lang w:val="en-US"/>
        </w:rPr>
      </w:pPr>
      <w:r w:rsidRPr="00501F92">
        <w:rPr>
          <w:rFonts w:ascii="Arial" w:eastAsia="Times New Roman" w:hAnsi="Arial" w:cs="Times New Roman"/>
          <w:color w:val="auto"/>
          <w:spacing w:val="0"/>
          <w:sz w:val="36"/>
          <w:szCs w:val="36"/>
          <w:u w:val="single"/>
          <w:lang w:val="en-US"/>
        </w:rPr>
        <w:t>HL7 Virtual Medical Record for Clinical Decision Support (vMR-CDS) XML Specification, Release 1</w:t>
      </w:r>
    </w:p>
    <w:p w14:paraId="760BB799" w14:textId="77777777" w:rsidR="00CA128C" w:rsidRPr="00501F92" w:rsidRDefault="00CA128C" w:rsidP="00CA128C">
      <w:pPr>
        <w:jc w:val="right"/>
        <w:rPr>
          <w:rFonts w:ascii="Times New Roman" w:eastAsia="Times New Roman" w:hAnsi="Times New Roman" w:cs="Times New Roman"/>
          <w:b w:val="0"/>
          <w:color w:val="auto"/>
          <w:spacing w:val="0"/>
          <w:sz w:val="36"/>
          <w:szCs w:val="36"/>
          <w:lang w:val="en-US"/>
        </w:rPr>
      </w:pPr>
      <w:r w:rsidRPr="00501F92">
        <w:rPr>
          <w:rFonts w:ascii="Times New Roman" w:eastAsia="Times New Roman" w:hAnsi="Times New Roman" w:cs="Times New Roman"/>
          <w:b w:val="0"/>
          <w:color w:val="auto"/>
          <w:spacing w:val="0"/>
          <w:sz w:val="36"/>
          <w:szCs w:val="36"/>
          <w:lang w:val="en-US"/>
        </w:rPr>
        <w:t>January 2014</w:t>
      </w:r>
    </w:p>
    <w:p w14:paraId="3A8F5681" w14:textId="77777777" w:rsidR="00CA128C" w:rsidRPr="00501F92" w:rsidRDefault="00CA128C" w:rsidP="00CA128C">
      <w:pPr>
        <w:jc w:val="right"/>
        <w:rPr>
          <w:rFonts w:ascii="Times New Roman" w:eastAsia="Times New Roman" w:hAnsi="Times New Roman" w:cs="Times New Roman"/>
          <w:b w:val="0"/>
          <w:color w:val="auto"/>
          <w:spacing w:val="0"/>
          <w:sz w:val="36"/>
          <w:szCs w:val="36"/>
          <w:lang w:val="en-US"/>
        </w:rPr>
      </w:pPr>
    </w:p>
    <w:p w14:paraId="27F65853" w14:textId="77777777" w:rsidR="00CA128C" w:rsidRPr="00501F92" w:rsidRDefault="00CA128C" w:rsidP="00CA128C">
      <w:pPr>
        <w:jc w:val="right"/>
        <w:rPr>
          <w:rFonts w:ascii="Times New Roman" w:eastAsia="Times New Roman" w:hAnsi="Times New Roman" w:cs="Times New Roman"/>
          <w:color w:val="auto"/>
          <w:spacing w:val="0"/>
          <w:sz w:val="36"/>
          <w:szCs w:val="36"/>
          <w:lang w:val="en-US"/>
        </w:rPr>
      </w:pPr>
      <w:r w:rsidRPr="00501F92">
        <w:rPr>
          <w:rFonts w:ascii="Times New Roman" w:eastAsia="Times New Roman" w:hAnsi="Times New Roman" w:cs="Times New Roman"/>
          <w:color w:val="auto"/>
          <w:spacing w:val="0"/>
          <w:sz w:val="36"/>
          <w:szCs w:val="36"/>
          <w:lang w:val="en-US"/>
        </w:rPr>
        <w:t>HL7 DSTU Ballot</w:t>
      </w:r>
    </w:p>
    <w:p w14:paraId="30A72A3E" w14:textId="77777777" w:rsidR="00CA128C" w:rsidRPr="00501F92" w:rsidRDefault="00CA128C" w:rsidP="00CA128C">
      <w:pPr>
        <w:rPr>
          <w:rFonts w:ascii="Times New Roman" w:eastAsia="Times New Roman" w:hAnsi="Times New Roman" w:cs="Times New Roman"/>
          <w:b w:val="0"/>
          <w:color w:val="auto"/>
          <w:spacing w:val="0"/>
          <w:sz w:val="24"/>
          <w:szCs w:val="24"/>
          <w:lang w:val="en-US"/>
        </w:rPr>
      </w:pPr>
    </w:p>
    <w:p w14:paraId="180C47F2" w14:textId="77777777" w:rsidR="00CA128C" w:rsidRPr="00501F92" w:rsidRDefault="00CA128C" w:rsidP="00CA128C">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Sponsored by</w:t>
      </w:r>
      <w:proofErr w:type="gramStart"/>
      <w:r w:rsidRPr="00501F92">
        <w:rPr>
          <w:rFonts w:ascii="Times New Roman" w:eastAsia="Times New Roman" w:hAnsi="Times New Roman" w:cs="Times New Roman"/>
          <w:color w:val="auto"/>
          <w:spacing w:val="0"/>
          <w:sz w:val="24"/>
          <w:szCs w:val="24"/>
          <w:lang w:val="en-US"/>
        </w:rPr>
        <w:t>:</w:t>
      </w:r>
      <w:proofErr w:type="gramEnd"/>
      <w:r w:rsidRPr="00501F92">
        <w:rPr>
          <w:rFonts w:ascii="Times New Roman" w:eastAsia="Times New Roman" w:hAnsi="Times New Roman" w:cs="Times New Roman"/>
          <w:color w:val="auto"/>
          <w:spacing w:val="0"/>
          <w:sz w:val="24"/>
          <w:szCs w:val="24"/>
          <w:lang w:val="en-US"/>
        </w:rPr>
        <w:br/>
        <w:t xml:space="preserve">Implementable Technology Specifications Work Group </w:t>
      </w:r>
    </w:p>
    <w:p w14:paraId="2A30C3F7" w14:textId="77777777" w:rsidR="00CA128C" w:rsidRPr="00501F92" w:rsidRDefault="00CA128C" w:rsidP="00CA128C">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 xml:space="preserve">Clinical Decision Support Work Group </w:t>
      </w:r>
    </w:p>
    <w:p w14:paraId="2BDAA549" w14:textId="77777777" w:rsidR="00CA128C" w:rsidRPr="00501F92" w:rsidRDefault="00CA128C" w:rsidP="00CA128C">
      <w:pPr>
        <w:spacing w:after="120"/>
        <w:jc w:val="right"/>
        <w:rPr>
          <w:rFonts w:ascii="Times New Roman" w:eastAsia="Times New Roman" w:hAnsi="Times New Roman" w:cs="Times New Roman"/>
          <w:b w:val="0"/>
          <w:color w:val="auto"/>
          <w:spacing w:val="0"/>
          <w:sz w:val="24"/>
          <w:szCs w:val="24"/>
          <w:lang w:val="en-US"/>
        </w:rPr>
      </w:pPr>
    </w:p>
    <w:p w14:paraId="7E03B117" w14:textId="77777777" w:rsidR="00CA128C" w:rsidRPr="00501F92" w:rsidRDefault="00CA128C" w:rsidP="00CA128C">
      <w:pPr>
        <w:spacing w:after="120"/>
        <w:jc w:val="right"/>
        <w:rPr>
          <w:rFonts w:ascii="Times New Roman" w:eastAsia="Times New Roman" w:hAnsi="Times New Roman" w:cs="Times New Roman"/>
          <w:b w:val="0"/>
          <w:color w:val="auto"/>
          <w:spacing w:val="0"/>
          <w:sz w:val="20"/>
          <w:lang w:val="en-US"/>
        </w:rPr>
      </w:pPr>
    </w:p>
    <w:p w14:paraId="6EADBBCF" w14:textId="77777777" w:rsidR="00CA128C" w:rsidRPr="00501F92" w:rsidRDefault="00CA128C" w:rsidP="00CA128C">
      <w:pPr>
        <w:spacing w:after="120"/>
        <w:jc w:val="right"/>
        <w:rPr>
          <w:rFonts w:ascii="Times New Roman" w:eastAsia="Times New Roman" w:hAnsi="Times New Roman" w:cs="Times New Roman"/>
          <w:b w:val="0"/>
          <w:color w:val="auto"/>
          <w:spacing w:val="0"/>
          <w:sz w:val="20"/>
          <w:lang w:val="en-US"/>
        </w:rPr>
      </w:pPr>
    </w:p>
    <w:p w14:paraId="1A0AE92A" w14:textId="77777777" w:rsidR="00CA128C" w:rsidRPr="00501F92" w:rsidRDefault="00CA128C" w:rsidP="00CA128C">
      <w:pPr>
        <w:spacing w:after="120"/>
        <w:jc w:val="right"/>
        <w:rPr>
          <w:rFonts w:ascii="Times New Roman" w:eastAsia="Times New Roman" w:hAnsi="Times New Roman" w:cs="Times New Roman"/>
          <w:b w:val="0"/>
          <w:color w:val="auto"/>
          <w:spacing w:val="0"/>
          <w:sz w:val="20"/>
          <w:lang w:val="en-US"/>
        </w:rPr>
      </w:pPr>
    </w:p>
    <w:p w14:paraId="2F9FB891" w14:textId="77777777" w:rsidR="00CA128C" w:rsidRPr="00501F92" w:rsidRDefault="00CA128C" w:rsidP="00CA128C">
      <w:pPr>
        <w:spacing w:after="120"/>
        <w:jc w:val="right"/>
        <w:rPr>
          <w:rFonts w:ascii="Times New Roman" w:eastAsia="Times New Roman" w:hAnsi="Times New Roman" w:cs="Times New Roman"/>
          <w:b w:val="0"/>
          <w:color w:val="auto"/>
          <w:spacing w:val="0"/>
          <w:sz w:val="20"/>
          <w:lang w:val="en-US"/>
        </w:rPr>
      </w:pPr>
    </w:p>
    <w:p w14:paraId="1D785105" w14:textId="77777777" w:rsidR="00CA128C" w:rsidRPr="00501F92" w:rsidRDefault="00CA128C" w:rsidP="00CA128C">
      <w:pPr>
        <w:spacing w:after="120"/>
        <w:jc w:val="right"/>
        <w:rPr>
          <w:rFonts w:ascii="Times New Roman" w:eastAsia="Times New Roman" w:hAnsi="Times New Roman" w:cs="Times New Roman"/>
          <w:b w:val="0"/>
          <w:color w:val="auto"/>
          <w:spacing w:val="0"/>
          <w:sz w:val="20"/>
          <w:lang w:val="en-US"/>
        </w:rPr>
      </w:pPr>
    </w:p>
    <w:p w14:paraId="2BC8E517" w14:textId="77777777" w:rsidR="00CA128C" w:rsidRPr="00501F92" w:rsidRDefault="00CA128C" w:rsidP="00CA128C">
      <w:pPr>
        <w:spacing w:after="120"/>
        <w:jc w:val="right"/>
        <w:rPr>
          <w:rFonts w:ascii="Times New Roman" w:eastAsia="Times New Roman" w:hAnsi="Times New Roman" w:cs="Times New Roman"/>
          <w:b w:val="0"/>
          <w:color w:val="auto"/>
          <w:spacing w:val="0"/>
          <w:sz w:val="20"/>
          <w:lang w:val="en-US"/>
        </w:rPr>
      </w:pPr>
    </w:p>
    <w:p w14:paraId="550966A4" w14:textId="77777777" w:rsidR="00CA128C" w:rsidRPr="00501F92" w:rsidRDefault="00CA128C" w:rsidP="00CA128C">
      <w:pPr>
        <w:spacing w:after="120"/>
        <w:jc w:val="right"/>
        <w:rPr>
          <w:rFonts w:ascii="Times New Roman" w:eastAsia="Times New Roman" w:hAnsi="Times New Roman" w:cs="Times New Roman"/>
          <w:b w:val="0"/>
          <w:color w:val="auto"/>
          <w:spacing w:val="0"/>
          <w:sz w:val="20"/>
          <w:lang w:val="en-US"/>
        </w:rPr>
      </w:pPr>
    </w:p>
    <w:p w14:paraId="64B37FC3" w14:textId="77777777" w:rsidR="00CA128C" w:rsidRPr="00501F92" w:rsidRDefault="00CA128C" w:rsidP="00CA128C">
      <w:pPr>
        <w:spacing w:after="120"/>
        <w:jc w:val="right"/>
        <w:rPr>
          <w:rFonts w:ascii="Times New Roman" w:eastAsia="Times New Roman" w:hAnsi="Times New Roman" w:cs="Times New Roman"/>
          <w:b w:val="0"/>
          <w:color w:val="auto"/>
          <w:spacing w:val="0"/>
          <w:sz w:val="20"/>
          <w:lang w:val="en-US"/>
        </w:rPr>
      </w:pPr>
    </w:p>
    <w:p w14:paraId="5539420B" w14:textId="77777777" w:rsidR="00CA128C" w:rsidRPr="00501F92" w:rsidRDefault="00CA128C" w:rsidP="00CA128C">
      <w:pPr>
        <w:spacing w:after="120"/>
        <w:jc w:val="right"/>
        <w:rPr>
          <w:rFonts w:ascii="Times New Roman" w:eastAsia="Times New Roman" w:hAnsi="Times New Roman" w:cs="Times New Roman"/>
          <w:b w:val="0"/>
          <w:color w:val="auto"/>
          <w:spacing w:val="0"/>
          <w:sz w:val="20"/>
          <w:lang w:val="en-US"/>
        </w:rPr>
      </w:pPr>
    </w:p>
    <w:p w14:paraId="10A7708C" w14:textId="77777777" w:rsidR="00CA128C" w:rsidRPr="00501F92" w:rsidRDefault="00CA128C" w:rsidP="00CA128C">
      <w:pPr>
        <w:spacing w:after="120"/>
        <w:jc w:val="right"/>
        <w:rPr>
          <w:rFonts w:ascii="Times New Roman" w:eastAsia="Times New Roman" w:hAnsi="Times New Roman" w:cs="Times New Roman"/>
          <w:b w:val="0"/>
          <w:color w:val="auto"/>
          <w:spacing w:val="0"/>
          <w:sz w:val="20"/>
          <w:lang w:val="en-US"/>
        </w:rPr>
      </w:pPr>
    </w:p>
    <w:p w14:paraId="02956874" w14:textId="77777777" w:rsidR="00CA128C" w:rsidRPr="00501F92" w:rsidRDefault="00CA128C" w:rsidP="00CA128C">
      <w:pPr>
        <w:spacing w:after="120"/>
        <w:jc w:val="right"/>
        <w:rPr>
          <w:rFonts w:ascii="Times New Roman" w:eastAsia="Times New Roman" w:hAnsi="Times New Roman" w:cs="Times New Roman"/>
          <w:b w:val="0"/>
          <w:color w:val="auto"/>
          <w:spacing w:val="0"/>
          <w:sz w:val="20"/>
          <w:lang w:val="en-US"/>
        </w:rPr>
      </w:pPr>
    </w:p>
    <w:p w14:paraId="38D4E975" w14:textId="77777777" w:rsidR="00CA128C" w:rsidRPr="00501F92" w:rsidRDefault="00CA128C" w:rsidP="00CA128C">
      <w:pPr>
        <w:spacing w:after="100"/>
        <w:rPr>
          <w:rFonts w:ascii="Times New Roman" w:eastAsia="Times New Roman" w:hAnsi="Times New Roman" w:cs="Times New Roman"/>
          <w:color w:val="auto"/>
          <w:spacing w:val="0"/>
          <w:sz w:val="18"/>
          <w:szCs w:val="18"/>
          <w:lang w:val="en-US"/>
        </w:rPr>
      </w:pPr>
      <w:r w:rsidRPr="00501F92">
        <w:rPr>
          <w:rFonts w:ascii="Times New Roman" w:eastAsia="Times New Roman" w:hAnsi="Times New Roman" w:cs="Times New Roman"/>
          <w:b w:val="0"/>
          <w:spacing w:val="0"/>
          <w:sz w:val="18"/>
          <w:szCs w:val="18"/>
          <w:lang w:val="en-US"/>
        </w:rPr>
        <w:t xml:space="preserve">Copyright © 2013 Health Level Seven International ® ALL RIGHTS RESERVED. </w:t>
      </w:r>
      <w:r w:rsidRPr="00501F92">
        <w:rPr>
          <w:rFonts w:ascii="Times New Roman" w:eastAsia="Times New Roman" w:hAnsi="Times New Roman" w:cs="Times New Roman"/>
          <w:b w:val="0"/>
          <w:color w:val="auto"/>
          <w:spacing w:val="0"/>
          <w:sz w:val="18"/>
          <w:szCs w:val="18"/>
          <w:lang w:val="en-US"/>
        </w:rPr>
        <w:t xml:space="preserve">The reproduction of this material in any form is strictly forbidden without the written permission of the publisher.  </w:t>
      </w:r>
      <w:r w:rsidRPr="00501F92">
        <w:rPr>
          <w:rFonts w:ascii="Times New Roman" w:eastAsia="Times New Roman" w:hAnsi="Times New Roman" w:cs="Times New Roman"/>
          <w:b w:val="0"/>
          <w:spacing w:val="0"/>
          <w:sz w:val="18"/>
          <w:szCs w:val="18"/>
          <w:lang w:val="en-US"/>
        </w:rPr>
        <w:t xml:space="preserve">HL7 and Health Level Seven are registered trademarks of Health Level Seven International. </w:t>
      </w:r>
      <w:proofErr w:type="gramStart"/>
      <w:r w:rsidRPr="00501F92">
        <w:rPr>
          <w:rFonts w:ascii="Times New Roman" w:eastAsia="Times New Roman" w:hAnsi="Times New Roman" w:cs="Times New Roman"/>
          <w:b w:val="0"/>
          <w:spacing w:val="0"/>
          <w:sz w:val="18"/>
          <w:szCs w:val="18"/>
          <w:lang w:val="en-US"/>
        </w:rPr>
        <w:t>Reg. U.S. Pat &amp; TM Off</w:t>
      </w:r>
      <w:r w:rsidRPr="00501F92">
        <w:rPr>
          <w:rFonts w:ascii="Times New Roman" w:eastAsia="Times New Roman" w:hAnsi="Times New Roman" w:cs="Times New Roman"/>
          <w:color w:val="auto"/>
          <w:spacing w:val="0"/>
          <w:sz w:val="18"/>
          <w:szCs w:val="18"/>
          <w:lang w:val="en-US"/>
        </w:rPr>
        <w:t>.</w:t>
      </w:r>
      <w:proofErr w:type="gramEnd"/>
    </w:p>
    <w:p w14:paraId="5B0CF3A3" w14:textId="77777777" w:rsidR="00CA128C" w:rsidRPr="00501F92" w:rsidRDefault="00CA128C" w:rsidP="00CA128C">
      <w:pPr>
        <w:spacing w:after="100"/>
        <w:rPr>
          <w:rFonts w:ascii="Times New Roman" w:eastAsia="Times New Roman" w:hAnsi="Times New Roman" w:cs="Times New Roman"/>
          <w:b w:val="0"/>
          <w:spacing w:val="0"/>
          <w:sz w:val="18"/>
          <w:szCs w:val="18"/>
          <w:lang w:val="en-US"/>
        </w:rPr>
      </w:pPr>
      <w:r w:rsidRPr="00501F92">
        <w:rPr>
          <w:rFonts w:ascii="Times New Roman" w:eastAsia="Times New Roman" w:hAnsi="Times New Roman" w:cs="Times New Roman"/>
          <w:b w:val="0"/>
          <w:spacing w:val="0"/>
          <w:sz w:val="18"/>
          <w:szCs w:val="18"/>
          <w:lang w:val="en-US"/>
        </w:rPr>
        <w:t xml:space="preserve">Use of this material is governed by HL7's </w:t>
      </w:r>
      <w:hyperlink r:id="rId9" w:history="1">
        <w:r w:rsidRPr="00501F92">
          <w:rPr>
            <w:rFonts w:ascii="Times New Roman" w:eastAsia="Times New Roman" w:hAnsi="Times New Roman" w:cs="Times New Roman"/>
            <w:color w:val="333399"/>
            <w:spacing w:val="0"/>
            <w:sz w:val="18"/>
            <w:u w:val="single"/>
            <w:lang w:val="en-US"/>
          </w:rPr>
          <w:t>IP Compliance Policy</w:t>
        </w:r>
      </w:hyperlink>
      <w:r w:rsidRPr="00501F92">
        <w:rPr>
          <w:rFonts w:ascii="Times New Roman" w:eastAsia="Times New Roman" w:hAnsi="Times New Roman" w:cs="Times New Roman"/>
          <w:b w:val="0"/>
          <w:spacing w:val="0"/>
          <w:sz w:val="18"/>
          <w:szCs w:val="18"/>
          <w:lang w:val="en-US"/>
        </w:rPr>
        <w:t>.</w:t>
      </w:r>
    </w:p>
    <w:p w14:paraId="5D3EF805" w14:textId="77777777" w:rsidR="00CA128C" w:rsidRDefault="00CA128C" w:rsidP="00CA128C">
      <w:pPr>
        <w:pStyle w:val="Subtitle"/>
        <w:rPr>
          <w:bCs/>
          <w:color w:val="000000"/>
        </w:rPr>
      </w:pPr>
      <w:r>
        <w:rPr>
          <w:bCs/>
          <w:color w:val="000000"/>
          <w:u w:val="single"/>
        </w:rPr>
        <w:t>Project Coordinator and Document Editor</w:t>
      </w:r>
    </w:p>
    <w:p w14:paraId="53BDB76D" w14:textId="77777777" w:rsidR="00CA128C" w:rsidRPr="00312B24" w:rsidRDefault="00CA128C" w:rsidP="00CA128C">
      <w:pPr>
        <w:pStyle w:val="Subtitle"/>
        <w:rPr>
          <w:b w:val="0"/>
          <w:bCs/>
          <w:color w:val="000000"/>
          <w:sz w:val="22"/>
        </w:rPr>
      </w:pPr>
      <w:r w:rsidRPr="00312B24">
        <w:rPr>
          <w:b w:val="0"/>
          <w:bCs/>
          <w:color w:val="000000"/>
          <w:sz w:val="22"/>
        </w:rPr>
        <w:t>Kensaku Kawamoto, MD, PhD, University of Utah</w:t>
      </w:r>
    </w:p>
    <w:p w14:paraId="3032A1BF" w14:textId="77777777" w:rsidR="00CA128C" w:rsidRPr="00312B24" w:rsidRDefault="00CA128C" w:rsidP="00CA128C">
      <w:pPr>
        <w:pStyle w:val="Subtitle"/>
        <w:rPr>
          <w:b w:val="0"/>
          <w:bCs/>
          <w:color w:val="000000"/>
          <w:sz w:val="22"/>
        </w:rPr>
      </w:pPr>
      <w:r w:rsidRPr="00312B24">
        <w:rPr>
          <w:b w:val="0"/>
          <w:sz w:val="22"/>
          <w:szCs w:val="24"/>
        </w:rPr>
        <w:t>Claude Nanjo, MPH, MAAS, Cognitive Medical Systems</w:t>
      </w:r>
    </w:p>
    <w:p w14:paraId="2173EB5D" w14:textId="77777777" w:rsidR="00CA128C" w:rsidRDefault="00CA128C" w:rsidP="00CA128C">
      <w:pPr>
        <w:pStyle w:val="Subtitle"/>
        <w:rPr>
          <w:b w:val="0"/>
          <w:bCs/>
          <w:color w:val="000000"/>
        </w:rPr>
      </w:pPr>
    </w:p>
    <w:p w14:paraId="7719137E" w14:textId="77777777" w:rsidR="00CA128C" w:rsidRDefault="00CA128C" w:rsidP="00CA128C">
      <w:pPr>
        <w:pStyle w:val="Subtitle"/>
        <w:rPr>
          <w:bCs/>
          <w:color w:val="000000"/>
          <w:u w:val="single"/>
        </w:rPr>
      </w:pPr>
      <w:r>
        <w:rPr>
          <w:bCs/>
          <w:color w:val="000000"/>
          <w:u w:val="single"/>
        </w:rPr>
        <w:t>Collaborators</w:t>
      </w:r>
    </w:p>
    <w:p w14:paraId="180DB845" w14:textId="77777777" w:rsidR="00CA128C" w:rsidRDefault="00CA128C" w:rsidP="00CA128C">
      <w:pPr>
        <w:pStyle w:val="Subtitle"/>
        <w:rPr>
          <w:b w:val="0"/>
          <w:bCs/>
          <w:color w:val="000000"/>
        </w:rPr>
      </w:pPr>
      <w:r w:rsidRPr="00A07CCE">
        <w:rPr>
          <w:b w:val="0"/>
          <w:bCs/>
          <w:color w:val="000000"/>
          <w:sz w:val="22"/>
        </w:rPr>
        <w:t>David Shields, University of Uta</w:t>
      </w:r>
      <w:r>
        <w:rPr>
          <w:b w:val="0"/>
          <w:bCs/>
          <w:color w:val="000000"/>
          <w:sz w:val="22"/>
        </w:rPr>
        <w:t>h</w:t>
      </w:r>
    </w:p>
    <w:p w14:paraId="6162ED55" w14:textId="77777777" w:rsidR="00CA128C" w:rsidRPr="00706EC0" w:rsidRDefault="00CA128C" w:rsidP="00CA128C">
      <w:pPr>
        <w:pStyle w:val="Subtitle"/>
        <w:rPr>
          <w:b w:val="0"/>
          <w:bCs/>
          <w:color w:val="000000"/>
          <w:sz w:val="22"/>
        </w:rPr>
      </w:pPr>
      <w:r w:rsidRPr="00706EC0">
        <w:rPr>
          <w:b w:val="0"/>
          <w:bCs/>
          <w:color w:val="000000"/>
          <w:sz w:val="22"/>
        </w:rPr>
        <w:t>Victor Lee, MD, Zynx Health Incorporated</w:t>
      </w:r>
    </w:p>
    <w:p w14:paraId="2B37AD8C" w14:textId="77777777" w:rsidR="00CA128C" w:rsidRPr="00706EC0" w:rsidRDefault="00CA128C" w:rsidP="00CA128C">
      <w:pPr>
        <w:pStyle w:val="Subtitle"/>
        <w:rPr>
          <w:b w:val="0"/>
          <w:bCs/>
          <w:color w:val="000000"/>
          <w:sz w:val="22"/>
        </w:rPr>
      </w:pPr>
      <w:r w:rsidRPr="00706EC0">
        <w:rPr>
          <w:b w:val="0"/>
          <w:bCs/>
          <w:color w:val="000000"/>
          <w:sz w:val="22"/>
        </w:rPr>
        <w:t xml:space="preserve">Aziz Boxwala, MD, PhD, FACMI, Meliorix </w:t>
      </w:r>
      <w:proofErr w:type="spellStart"/>
      <w:r w:rsidRPr="00706EC0">
        <w:rPr>
          <w:b w:val="0"/>
          <w:bCs/>
          <w:color w:val="000000"/>
          <w:sz w:val="22"/>
        </w:rPr>
        <w:t>Inc</w:t>
      </w:r>
      <w:proofErr w:type="spellEnd"/>
    </w:p>
    <w:p w14:paraId="12099B45" w14:textId="77777777" w:rsidR="00CA128C" w:rsidRPr="00706EC0" w:rsidRDefault="00CA128C" w:rsidP="00CA128C">
      <w:pPr>
        <w:pStyle w:val="Subtitle"/>
        <w:rPr>
          <w:b w:val="0"/>
          <w:bCs/>
          <w:color w:val="000000"/>
          <w:sz w:val="22"/>
        </w:rPr>
      </w:pPr>
      <w:r w:rsidRPr="00706EC0">
        <w:rPr>
          <w:b w:val="0"/>
          <w:bCs/>
          <w:color w:val="000000"/>
          <w:sz w:val="22"/>
        </w:rPr>
        <w:t>Mark Roche, MD, MSMI, Roche Consulting</w:t>
      </w:r>
    </w:p>
    <w:p w14:paraId="15965D84" w14:textId="77777777" w:rsidR="00CA128C" w:rsidRPr="00706EC0" w:rsidRDefault="00CA128C" w:rsidP="00CA128C">
      <w:pPr>
        <w:pStyle w:val="Subtitle"/>
        <w:rPr>
          <w:b w:val="0"/>
          <w:bCs/>
          <w:color w:val="000000"/>
          <w:sz w:val="22"/>
        </w:rPr>
      </w:pPr>
      <w:r w:rsidRPr="00706EC0">
        <w:rPr>
          <w:b w:val="0"/>
          <w:bCs/>
          <w:color w:val="000000"/>
          <w:sz w:val="22"/>
        </w:rPr>
        <w:t>Bryn Rhodes, Veracity Solutions</w:t>
      </w:r>
    </w:p>
    <w:p w14:paraId="448E5450" w14:textId="77777777" w:rsidR="00CA128C" w:rsidRDefault="00CA128C" w:rsidP="00CA128C">
      <w:pPr>
        <w:pStyle w:val="Subtitle"/>
        <w:rPr>
          <w:b w:val="0"/>
          <w:color w:val="000000"/>
          <w:sz w:val="22"/>
        </w:rPr>
      </w:pPr>
      <w:proofErr w:type="spellStart"/>
      <w:r w:rsidRPr="00706EC0">
        <w:rPr>
          <w:b w:val="0"/>
          <w:color w:val="000000"/>
          <w:sz w:val="22"/>
        </w:rPr>
        <w:t>Davide</w:t>
      </w:r>
      <w:proofErr w:type="spellEnd"/>
      <w:r w:rsidRPr="00706EC0">
        <w:rPr>
          <w:b w:val="0"/>
          <w:color w:val="000000"/>
          <w:sz w:val="22"/>
        </w:rPr>
        <w:t xml:space="preserve"> </w:t>
      </w:r>
      <w:proofErr w:type="spellStart"/>
      <w:r w:rsidRPr="00706EC0">
        <w:rPr>
          <w:b w:val="0"/>
          <w:color w:val="000000"/>
          <w:sz w:val="22"/>
        </w:rPr>
        <w:t>Sottara</w:t>
      </w:r>
      <w:proofErr w:type="spellEnd"/>
      <w:r w:rsidRPr="00706EC0">
        <w:rPr>
          <w:b w:val="0"/>
          <w:color w:val="000000"/>
          <w:sz w:val="22"/>
        </w:rPr>
        <w:t>, PhD, Arizona State University</w:t>
      </w:r>
    </w:p>
    <w:p w14:paraId="23456638" w14:textId="77777777" w:rsidR="00CA128C" w:rsidRPr="00706EC0" w:rsidRDefault="00CA128C" w:rsidP="00CA128C">
      <w:pPr>
        <w:pStyle w:val="Subtitle"/>
        <w:rPr>
          <w:b w:val="0"/>
          <w:bCs/>
          <w:color w:val="000000"/>
          <w:sz w:val="22"/>
        </w:rPr>
      </w:pPr>
      <w:r w:rsidRPr="00706EC0">
        <w:rPr>
          <w:b w:val="0"/>
          <w:bCs/>
          <w:color w:val="000000"/>
          <w:sz w:val="22"/>
        </w:rPr>
        <w:t>Andrew K. McIntyre, FRACP, MBBS, Medical-Objects</w:t>
      </w:r>
    </w:p>
    <w:p w14:paraId="386F2E10" w14:textId="77777777" w:rsidR="00CA128C" w:rsidRPr="00706EC0" w:rsidRDefault="00CA128C" w:rsidP="00CA128C">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14:paraId="1C46ECBD" w14:textId="77777777" w:rsidR="00CA128C" w:rsidRPr="00706EC0" w:rsidRDefault="00CA128C" w:rsidP="00CA128C">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14:paraId="67F4C8BA" w14:textId="77777777" w:rsidR="00CA128C" w:rsidRPr="00EE743F" w:rsidRDefault="00CA128C" w:rsidP="00CA128C">
      <w:pPr>
        <w:pStyle w:val="Subtitle"/>
        <w:rPr>
          <w:b w:val="0"/>
          <w:bCs/>
          <w:color w:val="000000"/>
          <w:sz w:val="22"/>
          <w:lang w:val="de-DE"/>
        </w:rPr>
      </w:pPr>
      <w:r w:rsidRPr="00EE743F">
        <w:rPr>
          <w:b w:val="0"/>
          <w:bCs/>
          <w:color w:val="000000"/>
          <w:sz w:val="22"/>
          <w:lang w:val="de-DE"/>
        </w:rPr>
        <w:t>Peter R. Tattam, Tattam Software Enterprises Pty Ltd</w:t>
      </w:r>
    </w:p>
    <w:p w14:paraId="34C57F02" w14:textId="77777777" w:rsidR="00CA128C" w:rsidRPr="00706EC0" w:rsidRDefault="00CA128C" w:rsidP="00CA128C">
      <w:pPr>
        <w:pStyle w:val="Subtitle"/>
        <w:rPr>
          <w:b w:val="0"/>
          <w:bCs/>
          <w:color w:val="000000"/>
          <w:sz w:val="22"/>
        </w:rPr>
      </w:pPr>
      <w:r w:rsidRPr="00706EC0">
        <w:rPr>
          <w:b w:val="0"/>
          <w:bCs/>
          <w:color w:val="000000"/>
          <w:sz w:val="22"/>
        </w:rPr>
        <w:t>Scott Bolte, MS, GE Healthcare</w:t>
      </w:r>
    </w:p>
    <w:p w14:paraId="17A637BC" w14:textId="77777777" w:rsidR="00CA128C" w:rsidRPr="00706EC0" w:rsidRDefault="00CA128C" w:rsidP="00CA128C">
      <w:pPr>
        <w:pStyle w:val="Subtitle"/>
        <w:rPr>
          <w:b w:val="0"/>
          <w:bCs/>
          <w:color w:val="000000"/>
          <w:sz w:val="22"/>
        </w:rPr>
      </w:pPr>
      <w:r w:rsidRPr="00706EC0">
        <w:rPr>
          <w:b w:val="0"/>
          <w:bCs/>
          <w:color w:val="000000"/>
          <w:sz w:val="22"/>
        </w:rPr>
        <w:t>Peter Scott, MBBS, Medical-Objects</w:t>
      </w:r>
    </w:p>
    <w:p w14:paraId="5EB4F020" w14:textId="77777777" w:rsidR="00CA128C" w:rsidRPr="00706EC0" w:rsidRDefault="00CA128C" w:rsidP="00CA128C">
      <w:pPr>
        <w:pStyle w:val="Subtitle"/>
        <w:rPr>
          <w:b w:val="0"/>
          <w:bCs/>
          <w:color w:val="000000"/>
          <w:sz w:val="22"/>
        </w:rPr>
      </w:pPr>
      <w:r w:rsidRPr="00706EC0">
        <w:rPr>
          <w:b w:val="0"/>
          <w:bCs/>
          <w:color w:val="000000"/>
          <w:sz w:val="22"/>
        </w:rPr>
        <w:t>Keith Boone, GE Healthcare</w:t>
      </w:r>
    </w:p>
    <w:p w14:paraId="5E6CEABE" w14:textId="77777777" w:rsidR="00CA128C" w:rsidRPr="00706EC0" w:rsidRDefault="00CA128C" w:rsidP="00CA128C">
      <w:pPr>
        <w:pStyle w:val="Subtitle"/>
        <w:rPr>
          <w:b w:val="0"/>
          <w:bCs/>
          <w:color w:val="000000"/>
          <w:sz w:val="22"/>
        </w:rPr>
      </w:pPr>
      <w:r w:rsidRPr="00706EC0">
        <w:rPr>
          <w:b w:val="0"/>
          <w:bCs/>
          <w:color w:val="000000"/>
          <w:sz w:val="22"/>
        </w:rPr>
        <w:t>Zhijing Liu, PhD, Siemens Healthcare</w:t>
      </w:r>
    </w:p>
    <w:p w14:paraId="1376632D" w14:textId="77777777" w:rsidR="00CA128C" w:rsidRPr="00706EC0" w:rsidRDefault="00CA128C" w:rsidP="00CA128C">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14:paraId="3FC77B42" w14:textId="77777777" w:rsidR="00CA128C" w:rsidRPr="00706EC0" w:rsidRDefault="00CA128C" w:rsidP="00CA128C">
      <w:pPr>
        <w:pStyle w:val="Subtitle"/>
        <w:rPr>
          <w:b w:val="0"/>
          <w:bCs/>
          <w:color w:val="000000"/>
          <w:sz w:val="22"/>
        </w:rPr>
      </w:pPr>
      <w:r w:rsidRPr="00706EC0">
        <w:rPr>
          <w:b w:val="0"/>
          <w:bCs/>
          <w:color w:val="000000"/>
          <w:sz w:val="22"/>
        </w:rPr>
        <w:t>Nathan Hulse, PhD, Intermountain Healthcare</w:t>
      </w:r>
    </w:p>
    <w:p w14:paraId="62D05882" w14:textId="77777777" w:rsidR="00CA128C" w:rsidRPr="00706EC0" w:rsidRDefault="00CA128C" w:rsidP="00CA128C">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14:paraId="6DE062A4" w14:textId="77777777" w:rsidR="00CA128C" w:rsidRPr="00706EC0" w:rsidRDefault="00CA128C" w:rsidP="00CA128C">
      <w:pPr>
        <w:pStyle w:val="Subtitle"/>
        <w:rPr>
          <w:b w:val="0"/>
          <w:bCs/>
          <w:color w:val="000000"/>
          <w:sz w:val="22"/>
        </w:rPr>
      </w:pPr>
      <w:r w:rsidRPr="00706EC0">
        <w:rPr>
          <w:b w:val="0"/>
          <w:bCs/>
          <w:color w:val="000000"/>
          <w:sz w:val="22"/>
        </w:rPr>
        <w:t>Robert Worden, Open Mapping Software, Limited</w:t>
      </w:r>
    </w:p>
    <w:p w14:paraId="5435319A" w14:textId="77777777" w:rsidR="00CA128C" w:rsidRPr="00706EC0" w:rsidRDefault="00CA128C" w:rsidP="00CA128C">
      <w:pPr>
        <w:pStyle w:val="Subtitle"/>
        <w:rPr>
          <w:b w:val="0"/>
          <w:bCs/>
          <w:color w:val="000000"/>
          <w:sz w:val="22"/>
        </w:rPr>
      </w:pPr>
      <w:r w:rsidRPr="00706EC0">
        <w:rPr>
          <w:b w:val="0"/>
          <w:bCs/>
          <w:color w:val="000000"/>
          <w:sz w:val="22"/>
        </w:rPr>
        <w:t>Daryl Chertcoff, HLN Consulting</w:t>
      </w:r>
    </w:p>
    <w:p w14:paraId="17BCBCBC" w14:textId="77777777" w:rsidR="00CA128C" w:rsidRPr="00706EC0" w:rsidRDefault="00CA128C" w:rsidP="00CA128C">
      <w:pPr>
        <w:pStyle w:val="Subtitle"/>
        <w:rPr>
          <w:b w:val="0"/>
          <w:bCs/>
          <w:color w:val="000000"/>
          <w:sz w:val="22"/>
        </w:rPr>
      </w:pPr>
      <w:r w:rsidRPr="00706EC0">
        <w:rPr>
          <w:b w:val="0"/>
          <w:bCs/>
          <w:color w:val="000000"/>
          <w:sz w:val="22"/>
        </w:rPr>
        <w:t>Clayton Curtis, MD, PhD, U.S. Veterans Health Administration</w:t>
      </w:r>
    </w:p>
    <w:p w14:paraId="3EA13F54" w14:textId="77777777" w:rsidR="00CA128C" w:rsidRPr="00706EC0" w:rsidRDefault="00CA128C" w:rsidP="00CA128C">
      <w:pPr>
        <w:pStyle w:val="Subtitle"/>
        <w:rPr>
          <w:b w:val="0"/>
          <w:bCs/>
          <w:color w:val="000000"/>
          <w:sz w:val="22"/>
        </w:rPr>
      </w:pPr>
      <w:r w:rsidRPr="00706EC0">
        <w:rPr>
          <w:b w:val="0"/>
          <w:bCs/>
          <w:color w:val="000000"/>
          <w:sz w:val="22"/>
        </w:rPr>
        <w:t>Guilherme Del Fiol, MD, PhD, University of Utah</w:t>
      </w:r>
    </w:p>
    <w:p w14:paraId="4B075AD9" w14:textId="77777777" w:rsidR="00CA128C" w:rsidRPr="00706EC0" w:rsidRDefault="00CA128C" w:rsidP="00CA128C">
      <w:pPr>
        <w:pStyle w:val="Subtitle"/>
        <w:rPr>
          <w:b w:val="0"/>
          <w:bCs/>
          <w:color w:val="000000"/>
          <w:sz w:val="22"/>
        </w:rPr>
      </w:pPr>
      <w:r w:rsidRPr="00706EC0">
        <w:rPr>
          <w:b w:val="0"/>
          <w:bCs/>
          <w:color w:val="000000"/>
          <w:sz w:val="22"/>
        </w:rPr>
        <w:t>Emory Fry, MD, Uniformed Service University Health Sciences</w:t>
      </w:r>
    </w:p>
    <w:p w14:paraId="74350ECC" w14:textId="77777777" w:rsidR="00CA128C" w:rsidRPr="00EE743F" w:rsidRDefault="00CA128C" w:rsidP="00CA128C">
      <w:pPr>
        <w:pStyle w:val="Subtitle"/>
        <w:rPr>
          <w:b w:val="0"/>
          <w:bCs/>
          <w:color w:val="000000"/>
          <w:sz w:val="22"/>
          <w:lang w:val="fr-FR"/>
        </w:rPr>
      </w:pPr>
      <w:r w:rsidRPr="00EE743F">
        <w:rPr>
          <w:b w:val="0"/>
          <w:bCs/>
          <w:color w:val="000000"/>
          <w:sz w:val="22"/>
          <w:lang w:val="fr-FR"/>
        </w:rPr>
        <w:t>Jean-Charles Dufour, MD, PhD, Université Aix-Marseille</w:t>
      </w:r>
    </w:p>
    <w:p w14:paraId="32858B64" w14:textId="77777777" w:rsidR="00CA128C" w:rsidRPr="00EE743F" w:rsidRDefault="00CA128C" w:rsidP="00CA128C">
      <w:pPr>
        <w:pStyle w:val="Subtitle"/>
        <w:rPr>
          <w:b w:val="0"/>
          <w:bCs/>
          <w:color w:val="000000"/>
          <w:sz w:val="22"/>
          <w:lang w:val="fr-FR"/>
        </w:rPr>
      </w:pPr>
      <w:r w:rsidRPr="00EE743F">
        <w:rPr>
          <w:b w:val="0"/>
          <w:bCs/>
          <w:color w:val="000000"/>
          <w:sz w:val="22"/>
          <w:lang w:val="fr-FR"/>
        </w:rPr>
        <w:t>Laurent CHARLOIS, Université de la Méditerranée</w:t>
      </w:r>
    </w:p>
    <w:p w14:paraId="484148BB" w14:textId="77777777" w:rsidR="00CA128C" w:rsidRPr="00EE743F" w:rsidRDefault="00CA128C" w:rsidP="00CA128C">
      <w:pPr>
        <w:pStyle w:val="Subtitle"/>
        <w:rPr>
          <w:b w:val="0"/>
          <w:bCs/>
          <w:color w:val="000000"/>
          <w:sz w:val="22"/>
          <w:lang w:val="fr-FR"/>
        </w:rPr>
      </w:pPr>
    </w:p>
    <w:p w14:paraId="0B8FF9C4" w14:textId="77777777" w:rsidR="00CA128C" w:rsidRDefault="00CA128C" w:rsidP="00CA128C">
      <w:pPr>
        <w:pStyle w:val="Subtitle"/>
        <w:rPr>
          <w:bCs/>
          <w:color w:val="000000"/>
        </w:rPr>
      </w:pPr>
      <w:r>
        <w:rPr>
          <w:bCs/>
          <w:color w:val="000000"/>
        </w:rPr>
        <w:t xml:space="preserve">Project Sponsor: HL7 Implementable Technology Specifications Work Group </w:t>
      </w:r>
    </w:p>
    <w:p w14:paraId="2D6D80C9" w14:textId="77777777" w:rsidR="00CA128C" w:rsidRDefault="00CA128C" w:rsidP="00CA128C">
      <w:pPr>
        <w:pStyle w:val="Subtitle"/>
        <w:rPr>
          <w:bCs/>
          <w:color w:val="000000"/>
        </w:rPr>
      </w:pPr>
      <w:r>
        <w:rPr>
          <w:bCs/>
          <w:color w:val="000000"/>
        </w:rPr>
        <w:t>Co-Sponsor: HL7 Clinical Decision Support Work Group</w:t>
      </w:r>
      <w:r w:rsidDel="002850D1">
        <w:rPr>
          <w:bCs/>
          <w:color w:val="000000"/>
        </w:rPr>
        <w:t xml:space="preserve"> </w:t>
      </w:r>
    </w:p>
    <w:p w14:paraId="5CF27BC8" w14:textId="77777777" w:rsidR="00CA128C" w:rsidRPr="00AB141E" w:rsidRDefault="00CA128C" w:rsidP="00CA128C">
      <w:pPr>
        <w:pStyle w:val="Subtitle"/>
        <w:rPr>
          <w:bCs/>
          <w:color w:val="000000"/>
          <w:sz w:val="16"/>
          <w:szCs w:val="16"/>
        </w:rPr>
      </w:pPr>
    </w:p>
    <w:p w14:paraId="5D837C8C" w14:textId="77777777" w:rsidR="00CA128C" w:rsidRDefault="00CA128C" w:rsidP="00CA128C">
      <w:pPr>
        <w:pStyle w:val="Subtitle"/>
        <w:rPr>
          <w:bCs/>
          <w:color w:val="000000"/>
        </w:rPr>
      </w:pPr>
      <w:r>
        <w:rPr>
          <w:bCs/>
          <w:color w:val="000000"/>
        </w:rPr>
        <w:t>HL7 Project #1016</w:t>
      </w:r>
    </w:p>
    <w:p w14:paraId="184DFF59" w14:textId="77777777" w:rsidR="00CA128C" w:rsidRDefault="00CA128C" w:rsidP="00CA128C">
      <w:pPr>
        <w:pStyle w:val="Subtitle"/>
        <w:rPr>
          <w:bCs/>
        </w:rPr>
      </w:pPr>
      <w:r>
        <w:rPr>
          <w:bCs/>
          <w:color w:val="000000"/>
        </w:rPr>
        <w:t xml:space="preserve"> Universal Realm Draft Standard for Trial Use Specification</w:t>
      </w:r>
      <w:r>
        <w:rPr>
          <w:bCs/>
        </w:rPr>
        <w:br w:type="page"/>
      </w:r>
    </w:p>
    <w:p w14:paraId="0349AFCF" w14:textId="77777777" w:rsidR="00CA128C" w:rsidRPr="005E1963" w:rsidRDefault="00CA128C" w:rsidP="00CA128C">
      <w:pPr>
        <w:rPr>
          <w:rFonts w:eastAsia="Times New Roman"/>
          <w:szCs w:val="24"/>
          <w:lang w:val="en-US"/>
        </w:rPr>
      </w:pPr>
      <w:r w:rsidRPr="005E1963">
        <w:rPr>
          <w:rFonts w:eastAsia="Times New Roman"/>
          <w:szCs w:val="24"/>
          <w:u w:val="single"/>
          <w:lang w:val="en-US"/>
        </w:rPr>
        <w:t>Identifying Information for Specification:</w:t>
      </w:r>
    </w:p>
    <w:p w14:paraId="3CEA4DB3" w14:textId="77777777" w:rsidR="00CA128C" w:rsidRDefault="00CA128C" w:rsidP="00CA128C">
      <w:pPr>
        <w:rPr>
          <w:rFonts w:eastAsia="Times New Roman"/>
          <w:b w:val="0"/>
          <w:szCs w:val="24"/>
          <w:lang w:val="en-US"/>
        </w:rPr>
      </w:pPr>
      <w:r w:rsidRPr="005E1963">
        <w:rPr>
          <w:rFonts w:eastAsia="Times New Roman"/>
          <w:szCs w:val="24"/>
          <w:lang w:val="en-US"/>
        </w:rPr>
        <w:t xml:space="preserve">Specification Name and Release Number: </w:t>
      </w:r>
      <w:r w:rsidRPr="00615199">
        <w:rPr>
          <w:rFonts w:eastAsia="Times New Roman"/>
          <w:b w:val="0"/>
          <w:szCs w:val="24"/>
          <w:lang w:val="en-US"/>
        </w:rPr>
        <w:t xml:space="preserve">HL7 Virtual Medical Record for Clinical Decision Support (vMR-CDS) XML </w:t>
      </w:r>
      <w:r>
        <w:rPr>
          <w:rFonts w:eastAsia="Times New Roman"/>
          <w:b w:val="0"/>
          <w:szCs w:val="24"/>
          <w:lang w:val="en-US"/>
        </w:rPr>
        <w:t>Specification</w:t>
      </w:r>
      <w:r w:rsidRPr="00615199">
        <w:rPr>
          <w:rFonts w:eastAsia="Times New Roman"/>
          <w:b w:val="0"/>
          <w:szCs w:val="24"/>
          <w:lang w:val="en-US"/>
        </w:rPr>
        <w:t xml:space="preserve">, Release </w:t>
      </w:r>
      <w:r>
        <w:rPr>
          <w:rFonts w:eastAsia="Times New Roman"/>
          <w:b w:val="0"/>
          <w:szCs w:val="24"/>
          <w:lang w:val="en-US"/>
        </w:rPr>
        <w:t>1</w:t>
      </w:r>
    </w:p>
    <w:p w14:paraId="03B39A09" w14:textId="77777777" w:rsidR="00CA128C" w:rsidRPr="0001793D" w:rsidRDefault="00CA128C" w:rsidP="00CA128C">
      <w:pPr>
        <w:rPr>
          <w:rFonts w:eastAsia="Times New Roman"/>
          <w:szCs w:val="24"/>
          <w:lang w:val="en-US"/>
        </w:rPr>
      </w:pPr>
      <w:r w:rsidRPr="0001793D">
        <w:rPr>
          <w:rFonts w:eastAsia="Times New Roman"/>
          <w:szCs w:val="24"/>
          <w:lang w:val="en-US"/>
        </w:rPr>
        <w:t xml:space="preserve">Realm: </w:t>
      </w:r>
      <w:r>
        <w:rPr>
          <w:rFonts w:eastAsia="Times New Roman"/>
          <w:b w:val="0"/>
          <w:szCs w:val="24"/>
          <w:lang w:val="en-US"/>
        </w:rPr>
        <w:t>Universal</w:t>
      </w:r>
    </w:p>
    <w:p w14:paraId="1C28F2C2" w14:textId="77777777" w:rsidR="00CA128C" w:rsidRDefault="00CA128C" w:rsidP="00CA128C">
      <w:pPr>
        <w:rPr>
          <w:rFonts w:eastAsia="Times New Roman"/>
          <w:szCs w:val="24"/>
          <w:lang w:val="en-US"/>
        </w:rPr>
      </w:pPr>
      <w:r w:rsidRPr="0001793D">
        <w:rPr>
          <w:rFonts w:eastAsia="Times New Roman"/>
          <w:szCs w:val="24"/>
          <w:lang w:val="en-US"/>
        </w:rPr>
        <w:t xml:space="preserve">Ballot Level:  </w:t>
      </w:r>
      <w:r>
        <w:rPr>
          <w:rFonts w:eastAsia="Times New Roman"/>
          <w:b w:val="0"/>
          <w:szCs w:val="24"/>
          <w:lang w:val="en-US"/>
        </w:rPr>
        <w:t>Draft Standard for Trial Use</w:t>
      </w:r>
    </w:p>
    <w:p w14:paraId="69F5CBC0" w14:textId="77777777" w:rsidR="00CA128C" w:rsidRPr="005E1963" w:rsidRDefault="00CA128C" w:rsidP="00CA128C">
      <w:pPr>
        <w:rPr>
          <w:rFonts w:eastAsia="Times New Roman"/>
          <w:szCs w:val="24"/>
          <w:lang w:val="en-US"/>
        </w:rPr>
      </w:pPr>
      <w:r w:rsidRPr="005E1963">
        <w:rPr>
          <w:rFonts w:eastAsia="Times New Roman"/>
          <w:szCs w:val="24"/>
          <w:lang w:val="en-US"/>
        </w:rPr>
        <w:t xml:space="preserve">Ballot Cycle: </w:t>
      </w:r>
      <w:r>
        <w:rPr>
          <w:rFonts w:eastAsia="Times New Roman"/>
          <w:b w:val="0"/>
          <w:szCs w:val="24"/>
          <w:lang w:val="en-US"/>
        </w:rPr>
        <w:t>January 2014</w:t>
      </w:r>
    </w:p>
    <w:p w14:paraId="15966556" w14:textId="77777777" w:rsidR="00CA128C" w:rsidRPr="005E1963" w:rsidRDefault="00CA128C" w:rsidP="00CA128C">
      <w:pPr>
        <w:rPr>
          <w:rFonts w:eastAsia="Times New Roman"/>
          <w:szCs w:val="24"/>
          <w:lang w:val="en-US"/>
        </w:rPr>
      </w:pPr>
      <w:r w:rsidRPr="005E1963">
        <w:rPr>
          <w:rFonts w:eastAsia="Times New Roman"/>
          <w:szCs w:val="24"/>
          <w:lang w:val="en-US"/>
        </w:rPr>
        <w:t xml:space="preserve">Specification Date: </w:t>
      </w:r>
      <w:r>
        <w:rPr>
          <w:rFonts w:eastAsia="Times New Roman"/>
          <w:b w:val="0"/>
          <w:szCs w:val="24"/>
          <w:lang w:val="en-US"/>
        </w:rPr>
        <w:t xml:space="preserve">January </w:t>
      </w:r>
      <w:r w:rsidRPr="005E1963">
        <w:rPr>
          <w:rFonts w:eastAsia="Times New Roman"/>
          <w:b w:val="0"/>
          <w:szCs w:val="24"/>
          <w:lang w:val="en-US"/>
        </w:rPr>
        <w:t>201</w:t>
      </w:r>
      <w:r>
        <w:rPr>
          <w:rFonts w:eastAsia="Times New Roman"/>
          <w:b w:val="0"/>
          <w:szCs w:val="24"/>
          <w:lang w:val="en-US"/>
        </w:rPr>
        <w:t>4</w:t>
      </w:r>
    </w:p>
    <w:p w14:paraId="45BA4CE3" w14:textId="77777777" w:rsidR="00CA128C" w:rsidRDefault="00CA128C" w:rsidP="00CA128C">
      <w:pPr>
        <w:rPr>
          <w:rFonts w:eastAsia="Times New Roman"/>
          <w:b w:val="0"/>
          <w:szCs w:val="24"/>
          <w:lang w:val="en-US"/>
        </w:rPr>
      </w:pPr>
      <w:r w:rsidRPr="005E1963">
        <w:rPr>
          <w:rFonts w:eastAsia="Times New Roman"/>
          <w:szCs w:val="24"/>
          <w:lang w:val="en-US"/>
        </w:rPr>
        <w:t xml:space="preserve">Version Number within Release </w:t>
      </w:r>
      <w:r>
        <w:rPr>
          <w:rFonts w:eastAsia="Times New Roman"/>
          <w:szCs w:val="24"/>
          <w:lang w:val="en-US"/>
        </w:rPr>
        <w:t>1</w:t>
      </w:r>
      <w:r w:rsidRPr="005E1963">
        <w:rPr>
          <w:rFonts w:eastAsia="Times New Roman"/>
          <w:szCs w:val="24"/>
          <w:lang w:val="en-US"/>
        </w:rPr>
        <w:t xml:space="preserve">: </w:t>
      </w:r>
      <w:r>
        <w:rPr>
          <w:rFonts w:eastAsia="Times New Roman"/>
          <w:b w:val="0"/>
          <w:szCs w:val="24"/>
          <w:lang w:val="en-US"/>
        </w:rPr>
        <w:t>3.</w:t>
      </w:r>
      <w:r w:rsidRPr="005E1963">
        <w:rPr>
          <w:rFonts w:eastAsia="Times New Roman"/>
          <w:b w:val="0"/>
          <w:szCs w:val="24"/>
          <w:lang w:val="en-US"/>
        </w:rPr>
        <w:t>0</w:t>
      </w:r>
    </w:p>
    <w:p w14:paraId="17248698" w14:textId="77777777" w:rsidR="00CA128C" w:rsidRDefault="00CA128C" w:rsidP="00CA128C">
      <w:pPr>
        <w:rPr>
          <w:rFonts w:eastAsia="Times New Roman"/>
          <w:b w:val="0"/>
          <w:szCs w:val="24"/>
          <w:lang w:val="en-US"/>
        </w:rPr>
      </w:pPr>
    </w:p>
    <w:p w14:paraId="6F4C3ECC" w14:textId="77777777" w:rsidR="00CA128C" w:rsidRDefault="00CA128C" w:rsidP="00CA128C">
      <w:pPr>
        <w:rPr>
          <w:rFonts w:eastAsia="Times New Roman"/>
          <w:b w:val="0"/>
          <w:szCs w:val="24"/>
          <w:lang w:val="en-US"/>
        </w:rPr>
      </w:pPr>
      <w:r w:rsidRPr="003F72AF">
        <w:rPr>
          <w:rFonts w:eastAsia="Times New Roman"/>
          <w:szCs w:val="24"/>
          <w:u w:val="single"/>
          <w:lang w:val="en-US"/>
        </w:rPr>
        <w:t>Ballot History:</w:t>
      </w:r>
      <w:r>
        <w:rPr>
          <w:rFonts w:eastAsia="Times New Roman"/>
          <w:b w:val="0"/>
          <w:szCs w:val="24"/>
          <w:lang w:val="en-US"/>
        </w:rPr>
        <w:t xml:space="preserve"> </w:t>
      </w:r>
    </w:p>
    <w:p w14:paraId="5B12002F" w14:textId="77777777" w:rsidR="00CA128C" w:rsidRDefault="00CA128C" w:rsidP="00CA128C">
      <w:pPr>
        <w:rPr>
          <w:rFonts w:eastAsia="Times New Roman"/>
          <w:b w:val="0"/>
          <w:szCs w:val="24"/>
          <w:lang w:val="en-US"/>
        </w:rPr>
      </w:pPr>
      <w:r w:rsidRPr="00F4540A">
        <w:rPr>
          <w:rFonts w:eastAsia="Times New Roman"/>
          <w:b w:val="0"/>
          <w:szCs w:val="24"/>
          <w:lang w:val="en-US"/>
        </w:rPr>
        <w:t xml:space="preserve">Version 1.0 of the Release 1 specification was successfully balloted as a DSTU in May 2013.  Version </w:t>
      </w:r>
      <w:r>
        <w:rPr>
          <w:rFonts w:eastAsia="Times New Roman"/>
          <w:b w:val="0"/>
          <w:szCs w:val="24"/>
          <w:lang w:val="en-US"/>
        </w:rPr>
        <w:t>2</w:t>
      </w:r>
      <w:r w:rsidRPr="00F4540A">
        <w:rPr>
          <w:rFonts w:eastAsia="Times New Roman"/>
          <w:b w:val="0"/>
          <w:szCs w:val="24"/>
          <w:lang w:val="en-US"/>
        </w:rPr>
        <w:t xml:space="preserve">.0 of the Release 1 specification was successfully balloted as </w:t>
      </w:r>
      <w:r>
        <w:rPr>
          <w:rFonts w:eastAsia="Times New Roman"/>
          <w:b w:val="0"/>
          <w:szCs w:val="24"/>
          <w:lang w:val="en-US"/>
        </w:rPr>
        <w:t xml:space="preserve">an informative specification </w:t>
      </w:r>
      <w:r w:rsidRPr="00F4540A">
        <w:rPr>
          <w:rFonts w:eastAsia="Times New Roman"/>
          <w:b w:val="0"/>
          <w:szCs w:val="24"/>
          <w:lang w:val="en-US"/>
        </w:rPr>
        <w:t xml:space="preserve">in </w:t>
      </w:r>
      <w:r>
        <w:rPr>
          <w:rFonts w:eastAsia="Times New Roman"/>
          <w:b w:val="0"/>
          <w:szCs w:val="24"/>
          <w:lang w:val="en-US"/>
        </w:rPr>
        <w:t xml:space="preserve">September </w:t>
      </w:r>
      <w:r w:rsidRPr="00F4540A">
        <w:rPr>
          <w:rFonts w:eastAsia="Times New Roman"/>
          <w:b w:val="0"/>
          <w:szCs w:val="24"/>
          <w:lang w:val="en-US"/>
        </w:rPr>
        <w:t xml:space="preserve">2013.  This specification represents Version </w:t>
      </w:r>
      <w:r>
        <w:rPr>
          <w:rFonts w:eastAsia="Times New Roman"/>
          <w:b w:val="0"/>
          <w:szCs w:val="24"/>
          <w:lang w:val="en-US"/>
        </w:rPr>
        <w:t>3</w:t>
      </w:r>
      <w:r w:rsidRPr="00F4540A">
        <w:rPr>
          <w:rFonts w:eastAsia="Times New Roman"/>
          <w:b w:val="0"/>
          <w:szCs w:val="24"/>
          <w:lang w:val="en-US"/>
        </w:rPr>
        <w:t>.0 of the Release 1 specification.</w:t>
      </w:r>
      <w:r>
        <w:rPr>
          <w:rFonts w:eastAsia="Times New Roman"/>
          <w:b w:val="0"/>
          <w:szCs w:val="24"/>
          <w:lang w:val="en-US"/>
        </w:rPr>
        <w:t xml:space="preserve"> </w:t>
      </w:r>
    </w:p>
    <w:p w14:paraId="5C9DF073" w14:textId="77777777" w:rsidR="00CA128C" w:rsidRDefault="00CA128C" w:rsidP="00CA128C">
      <w:pPr>
        <w:rPr>
          <w:rFonts w:eastAsia="Times New Roman"/>
          <w:szCs w:val="24"/>
          <w:u w:val="single"/>
          <w:lang w:val="en-US"/>
        </w:rPr>
      </w:pPr>
    </w:p>
    <w:p w14:paraId="321E62C4" w14:textId="77777777" w:rsidR="00CA128C" w:rsidRPr="0001793D" w:rsidRDefault="00CA128C" w:rsidP="00CA128C">
      <w:pPr>
        <w:rPr>
          <w:rFonts w:eastAsia="Times New Roman"/>
          <w:szCs w:val="24"/>
          <w:lang w:val="en-US"/>
        </w:rPr>
      </w:pPr>
      <w:r>
        <w:rPr>
          <w:rFonts w:eastAsia="Times New Roman"/>
          <w:szCs w:val="24"/>
          <w:u w:val="single"/>
          <w:lang w:val="en-US"/>
        </w:rPr>
        <w:t>Note Regarding Changes since Last Version</w:t>
      </w:r>
      <w:r w:rsidRPr="0001793D">
        <w:rPr>
          <w:rFonts w:eastAsia="Times New Roman"/>
          <w:szCs w:val="24"/>
          <w:u w:val="single"/>
          <w:lang w:val="en-US"/>
        </w:rPr>
        <w:t>:</w:t>
      </w:r>
    </w:p>
    <w:p w14:paraId="52BFBDC3" w14:textId="77777777" w:rsidR="00CA128C" w:rsidRPr="008B33B5" w:rsidRDefault="00CA128C" w:rsidP="00CA128C">
      <w:pPr>
        <w:rPr>
          <w:rFonts w:eastAsia="Times New Roman"/>
          <w:szCs w:val="24"/>
          <w:u w:val="single"/>
          <w:lang w:val="en-US"/>
        </w:rPr>
      </w:pPr>
      <w:r>
        <w:rPr>
          <w:rFonts w:eastAsia="Times New Roman"/>
          <w:b w:val="0"/>
          <w:szCs w:val="24"/>
          <w:lang w:val="en-US"/>
        </w:rPr>
        <w:t>This specification is identical in content to the informative specification submitted for publication in December 2013 following the September 2013 ballot and subsequent ballot reconciliation. The intent of this ballot is to transition this specification to a universal draft standard for trial use (DSTU).</w:t>
      </w:r>
    </w:p>
    <w:p w14:paraId="20DFC366" w14:textId="77777777" w:rsidR="00CA128C" w:rsidRDefault="00CA128C" w:rsidP="00CA128C">
      <w:pPr>
        <w:rPr>
          <w:rFonts w:eastAsia="Times New Roman"/>
          <w:b w:val="0"/>
          <w:szCs w:val="24"/>
          <w:u w:val="single"/>
          <w:lang w:val="en-US"/>
        </w:rPr>
      </w:pPr>
    </w:p>
    <w:p w14:paraId="4357E690" w14:textId="77777777" w:rsidR="00CA128C" w:rsidRPr="0001793D" w:rsidRDefault="00CA128C" w:rsidP="00CA128C">
      <w:pPr>
        <w:rPr>
          <w:rFonts w:eastAsia="Times New Roman"/>
          <w:szCs w:val="24"/>
          <w:lang w:val="en-US"/>
        </w:rPr>
      </w:pPr>
      <w:r>
        <w:rPr>
          <w:rFonts w:eastAsia="Times New Roman"/>
          <w:szCs w:val="24"/>
          <w:u w:val="single"/>
          <w:lang w:val="en-US"/>
        </w:rPr>
        <w:t>Acknowledgments</w:t>
      </w:r>
      <w:r w:rsidRPr="0001793D">
        <w:rPr>
          <w:rFonts w:eastAsia="Times New Roman"/>
          <w:szCs w:val="24"/>
          <w:u w:val="single"/>
          <w:lang w:val="en-US"/>
        </w:rPr>
        <w:t>:</w:t>
      </w:r>
    </w:p>
    <w:p w14:paraId="1E34F93B" w14:textId="77777777" w:rsidR="00CA128C" w:rsidRPr="0095289E" w:rsidRDefault="00CA128C" w:rsidP="00CA128C">
      <w:pPr>
        <w:rPr>
          <w:b w:val="0"/>
        </w:rPr>
      </w:pPr>
      <w:bookmarkStart w:id="0"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eDecisions initiative (</w:t>
      </w:r>
      <w:hyperlink r:id="rId10"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0"/>
    <w:p w14:paraId="714A1AE1" w14:textId="77777777" w:rsidR="00CA128C" w:rsidRDefault="00CA128C" w:rsidP="00CA128C">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CA128C" w:rsidRPr="00E14F75" w14:paraId="58E90C25" w14:textId="77777777" w:rsidTr="00331F80">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14:paraId="42F630C2" w14:textId="77777777" w:rsidR="00CA128C" w:rsidRPr="00E14F75" w:rsidRDefault="00CA128C" w:rsidP="00331F80">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14:paraId="79B96873" w14:textId="77777777" w:rsidR="00CA128C" w:rsidRPr="00E14F75" w:rsidRDefault="00CA128C" w:rsidP="00331F80">
            <w:pPr>
              <w:autoSpaceDE w:val="0"/>
              <w:autoSpaceDN w:val="0"/>
              <w:adjustRightInd w:val="0"/>
              <w:spacing w:before="20" w:after="20"/>
              <w:jc w:val="center"/>
              <w:rPr>
                <w:b w:val="0"/>
                <w:bCs/>
                <w:sz w:val="20"/>
              </w:rPr>
            </w:pPr>
            <w:r>
              <w:rPr>
                <w:bCs/>
                <w:sz w:val="20"/>
              </w:rPr>
              <w:t>Organization</w:t>
            </w:r>
          </w:p>
        </w:tc>
      </w:tr>
      <w:tr w:rsidR="00CA128C" w:rsidRPr="00C018E3" w14:paraId="11358D9B" w14:textId="77777777" w:rsidTr="00331F80">
        <w:trPr>
          <w:trHeight w:val="248"/>
        </w:trPr>
        <w:tc>
          <w:tcPr>
            <w:tcW w:w="3074" w:type="dxa"/>
            <w:tcBorders>
              <w:top w:val="single" w:sz="4" w:space="0" w:color="auto"/>
              <w:left w:val="single" w:sz="4" w:space="0" w:color="auto"/>
              <w:bottom w:val="single" w:sz="4" w:space="0" w:color="auto"/>
              <w:right w:val="single" w:sz="4" w:space="0" w:color="auto"/>
            </w:tcBorders>
          </w:tcPr>
          <w:p w14:paraId="7F83D7C1" w14:textId="77777777" w:rsidR="00CA128C" w:rsidRPr="0095289E" w:rsidRDefault="00CA128C" w:rsidP="00331F80">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14:paraId="7FF91207" w14:textId="77777777" w:rsidR="00CA128C" w:rsidRPr="0095289E" w:rsidRDefault="00CA128C" w:rsidP="00331F80">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CA128C" w:rsidRPr="00C018E3" w14:paraId="1953967D" w14:textId="77777777" w:rsidTr="00331F80">
        <w:trPr>
          <w:trHeight w:val="248"/>
        </w:trPr>
        <w:tc>
          <w:tcPr>
            <w:tcW w:w="3074" w:type="dxa"/>
            <w:tcBorders>
              <w:top w:val="single" w:sz="4" w:space="0" w:color="auto"/>
              <w:left w:val="single" w:sz="4" w:space="0" w:color="auto"/>
              <w:bottom w:val="single" w:sz="4" w:space="0" w:color="auto"/>
              <w:right w:val="single" w:sz="4" w:space="0" w:color="auto"/>
            </w:tcBorders>
          </w:tcPr>
          <w:p w14:paraId="4E863EE9" w14:textId="77777777" w:rsidR="00CA128C" w:rsidRPr="0095289E" w:rsidRDefault="00CA128C" w:rsidP="00331F80">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14:paraId="0F28550D" w14:textId="77777777" w:rsidR="00CA128C" w:rsidRPr="0095289E" w:rsidRDefault="00CA128C" w:rsidP="00331F80">
            <w:pPr>
              <w:keepLines/>
              <w:widowControl w:val="0"/>
              <w:spacing w:line="240" w:lineRule="atLeast"/>
              <w:jc w:val="center"/>
              <w:rPr>
                <w:b w:val="0"/>
              </w:rPr>
            </w:pPr>
            <w:r w:rsidRPr="0095289E">
              <w:rPr>
                <w:b w:val="0"/>
              </w:rPr>
              <w:t>Mayo Clinic</w:t>
            </w:r>
          </w:p>
        </w:tc>
      </w:tr>
      <w:tr w:rsidR="00CA128C" w:rsidRPr="00C018E3" w14:paraId="0A47A0F7" w14:textId="77777777" w:rsidTr="00331F80">
        <w:trPr>
          <w:trHeight w:val="248"/>
        </w:trPr>
        <w:tc>
          <w:tcPr>
            <w:tcW w:w="3074" w:type="dxa"/>
            <w:tcBorders>
              <w:top w:val="single" w:sz="4" w:space="0" w:color="auto"/>
              <w:left w:val="single" w:sz="4" w:space="0" w:color="auto"/>
              <w:bottom w:val="single" w:sz="4" w:space="0" w:color="auto"/>
              <w:right w:val="single" w:sz="4" w:space="0" w:color="auto"/>
            </w:tcBorders>
          </w:tcPr>
          <w:p w14:paraId="36C0E6D1" w14:textId="77777777" w:rsidR="00CA128C" w:rsidRPr="0095289E" w:rsidRDefault="00CA128C" w:rsidP="00331F80">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14:paraId="2163BC9D" w14:textId="77777777" w:rsidR="00CA128C" w:rsidRPr="0095289E" w:rsidRDefault="00CA128C" w:rsidP="00331F80">
            <w:pPr>
              <w:keepLines/>
              <w:widowControl w:val="0"/>
              <w:spacing w:line="240" w:lineRule="atLeast"/>
              <w:jc w:val="center"/>
              <w:rPr>
                <w:b w:val="0"/>
              </w:rPr>
            </w:pPr>
            <w:r w:rsidRPr="0095289E">
              <w:rPr>
                <w:b w:val="0"/>
              </w:rPr>
              <w:t>Mayo Clinic</w:t>
            </w:r>
          </w:p>
        </w:tc>
      </w:tr>
      <w:tr w:rsidR="00CA128C" w:rsidRPr="00C018E3" w14:paraId="78DCCBBB" w14:textId="77777777" w:rsidTr="00331F80">
        <w:trPr>
          <w:trHeight w:val="248"/>
        </w:trPr>
        <w:tc>
          <w:tcPr>
            <w:tcW w:w="3074" w:type="dxa"/>
            <w:tcBorders>
              <w:top w:val="single" w:sz="4" w:space="0" w:color="auto"/>
              <w:left w:val="single" w:sz="4" w:space="0" w:color="auto"/>
              <w:bottom w:val="single" w:sz="4" w:space="0" w:color="auto"/>
              <w:right w:val="single" w:sz="4" w:space="0" w:color="auto"/>
            </w:tcBorders>
          </w:tcPr>
          <w:p w14:paraId="78F6D39B" w14:textId="77777777" w:rsidR="00CA128C" w:rsidRPr="0095289E" w:rsidRDefault="00CA128C" w:rsidP="00331F80">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14:paraId="3020E422" w14:textId="77777777" w:rsidR="00CA128C" w:rsidRPr="0095289E" w:rsidRDefault="00CA128C" w:rsidP="00331F80">
            <w:pPr>
              <w:keepLines/>
              <w:widowControl w:val="0"/>
              <w:spacing w:line="240" w:lineRule="atLeast"/>
              <w:jc w:val="center"/>
              <w:rPr>
                <w:b w:val="0"/>
              </w:rPr>
            </w:pPr>
            <w:r w:rsidRPr="0095289E">
              <w:rPr>
                <w:b w:val="0"/>
              </w:rPr>
              <w:t>Lantana Consulting Group</w:t>
            </w:r>
          </w:p>
        </w:tc>
      </w:tr>
      <w:tr w:rsidR="00CA128C" w:rsidRPr="00C018E3" w14:paraId="47C59190" w14:textId="77777777" w:rsidTr="00331F80">
        <w:trPr>
          <w:trHeight w:val="248"/>
        </w:trPr>
        <w:tc>
          <w:tcPr>
            <w:tcW w:w="3074" w:type="dxa"/>
            <w:tcBorders>
              <w:top w:val="single" w:sz="4" w:space="0" w:color="auto"/>
              <w:left w:val="single" w:sz="4" w:space="0" w:color="auto"/>
              <w:bottom w:val="single" w:sz="4" w:space="0" w:color="auto"/>
              <w:right w:val="single" w:sz="4" w:space="0" w:color="auto"/>
            </w:tcBorders>
          </w:tcPr>
          <w:p w14:paraId="4980CDE7" w14:textId="77777777" w:rsidR="00CA128C" w:rsidRPr="0095289E" w:rsidRDefault="00CA128C" w:rsidP="00331F80">
            <w:pPr>
              <w:keepLines/>
              <w:widowControl w:val="0"/>
              <w:spacing w:line="240" w:lineRule="atLeast"/>
              <w:jc w:val="center"/>
              <w:rPr>
                <w:b w:val="0"/>
              </w:rPr>
            </w:pPr>
            <w:r w:rsidRPr="0095289E">
              <w:rPr>
                <w:b w:val="0"/>
              </w:rPr>
              <w:t>Jean-Henri Duteau</w:t>
            </w:r>
          </w:p>
        </w:tc>
        <w:tc>
          <w:tcPr>
            <w:tcW w:w="6120" w:type="dxa"/>
            <w:tcBorders>
              <w:top w:val="single" w:sz="4" w:space="0" w:color="auto"/>
              <w:left w:val="single" w:sz="4" w:space="0" w:color="auto"/>
              <w:bottom w:val="single" w:sz="4" w:space="0" w:color="auto"/>
              <w:right w:val="single" w:sz="4" w:space="0" w:color="auto"/>
            </w:tcBorders>
          </w:tcPr>
          <w:p w14:paraId="6D67F241" w14:textId="77777777" w:rsidR="00CA128C" w:rsidRPr="0095289E" w:rsidRDefault="00CA128C" w:rsidP="00331F80">
            <w:pPr>
              <w:keepLines/>
              <w:widowControl w:val="0"/>
              <w:spacing w:line="240" w:lineRule="atLeast"/>
              <w:jc w:val="center"/>
              <w:rPr>
                <w:b w:val="0"/>
              </w:rPr>
            </w:pPr>
            <w:r w:rsidRPr="0095289E">
              <w:rPr>
                <w:b w:val="0"/>
              </w:rPr>
              <w:t>Dute</w:t>
            </w:r>
            <w:r>
              <w:rPr>
                <w:b w:val="0"/>
              </w:rPr>
              <w:t>a</w:t>
            </w:r>
            <w:r w:rsidRPr="0095289E">
              <w:rPr>
                <w:b w:val="0"/>
              </w:rPr>
              <w:t>u Design Inc.</w:t>
            </w:r>
          </w:p>
        </w:tc>
      </w:tr>
      <w:tr w:rsidR="00CA128C" w:rsidRPr="00C018E3" w14:paraId="71DEBE76" w14:textId="77777777" w:rsidTr="00331F80">
        <w:trPr>
          <w:trHeight w:val="248"/>
        </w:trPr>
        <w:tc>
          <w:tcPr>
            <w:tcW w:w="3074" w:type="dxa"/>
            <w:tcBorders>
              <w:top w:val="single" w:sz="4" w:space="0" w:color="auto"/>
              <w:left w:val="single" w:sz="4" w:space="0" w:color="auto"/>
              <w:bottom w:val="single" w:sz="4" w:space="0" w:color="auto"/>
              <w:right w:val="single" w:sz="4" w:space="0" w:color="auto"/>
            </w:tcBorders>
          </w:tcPr>
          <w:p w14:paraId="016E1503" w14:textId="77777777" w:rsidR="00CA128C" w:rsidRPr="0095289E" w:rsidRDefault="00CA128C" w:rsidP="00331F80">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14:paraId="7728C371" w14:textId="77777777" w:rsidR="00CA128C" w:rsidRPr="0095289E" w:rsidRDefault="00CA128C" w:rsidP="00331F80">
            <w:pPr>
              <w:keepLines/>
              <w:widowControl w:val="0"/>
              <w:spacing w:line="240" w:lineRule="atLeast"/>
              <w:jc w:val="center"/>
              <w:rPr>
                <w:b w:val="0"/>
              </w:rPr>
            </w:pPr>
            <w:r w:rsidRPr="0095289E">
              <w:rPr>
                <w:b w:val="0"/>
              </w:rPr>
              <w:t>Health Level 7 International</w:t>
            </w:r>
          </w:p>
        </w:tc>
      </w:tr>
      <w:tr w:rsidR="00CA128C" w:rsidRPr="00C018E3" w14:paraId="1F1476ED" w14:textId="77777777" w:rsidTr="00331F80">
        <w:trPr>
          <w:trHeight w:val="248"/>
        </w:trPr>
        <w:tc>
          <w:tcPr>
            <w:tcW w:w="3074" w:type="dxa"/>
            <w:tcBorders>
              <w:top w:val="single" w:sz="4" w:space="0" w:color="auto"/>
              <w:left w:val="single" w:sz="4" w:space="0" w:color="auto"/>
              <w:bottom w:val="single" w:sz="4" w:space="0" w:color="auto"/>
              <w:right w:val="single" w:sz="4" w:space="0" w:color="auto"/>
            </w:tcBorders>
          </w:tcPr>
          <w:p w14:paraId="093D9634" w14:textId="77777777" w:rsidR="00CA128C" w:rsidRPr="0095289E" w:rsidRDefault="00CA128C" w:rsidP="00331F80">
            <w:pPr>
              <w:keepLines/>
              <w:widowControl w:val="0"/>
              <w:spacing w:line="240" w:lineRule="atLeast"/>
              <w:jc w:val="center"/>
              <w:rPr>
                <w:b w:val="0"/>
              </w:rPr>
            </w:pPr>
            <w:r w:rsidRPr="0095289E">
              <w:rPr>
                <w:b w:val="0"/>
              </w:rPr>
              <w:t>Kai Heitmann</w:t>
            </w:r>
          </w:p>
        </w:tc>
        <w:tc>
          <w:tcPr>
            <w:tcW w:w="6120" w:type="dxa"/>
            <w:tcBorders>
              <w:top w:val="single" w:sz="4" w:space="0" w:color="auto"/>
              <w:left w:val="single" w:sz="4" w:space="0" w:color="auto"/>
              <w:bottom w:val="single" w:sz="4" w:space="0" w:color="auto"/>
              <w:right w:val="single" w:sz="4" w:space="0" w:color="auto"/>
            </w:tcBorders>
          </w:tcPr>
          <w:p w14:paraId="1AB7FA92" w14:textId="77777777" w:rsidR="00CA128C" w:rsidRPr="0095289E" w:rsidRDefault="00CA128C" w:rsidP="00331F80">
            <w:pPr>
              <w:keepLines/>
              <w:widowControl w:val="0"/>
              <w:spacing w:line="240" w:lineRule="atLeast"/>
              <w:jc w:val="center"/>
              <w:rPr>
                <w:b w:val="0"/>
              </w:rPr>
            </w:pPr>
            <w:r w:rsidRPr="0095289E">
              <w:rPr>
                <w:b w:val="0"/>
              </w:rPr>
              <w:t>Heitmann Consulting and Services</w:t>
            </w:r>
          </w:p>
        </w:tc>
      </w:tr>
      <w:tr w:rsidR="00CA128C" w:rsidRPr="00C018E3" w14:paraId="62BEF895" w14:textId="77777777" w:rsidTr="00331F80">
        <w:trPr>
          <w:trHeight w:val="248"/>
        </w:trPr>
        <w:tc>
          <w:tcPr>
            <w:tcW w:w="3074" w:type="dxa"/>
            <w:tcBorders>
              <w:top w:val="single" w:sz="4" w:space="0" w:color="auto"/>
              <w:left w:val="single" w:sz="4" w:space="0" w:color="auto"/>
              <w:bottom w:val="single" w:sz="4" w:space="0" w:color="auto"/>
              <w:right w:val="single" w:sz="4" w:space="0" w:color="auto"/>
            </w:tcBorders>
          </w:tcPr>
          <w:p w14:paraId="6F232B4D" w14:textId="77777777" w:rsidR="00CA128C" w:rsidRPr="0095289E" w:rsidRDefault="00CA128C" w:rsidP="00331F80">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14:paraId="33411492" w14:textId="77777777" w:rsidR="00CA128C" w:rsidRPr="0095289E" w:rsidRDefault="00CA128C" w:rsidP="00331F80">
            <w:pPr>
              <w:keepLines/>
              <w:widowControl w:val="0"/>
              <w:spacing w:line="240" w:lineRule="atLeast"/>
              <w:jc w:val="center"/>
              <w:rPr>
                <w:b w:val="0"/>
              </w:rPr>
            </w:pPr>
            <w:r w:rsidRPr="0095289E">
              <w:rPr>
                <w:b w:val="0"/>
              </w:rPr>
              <w:t>GE Healthcare</w:t>
            </w:r>
          </w:p>
        </w:tc>
      </w:tr>
      <w:tr w:rsidR="00CA128C" w:rsidRPr="00C018E3" w14:paraId="0570ACF7" w14:textId="77777777" w:rsidTr="00331F80">
        <w:trPr>
          <w:trHeight w:val="248"/>
        </w:trPr>
        <w:tc>
          <w:tcPr>
            <w:tcW w:w="3074" w:type="dxa"/>
            <w:tcBorders>
              <w:top w:val="single" w:sz="4" w:space="0" w:color="auto"/>
              <w:left w:val="single" w:sz="4" w:space="0" w:color="auto"/>
              <w:bottom w:val="single" w:sz="4" w:space="0" w:color="auto"/>
              <w:right w:val="single" w:sz="4" w:space="0" w:color="auto"/>
            </w:tcBorders>
          </w:tcPr>
          <w:p w14:paraId="53535A46" w14:textId="77777777" w:rsidR="00CA128C" w:rsidRPr="0095289E" w:rsidRDefault="00CA128C" w:rsidP="00331F80">
            <w:pPr>
              <w:keepLines/>
              <w:widowControl w:val="0"/>
              <w:spacing w:line="240" w:lineRule="atLeast"/>
              <w:jc w:val="center"/>
              <w:rPr>
                <w:b w:val="0"/>
              </w:rPr>
            </w:pPr>
            <w:r w:rsidRPr="0095289E">
              <w:rPr>
                <w:b w:val="0"/>
              </w:rPr>
              <w:t>Ken McCaslin</w:t>
            </w:r>
          </w:p>
        </w:tc>
        <w:tc>
          <w:tcPr>
            <w:tcW w:w="6120" w:type="dxa"/>
            <w:tcBorders>
              <w:top w:val="single" w:sz="4" w:space="0" w:color="auto"/>
              <w:left w:val="single" w:sz="4" w:space="0" w:color="auto"/>
              <w:bottom w:val="single" w:sz="4" w:space="0" w:color="auto"/>
              <w:right w:val="single" w:sz="4" w:space="0" w:color="auto"/>
            </w:tcBorders>
          </w:tcPr>
          <w:p w14:paraId="3FBB09B8" w14:textId="77777777" w:rsidR="00CA128C" w:rsidRPr="0095289E" w:rsidRDefault="00CA128C" w:rsidP="00331F80">
            <w:pPr>
              <w:keepLines/>
              <w:widowControl w:val="0"/>
              <w:spacing w:line="240" w:lineRule="atLeast"/>
              <w:jc w:val="center"/>
              <w:rPr>
                <w:b w:val="0"/>
              </w:rPr>
            </w:pPr>
            <w:r w:rsidRPr="0095289E">
              <w:rPr>
                <w:b w:val="0"/>
              </w:rPr>
              <w:t>Quest Diagnostics, Incorporated</w:t>
            </w:r>
          </w:p>
        </w:tc>
      </w:tr>
      <w:tr w:rsidR="00CA128C" w:rsidRPr="00C018E3" w14:paraId="53A6AF3E" w14:textId="77777777" w:rsidTr="00331F80">
        <w:trPr>
          <w:trHeight w:val="248"/>
        </w:trPr>
        <w:tc>
          <w:tcPr>
            <w:tcW w:w="3074" w:type="dxa"/>
            <w:tcBorders>
              <w:top w:val="single" w:sz="4" w:space="0" w:color="auto"/>
              <w:left w:val="single" w:sz="4" w:space="0" w:color="auto"/>
              <w:bottom w:val="single" w:sz="4" w:space="0" w:color="auto"/>
              <w:right w:val="single" w:sz="4" w:space="0" w:color="auto"/>
            </w:tcBorders>
          </w:tcPr>
          <w:p w14:paraId="4EA84065" w14:textId="77777777" w:rsidR="00CA128C" w:rsidRPr="0095289E" w:rsidRDefault="00CA128C" w:rsidP="00331F80">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14:paraId="27BB332B" w14:textId="77777777" w:rsidR="00CA128C" w:rsidRPr="0095289E" w:rsidRDefault="00CA128C" w:rsidP="00331F80">
            <w:pPr>
              <w:keepLines/>
              <w:widowControl w:val="0"/>
              <w:spacing w:line="240" w:lineRule="atLeast"/>
              <w:jc w:val="center"/>
              <w:rPr>
                <w:b w:val="0"/>
              </w:rPr>
            </w:pPr>
            <w:r w:rsidRPr="0095289E">
              <w:rPr>
                <w:b w:val="0"/>
              </w:rPr>
              <w:t>HP Enterprise Services</w:t>
            </w:r>
          </w:p>
        </w:tc>
      </w:tr>
      <w:tr w:rsidR="00CA128C" w:rsidRPr="00C018E3" w14:paraId="3E02489B" w14:textId="77777777" w:rsidTr="00331F80">
        <w:trPr>
          <w:trHeight w:val="248"/>
        </w:trPr>
        <w:tc>
          <w:tcPr>
            <w:tcW w:w="3074" w:type="dxa"/>
            <w:tcBorders>
              <w:top w:val="single" w:sz="4" w:space="0" w:color="auto"/>
              <w:left w:val="single" w:sz="4" w:space="0" w:color="auto"/>
              <w:bottom w:val="single" w:sz="4" w:space="0" w:color="auto"/>
              <w:right w:val="single" w:sz="4" w:space="0" w:color="auto"/>
            </w:tcBorders>
          </w:tcPr>
          <w:p w14:paraId="3C9DC753" w14:textId="77777777" w:rsidR="00CA128C" w:rsidRPr="0095289E" w:rsidRDefault="00CA128C" w:rsidP="00331F80">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14:paraId="0BF480EA" w14:textId="77777777" w:rsidR="00CA128C" w:rsidRPr="0095289E" w:rsidRDefault="00CA128C" w:rsidP="00331F80">
            <w:pPr>
              <w:keepLines/>
              <w:widowControl w:val="0"/>
              <w:spacing w:line="240" w:lineRule="atLeast"/>
              <w:jc w:val="center"/>
              <w:rPr>
                <w:b w:val="0"/>
              </w:rPr>
            </w:pPr>
            <w:r w:rsidRPr="0095289E">
              <w:rPr>
                <w:b w:val="0"/>
              </w:rPr>
              <w:t>Gordon Point Informatics Ltd.</w:t>
            </w:r>
          </w:p>
        </w:tc>
      </w:tr>
      <w:tr w:rsidR="00CA128C" w:rsidRPr="00C018E3" w14:paraId="4952AD2D" w14:textId="77777777" w:rsidTr="00331F80">
        <w:trPr>
          <w:trHeight w:val="248"/>
        </w:trPr>
        <w:tc>
          <w:tcPr>
            <w:tcW w:w="3074" w:type="dxa"/>
            <w:tcBorders>
              <w:top w:val="single" w:sz="4" w:space="0" w:color="auto"/>
              <w:left w:val="single" w:sz="4" w:space="0" w:color="auto"/>
              <w:bottom w:val="single" w:sz="4" w:space="0" w:color="auto"/>
              <w:right w:val="single" w:sz="4" w:space="0" w:color="auto"/>
            </w:tcBorders>
          </w:tcPr>
          <w:p w14:paraId="78A8339A" w14:textId="77777777" w:rsidR="00CA128C" w:rsidRPr="0095289E" w:rsidRDefault="00CA128C" w:rsidP="00331F80">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14:paraId="67D09E38" w14:textId="77777777" w:rsidR="00CA128C" w:rsidRPr="0095289E" w:rsidRDefault="00CA128C" w:rsidP="00331F80">
            <w:pPr>
              <w:keepLines/>
              <w:widowControl w:val="0"/>
              <w:spacing w:line="240" w:lineRule="atLeast"/>
              <w:jc w:val="center"/>
              <w:rPr>
                <w:b w:val="0"/>
              </w:rPr>
            </w:pPr>
            <w:r w:rsidRPr="0095289E">
              <w:rPr>
                <w:b w:val="0"/>
              </w:rPr>
              <w:t>Constable Consulting Inc</w:t>
            </w:r>
            <w:r>
              <w:rPr>
                <w:b w:val="0"/>
              </w:rPr>
              <w:t>.</w:t>
            </w:r>
          </w:p>
        </w:tc>
      </w:tr>
      <w:tr w:rsidR="00CA128C" w14:paraId="6791C0D9" w14:textId="77777777" w:rsidTr="00331F80">
        <w:trPr>
          <w:trHeight w:val="248"/>
        </w:trPr>
        <w:tc>
          <w:tcPr>
            <w:tcW w:w="3074" w:type="dxa"/>
            <w:tcBorders>
              <w:top w:val="single" w:sz="4" w:space="0" w:color="auto"/>
              <w:left w:val="single" w:sz="4" w:space="0" w:color="auto"/>
              <w:bottom w:val="single" w:sz="4" w:space="0" w:color="auto"/>
              <w:right w:val="single" w:sz="4" w:space="0" w:color="auto"/>
            </w:tcBorders>
          </w:tcPr>
          <w:p w14:paraId="03CA613B" w14:textId="77777777" w:rsidR="00CA128C" w:rsidRPr="0095289E" w:rsidRDefault="00CA128C" w:rsidP="00331F80">
            <w:pPr>
              <w:keepLines/>
              <w:widowControl w:val="0"/>
              <w:spacing w:line="240" w:lineRule="atLeast"/>
              <w:jc w:val="center"/>
              <w:rPr>
                <w:b w:val="0"/>
              </w:rPr>
            </w:pPr>
            <w:r w:rsidRPr="0095289E">
              <w:rPr>
                <w:b w:val="0"/>
              </w:rPr>
              <w:t>Lynn Laasko</w:t>
            </w:r>
          </w:p>
        </w:tc>
        <w:tc>
          <w:tcPr>
            <w:tcW w:w="6120" w:type="dxa"/>
            <w:tcBorders>
              <w:top w:val="single" w:sz="4" w:space="0" w:color="auto"/>
              <w:left w:val="single" w:sz="4" w:space="0" w:color="auto"/>
              <w:bottom w:val="single" w:sz="4" w:space="0" w:color="auto"/>
              <w:right w:val="single" w:sz="4" w:space="0" w:color="auto"/>
            </w:tcBorders>
          </w:tcPr>
          <w:p w14:paraId="0600CBA9" w14:textId="77777777" w:rsidR="00CA128C" w:rsidRPr="0095289E" w:rsidRDefault="00CA128C" w:rsidP="00331F80">
            <w:pPr>
              <w:keepLines/>
              <w:widowControl w:val="0"/>
              <w:spacing w:line="240" w:lineRule="atLeast"/>
              <w:jc w:val="center"/>
              <w:rPr>
                <w:b w:val="0"/>
              </w:rPr>
            </w:pPr>
            <w:r w:rsidRPr="0095289E">
              <w:rPr>
                <w:b w:val="0"/>
              </w:rPr>
              <w:t>Health Level 7 International</w:t>
            </w:r>
          </w:p>
        </w:tc>
      </w:tr>
      <w:tr w:rsidR="00CA128C" w14:paraId="6C70535E" w14:textId="77777777" w:rsidTr="00331F80">
        <w:trPr>
          <w:trHeight w:val="248"/>
        </w:trPr>
        <w:tc>
          <w:tcPr>
            <w:tcW w:w="3074" w:type="dxa"/>
            <w:tcBorders>
              <w:top w:val="single" w:sz="4" w:space="0" w:color="auto"/>
              <w:left w:val="single" w:sz="4" w:space="0" w:color="auto"/>
              <w:bottom w:val="single" w:sz="4" w:space="0" w:color="auto"/>
              <w:right w:val="single" w:sz="4" w:space="0" w:color="auto"/>
            </w:tcBorders>
          </w:tcPr>
          <w:p w14:paraId="5DA03659" w14:textId="77777777" w:rsidR="00CA128C" w:rsidRPr="0095289E" w:rsidRDefault="00CA128C" w:rsidP="00331F80">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14:paraId="6651D54A" w14:textId="77777777" w:rsidR="00CA128C" w:rsidRPr="0095289E" w:rsidRDefault="00CA128C" w:rsidP="00331F80">
            <w:pPr>
              <w:keepLines/>
              <w:widowControl w:val="0"/>
              <w:spacing w:line="240" w:lineRule="atLeast"/>
              <w:jc w:val="center"/>
              <w:rPr>
                <w:b w:val="0"/>
              </w:rPr>
            </w:pPr>
            <w:r w:rsidRPr="0095289E">
              <w:rPr>
                <w:b w:val="0"/>
              </w:rPr>
              <w:t>Moda Health</w:t>
            </w:r>
          </w:p>
        </w:tc>
      </w:tr>
      <w:tr w:rsidR="00CA128C" w:rsidRPr="00C018E3" w14:paraId="044140AE" w14:textId="77777777" w:rsidTr="00331F80">
        <w:trPr>
          <w:trHeight w:val="248"/>
        </w:trPr>
        <w:tc>
          <w:tcPr>
            <w:tcW w:w="3074" w:type="dxa"/>
            <w:tcBorders>
              <w:top w:val="single" w:sz="4" w:space="0" w:color="auto"/>
              <w:left w:val="single" w:sz="4" w:space="0" w:color="auto"/>
              <w:bottom w:val="single" w:sz="4" w:space="0" w:color="auto"/>
              <w:right w:val="single" w:sz="4" w:space="0" w:color="auto"/>
            </w:tcBorders>
          </w:tcPr>
          <w:p w14:paraId="2C3B3509" w14:textId="77777777" w:rsidR="00CA128C" w:rsidRPr="0095289E" w:rsidRDefault="00CA128C" w:rsidP="00331F80">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14:paraId="766E65B8" w14:textId="77777777" w:rsidR="00CA128C" w:rsidRPr="0095289E" w:rsidRDefault="00CA128C" w:rsidP="00331F80">
            <w:pPr>
              <w:keepLines/>
              <w:widowControl w:val="0"/>
              <w:spacing w:line="240" w:lineRule="atLeast"/>
              <w:jc w:val="center"/>
              <w:rPr>
                <w:b w:val="0"/>
              </w:rPr>
            </w:pPr>
            <w:r w:rsidRPr="0095289E">
              <w:rPr>
                <w:b w:val="0"/>
              </w:rPr>
              <w:t>Knapp Consulting Inc.</w:t>
            </w:r>
          </w:p>
        </w:tc>
      </w:tr>
      <w:tr w:rsidR="00CA128C" w14:paraId="7A16D6B5" w14:textId="77777777" w:rsidTr="00331F80">
        <w:trPr>
          <w:trHeight w:val="248"/>
        </w:trPr>
        <w:tc>
          <w:tcPr>
            <w:tcW w:w="3074" w:type="dxa"/>
            <w:tcBorders>
              <w:top w:val="single" w:sz="4" w:space="0" w:color="auto"/>
              <w:left w:val="single" w:sz="4" w:space="0" w:color="auto"/>
              <w:bottom w:val="single" w:sz="4" w:space="0" w:color="auto"/>
              <w:right w:val="single" w:sz="4" w:space="0" w:color="auto"/>
            </w:tcBorders>
          </w:tcPr>
          <w:p w14:paraId="565AF7DA" w14:textId="77777777" w:rsidR="00CA128C" w:rsidRPr="0095289E" w:rsidRDefault="00CA128C" w:rsidP="00331F80">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14:paraId="7AE33936" w14:textId="77777777" w:rsidR="00CA128C" w:rsidRPr="0095289E" w:rsidRDefault="00CA128C" w:rsidP="00331F80">
            <w:pPr>
              <w:keepLines/>
              <w:widowControl w:val="0"/>
              <w:spacing w:line="240" w:lineRule="atLeast"/>
              <w:jc w:val="center"/>
              <w:rPr>
                <w:b w:val="0"/>
              </w:rPr>
            </w:pPr>
            <w:r w:rsidRPr="0095289E">
              <w:rPr>
                <w:b w:val="0"/>
              </w:rPr>
              <w:t>Canada Health Infoway</w:t>
            </w:r>
          </w:p>
        </w:tc>
      </w:tr>
      <w:tr w:rsidR="00CA128C" w14:paraId="535BF03A" w14:textId="77777777" w:rsidTr="00331F80">
        <w:trPr>
          <w:trHeight w:val="248"/>
        </w:trPr>
        <w:tc>
          <w:tcPr>
            <w:tcW w:w="3074" w:type="dxa"/>
            <w:tcBorders>
              <w:top w:val="single" w:sz="4" w:space="0" w:color="auto"/>
              <w:left w:val="single" w:sz="4" w:space="0" w:color="auto"/>
              <w:bottom w:val="single" w:sz="4" w:space="0" w:color="auto"/>
              <w:right w:val="single" w:sz="4" w:space="0" w:color="auto"/>
            </w:tcBorders>
          </w:tcPr>
          <w:p w14:paraId="5937D4F7" w14:textId="77777777" w:rsidR="00CA128C" w:rsidRPr="0095289E" w:rsidRDefault="00CA128C" w:rsidP="00331F80">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14:paraId="4DF1E145" w14:textId="77777777" w:rsidR="00CA128C" w:rsidRPr="0095289E" w:rsidRDefault="00CA128C" w:rsidP="00331F80">
            <w:pPr>
              <w:keepLines/>
              <w:widowControl w:val="0"/>
              <w:spacing w:line="240" w:lineRule="atLeast"/>
              <w:jc w:val="center"/>
              <w:rPr>
                <w:b w:val="0"/>
              </w:rPr>
            </w:pPr>
            <w:r w:rsidRPr="0095289E">
              <w:rPr>
                <w:b w:val="0"/>
              </w:rPr>
              <w:t>Beeler Consulting LLC</w:t>
            </w:r>
          </w:p>
        </w:tc>
      </w:tr>
    </w:tbl>
    <w:p w14:paraId="091BCAF3" w14:textId="77777777" w:rsidR="00CA128C" w:rsidRDefault="00CA128C" w:rsidP="00CA128C">
      <w:pPr>
        <w:pStyle w:val="Subtitle"/>
        <w:jc w:val="left"/>
        <w:rPr>
          <w:rFonts w:ascii="Calibri" w:eastAsia="Calibri" w:hAnsi="Calibri" w:cs="Calibri"/>
          <w:b w:val="0"/>
          <w:color w:val="000000"/>
          <w:spacing w:val="2"/>
          <w:sz w:val="22"/>
          <w:lang w:val="en-AU"/>
        </w:rPr>
      </w:pPr>
    </w:p>
    <w:p w14:paraId="125FADEC" w14:textId="1DD901B2" w:rsidR="00545D5C" w:rsidRPr="00946BC6" w:rsidRDefault="00CA128C" w:rsidP="005E1963">
      <w:pPr>
        <w:pStyle w:val="Subtitle"/>
        <w:jc w:val="left"/>
        <w:rPr>
          <w:bCs/>
          <w:color w:val="000000"/>
          <w:lang w:val="en-AU"/>
        </w:rPr>
      </w:pPr>
      <w:r w:rsidRPr="00152D44">
        <w:rPr>
          <w:rFonts w:ascii="Calibri" w:eastAsia="Calibri" w:hAnsi="Calibri" w:cs="Calibri"/>
          <w:b w:val="0"/>
          <w:color w:val="000000"/>
          <w:spacing w:val="2"/>
          <w:sz w:val="22"/>
          <w:lang w:val="en-AU"/>
        </w:rPr>
        <w:t>We would also like to acknowledge the invaluable contributions from other HL7 Work Groups including Patient Care, Pharmacy, and Nutrition.</w:t>
      </w:r>
      <w:bookmarkStart w:id="1" w:name="_GoBack"/>
      <w:bookmarkEnd w:id="1"/>
    </w:p>
    <w:p w14:paraId="7D7C8139" w14:textId="77777777" w:rsidR="00804DCF" w:rsidRDefault="00804DCF" w:rsidP="00804DCF">
      <w:pPr>
        <w:ind w:left="1002"/>
        <w:rPr>
          <w:lang w:val="en-US"/>
        </w:rPr>
      </w:pPr>
    </w:p>
    <w:sectPr w:rsidR="00804DCF" w:rsidSect="00CA128C">
      <w:footerReference w:type="even" r:id="rId11"/>
      <w:footerReference w:type="defaul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6C054" w14:textId="77777777" w:rsidR="00C15525" w:rsidRDefault="00C15525">
      <w:r>
        <w:separator/>
      </w:r>
    </w:p>
  </w:endnote>
  <w:endnote w:type="continuationSeparator" w:id="0">
    <w:p w14:paraId="34064950" w14:textId="77777777" w:rsidR="00C15525" w:rsidRDefault="00C15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5900D" w14:textId="77777777" w:rsidR="009E1360" w:rsidRDefault="009E1360"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423FB" w14:textId="77777777" w:rsidR="009E1360" w:rsidRDefault="009E13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03D1D" w14:textId="77777777" w:rsidR="009E1360" w:rsidRDefault="009E1360"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128C">
      <w:rPr>
        <w:rStyle w:val="PageNumber"/>
        <w:noProof/>
      </w:rPr>
      <w:t>2</w:t>
    </w:r>
    <w:r>
      <w:rPr>
        <w:rStyle w:val="PageNumber"/>
      </w:rPr>
      <w:fldChar w:fldCharType="end"/>
    </w:r>
  </w:p>
  <w:p w14:paraId="5B254E7C" w14:textId="77777777" w:rsidR="009E1360" w:rsidRDefault="009E13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7C345" w14:textId="77777777" w:rsidR="00C15525" w:rsidRDefault="00C15525">
      <w:r>
        <w:separator/>
      </w:r>
    </w:p>
  </w:footnote>
  <w:footnote w:type="continuationSeparator" w:id="0">
    <w:p w14:paraId="2A490E55" w14:textId="77777777" w:rsidR="00C15525" w:rsidRDefault="00C155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2">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3">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5">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1"/>
  </w:num>
  <w:num w:numId="9">
    <w:abstractNumId w:val="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1688A"/>
    <w:rsid w:val="0001793D"/>
    <w:rsid w:val="000353F1"/>
    <w:rsid w:val="00084A86"/>
    <w:rsid w:val="00091AC6"/>
    <w:rsid w:val="000940BD"/>
    <w:rsid w:val="000A666E"/>
    <w:rsid w:val="000E0C83"/>
    <w:rsid w:val="00106185"/>
    <w:rsid w:val="00115AA9"/>
    <w:rsid w:val="00124915"/>
    <w:rsid w:val="001344F9"/>
    <w:rsid w:val="00140DBA"/>
    <w:rsid w:val="00151EBC"/>
    <w:rsid w:val="00157186"/>
    <w:rsid w:val="00160995"/>
    <w:rsid w:val="0016370E"/>
    <w:rsid w:val="00175A40"/>
    <w:rsid w:val="001B016C"/>
    <w:rsid w:val="001C78C3"/>
    <w:rsid w:val="001D1AB4"/>
    <w:rsid w:val="001F5673"/>
    <w:rsid w:val="002013A5"/>
    <w:rsid w:val="00206AA6"/>
    <w:rsid w:val="002174CE"/>
    <w:rsid w:val="00220DA9"/>
    <w:rsid w:val="00222BC5"/>
    <w:rsid w:val="00231073"/>
    <w:rsid w:val="002349E5"/>
    <w:rsid w:val="002464D7"/>
    <w:rsid w:val="002611C9"/>
    <w:rsid w:val="00277E86"/>
    <w:rsid w:val="0028419E"/>
    <w:rsid w:val="002850D1"/>
    <w:rsid w:val="00290385"/>
    <w:rsid w:val="00291F3C"/>
    <w:rsid w:val="002A6E1D"/>
    <w:rsid w:val="002A7BFC"/>
    <w:rsid w:val="002C32F6"/>
    <w:rsid w:val="002E2686"/>
    <w:rsid w:val="002F7DC1"/>
    <w:rsid w:val="00304FA6"/>
    <w:rsid w:val="00312B24"/>
    <w:rsid w:val="00321E96"/>
    <w:rsid w:val="00347A8F"/>
    <w:rsid w:val="00371A39"/>
    <w:rsid w:val="0038248F"/>
    <w:rsid w:val="003A232C"/>
    <w:rsid w:val="003C7914"/>
    <w:rsid w:val="003D4592"/>
    <w:rsid w:val="003E559D"/>
    <w:rsid w:val="00401AB5"/>
    <w:rsid w:val="00401BA3"/>
    <w:rsid w:val="0040387A"/>
    <w:rsid w:val="004047AC"/>
    <w:rsid w:val="00407F69"/>
    <w:rsid w:val="0043614F"/>
    <w:rsid w:val="00441BCF"/>
    <w:rsid w:val="00444E2A"/>
    <w:rsid w:val="004451CE"/>
    <w:rsid w:val="00451911"/>
    <w:rsid w:val="00494567"/>
    <w:rsid w:val="004B5082"/>
    <w:rsid w:val="004C117F"/>
    <w:rsid w:val="004D7061"/>
    <w:rsid w:val="00515E47"/>
    <w:rsid w:val="00545D5C"/>
    <w:rsid w:val="005503CE"/>
    <w:rsid w:val="00560776"/>
    <w:rsid w:val="00561BBD"/>
    <w:rsid w:val="005B00D2"/>
    <w:rsid w:val="005B4CE5"/>
    <w:rsid w:val="005B595A"/>
    <w:rsid w:val="005C50B5"/>
    <w:rsid w:val="005D7972"/>
    <w:rsid w:val="005E1963"/>
    <w:rsid w:val="00603EB0"/>
    <w:rsid w:val="0060736D"/>
    <w:rsid w:val="00615199"/>
    <w:rsid w:val="00640153"/>
    <w:rsid w:val="00640E63"/>
    <w:rsid w:val="00643315"/>
    <w:rsid w:val="00683831"/>
    <w:rsid w:val="00692386"/>
    <w:rsid w:val="00695279"/>
    <w:rsid w:val="006B0848"/>
    <w:rsid w:val="006B24F7"/>
    <w:rsid w:val="006B6A6D"/>
    <w:rsid w:val="006C5FCA"/>
    <w:rsid w:val="006D31D3"/>
    <w:rsid w:val="006D38E6"/>
    <w:rsid w:val="006D5208"/>
    <w:rsid w:val="006E68A3"/>
    <w:rsid w:val="00700223"/>
    <w:rsid w:val="00706EC0"/>
    <w:rsid w:val="007103DF"/>
    <w:rsid w:val="00736711"/>
    <w:rsid w:val="0073675C"/>
    <w:rsid w:val="00753DA8"/>
    <w:rsid w:val="00764B75"/>
    <w:rsid w:val="00786A39"/>
    <w:rsid w:val="007933E5"/>
    <w:rsid w:val="007C23C1"/>
    <w:rsid w:val="007D2977"/>
    <w:rsid w:val="007E0995"/>
    <w:rsid w:val="007F6DA5"/>
    <w:rsid w:val="0080038F"/>
    <w:rsid w:val="00804DCF"/>
    <w:rsid w:val="00805E88"/>
    <w:rsid w:val="00842F97"/>
    <w:rsid w:val="00852525"/>
    <w:rsid w:val="008539C6"/>
    <w:rsid w:val="00865310"/>
    <w:rsid w:val="00894C2E"/>
    <w:rsid w:val="008B33B5"/>
    <w:rsid w:val="008D5226"/>
    <w:rsid w:val="008D5801"/>
    <w:rsid w:val="008F497E"/>
    <w:rsid w:val="009121F1"/>
    <w:rsid w:val="0092194A"/>
    <w:rsid w:val="00926CBE"/>
    <w:rsid w:val="009341C6"/>
    <w:rsid w:val="00946BC6"/>
    <w:rsid w:val="009473F7"/>
    <w:rsid w:val="0095289E"/>
    <w:rsid w:val="0096399F"/>
    <w:rsid w:val="00970172"/>
    <w:rsid w:val="009734AB"/>
    <w:rsid w:val="00997E3E"/>
    <w:rsid w:val="009A2F65"/>
    <w:rsid w:val="009E1360"/>
    <w:rsid w:val="009F363C"/>
    <w:rsid w:val="009F3723"/>
    <w:rsid w:val="009F3E7F"/>
    <w:rsid w:val="009F6707"/>
    <w:rsid w:val="00A04F3F"/>
    <w:rsid w:val="00A078AB"/>
    <w:rsid w:val="00A17225"/>
    <w:rsid w:val="00A22333"/>
    <w:rsid w:val="00A30A57"/>
    <w:rsid w:val="00A4654D"/>
    <w:rsid w:val="00A82356"/>
    <w:rsid w:val="00A946C3"/>
    <w:rsid w:val="00A956C3"/>
    <w:rsid w:val="00AC79A3"/>
    <w:rsid w:val="00AD7663"/>
    <w:rsid w:val="00AD799B"/>
    <w:rsid w:val="00AF0E45"/>
    <w:rsid w:val="00AF6D3A"/>
    <w:rsid w:val="00B1399C"/>
    <w:rsid w:val="00B34DE8"/>
    <w:rsid w:val="00B42AB7"/>
    <w:rsid w:val="00B46166"/>
    <w:rsid w:val="00B50CF1"/>
    <w:rsid w:val="00B577DA"/>
    <w:rsid w:val="00B7194C"/>
    <w:rsid w:val="00B92D5E"/>
    <w:rsid w:val="00BC6794"/>
    <w:rsid w:val="00BE21A2"/>
    <w:rsid w:val="00BE6757"/>
    <w:rsid w:val="00BE7EFC"/>
    <w:rsid w:val="00BF4339"/>
    <w:rsid w:val="00C15525"/>
    <w:rsid w:val="00C16230"/>
    <w:rsid w:val="00C32EA0"/>
    <w:rsid w:val="00C34ED1"/>
    <w:rsid w:val="00C54FC5"/>
    <w:rsid w:val="00C85D5D"/>
    <w:rsid w:val="00CA128C"/>
    <w:rsid w:val="00CF119E"/>
    <w:rsid w:val="00CF2C7C"/>
    <w:rsid w:val="00CF794B"/>
    <w:rsid w:val="00D164B6"/>
    <w:rsid w:val="00D16692"/>
    <w:rsid w:val="00D678D6"/>
    <w:rsid w:val="00D70142"/>
    <w:rsid w:val="00D9171A"/>
    <w:rsid w:val="00DA5E07"/>
    <w:rsid w:val="00DB5928"/>
    <w:rsid w:val="00DC0497"/>
    <w:rsid w:val="00DF3D92"/>
    <w:rsid w:val="00E03D86"/>
    <w:rsid w:val="00E264B2"/>
    <w:rsid w:val="00E67908"/>
    <w:rsid w:val="00E70CB2"/>
    <w:rsid w:val="00E80F9E"/>
    <w:rsid w:val="00E920B3"/>
    <w:rsid w:val="00E9388D"/>
    <w:rsid w:val="00EB6A06"/>
    <w:rsid w:val="00EC1795"/>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healthedecisions.org" TargetMode="Externa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4335</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Kensaku Kawamoto</cp:lastModifiedBy>
  <cp:revision>12</cp:revision>
  <cp:lastPrinted>2013-08-04T21:20:00Z</cp:lastPrinted>
  <dcterms:created xsi:type="dcterms:W3CDTF">2013-12-15T23:34:00Z</dcterms:created>
  <dcterms:modified xsi:type="dcterms:W3CDTF">2013-12-19T18:29:00Z</dcterms:modified>
</cp:coreProperties>
</file>