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 xml:space="preserve">HL7 </w:t>
      </w:r>
      <w:r w:rsidR="00615199" w:rsidRPr="00615199">
        <w:rPr>
          <w:rFonts w:ascii="Times New Roman" w:hAnsi="Times New Roman"/>
          <w:sz w:val="36"/>
          <w:szCs w:val="24"/>
        </w:rPr>
        <w:t>Virtual Medical Record for Clinical Decision Support (vMR-CDS)</w:t>
      </w:r>
      <w:r w:rsidR="005B00D2">
        <w:rPr>
          <w:rFonts w:ascii="Times New Roman" w:hAnsi="Times New Roman"/>
          <w:sz w:val="36"/>
          <w:szCs w:val="24"/>
        </w:rPr>
        <w:t xml:space="preserve"> XML Implementation </w:t>
      </w:r>
      <w:r w:rsidR="0001793D">
        <w:rPr>
          <w:rFonts w:ascii="Times New Roman" w:hAnsi="Times New Roman"/>
          <w:sz w:val="36"/>
          <w:szCs w:val="24"/>
        </w:rPr>
        <w:t>Guide</w:t>
      </w:r>
      <w:r w:rsidRPr="00545D5C">
        <w:rPr>
          <w:rFonts w:ascii="Times New Roman" w:hAnsi="Times New Roman"/>
          <w:sz w:val="36"/>
          <w:szCs w:val="24"/>
        </w:rPr>
        <w:t xml:space="preserve">, Release </w:t>
      </w:r>
      <w:r w:rsidR="005B00D2">
        <w:rPr>
          <w:rFonts w:ascii="Times New Roman" w:hAnsi="Times New Roman"/>
          <w:sz w:val="36"/>
          <w:szCs w:val="24"/>
        </w:rPr>
        <w:t>2</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Claude Nanjo, MPH, MAAS, Zynx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rsidR="00451911" w:rsidRPr="00706EC0" w:rsidRDefault="00451911" w:rsidP="00451911">
      <w:pPr>
        <w:pStyle w:val="Subtitle"/>
        <w:rPr>
          <w:b w:val="0"/>
          <w:bCs/>
          <w:color w:val="000000"/>
          <w:sz w:val="22"/>
        </w:rPr>
      </w:pPr>
      <w:r w:rsidRPr="00706EC0">
        <w:rPr>
          <w:b w:val="0"/>
          <w:bCs/>
          <w:color w:val="000000"/>
          <w:sz w:val="22"/>
        </w:rPr>
        <w:t>Aziz Boxwala, MD, PhD, FACMI, Meliorix Inc</w:t>
      </w:r>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r w:rsidRPr="00706EC0">
        <w:rPr>
          <w:b w:val="0"/>
          <w:color w:val="000000"/>
          <w:sz w:val="22"/>
        </w:rPr>
        <w:t>Davide Sottara,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r w:rsidRPr="00706EC0">
        <w:rPr>
          <w:b w:val="0"/>
          <w:bCs/>
          <w:color w:val="000000"/>
          <w:sz w:val="22"/>
        </w:rPr>
        <w:t>Yongjian Bao, PhD, GE Healthcare</w:t>
      </w:r>
    </w:p>
    <w:p w:rsidR="00545D5C" w:rsidRPr="00706EC0" w:rsidRDefault="00545D5C" w:rsidP="00545D5C">
      <w:pPr>
        <w:pStyle w:val="Subtitle"/>
        <w:rPr>
          <w:b w:val="0"/>
          <w:bCs/>
          <w:color w:val="000000"/>
          <w:sz w:val="22"/>
        </w:rPr>
      </w:pPr>
      <w:r w:rsidRPr="00706EC0">
        <w:rPr>
          <w:b w:val="0"/>
          <w:bCs/>
          <w:color w:val="000000"/>
          <w:sz w:val="22"/>
        </w:rPr>
        <w:t>Howard R. Strasberg, MD, MS, Wolters Kluwer Health</w:t>
      </w:r>
    </w:p>
    <w:p w:rsidR="00545D5C" w:rsidRPr="00706EC0" w:rsidRDefault="00545D5C" w:rsidP="00545D5C">
      <w:pPr>
        <w:pStyle w:val="Subtitle"/>
        <w:rPr>
          <w:b w:val="0"/>
          <w:bCs/>
          <w:color w:val="000000"/>
          <w:sz w:val="22"/>
        </w:rPr>
      </w:pPr>
      <w:r w:rsidRPr="00706EC0">
        <w:rPr>
          <w:b w:val="0"/>
          <w:bCs/>
          <w:color w:val="000000"/>
          <w:sz w:val="22"/>
        </w:rPr>
        <w:t>Peter R. Tattam, Tattam Software Enterprises Pty Ltd</w:t>
      </w:r>
    </w:p>
    <w:p w:rsidR="00545D5C" w:rsidRPr="00706EC0" w:rsidRDefault="00545D5C" w:rsidP="00545D5C">
      <w:pPr>
        <w:pStyle w:val="Subtitle"/>
        <w:rPr>
          <w:b w:val="0"/>
          <w:bCs/>
          <w:color w:val="000000"/>
          <w:sz w:val="22"/>
        </w:rPr>
      </w:pPr>
      <w:r w:rsidRPr="00706EC0">
        <w:rPr>
          <w:b w:val="0"/>
          <w:bCs/>
          <w:color w:val="000000"/>
          <w:sz w:val="22"/>
        </w:rPr>
        <w:t>Scott Bolte,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r w:rsidRPr="00706EC0">
        <w:rPr>
          <w:b w:val="0"/>
          <w:bCs/>
          <w:color w:val="000000"/>
          <w:sz w:val="22"/>
        </w:rPr>
        <w:t>Zhijing Liu, PhD, Siemens Healthcare</w:t>
      </w:r>
    </w:p>
    <w:p w:rsidR="00545D5C" w:rsidRPr="00706EC0" w:rsidRDefault="00545D5C" w:rsidP="00545D5C">
      <w:pPr>
        <w:pStyle w:val="Subtitle"/>
        <w:rPr>
          <w:b w:val="0"/>
          <w:bCs/>
          <w:color w:val="000000"/>
          <w:sz w:val="22"/>
        </w:rPr>
      </w:pPr>
      <w:r w:rsidRPr="00706EC0">
        <w:rPr>
          <w:b w:val="0"/>
          <w:bCs/>
          <w:color w:val="000000"/>
          <w:sz w:val="22"/>
        </w:rPr>
        <w:t>Chris Melo, Philips Healthcare</w:t>
      </w:r>
    </w:p>
    <w:p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rsidR="00545D5C" w:rsidRPr="00706EC0" w:rsidRDefault="00545D5C" w:rsidP="00545D5C">
      <w:pPr>
        <w:pStyle w:val="Subtitle"/>
        <w:rPr>
          <w:b w:val="0"/>
          <w:bCs/>
          <w:color w:val="000000"/>
          <w:sz w:val="22"/>
        </w:rPr>
      </w:pPr>
      <w:r w:rsidRPr="00706EC0">
        <w:rPr>
          <w:b w:val="0"/>
          <w:bCs/>
          <w:color w:val="000000"/>
          <w:sz w:val="22"/>
        </w:rPr>
        <w:t>Jim Basilakis,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Daryl Chertcoff,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Jean-Charles Dufour, MD, PhD, Université Aix-Marseille</w:t>
      </w:r>
    </w:p>
    <w:p w:rsidR="00545D5C" w:rsidRDefault="00545D5C" w:rsidP="00545D5C">
      <w:pPr>
        <w:pStyle w:val="Subtitle"/>
        <w:rPr>
          <w:b w:val="0"/>
          <w:bCs/>
          <w:color w:val="000000"/>
          <w:sz w:val="22"/>
        </w:rPr>
      </w:pPr>
      <w:r w:rsidRPr="00706EC0">
        <w:rPr>
          <w:b w:val="0"/>
          <w:bCs/>
          <w:color w:val="000000"/>
          <w:sz w:val="22"/>
        </w:rPr>
        <w:t>Laurent CHARLOIS, Université de la Méditerranée</w:t>
      </w:r>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5B00D2">
        <w:rPr>
          <w:bCs/>
          <w:color w:val="000000"/>
        </w:rPr>
        <w:t>1016</w:t>
      </w:r>
    </w:p>
    <w:p w:rsidR="005E1963" w:rsidRDefault="00545D5C" w:rsidP="00615199">
      <w:pPr>
        <w:pStyle w:val="Subtitle"/>
        <w:rPr>
          <w:bCs/>
        </w:rPr>
      </w:pPr>
      <w:r>
        <w:rPr>
          <w:bCs/>
          <w:color w:val="000000"/>
        </w:rPr>
        <w:t xml:space="preserve"> </w:t>
      </w:r>
      <w:r w:rsidR="0001793D">
        <w:rPr>
          <w:bCs/>
          <w:color w:val="000000"/>
        </w:rPr>
        <w:t>U.S. Realm Informative Specification</w:t>
      </w:r>
      <w:r w:rsidR="005E1963">
        <w:rPr>
          <w:bCs/>
        </w:rPr>
        <w:br w:type="page"/>
      </w:r>
    </w:p>
    <w:p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Identifying Information for Specification:</w:t>
      </w:r>
    </w:p>
    <w:p w:rsidR="00615199" w:rsidRDefault="005E1963" w:rsidP="005E1963">
      <w:pPr>
        <w:rPr>
          <w:rFonts w:eastAsia="Times New Roman"/>
          <w:b w:val="0"/>
          <w:szCs w:val="24"/>
          <w:lang w:val="en-US"/>
        </w:rPr>
      </w:pPr>
      <w:r w:rsidRPr="005E1963">
        <w:rPr>
          <w:rFonts w:eastAsia="Times New Roman"/>
          <w:szCs w:val="24"/>
          <w:lang w:val="en-US"/>
        </w:rPr>
        <w:t xml:space="preserve">Specification Name and Release Number: </w:t>
      </w:r>
      <w:r w:rsidR="00615199" w:rsidRPr="00615199">
        <w:rPr>
          <w:rFonts w:eastAsia="Times New Roman"/>
          <w:b w:val="0"/>
          <w:szCs w:val="24"/>
          <w:lang w:val="en-US"/>
        </w:rPr>
        <w:t xml:space="preserve">HL7 Virtual Medical Record for Clinical Decision Support (vMR-CDS) XML Implementation </w:t>
      </w:r>
      <w:r w:rsidR="0001793D">
        <w:rPr>
          <w:rFonts w:eastAsia="Times New Roman"/>
          <w:b w:val="0"/>
          <w:szCs w:val="24"/>
          <w:lang w:val="en-US"/>
        </w:rPr>
        <w:t>Guide</w:t>
      </w:r>
      <w:r w:rsidR="00615199" w:rsidRPr="00615199">
        <w:rPr>
          <w:rFonts w:eastAsia="Times New Roman"/>
          <w:b w:val="0"/>
          <w:szCs w:val="24"/>
          <w:lang w:val="en-US"/>
        </w:rPr>
        <w:t>, Release 2</w:t>
      </w:r>
    </w:p>
    <w:p w:rsidR="0001793D" w:rsidRPr="0001793D" w:rsidRDefault="0001793D" w:rsidP="0001793D">
      <w:pPr>
        <w:rPr>
          <w:rFonts w:eastAsia="Times New Roman"/>
          <w:szCs w:val="24"/>
          <w:lang w:val="en-US"/>
        </w:rPr>
      </w:pPr>
      <w:r w:rsidRPr="0001793D">
        <w:rPr>
          <w:rFonts w:eastAsia="Times New Roman"/>
          <w:szCs w:val="24"/>
          <w:lang w:val="en-US"/>
        </w:rPr>
        <w:t xml:space="preserve">Realm: </w:t>
      </w:r>
      <w:r w:rsidRPr="0001793D">
        <w:rPr>
          <w:rFonts w:eastAsia="Times New Roman"/>
          <w:b w:val="0"/>
          <w:szCs w:val="24"/>
          <w:lang w:val="en-US"/>
        </w:rPr>
        <w:t>Universal</w:t>
      </w:r>
    </w:p>
    <w:p w:rsidR="0001793D" w:rsidRDefault="0001793D" w:rsidP="0001793D">
      <w:pPr>
        <w:rPr>
          <w:rFonts w:eastAsia="Times New Roman"/>
          <w:szCs w:val="24"/>
          <w:lang w:val="en-US"/>
        </w:rPr>
      </w:pPr>
      <w:r w:rsidRPr="0001793D">
        <w:rPr>
          <w:rFonts w:eastAsia="Times New Roman"/>
          <w:szCs w:val="24"/>
          <w:lang w:val="en-US"/>
        </w:rPr>
        <w:t xml:space="preserve">Ballot Level:  </w:t>
      </w:r>
      <w:r w:rsidRPr="0001793D">
        <w:rPr>
          <w:rFonts w:eastAsia="Times New Roman"/>
          <w:b w:val="0"/>
          <w:szCs w:val="24"/>
          <w:lang w:val="en-US"/>
        </w:rPr>
        <w:t>Informative</w:t>
      </w:r>
    </w:p>
    <w:p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r w:rsidR="005B00D2">
        <w:rPr>
          <w:rFonts w:eastAsia="Times New Roman"/>
          <w:b w:val="0"/>
          <w:szCs w:val="24"/>
          <w:lang w:val="en-US"/>
        </w:rPr>
        <w:t>September 2013</w:t>
      </w:r>
    </w:p>
    <w:p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r w:rsidR="005B00D2">
        <w:rPr>
          <w:rFonts w:eastAsia="Times New Roman"/>
          <w:b w:val="0"/>
          <w:szCs w:val="24"/>
          <w:lang w:val="en-US"/>
        </w:rPr>
        <w:t xml:space="preserve">September </w:t>
      </w:r>
      <w:r w:rsidRPr="005E1963">
        <w:rPr>
          <w:rFonts w:eastAsia="Times New Roman"/>
          <w:b w:val="0"/>
          <w:szCs w:val="24"/>
          <w:lang w:val="en-US"/>
        </w:rPr>
        <w:t>2013</w:t>
      </w:r>
    </w:p>
    <w:p w:rsidR="005E1963" w:rsidRDefault="005E1963" w:rsidP="005E1963">
      <w:pPr>
        <w:rPr>
          <w:rFonts w:eastAsia="Times New Roman"/>
          <w:b w:val="0"/>
          <w:szCs w:val="24"/>
          <w:lang w:val="en-US"/>
        </w:rPr>
      </w:pPr>
      <w:r w:rsidRPr="005E1963">
        <w:rPr>
          <w:rFonts w:eastAsia="Times New Roman"/>
          <w:szCs w:val="24"/>
          <w:lang w:val="en-US"/>
        </w:rPr>
        <w:t xml:space="preserve">Version Number within Release </w:t>
      </w:r>
      <w:r w:rsidR="005B00D2">
        <w:rPr>
          <w:rFonts w:eastAsia="Times New Roman"/>
          <w:szCs w:val="24"/>
          <w:lang w:val="en-US"/>
        </w:rPr>
        <w:t>2</w:t>
      </w:r>
      <w:r w:rsidRPr="005E1963">
        <w:rPr>
          <w:rFonts w:eastAsia="Times New Roman"/>
          <w:szCs w:val="24"/>
          <w:lang w:val="en-US"/>
        </w:rPr>
        <w:t xml:space="preserve">: </w:t>
      </w:r>
      <w:r w:rsidRPr="005E1963">
        <w:rPr>
          <w:rFonts w:eastAsia="Times New Roman"/>
          <w:b w:val="0"/>
          <w:szCs w:val="24"/>
          <w:lang w:val="en-US"/>
        </w:rPr>
        <w:t>1.0</w:t>
      </w:r>
    </w:p>
    <w:p w:rsidR="0001793D" w:rsidRDefault="0001793D" w:rsidP="005E1963">
      <w:pPr>
        <w:rPr>
          <w:rFonts w:eastAsia="Times New Roman"/>
          <w:b w:val="0"/>
          <w:szCs w:val="24"/>
          <w:lang w:val="en-US"/>
        </w:rPr>
      </w:pPr>
    </w:p>
    <w:p w:rsidR="0001793D" w:rsidRPr="0001793D" w:rsidRDefault="0001793D" w:rsidP="0001793D">
      <w:pPr>
        <w:rPr>
          <w:rFonts w:eastAsia="Times New Roman"/>
          <w:szCs w:val="24"/>
          <w:lang w:val="en-US"/>
        </w:rPr>
      </w:pPr>
      <w:r w:rsidRPr="0001793D">
        <w:rPr>
          <w:rFonts w:eastAsia="Times New Roman"/>
          <w:szCs w:val="24"/>
          <w:u w:val="single"/>
          <w:lang w:val="en-US"/>
        </w:rPr>
        <w:t xml:space="preserve">Note Regarding </w:t>
      </w:r>
      <w:r>
        <w:rPr>
          <w:rFonts w:eastAsia="Times New Roman"/>
          <w:szCs w:val="24"/>
          <w:u w:val="single"/>
          <w:lang w:val="en-US"/>
        </w:rPr>
        <w:t xml:space="preserve">Realm and </w:t>
      </w:r>
      <w:r w:rsidRPr="0001793D">
        <w:rPr>
          <w:rFonts w:eastAsia="Times New Roman"/>
          <w:szCs w:val="24"/>
          <w:u w:val="single"/>
          <w:lang w:val="en-US"/>
        </w:rPr>
        <w:t>Ballot Level:</w:t>
      </w:r>
    </w:p>
    <w:p w:rsidR="0001793D" w:rsidRPr="005E1963" w:rsidRDefault="0001793D" w:rsidP="005E1963">
      <w:pPr>
        <w:rPr>
          <w:rFonts w:eastAsia="Times New Roman"/>
          <w:szCs w:val="24"/>
          <w:u w:val="single"/>
          <w:lang w:val="en-US"/>
        </w:rPr>
      </w:pPr>
      <w:r w:rsidRPr="0001793D">
        <w:rPr>
          <w:rFonts w:eastAsia="Times New Roman"/>
          <w:b w:val="0"/>
          <w:szCs w:val="24"/>
          <w:lang w:val="en-US"/>
        </w:rPr>
        <w:t xml:space="preserve">Per guidance from the HL7 Technical Steering Committee, this release of the specification </w:t>
      </w:r>
      <w:r>
        <w:rPr>
          <w:rFonts w:eastAsia="Times New Roman"/>
          <w:b w:val="0"/>
          <w:szCs w:val="24"/>
          <w:lang w:val="en-US"/>
        </w:rPr>
        <w:t xml:space="preserve">is </w:t>
      </w:r>
      <w:r w:rsidRPr="0001793D">
        <w:rPr>
          <w:rFonts w:eastAsia="Times New Roman"/>
          <w:b w:val="0"/>
          <w:szCs w:val="24"/>
          <w:lang w:val="en-US"/>
        </w:rPr>
        <w:t>balloted as an informative U</w:t>
      </w:r>
      <w:r>
        <w:rPr>
          <w:rFonts w:eastAsia="Times New Roman"/>
          <w:b w:val="0"/>
          <w:szCs w:val="24"/>
          <w:lang w:val="en-US"/>
        </w:rPr>
        <w:t>.</w:t>
      </w:r>
      <w:r w:rsidRPr="0001793D">
        <w:rPr>
          <w:rFonts w:eastAsia="Times New Roman"/>
          <w:b w:val="0"/>
          <w:szCs w:val="24"/>
          <w:lang w:val="en-US"/>
        </w:rPr>
        <w:t>S</w:t>
      </w:r>
      <w:r>
        <w:rPr>
          <w:rFonts w:eastAsia="Times New Roman"/>
          <w:b w:val="0"/>
          <w:szCs w:val="24"/>
          <w:lang w:val="en-US"/>
        </w:rPr>
        <w:t>.</w:t>
      </w:r>
      <w:r w:rsidRPr="0001793D">
        <w:rPr>
          <w:rFonts w:eastAsia="Times New Roman"/>
          <w:b w:val="0"/>
          <w:szCs w:val="24"/>
          <w:lang w:val="en-US"/>
        </w:rPr>
        <w:t xml:space="preserve"> Realm specification.  It is anticipated that future releases of the specification may be balloted in the normative track and/or in the Universal Realm.</w:t>
      </w:r>
    </w:p>
    <w:p w:rsidR="005E1963" w:rsidRDefault="005E1963" w:rsidP="005E1963">
      <w:pPr>
        <w:rPr>
          <w:rFonts w:eastAsia="Times New Roman"/>
          <w:b w:val="0"/>
          <w:szCs w:val="24"/>
          <w:u w:val="single"/>
          <w:lang w:val="en-US"/>
        </w:rPr>
      </w:pPr>
    </w:p>
    <w:p w:rsidR="00545D5C" w:rsidRDefault="00545D5C" w:rsidP="005E1963">
      <w:pPr>
        <w:pStyle w:val="Subtitle"/>
        <w:jc w:val="left"/>
        <w:rPr>
          <w:bCs/>
          <w:color w:val="000000"/>
        </w:rPr>
      </w:pPr>
    </w:p>
    <w:p w:rsidR="009734AB" w:rsidRDefault="009734AB" w:rsidP="009734AB">
      <w:pPr>
        <w:pStyle w:val="TOCHeading"/>
      </w:pPr>
      <w:bookmarkStart w:id="0" w:name="_Toc363573913"/>
      <w:r>
        <w:lastRenderedPageBreak/>
        <w:t>Table of Contents</w:t>
      </w:r>
      <w:bookmarkStart w:id="1" w:name="_GoBack"/>
      <w:bookmarkEnd w:id="0"/>
      <w:bookmarkEnd w:id="1"/>
    </w:p>
    <w:p w:rsidR="00FE2964"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63573913" w:history="1">
        <w:r w:rsidR="00FE2964" w:rsidRPr="00E20D48">
          <w:rPr>
            <w:rStyle w:val="Hyperlink"/>
            <w:noProof/>
          </w:rPr>
          <w:t>Table of Contents</w:t>
        </w:r>
        <w:r w:rsidR="00FE2964">
          <w:rPr>
            <w:noProof/>
            <w:webHidden/>
          </w:rPr>
          <w:tab/>
        </w:r>
        <w:r w:rsidR="00FE2964">
          <w:rPr>
            <w:noProof/>
            <w:webHidden/>
          </w:rPr>
          <w:fldChar w:fldCharType="begin"/>
        </w:r>
        <w:r w:rsidR="00FE2964">
          <w:rPr>
            <w:noProof/>
            <w:webHidden/>
          </w:rPr>
          <w:instrText xml:space="preserve"> PAGEREF _Toc363573913 \h </w:instrText>
        </w:r>
        <w:r w:rsidR="00FE2964">
          <w:rPr>
            <w:noProof/>
            <w:webHidden/>
          </w:rPr>
        </w:r>
        <w:r w:rsidR="00FE2964">
          <w:rPr>
            <w:noProof/>
            <w:webHidden/>
          </w:rPr>
          <w:fldChar w:fldCharType="separate"/>
        </w:r>
        <w:r w:rsidR="00FE2964">
          <w:rPr>
            <w:noProof/>
            <w:webHidden/>
          </w:rPr>
          <w:t>3</w:t>
        </w:r>
        <w:r w:rsidR="00FE2964">
          <w:rPr>
            <w:noProof/>
            <w:webHidden/>
          </w:rPr>
          <w:fldChar w:fldCharType="end"/>
        </w:r>
      </w:hyperlink>
    </w:p>
    <w:p w:rsidR="00FE2964" w:rsidRDefault="00EB6A06">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573914" w:history="1">
        <w:r w:rsidR="00FE2964" w:rsidRPr="00E20D48">
          <w:rPr>
            <w:rStyle w:val="Hyperlink"/>
            <w:noProof/>
          </w:rPr>
          <w:t>1</w:t>
        </w:r>
        <w:r w:rsidR="00FE2964">
          <w:rPr>
            <w:rFonts w:asciiTheme="minorHAnsi" w:eastAsiaTheme="minorEastAsia" w:hAnsiTheme="minorHAnsi" w:cstheme="minorBidi"/>
            <w:b w:val="0"/>
            <w:bCs w:val="0"/>
            <w:i w:val="0"/>
            <w:iCs w:val="0"/>
            <w:noProof/>
            <w:sz w:val="22"/>
            <w:szCs w:val="22"/>
          </w:rPr>
          <w:tab/>
        </w:r>
        <w:r w:rsidR="00FE2964" w:rsidRPr="00E20D48">
          <w:rPr>
            <w:rStyle w:val="Hyperlink"/>
            <w:noProof/>
          </w:rPr>
          <w:t>Executive Summary</w:t>
        </w:r>
        <w:r w:rsidR="00FE2964">
          <w:rPr>
            <w:noProof/>
            <w:webHidden/>
          </w:rPr>
          <w:tab/>
        </w:r>
        <w:r w:rsidR="00FE2964">
          <w:rPr>
            <w:noProof/>
            <w:webHidden/>
          </w:rPr>
          <w:fldChar w:fldCharType="begin"/>
        </w:r>
        <w:r w:rsidR="00FE2964">
          <w:rPr>
            <w:noProof/>
            <w:webHidden/>
          </w:rPr>
          <w:instrText xml:space="preserve"> PAGEREF _Toc363573914 \h </w:instrText>
        </w:r>
        <w:r w:rsidR="00FE2964">
          <w:rPr>
            <w:noProof/>
            <w:webHidden/>
          </w:rPr>
        </w:r>
        <w:r w:rsidR="00FE2964">
          <w:rPr>
            <w:noProof/>
            <w:webHidden/>
          </w:rPr>
          <w:fldChar w:fldCharType="separate"/>
        </w:r>
        <w:r w:rsidR="00FE2964">
          <w:rPr>
            <w:noProof/>
            <w:webHidden/>
          </w:rPr>
          <w:t>4</w:t>
        </w:r>
        <w:r w:rsidR="00FE2964">
          <w:rPr>
            <w:noProof/>
            <w:webHidden/>
          </w:rPr>
          <w:fldChar w:fldCharType="end"/>
        </w:r>
      </w:hyperlink>
    </w:p>
    <w:p w:rsidR="00FE2964" w:rsidRDefault="00EB6A06">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573915" w:history="1">
        <w:r w:rsidR="00FE2964" w:rsidRPr="00E20D48">
          <w:rPr>
            <w:rStyle w:val="Hyperlink"/>
            <w:noProof/>
          </w:rPr>
          <w:t>2</w:t>
        </w:r>
        <w:r w:rsidR="00FE2964">
          <w:rPr>
            <w:rFonts w:asciiTheme="minorHAnsi" w:eastAsiaTheme="minorEastAsia" w:hAnsiTheme="minorHAnsi" w:cstheme="minorBidi"/>
            <w:b w:val="0"/>
            <w:bCs w:val="0"/>
            <w:i w:val="0"/>
            <w:iCs w:val="0"/>
            <w:noProof/>
            <w:sz w:val="22"/>
            <w:szCs w:val="22"/>
          </w:rPr>
          <w:tab/>
        </w:r>
        <w:r w:rsidR="00FE2964" w:rsidRPr="00E20D48">
          <w:rPr>
            <w:rStyle w:val="Hyperlink"/>
            <w:noProof/>
          </w:rPr>
          <w:t>XML implementation Guide for VMR</w:t>
        </w:r>
        <w:r w:rsidR="00FE2964">
          <w:rPr>
            <w:noProof/>
            <w:webHidden/>
          </w:rPr>
          <w:tab/>
        </w:r>
        <w:r w:rsidR="00FE2964">
          <w:rPr>
            <w:noProof/>
            <w:webHidden/>
          </w:rPr>
          <w:fldChar w:fldCharType="begin"/>
        </w:r>
        <w:r w:rsidR="00FE2964">
          <w:rPr>
            <w:noProof/>
            <w:webHidden/>
          </w:rPr>
          <w:instrText xml:space="preserve"> PAGEREF _Toc363573915 \h </w:instrText>
        </w:r>
        <w:r w:rsidR="00FE2964">
          <w:rPr>
            <w:noProof/>
            <w:webHidden/>
          </w:rPr>
        </w:r>
        <w:r w:rsidR="00FE2964">
          <w:rPr>
            <w:noProof/>
            <w:webHidden/>
          </w:rPr>
          <w:fldChar w:fldCharType="separate"/>
        </w:r>
        <w:r w:rsidR="00FE2964">
          <w:rPr>
            <w:noProof/>
            <w:webHidden/>
          </w:rPr>
          <w:t>5</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16" w:history="1">
        <w:r w:rsidR="00FE2964" w:rsidRPr="00E20D48">
          <w:rPr>
            <w:rStyle w:val="Hyperlink"/>
            <w:noProof/>
          </w:rPr>
          <w:t>2.1</w:t>
        </w:r>
        <w:r w:rsidR="00FE2964">
          <w:rPr>
            <w:rFonts w:asciiTheme="minorHAnsi" w:eastAsiaTheme="minorEastAsia" w:hAnsiTheme="minorHAnsi" w:cstheme="minorBidi"/>
            <w:b w:val="0"/>
            <w:bCs w:val="0"/>
            <w:noProof/>
          </w:rPr>
          <w:tab/>
        </w:r>
        <w:r w:rsidR="00FE2964" w:rsidRPr="00E20D48">
          <w:rPr>
            <w:rStyle w:val="Hyperlink"/>
            <w:noProof/>
          </w:rPr>
          <w:t>Overview</w:t>
        </w:r>
        <w:r w:rsidR="00FE2964">
          <w:rPr>
            <w:noProof/>
            <w:webHidden/>
          </w:rPr>
          <w:tab/>
        </w:r>
        <w:r w:rsidR="00FE2964">
          <w:rPr>
            <w:noProof/>
            <w:webHidden/>
          </w:rPr>
          <w:fldChar w:fldCharType="begin"/>
        </w:r>
        <w:r w:rsidR="00FE2964">
          <w:rPr>
            <w:noProof/>
            <w:webHidden/>
          </w:rPr>
          <w:instrText xml:space="preserve"> PAGEREF _Toc363573916 \h </w:instrText>
        </w:r>
        <w:r w:rsidR="00FE2964">
          <w:rPr>
            <w:noProof/>
            <w:webHidden/>
          </w:rPr>
        </w:r>
        <w:r w:rsidR="00FE2964">
          <w:rPr>
            <w:noProof/>
            <w:webHidden/>
          </w:rPr>
          <w:fldChar w:fldCharType="separate"/>
        </w:r>
        <w:r w:rsidR="00FE2964">
          <w:rPr>
            <w:noProof/>
            <w:webHidden/>
          </w:rPr>
          <w:t>5</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17" w:history="1">
        <w:r w:rsidR="00FE2964" w:rsidRPr="00E20D48">
          <w:rPr>
            <w:rStyle w:val="Hyperlink"/>
            <w:noProof/>
          </w:rPr>
          <w:t>2.2</w:t>
        </w:r>
        <w:r w:rsidR="00FE2964">
          <w:rPr>
            <w:rFonts w:asciiTheme="minorHAnsi" w:eastAsiaTheme="minorEastAsia" w:hAnsiTheme="minorHAnsi" w:cstheme="minorBidi"/>
            <w:b w:val="0"/>
            <w:bCs w:val="0"/>
            <w:noProof/>
          </w:rPr>
          <w:tab/>
        </w:r>
        <w:r w:rsidR="00FE2964" w:rsidRPr="00E20D48">
          <w:rPr>
            <w:rStyle w:val="Hyperlink"/>
            <w:noProof/>
          </w:rPr>
          <w:t>datatypes.xsd</w:t>
        </w:r>
        <w:r w:rsidR="00FE2964">
          <w:rPr>
            <w:noProof/>
            <w:webHidden/>
          </w:rPr>
          <w:tab/>
        </w:r>
        <w:r w:rsidR="00FE2964">
          <w:rPr>
            <w:noProof/>
            <w:webHidden/>
          </w:rPr>
          <w:fldChar w:fldCharType="begin"/>
        </w:r>
        <w:r w:rsidR="00FE2964">
          <w:rPr>
            <w:noProof/>
            <w:webHidden/>
          </w:rPr>
          <w:instrText xml:space="preserve"> PAGEREF _Toc363573917 \h </w:instrText>
        </w:r>
        <w:r w:rsidR="00FE2964">
          <w:rPr>
            <w:noProof/>
            <w:webHidden/>
          </w:rPr>
        </w:r>
        <w:r w:rsidR="00FE2964">
          <w:rPr>
            <w:noProof/>
            <w:webHidden/>
          </w:rPr>
          <w:fldChar w:fldCharType="separate"/>
        </w:r>
        <w:r w:rsidR="00FE2964">
          <w:rPr>
            <w:noProof/>
            <w:webHidden/>
          </w:rPr>
          <w:t>5</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18" w:history="1">
        <w:r w:rsidR="00FE2964" w:rsidRPr="00E20D48">
          <w:rPr>
            <w:rStyle w:val="Hyperlink"/>
            <w:noProof/>
          </w:rPr>
          <w:t>2.3</w:t>
        </w:r>
        <w:r w:rsidR="00FE2964">
          <w:rPr>
            <w:rFonts w:asciiTheme="minorHAnsi" w:eastAsiaTheme="minorEastAsia" w:hAnsiTheme="minorHAnsi" w:cstheme="minorBidi"/>
            <w:b w:val="0"/>
            <w:bCs w:val="0"/>
            <w:noProof/>
          </w:rPr>
          <w:tab/>
        </w:r>
        <w:r w:rsidR="00FE2964" w:rsidRPr="00E20D48">
          <w:rPr>
            <w:rStyle w:val="Hyperlink"/>
            <w:noProof/>
          </w:rPr>
          <w:t>vmr.xsd</w:t>
        </w:r>
        <w:r w:rsidR="00FE2964">
          <w:rPr>
            <w:noProof/>
            <w:webHidden/>
          </w:rPr>
          <w:tab/>
        </w:r>
        <w:r w:rsidR="00FE2964">
          <w:rPr>
            <w:noProof/>
            <w:webHidden/>
          </w:rPr>
          <w:fldChar w:fldCharType="begin"/>
        </w:r>
        <w:r w:rsidR="00FE2964">
          <w:rPr>
            <w:noProof/>
            <w:webHidden/>
          </w:rPr>
          <w:instrText xml:space="preserve"> PAGEREF _Toc363573918 \h </w:instrText>
        </w:r>
        <w:r w:rsidR="00FE2964">
          <w:rPr>
            <w:noProof/>
            <w:webHidden/>
          </w:rPr>
        </w:r>
        <w:r w:rsidR="00FE2964">
          <w:rPr>
            <w:noProof/>
            <w:webHidden/>
          </w:rPr>
          <w:fldChar w:fldCharType="separate"/>
        </w:r>
        <w:r w:rsidR="00FE2964">
          <w:rPr>
            <w:noProof/>
            <w:webHidden/>
          </w:rPr>
          <w:t>6</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19" w:history="1">
        <w:r w:rsidR="00FE2964" w:rsidRPr="00E20D48">
          <w:rPr>
            <w:rStyle w:val="Hyperlink"/>
            <w:noProof/>
          </w:rPr>
          <w:t>2.4</w:t>
        </w:r>
        <w:r w:rsidR="00FE2964">
          <w:rPr>
            <w:rFonts w:asciiTheme="minorHAnsi" w:eastAsiaTheme="minorEastAsia" w:hAnsiTheme="minorHAnsi" w:cstheme="minorBidi"/>
            <w:b w:val="0"/>
            <w:bCs w:val="0"/>
            <w:noProof/>
          </w:rPr>
          <w:tab/>
        </w:r>
        <w:r w:rsidR="00FE2964" w:rsidRPr="00E20D48">
          <w:rPr>
            <w:rStyle w:val="Hyperlink"/>
            <w:noProof/>
          </w:rPr>
          <w:t>cdsInput.xsd</w:t>
        </w:r>
        <w:r w:rsidR="00FE2964">
          <w:rPr>
            <w:noProof/>
            <w:webHidden/>
          </w:rPr>
          <w:tab/>
        </w:r>
        <w:r w:rsidR="00FE2964">
          <w:rPr>
            <w:noProof/>
            <w:webHidden/>
          </w:rPr>
          <w:fldChar w:fldCharType="begin"/>
        </w:r>
        <w:r w:rsidR="00FE2964">
          <w:rPr>
            <w:noProof/>
            <w:webHidden/>
          </w:rPr>
          <w:instrText xml:space="preserve"> PAGEREF _Toc363573919 \h </w:instrText>
        </w:r>
        <w:r w:rsidR="00FE2964">
          <w:rPr>
            <w:noProof/>
            <w:webHidden/>
          </w:rPr>
        </w:r>
        <w:r w:rsidR="00FE2964">
          <w:rPr>
            <w:noProof/>
            <w:webHidden/>
          </w:rPr>
          <w:fldChar w:fldCharType="separate"/>
        </w:r>
        <w:r w:rsidR="00FE2964">
          <w:rPr>
            <w:noProof/>
            <w:webHidden/>
          </w:rPr>
          <w:t>9</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20" w:history="1">
        <w:r w:rsidR="00FE2964" w:rsidRPr="00E20D48">
          <w:rPr>
            <w:rStyle w:val="Hyperlink"/>
            <w:noProof/>
          </w:rPr>
          <w:t>2.5</w:t>
        </w:r>
        <w:r w:rsidR="00FE2964">
          <w:rPr>
            <w:rFonts w:asciiTheme="minorHAnsi" w:eastAsiaTheme="minorEastAsia" w:hAnsiTheme="minorHAnsi" w:cstheme="minorBidi"/>
            <w:b w:val="0"/>
            <w:bCs w:val="0"/>
            <w:noProof/>
          </w:rPr>
          <w:tab/>
        </w:r>
        <w:r w:rsidR="00FE2964" w:rsidRPr="00E20D48">
          <w:rPr>
            <w:rStyle w:val="Hyperlink"/>
            <w:noProof/>
          </w:rPr>
          <w:t>cdsInputSpecification.xsd</w:t>
        </w:r>
        <w:r w:rsidR="00FE2964">
          <w:rPr>
            <w:noProof/>
            <w:webHidden/>
          </w:rPr>
          <w:tab/>
        </w:r>
        <w:r w:rsidR="00FE2964">
          <w:rPr>
            <w:noProof/>
            <w:webHidden/>
          </w:rPr>
          <w:fldChar w:fldCharType="begin"/>
        </w:r>
        <w:r w:rsidR="00FE2964">
          <w:rPr>
            <w:noProof/>
            <w:webHidden/>
          </w:rPr>
          <w:instrText xml:space="preserve"> PAGEREF _Toc363573920 \h </w:instrText>
        </w:r>
        <w:r w:rsidR="00FE2964">
          <w:rPr>
            <w:noProof/>
            <w:webHidden/>
          </w:rPr>
        </w:r>
        <w:r w:rsidR="00FE2964">
          <w:rPr>
            <w:noProof/>
            <w:webHidden/>
          </w:rPr>
          <w:fldChar w:fldCharType="separate"/>
        </w:r>
        <w:r w:rsidR="00FE2964">
          <w:rPr>
            <w:noProof/>
            <w:webHidden/>
          </w:rPr>
          <w:t>9</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21" w:history="1">
        <w:r w:rsidR="00FE2964" w:rsidRPr="00E20D48">
          <w:rPr>
            <w:rStyle w:val="Hyperlink"/>
            <w:noProof/>
          </w:rPr>
          <w:t>2.6</w:t>
        </w:r>
        <w:r w:rsidR="00FE2964">
          <w:rPr>
            <w:rFonts w:asciiTheme="minorHAnsi" w:eastAsiaTheme="minorEastAsia" w:hAnsiTheme="minorHAnsi" w:cstheme="minorBidi"/>
            <w:b w:val="0"/>
            <w:bCs w:val="0"/>
            <w:noProof/>
          </w:rPr>
          <w:tab/>
        </w:r>
        <w:r w:rsidR="00FE2964" w:rsidRPr="00E20D48">
          <w:rPr>
            <w:rStyle w:val="Hyperlink"/>
            <w:noProof/>
          </w:rPr>
          <w:t>cdsOutput.xsd</w:t>
        </w:r>
        <w:r w:rsidR="00FE2964">
          <w:rPr>
            <w:noProof/>
            <w:webHidden/>
          </w:rPr>
          <w:tab/>
        </w:r>
        <w:r w:rsidR="00FE2964">
          <w:rPr>
            <w:noProof/>
            <w:webHidden/>
          </w:rPr>
          <w:fldChar w:fldCharType="begin"/>
        </w:r>
        <w:r w:rsidR="00FE2964">
          <w:rPr>
            <w:noProof/>
            <w:webHidden/>
          </w:rPr>
          <w:instrText xml:space="preserve"> PAGEREF _Toc363573921 \h </w:instrText>
        </w:r>
        <w:r w:rsidR="00FE2964">
          <w:rPr>
            <w:noProof/>
            <w:webHidden/>
          </w:rPr>
        </w:r>
        <w:r w:rsidR="00FE2964">
          <w:rPr>
            <w:noProof/>
            <w:webHidden/>
          </w:rPr>
          <w:fldChar w:fldCharType="separate"/>
        </w:r>
        <w:r w:rsidR="00FE2964">
          <w:rPr>
            <w:noProof/>
            <w:webHidden/>
          </w:rPr>
          <w:t>10</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22" w:history="1">
        <w:r w:rsidR="00FE2964" w:rsidRPr="00E20D48">
          <w:rPr>
            <w:rStyle w:val="Hyperlink"/>
            <w:noProof/>
          </w:rPr>
          <w:t>2.1</w:t>
        </w:r>
        <w:r w:rsidR="00FE2964">
          <w:rPr>
            <w:rFonts w:asciiTheme="minorHAnsi" w:eastAsiaTheme="minorEastAsia" w:hAnsiTheme="minorHAnsi" w:cstheme="minorBidi"/>
            <w:b w:val="0"/>
            <w:bCs w:val="0"/>
            <w:noProof/>
          </w:rPr>
          <w:tab/>
        </w:r>
        <w:r w:rsidR="00FE2964" w:rsidRPr="00E20D48">
          <w:rPr>
            <w:rStyle w:val="Hyperlink"/>
            <w:noProof/>
          </w:rPr>
          <w:t>cdsOutputSpecification.xsd</w:t>
        </w:r>
        <w:r w:rsidR="00FE2964">
          <w:rPr>
            <w:noProof/>
            <w:webHidden/>
          </w:rPr>
          <w:tab/>
        </w:r>
        <w:r w:rsidR="00FE2964">
          <w:rPr>
            <w:noProof/>
            <w:webHidden/>
          </w:rPr>
          <w:fldChar w:fldCharType="begin"/>
        </w:r>
        <w:r w:rsidR="00FE2964">
          <w:rPr>
            <w:noProof/>
            <w:webHidden/>
          </w:rPr>
          <w:instrText xml:space="preserve"> PAGEREF _Toc363573922 \h </w:instrText>
        </w:r>
        <w:r w:rsidR="00FE2964">
          <w:rPr>
            <w:noProof/>
            <w:webHidden/>
          </w:rPr>
        </w:r>
        <w:r w:rsidR="00FE2964">
          <w:rPr>
            <w:noProof/>
            <w:webHidden/>
          </w:rPr>
          <w:fldChar w:fldCharType="separate"/>
        </w:r>
        <w:r w:rsidR="00FE2964">
          <w:rPr>
            <w:noProof/>
            <w:webHidden/>
          </w:rPr>
          <w:t>11</w:t>
        </w:r>
        <w:r w:rsidR="00FE2964">
          <w:rPr>
            <w:noProof/>
            <w:webHidden/>
          </w:rPr>
          <w:fldChar w:fldCharType="end"/>
        </w:r>
      </w:hyperlink>
    </w:p>
    <w:p w:rsidR="00FE2964" w:rsidRDefault="00EB6A06">
      <w:pPr>
        <w:pStyle w:val="TOC2"/>
        <w:tabs>
          <w:tab w:val="left" w:pos="880"/>
          <w:tab w:val="right" w:leader="dot" w:pos="8630"/>
        </w:tabs>
        <w:rPr>
          <w:rFonts w:asciiTheme="minorHAnsi" w:eastAsiaTheme="minorEastAsia" w:hAnsiTheme="minorHAnsi" w:cstheme="minorBidi"/>
          <w:b w:val="0"/>
          <w:bCs w:val="0"/>
          <w:noProof/>
        </w:rPr>
      </w:pPr>
      <w:hyperlink w:anchor="_Toc363573923" w:history="1">
        <w:r w:rsidR="00FE2964" w:rsidRPr="00E20D48">
          <w:rPr>
            <w:rStyle w:val="Hyperlink"/>
            <w:noProof/>
          </w:rPr>
          <w:t>2.2</w:t>
        </w:r>
        <w:r w:rsidR="00FE2964">
          <w:rPr>
            <w:rFonts w:asciiTheme="minorHAnsi" w:eastAsiaTheme="minorEastAsia" w:hAnsiTheme="minorHAnsi" w:cstheme="minorBidi"/>
            <w:b w:val="0"/>
            <w:bCs w:val="0"/>
            <w:noProof/>
          </w:rPr>
          <w:tab/>
        </w:r>
        <w:r w:rsidR="00FE2964" w:rsidRPr="00E20D48">
          <w:rPr>
            <w:rStyle w:val="Hyperlink"/>
            <w:noProof/>
          </w:rPr>
          <w:t>Examples</w:t>
        </w:r>
        <w:r w:rsidR="00FE2964">
          <w:rPr>
            <w:noProof/>
            <w:webHidden/>
          </w:rPr>
          <w:tab/>
        </w:r>
        <w:r w:rsidR="00FE2964">
          <w:rPr>
            <w:noProof/>
            <w:webHidden/>
          </w:rPr>
          <w:fldChar w:fldCharType="begin"/>
        </w:r>
        <w:r w:rsidR="00FE2964">
          <w:rPr>
            <w:noProof/>
            <w:webHidden/>
          </w:rPr>
          <w:instrText xml:space="preserve"> PAGEREF _Toc363573923 \h </w:instrText>
        </w:r>
        <w:r w:rsidR="00FE2964">
          <w:rPr>
            <w:noProof/>
            <w:webHidden/>
          </w:rPr>
        </w:r>
        <w:r w:rsidR="00FE2964">
          <w:rPr>
            <w:noProof/>
            <w:webHidden/>
          </w:rPr>
          <w:fldChar w:fldCharType="separate"/>
        </w:r>
        <w:r w:rsidR="00FE2964">
          <w:rPr>
            <w:noProof/>
            <w:webHidden/>
          </w:rPr>
          <w:t>12</w:t>
        </w:r>
        <w:r w:rsidR="00FE2964">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63573914"/>
      <w:r>
        <w:lastRenderedPageBreak/>
        <w:t>Executive Summary</w:t>
      </w:r>
      <w:bookmarkEnd w:id="2"/>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w:t>
      </w:r>
    </w:p>
    <w:p w:rsidR="009121F1" w:rsidRPr="00A04F3F" w:rsidRDefault="009121F1" w:rsidP="009734AB">
      <w:pPr>
        <w:jc w:val="both"/>
        <w:rPr>
          <w:rFonts w:ascii="Arial" w:hAnsi="Arial" w:cs="Arial"/>
          <w:b w:val="0"/>
        </w:rPr>
      </w:pPr>
    </w:p>
    <w:p w:rsidR="0043614F"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w:t>
      </w:r>
      <w:r w:rsidR="0043614F">
        <w:rPr>
          <w:rFonts w:ascii="Arial" w:hAnsi="Arial" w:cs="Arial"/>
          <w:b w:val="0"/>
        </w:rPr>
        <w:t xml:space="preserve"> and diagrams</w:t>
      </w:r>
      <w:r w:rsidRPr="00A04F3F">
        <w:rPr>
          <w:rFonts w:ascii="Arial" w:hAnsi="Arial" w:cs="Arial"/>
          <w:b w:val="0"/>
        </w:rPr>
        <w:t xml:space="preserve"> </w:t>
      </w:r>
      <w:r w:rsidR="00640153">
        <w:rPr>
          <w:rFonts w:ascii="Arial" w:hAnsi="Arial" w:cs="Arial"/>
          <w:b w:val="0"/>
        </w:rPr>
        <w:t>shall</w:t>
      </w:r>
      <w:r w:rsidRPr="00A04F3F">
        <w:rPr>
          <w:rFonts w:ascii="Arial" w:hAnsi="Arial" w:cs="Arial"/>
          <w:b w:val="0"/>
        </w:rPr>
        <w:t xml:space="preserve">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proposed XML schemas are based on the vMR DAM Release </w:t>
      </w:r>
      <w:r w:rsidR="005B00D2">
        <w:rPr>
          <w:rFonts w:ascii="Arial" w:hAnsi="Arial" w:cs="Arial"/>
          <w:b w:val="0"/>
        </w:rPr>
        <w:t>3</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63573915"/>
      <w:r>
        <w:lastRenderedPageBreak/>
        <w:t>XML</w:t>
      </w:r>
      <w:r w:rsidR="007C23C1">
        <w:t xml:space="preserve"> implementation Guide for VMR</w:t>
      </w:r>
      <w:bookmarkEnd w:id="3"/>
    </w:p>
    <w:p w:rsidR="009734AB" w:rsidRDefault="009734AB" w:rsidP="009734AB"/>
    <w:p w:rsidR="00E264B2" w:rsidRDefault="009121F1" w:rsidP="007C23C1">
      <w:pPr>
        <w:pStyle w:val="Heading2"/>
      </w:pPr>
      <w:bookmarkStart w:id="4" w:name="_Toc363573916"/>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2F7DC1">
        <w:rPr>
          <w:b w:val="0"/>
          <w:lang w:val="en-US"/>
        </w:rPr>
        <w:t>D</w:t>
      </w:r>
      <w:r w:rsidRPr="00371A39">
        <w:rPr>
          <w:b w:val="0"/>
          <w:lang w:val="en-US"/>
        </w:rPr>
        <w:t xml:space="preserve">omain </w:t>
      </w:r>
      <w:r w:rsidR="002F7DC1">
        <w:rPr>
          <w:b w:val="0"/>
          <w:lang w:val="en-US"/>
        </w:rPr>
        <w:t>A</w:t>
      </w:r>
      <w:r w:rsidRPr="00371A39">
        <w:rPr>
          <w:b w:val="0"/>
          <w:lang w:val="en-US"/>
        </w:rPr>
        <w:t xml:space="preserve">nalysis </w:t>
      </w:r>
      <w:r w:rsidR="002F7DC1">
        <w:rPr>
          <w:b w:val="0"/>
          <w:lang w:val="en-US"/>
        </w:rPr>
        <w:t>M</w:t>
      </w:r>
      <w:r w:rsidRPr="00371A39">
        <w:rPr>
          <w:b w:val="0"/>
          <w:lang w:val="en-US"/>
        </w:rPr>
        <w:t>odel</w:t>
      </w:r>
      <w:r w:rsidR="00C54FC5">
        <w:rPr>
          <w:b w:val="0"/>
          <w:lang w:val="en-US"/>
        </w:rPr>
        <w:t xml:space="preserve">, release </w:t>
      </w:r>
      <w:r w:rsidR="005B00D2">
        <w:rPr>
          <w:b w:val="0"/>
          <w:lang w:val="en-US"/>
        </w:rPr>
        <w:t>3</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5B00D2" w:rsidRDefault="005B00D2" w:rsidP="004451CE">
      <w:pPr>
        <w:pStyle w:val="ListParagraph"/>
        <w:numPr>
          <w:ilvl w:val="0"/>
          <w:numId w:val="2"/>
        </w:numPr>
        <w:rPr>
          <w:b w:val="0"/>
          <w:lang w:val="en-US"/>
        </w:rPr>
      </w:pPr>
      <w:r>
        <w:rPr>
          <w:b w:val="0"/>
          <w:lang w:val="en-US"/>
        </w:rPr>
        <w:t>cdsOutputspecification.xsd</w:t>
      </w:r>
    </w:p>
    <w:p w:rsidR="00371A39" w:rsidRDefault="00371A39" w:rsidP="00371A39">
      <w:pPr>
        <w:rPr>
          <w:b w:val="0"/>
          <w:lang w:val="en-US"/>
        </w:rPr>
      </w:pPr>
    </w:p>
    <w:p w:rsidR="00371A39" w:rsidRDefault="00371A39" w:rsidP="002C32F6">
      <w:pPr>
        <w:ind w:left="1021"/>
        <w:rPr>
          <w:b w:val="0"/>
          <w:lang w:val="en-US"/>
        </w:rPr>
      </w:pPr>
      <w:r>
        <w:rPr>
          <w:b w:val="0"/>
          <w:lang w:val="en-US"/>
        </w:rPr>
        <w:t xml:space="preserve">Diagrams have been added for illustrative purposes only. </w:t>
      </w:r>
      <w:r w:rsidR="002F7DC1">
        <w:rPr>
          <w:b w:val="0"/>
          <w:lang w:val="en-US"/>
        </w:rPr>
        <w:t xml:space="preserve"> </w:t>
      </w:r>
      <w:r>
        <w:rPr>
          <w:b w:val="0"/>
          <w:lang w:val="en-US"/>
        </w:rPr>
        <w:t>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Datatypes.xsd</w:t>
            </w:r>
          </w:p>
        </w:tc>
        <w:tc>
          <w:tcPr>
            <w:tcW w:w="5058" w:type="dxa"/>
          </w:tcPr>
          <w:p w:rsidR="00AF6D3A" w:rsidRPr="002464D7" w:rsidRDefault="00BE21A2" w:rsidP="00206AA6">
            <w:pPr>
              <w:cnfStyle w:val="000000100000" w:firstRow="0" w:lastRow="0" w:firstColumn="0" w:lastColumn="0" w:oddVBand="0" w:evenVBand="0" w:oddHBand="1" w:evenHBand="0" w:firstRowFirstColumn="0" w:firstRowLastColumn="0" w:lastRowFirstColumn="0" w:lastRowLastColumn="0"/>
              <w:rPr>
                <w:b w:val="0"/>
                <w:bCs/>
                <w:lang w:val="en-US"/>
              </w:rPr>
            </w:pPr>
            <w:r w:rsidRPr="00BE21A2">
              <w:rPr>
                <w:b w:val="0"/>
                <w:bCs/>
                <w:lang w:val="en-US"/>
              </w:rPr>
              <w:t>urn:hl7-org:v3:cdsdt:r</w:t>
            </w:r>
            <w:r w:rsidR="00206AA6">
              <w:rPr>
                <w:b w:val="0"/>
                <w:bCs/>
                <w:lang w:val="en-US"/>
              </w:rPr>
              <w:t>3</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206AA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urn:hl7-org:v3:vmr:r</w:t>
            </w:r>
            <w:r w:rsidR="00206AA6">
              <w:rPr>
                <w:b w:val="0"/>
                <w:lang w:val="en-US"/>
              </w:rPr>
              <w:t>3</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206AA6">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urn:hl7-org:v3:cdsinput:r</w:t>
            </w:r>
            <w:r w:rsidR="00206AA6">
              <w:rPr>
                <w:b w:val="0"/>
                <w:lang w:val="en-US"/>
              </w:rPr>
              <w:t>3</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206AA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urn:hl7-org:v3:cdsoutput:r</w:t>
            </w:r>
            <w:r w:rsidR="00206AA6">
              <w:rPr>
                <w:b w:val="0"/>
                <w:lang w:val="en-US"/>
              </w:rPr>
              <w:t>3</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206AA6">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urn:hl7-org:v3:cdsinputspecification:r</w:t>
            </w:r>
            <w:r w:rsidR="00206AA6">
              <w:rPr>
                <w:b w:val="0"/>
                <w:lang w:val="en-US"/>
              </w:rPr>
              <w:t>3</w:t>
            </w:r>
          </w:p>
        </w:tc>
      </w:tr>
      <w:tr w:rsidR="00291F3C" w:rsidTr="00706EC0">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206AA6">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w:t>
            </w:r>
            <w:r>
              <w:rPr>
                <w:b w:val="0"/>
                <w:lang w:val="en-US"/>
              </w:rPr>
              <w:t>out</w:t>
            </w:r>
            <w:r w:rsidRPr="002F7DC1">
              <w:rPr>
                <w:b w:val="0"/>
                <w:lang w:val="en-US"/>
              </w:rPr>
              <w:t>putspecification:r</w:t>
            </w:r>
            <w:r w:rsidR="00206AA6">
              <w:rPr>
                <w:b w:val="0"/>
                <w:lang w:val="en-US"/>
              </w:rPr>
              <w:t>3</w:t>
            </w:r>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FE2964">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5" w:name="_Toc363573917"/>
      <w:r>
        <w:t>datatypes.xsd</w:t>
      </w:r>
      <w:bookmarkEnd w:id="5"/>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w:t>
      </w:r>
      <w:r w:rsidR="003E559D">
        <w:rPr>
          <w:b w:val="0"/>
          <w:lang w:val="en-US"/>
        </w:rPr>
        <w:t>XML</w:t>
      </w:r>
      <w:r w:rsidRPr="00371A39">
        <w:rPr>
          <w:b w:val="0"/>
          <w:lang w:val="en-US"/>
        </w:rPr>
        <w:t xml:space="preserve">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206AA6">
        <w:rPr>
          <w:b w:val="0"/>
          <w:lang w:val="en-US"/>
        </w:rPr>
        <w:t>3</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w:t>
      </w:r>
      <w:r w:rsidR="003E559D">
        <w:rPr>
          <w:b w:val="0"/>
          <w:lang w:val="en-US"/>
        </w:rPr>
        <w:t xml:space="preserve">XML </w:t>
      </w:r>
      <w:r w:rsidRPr="00371A39">
        <w:rPr>
          <w:b w:val="0"/>
          <w:lang w:val="en-US"/>
        </w:rPr>
        <w:t xml:space="preserve">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6" w:name="_Toc363573918"/>
      <w:r>
        <w:lastRenderedPageBreak/>
        <w:t>vmr.xsd</w:t>
      </w:r>
      <w:bookmarkEnd w:id="6"/>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An evaluated person may be associated with other entities such as people or facilities. Also note that clinical statements may be related to other clinical </w:t>
      </w:r>
      <w:r w:rsidR="002464D7" w:rsidRPr="00706EC0">
        <w:rPr>
          <w:rFonts w:asciiTheme="minorHAnsi" w:hAnsiTheme="minorHAnsi" w:cstheme="minorHAnsi"/>
          <w:b w:val="0"/>
          <w:spacing w:val="0"/>
          <w:szCs w:val="22"/>
          <w:lang w:val="en-US"/>
        </w:rPr>
        <w:t>statements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3E559D" w:rsidP="00BE7EFC">
      <w:pPr>
        <w:keepNext/>
        <w:ind w:left="1116"/>
      </w:pPr>
      <w:r>
        <w:rPr>
          <w:noProof/>
          <w:lang w:val="en-US"/>
        </w:rPr>
        <w:drawing>
          <wp:inline distT="0" distB="0" distL="0" distR="0" wp14:anchorId="2DE60B40" wp14:editId="5A4B0494">
            <wp:extent cx="3371429" cy="565714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1429" cy="5657143"/>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FE2964">
        <w:rPr>
          <w:noProof/>
        </w:rPr>
        <w:t>2</w:t>
      </w:r>
      <w:r>
        <w:fldChar w:fldCharType="end"/>
      </w:r>
      <w:r>
        <w:rPr>
          <w:noProof/>
        </w:rPr>
        <w:t xml:space="preserve"> - The VMR complex type</w:t>
      </w:r>
    </w:p>
    <w:p w:rsidR="00014176" w:rsidRDefault="003E559D" w:rsidP="00706EC0">
      <w:pPr>
        <w:keepNext/>
      </w:pPr>
      <w:r>
        <w:rPr>
          <w:noProof/>
          <w:lang w:val="en-US"/>
        </w:rPr>
        <w:lastRenderedPageBreak/>
        <w:drawing>
          <wp:inline distT="0" distB="0" distL="0" distR="0" wp14:anchorId="2CE1EFBE" wp14:editId="750C79C9">
            <wp:extent cx="35433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FE2964">
        <w:rPr>
          <w:noProof/>
        </w:rPr>
        <w:t>3</w:t>
      </w:r>
      <w:r>
        <w:fldChar w:fldCharType="end"/>
      </w:r>
      <w:r>
        <w:t xml:space="preserve"> - EvaluatedPerson</w:t>
      </w:r>
    </w:p>
    <w:p w:rsidR="00304FA6" w:rsidRDefault="00304FA6" w:rsidP="00706EC0"/>
    <w:p w:rsidR="00014176" w:rsidRDefault="003E559D" w:rsidP="00706EC0">
      <w:pPr>
        <w:keepNext/>
      </w:pPr>
      <w:r>
        <w:rPr>
          <w:noProof/>
          <w:lang w:val="en-US"/>
        </w:rPr>
        <w:lastRenderedPageBreak/>
        <w:drawing>
          <wp:inline distT="0" distB="0" distL="0" distR="0" wp14:anchorId="342CD8DF" wp14:editId="13490E4D">
            <wp:extent cx="4095238" cy="306666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238" cy="3066667"/>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FE2964">
        <w:rPr>
          <w:noProof/>
        </w:rPr>
        <w:t>4</w:t>
      </w:r>
      <w:r>
        <w:fldChar w:fldCharType="end"/>
      </w:r>
      <w:r>
        <w:t xml:space="preserve"> - </w:t>
      </w:r>
      <w:r w:rsidR="003E559D">
        <w:t>RelatedEntity</w:t>
      </w:r>
      <w:r>
        <w:t xml:space="preserve"> relates </w:t>
      </w:r>
      <w:r w:rsidR="003E559D">
        <w:t xml:space="preserve">a target entity to a source </w:t>
      </w:r>
      <w:r>
        <w:t>entity</w:t>
      </w:r>
      <w:r w:rsidR="008D5226">
        <w:t xml:space="preserve"> or clinical statement</w:t>
      </w:r>
      <w:r>
        <w:t xml:space="preserve"> </w:t>
      </w:r>
    </w:p>
    <w:p w:rsidR="00014176" w:rsidRDefault="00014176" w:rsidP="00706EC0"/>
    <w:p w:rsidR="00014176" w:rsidRDefault="003E559D" w:rsidP="00706EC0">
      <w:pPr>
        <w:keepNext/>
      </w:pPr>
      <w:r>
        <w:rPr>
          <w:noProof/>
          <w:lang w:val="en-US"/>
        </w:rPr>
        <w:drawing>
          <wp:inline distT="0" distB="0" distL="0" distR="0" wp14:anchorId="0223DB2D" wp14:editId="5D7CCB7C">
            <wp:extent cx="4447619" cy="31047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7619" cy="3104762"/>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FE2964">
        <w:rPr>
          <w:noProof/>
        </w:rPr>
        <w:t>5</w:t>
      </w:r>
      <w:r>
        <w:fldChar w:fldCharType="end"/>
      </w:r>
      <w:r>
        <w:t xml:space="preserve"> - RelatedClinicalStatement </w:t>
      </w:r>
      <w:r w:rsidR="003E559D">
        <w:t>relates a target clinical statement to a source clinical statement</w:t>
      </w:r>
    </w:p>
    <w:p w:rsidR="00014176" w:rsidRDefault="00014176" w:rsidP="00706EC0"/>
    <w:p w:rsidR="00014176" w:rsidRDefault="003E559D" w:rsidP="00706EC0">
      <w:pPr>
        <w:keepNext/>
      </w:pPr>
      <w:r>
        <w:rPr>
          <w:noProof/>
          <w:lang w:val="en-US"/>
        </w:rPr>
        <w:lastRenderedPageBreak/>
        <w:drawing>
          <wp:inline distT="0" distB="0" distL="0" distR="0" wp14:anchorId="376F5E92" wp14:editId="7E3C350C">
            <wp:extent cx="4780953" cy="250476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0953" cy="2504762"/>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FE2964">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7" w:name="_Toc363573919"/>
      <w:r>
        <w:t>cdsInput.xsd</w:t>
      </w:r>
      <w:bookmarkEnd w:id="7"/>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175A40" w:rsidP="002E2686">
      <w:pPr>
        <w:ind w:left="1002"/>
        <w:rPr>
          <w:lang w:val="en-US"/>
        </w:rPr>
      </w:pPr>
      <w:r>
        <w:rPr>
          <w:noProof/>
          <w:lang w:val="en-US"/>
        </w:rPr>
        <w:drawing>
          <wp:inline distT="0" distB="0" distL="0" distR="0" wp14:anchorId="5D8E7A9F" wp14:editId="13BE4C80">
            <wp:extent cx="3276191" cy="225714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6191" cy="2257143"/>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FE2964">
        <w:rPr>
          <w:noProof/>
        </w:rPr>
        <w:t>7</w:t>
      </w:r>
      <w:r>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p>
    <w:p w:rsidR="002E2686" w:rsidRDefault="002E2686" w:rsidP="002E2686">
      <w:pPr>
        <w:pStyle w:val="Heading2"/>
      </w:pPr>
      <w:bookmarkStart w:id="8" w:name="_Toc363573920"/>
      <w:r>
        <w:t>cdsInputSpecification.xsd</w:t>
      </w:r>
      <w:bookmarkEnd w:id="8"/>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75A40" w:rsidP="002E2686">
      <w:pPr>
        <w:ind w:left="1002"/>
        <w:rPr>
          <w:lang w:val="en-US"/>
        </w:rPr>
      </w:pPr>
      <w:r>
        <w:rPr>
          <w:noProof/>
          <w:lang w:val="en-US"/>
        </w:rPr>
        <w:lastRenderedPageBreak/>
        <w:drawing>
          <wp:inline distT="0" distB="0" distL="0" distR="0" wp14:anchorId="565F7D18" wp14:editId="7754CB92">
            <wp:extent cx="4266667" cy="5238096"/>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5238096"/>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FE2964">
        <w:rPr>
          <w:noProof/>
        </w:rPr>
        <w:t>8</w:t>
      </w:r>
      <w:r>
        <w:fldChar w:fldCharType="end"/>
      </w:r>
      <w:r>
        <w:t xml:space="preserve"> – CDSInputSpecification complex type</w:t>
      </w:r>
    </w:p>
    <w:p w:rsidR="00175A40" w:rsidRDefault="00175A40" w:rsidP="002E2686">
      <w:pPr>
        <w:ind w:left="1002"/>
        <w:rPr>
          <w:lang w:val="en-US"/>
        </w:rPr>
      </w:pPr>
    </w:p>
    <w:p w:rsidR="002E2686" w:rsidRDefault="002E2686" w:rsidP="002E2686">
      <w:pPr>
        <w:pStyle w:val="Heading2"/>
      </w:pPr>
      <w:bookmarkStart w:id="9" w:name="_Toc363573921"/>
      <w:r>
        <w:t>cdsOutput.xsd</w:t>
      </w:r>
      <w:bookmarkEnd w:id="9"/>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w:t>
      </w:r>
      <w:r w:rsidR="00206AA6">
        <w:rPr>
          <w:b w:val="0"/>
          <w:lang w:val="en-US"/>
        </w:rPr>
        <w:t>The base CDSOutput is an abstract element that is instantiated as a concrete extension.  Extensions defined within this specification include a CDSOutputAsVMR element that contains a vMR output and a CDSOutputAsData</w:t>
      </w:r>
      <w:r w:rsidR="00FE2964">
        <w:rPr>
          <w:b w:val="0"/>
          <w:lang w:val="en-US"/>
        </w:rPr>
        <w:t>Type</w:t>
      </w:r>
      <w:r w:rsidR="00206AA6">
        <w:rPr>
          <w:b w:val="0"/>
          <w:lang w:val="en-US"/>
        </w:rPr>
        <w:t xml:space="preserve"> element that contains an outputElement of ANY</w:t>
      </w:r>
      <w:r w:rsidR="00FE2964">
        <w:rPr>
          <w:b w:val="0"/>
          <w:lang w:val="en-US"/>
        </w:rPr>
        <w:t xml:space="preserve"> data type</w:t>
      </w:r>
      <w:r w:rsidR="00206AA6">
        <w:rPr>
          <w:b w:val="0"/>
          <w:lang w:val="en-US"/>
        </w:rPr>
        <w:t xml:space="preserve">.  </w:t>
      </w:r>
      <w:r w:rsidR="00371A39" w:rsidRPr="00371A39">
        <w:rPr>
          <w:b w:val="0"/>
          <w:lang w:val="en-US"/>
        </w:rPr>
        <w:t>Please refer to the schema for the actual specification.</w:t>
      </w:r>
    </w:p>
    <w:p w:rsidR="0016370E" w:rsidRDefault="00FE2964" w:rsidP="00FE2964">
      <w:pPr>
        <w:rPr>
          <w:lang w:val="en-US"/>
        </w:rPr>
      </w:pPr>
      <w:r>
        <w:rPr>
          <w:noProof/>
          <w:lang w:val="en-US"/>
        </w:rPr>
        <w:drawing>
          <wp:inline distT="0" distB="0" distL="0" distR="0" wp14:anchorId="2F1F600E" wp14:editId="61B4D58C">
            <wp:extent cx="32385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0" cy="1362075"/>
                    </a:xfrm>
                    <a:prstGeom prst="rect">
                      <a:avLst/>
                    </a:prstGeom>
                  </pic:spPr>
                </pic:pic>
              </a:graphicData>
            </a:graphic>
          </wp:inline>
        </w:drawing>
      </w:r>
    </w:p>
    <w:p w:rsidR="00175A40" w:rsidRDefault="00175A40" w:rsidP="00175A40">
      <w:pPr>
        <w:pStyle w:val="Caption"/>
      </w:pPr>
      <w:r>
        <w:t xml:space="preserve">Figure </w:t>
      </w:r>
      <w:r>
        <w:fldChar w:fldCharType="begin"/>
      </w:r>
      <w:r>
        <w:instrText xml:space="preserve"> SEQ Figure \* ARABIC </w:instrText>
      </w:r>
      <w:r>
        <w:fldChar w:fldCharType="separate"/>
      </w:r>
      <w:r w:rsidR="00FE2964">
        <w:rPr>
          <w:noProof/>
        </w:rPr>
        <w:t>9</w:t>
      </w:r>
      <w:r>
        <w:fldChar w:fldCharType="end"/>
      </w:r>
      <w:r>
        <w:t xml:space="preserve"> – CDSOutput</w:t>
      </w:r>
      <w:r w:rsidR="00206AA6">
        <w:t>AsVMR</w:t>
      </w:r>
      <w:r>
        <w:t xml:space="preserve"> complex type</w:t>
      </w:r>
    </w:p>
    <w:p w:rsidR="00FE2964" w:rsidRDefault="00FE2964" w:rsidP="00FE2964"/>
    <w:p w:rsidR="00FE2964" w:rsidRPr="00FE2964" w:rsidRDefault="00FE2964" w:rsidP="00FE2964">
      <w:r>
        <w:rPr>
          <w:noProof/>
          <w:lang w:val="en-US"/>
        </w:rPr>
        <w:lastRenderedPageBreak/>
        <w:drawing>
          <wp:inline distT="0" distB="0" distL="0" distR="0" wp14:anchorId="41B2A61B" wp14:editId="7D9B367E">
            <wp:extent cx="33242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4225" cy="1009650"/>
                    </a:xfrm>
                    <a:prstGeom prst="rect">
                      <a:avLst/>
                    </a:prstGeom>
                  </pic:spPr>
                </pic:pic>
              </a:graphicData>
            </a:graphic>
          </wp:inline>
        </w:drawing>
      </w:r>
    </w:p>
    <w:p w:rsidR="00206AA6" w:rsidRDefault="00206AA6" w:rsidP="00206AA6">
      <w:pPr>
        <w:pStyle w:val="Caption"/>
      </w:pPr>
      <w:r>
        <w:t xml:space="preserve">Figure </w:t>
      </w:r>
      <w:r>
        <w:fldChar w:fldCharType="begin"/>
      </w:r>
      <w:r>
        <w:instrText xml:space="preserve"> SEQ Figure \* ARABIC </w:instrText>
      </w:r>
      <w:r>
        <w:fldChar w:fldCharType="separate"/>
      </w:r>
      <w:r w:rsidR="00FE2964">
        <w:rPr>
          <w:noProof/>
        </w:rPr>
        <w:t>10</w:t>
      </w:r>
      <w:r>
        <w:fldChar w:fldCharType="end"/>
      </w:r>
      <w:r>
        <w:t xml:space="preserve"> – CDSOutputAsData</w:t>
      </w:r>
      <w:r w:rsidR="00FE2964">
        <w:t>Type</w:t>
      </w:r>
      <w:r>
        <w:t xml:space="preserve"> complex type</w:t>
      </w:r>
    </w:p>
    <w:p w:rsidR="00206AA6" w:rsidRPr="00206AA6" w:rsidRDefault="00206AA6" w:rsidP="00206AA6"/>
    <w:p w:rsidR="00B46166" w:rsidRDefault="00B46166" w:rsidP="00B46166"/>
    <w:p w:rsidR="00B46166" w:rsidRDefault="00B46166" w:rsidP="00B46166">
      <w:pPr>
        <w:pStyle w:val="Heading2"/>
        <w:numPr>
          <w:ilvl w:val="1"/>
          <w:numId w:val="4"/>
        </w:numPr>
      </w:pPr>
      <w:bookmarkStart w:id="10" w:name="_Toc363573922"/>
      <w:r>
        <w:t>cdsOutputSpecification.xsd</w:t>
      </w:r>
      <w:bookmarkEnd w:id="10"/>
    </w:p>
    <w:p w:rsidR="00B46166" w:rsidRPr="00371A39" w:rsidRDefault="00B46166" w:rsidP="00B46166">
      <w:pPr>
        <w:ind w:left="1002"/>
        <w:rPr>
          <w:b w:val="0"/>
          <w:lang w:val="en-US"/>
        </w:rPr>
      </w:pPr>
      <w:r w:rsidRPr="00371A39">
        <w:rPr>
          <w:b w:val="0"/>
          <w:lang w:val="en-US"/>
        </w:rPr>
        <w:t xml:space="preserve">This schema specifies the specific CDS </w:t>
      </w:r>
      <w:r>
        <w:rPr>
          <w:b w:val="0"/>
          <w:lang w:val="en-US"/>
        </w:rPr>
        <w:t xml:space="preserve">output </w:t>
      </w:r>
      <w:r w:rsidRPr="00371A39">
        <w:rPr>
          <w:b w:val="0"/>
          <w:lang w:val="en-US"/>
        </w:rPr>
        <w:t xml:space="preserve">data </w:t>
      </w:r>
      <w:r>
        <w:rPr>
          <w:b w:val="0"/>
          <w:lang w:val="en-US"/>
        </w:rPr>
        <w:t xml:space="preserve">to be provided by </w:t>
      </w:r>
      <w:r w:rsidRPr="00371A39">
        <w:rPr>
          <w:b w:val="0"/>
          <w:lang w:val="en-US"/>
        </w:rPr>
        <w:t>a specific CDS use case. The main components of the cds</w:t>
      </w:r>
      <w:r>
        <w:rPr>
          <w:b w:val="0"/>
          <w:lang w:val="en-US"/>
        </w:rPr>
        <w:t>Output</w:t>
      </w:r>
      <w:r w:rsidRPr="00371A39">
        <w:rPr>
          <w:b w:val="0"/>
          <w:lang w:val="en-US"/>
        </w:rPr>
        <w:t>Specification.xsd schema are shown below. Please refer to the schema for the actual specification.</w:t>
      </w:r>
    </w:p>
    <w:p w:rsidR="00B46166" w:rsidRDefault="00B46166" w:rsidP="00B46166">
      <w:pPr>
        <w:ind w:left="1002"/>
        <w:rPr>
          <w:lang w:val="en-US"/>
        </w:rPr>
      </w:pPr>
    </w:p>
    <w:p w:rsidR="00B46166" w:rsidRDefault="00B46166" w:rsidP="00B46166">
      <w:pPr>
        <w:ind w:left="1002"/>
        <w:rPr>
          <w:lang w:val="en-US"/>
        </w:rPr>
      </w:pPr>
    </w:p>
    <w:p w:rsidR="00B46166" w:rsidRDefault="00B46166" w:rsidP="00B46166">
      <w:pPr>
        <w:ind w:left="1002"/>
        <w:rPr>
          <w:lang w:val="en-US"/>
        </w:rPr>
      </w:pPr>
      <w:r>
        <w:rPr>
          <w:noProof/>
          <w:lang w:val="en-US"/>
        </w:rPr>
        <w:drawing>
          <wp:inline distT="0" distB="0" distL="0" distR="0" wp14:anchorId="0B1B3E95" wp14:editId="3F1FFB5B">
            <wp:extent cx="4380953" cy="51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80953" cy="5171429"/>
                    </a:xfrm>
                    <a:prstGeom prst="rect">
                      <a:avLst/>
                    </a:prstGeom>
                  </pic:spPr>
                </pic:pic>
              </a:graphicData>
            </a:graphic>
          </wp:inline>
        </w:drawing>
      </w:r>
    </w:p>
    <w:p w:rsidR="00B46166" w:rsidRPr="00706EC0" w:rsidRDefault="00B46166" w:rsidP="00B46166">
      <w:pPr>
        <w:pStyle w:val="Caption"/>
      </w:pPr>
      <w:r>
        <w:t xml:space="preserve">Figure </w:t>
      </w:r>
      <w:r>
        <w:fldChar w:fldCharType="begin"/>
      </w:r>
      <w:r>
        <w:instrText xml:space="preserve"> SEQ Figure \* ARABIC </w:instrText>
      </w:r>
      <w:r>
        <w:fldChar w:fldCharType="separate"/>
      </w:r>
      <w:r w:rsidR="00FE2964">
        <w:rPr>
          <w:noProof/>
        </w:rPr>
        <w:t>11</w:t>
      </w:r>
      <w:r>
        <w:fldChar w:fldCharType="end"/>
      </w:r>
      <w:r>
        <w:t xml:space="preserve"> – CDSOutputSpecification complex type</w:t>
      </w:r>
    </w:p>
    <w:p w:rsidR="00B46166" w:rsidRPr="00B46166" w:rsidRDefault="00B46166" w:rsidP="00B46166"/>
    <w:p w:rsidR="002E2686" w:rsidRDefault="002E2686" w:rsidP="00175A40">
      <w:pPr>
        <w:rPr>
          <w:lang w:val="en-US"/>
        </w:rPr>
      </w:pPr>
    </w:p>
    <w:p w:rsidR="002E2686" w:rsidRDefault="002E2686" w:rsidP="002E2686">
      <w:pPr>
        <w:pStyle w:val="Heading2"/>
      </w:pPr>
      <w:bookmarkStart w:id="11" w:name="_Toc363573923"/>
      <w:r>
        <w:lastRenderedPageBreak/>
        <w:t>Examples</w:t>
      </w:r>
      <w:bookmarkEnd w:id="11"/>
    </w:p>
    <w:p w:rsidR="002E2686" w:rsidRPr="00371A39" w:rsidRDefault="00175A40" w:rsidP="002E2686">
      <w:pPr>
        <w:ind w:left="1002"/>
        <w:rPr>
          <w:b w:val="0"/>
          <w:lang w:val="en-US"/>
        </w:rPr>
      </w:pPr>
      <w:r>
        <w:rPr>
          <w:b w:val="0"/>
          <w:lang w:val="en-US"/>
        </w:rPr>
        <w:t xml:space="preserve">An </w:t>
      </w:r>
      <w:r w:rsidR="00371A39" w:rsidRPr="00371A39">
        <w:rPr>
          <w:b w:val="0"/>
          <w:i/>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A8" w:rsidRDefault="00753DA8">
      <w:r>
        <w:separator/>
      </w:r>
    </w:p>
  </w:endnote>
  <w:endnote w:type="continuationSeparator" w:id="0">
    <w:p w:rsidR="00753DA8" w:rsidRDefault="0075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6A06">
      <w:rPr>
        <w:rStyle w:val="PageNumber"/>
        <w:noProof/>
      </w:rPr>
      <w:t>4</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A8" w:rsidRDefault="00753DA8">
      <w:r>
        <w:separator/>
      </w:r>
    </w:p>
  </w:footnote>
  <w:footnote w:type="continuationSeparator" w:id="0">
    <w:p w:rsidR="00753DA8" w:rsidRDefault="00753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793D"/>
    <w:rsid w:val="00084A86"/>
    <w:rsid w:val="000E0C83"/>
    <w:rsid w:val="00106185"/>
    <w:rsid w:val="00140DBA"/>
    <w:rsid w:val="0016370E"/>
    <w:rsid w:val="00175A40"/>
    <w:rsid w:val="001C78C3"/>
    <w:rsid w:val="002013A5"/>
    <w:rsid w:val="00206AA6"/>
    <w:rsid w:val="00222BC5"/>
    <w:rsid w:val="00231073"/>
    <w:rsid w:val="002349E5"/>
    <w:rsid w:val="002464D7"/>
    <w:rsid w:val="00277E86"/>
    <w:rsid w:val="00290385"/>
    <w:rsid w:val="00291F3C"/>
    <w:rsid w:val="002C32F6"/>
    <w:rsid w:val="002E2686"/>
    <w:rsid w:val="002F7DC1"/>
    <w:rsid w:val="00304FA6"/>
    <w:rsid w:val="00347A8F"/>
    <w:rsid w:val="00371A39"/>
    <w:rsid w:val="0038248F"/>
    <w:rsid w:val="003E559D"/>
    <w:rsid w:val="004047AC"/>
    <w:rsid w:val="00407F69"/>
    <w:rsid w:val="0043614F"/>
    <w:rsid w:val="00444E2A"/>
    <w:rsid w:val="004451CE"/>
    <w:rsid w:val="00451911"/>
    <w:rsid w:val="004B5082"/>
    <w:rsid w:val="00515E47"/>
    <w:rsid w:val="00545D5C"/>
    <w:rsid w:val="00560776"/>
    <w:rsid w:val="005B00D2"/>
    <w:rsid w:val="005B4CE5"/>
    <w:rsid w:val="005B595A"/>
    <w:rsid w:val="005C50B5"/>
    <w:rsid w:val="005D7972"/>
    <w:rsid w:val="005E1963"/>
    <w:rsid w:val="00615199"/>
    <w:rsid w:val="00640153"/>
    <w:rsid w:val="00643315"/>
    <w:rsid w:val="00692386"/>
    <w:rsid w:val="006B24F7"/>
    <w:rsid w:val="006B6A6D"/>
    <w:rsid w:val="006C5FCA"/>
    <w:rsid w:val="006D38E6"/>
    <w:rsid w:val="006D5208"/>
    <w:rsid w:val="00706EC0"/>
    <w:rsid w:val="00736711"/>
    <w:rsid w:val="0073675C"/>
    <w:rsid w:val="00753DA8"/>
    <w:rsid w:val="007C23C1"/>
    <w:rsid w:val="007F6DA5"/>
    <w:rsid w:val="00804DCF"/>
    <w:rsid w:val="00842F97"/>
    <w:rsid w:val="00852525"/>
    <w:rsid w:val="008539C6"/>
    <w:rsid w:val="00894C2E"/>
    <w:rsid w:val="008D5226"/>
    <w:rsid w:val="008D5801"/>
    <w:rsid w:val="008F497E"/>
    <w:rsid w:val="009121F1"/>
    <w:rsid w:val="0092194A"/>
    <w:rsid w:val="009341C6"/>
    <w:rsid w:val="0096399F"/>
    <w:rsid w:val="00970172"/>
    <w:rsid w:val="009734AB"/>
    <w:rsid w:val="00997E3E"/>
    <w:rsid w:val="009F3E7F"/>
    <w:rsid w:val="00A04F3F"/>
    <w:rsid w:val="00A17225"/>
    <w:rsid w:val="00A4654D"/>
    <w:rsid w:val="00AF0E45"/>
    <w:rsid w:val="00AF6D3A"/>
    <w:rsid w:val="00B1399C"/>
    <w:rsid w:val="00B46166"/>
    <w:rsid w:val="00B577DA"/>
    <w:rsid w:val="00B7194C"/>
    <w:rsid w:val="00B92D5E"/>
    <w:rsid w:val="00BE21A2"/>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B6A06"/>
    <w:rsid w:val="00EC1795"/>
    <w:rsid w:val="00F15F5E"/>
    <w:rsid w:val="00F432BF"/>
    <w:rsid w:val="00F500A5"/>
    <w:rsid w:val="00F71AFD"/>
    <w:rsid w:val="00F84BDE"/>
    <w:rsid w:val="00F8516E"/>
    <w:rsid w:val="00F9007B"/>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8878</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19</cp:revision>
  <cp:lastPrinted>2013-08-04T21:20:00Z</cp:lastPrinted>
  <dcterms:created xsi:type="dcterms:W3CDTF">2013-03-20T18:29:00Z</dcterms:created>
  <dcterms:modified xsi:type="dcterms:W3CDTF">2013-08-27T15:10:00Z</dcterms:modified>
</cp:coreProperties>
</file>