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769665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B30B42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B30B42" w:rsidRDefault="00B30B42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EA1525095B9F4049919ACB50B4F35AD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B30B42" w:rsidRDefault="00B30B42" w:rsidP="00B30B4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B30B42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B30B42" w:rsidRDefault="00B30B42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C210B9E8521B454390A650E4C7B18455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B30B42" w:rsidRDefault="00B30B42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HL7 vMR</w:t>
                    </w:r>
                  </w:p>
                </w:sdtContent>
              </w:sdt>
              <w:p w:rsidR="00B30B42" w:rsidRDefault="00B30B42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C51FD8F974474DF2A374591F730303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30B42" w:rsidRDefault="00B30B42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Prepared by: Claude Nanjo</w:t>
                    </w:r>
                  </w:p>
                </w:sdtContent>
              </w:sdt>
              <w:p w:rsidR="00B30B42" w:rsidRDefault="00B30B42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B30B42" w:rsidRDefault="00B30B42"/>
        <w:p w:rsidR="00B30B42" w:rsidRDefault="00B30B4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30B42">
            <w:tc>
              <w:tcPr>
                <w:tcW w:w="0" w:type="auto"/>
              </w:tcPr>
              <w:p w:rsidR="00B30B42" w:rsidRDefault="00B30B42" w:rsidP="00B30B42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D1DF6647A6D34448BEFC8D8746D5214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Modeling Allergies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B30B42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B30B42" w:rsidRDefault="007838BD" w:rsidP="007838BD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Modeling Allergies and Intolerances in the vMR. Harmonization with the Patient Care Allergy model.</w:t>
                    </w:r>
                  </w:p>
                </w:tc>
              </w:sdtContent>
            </w:sdt>
          </w:tr>
        </w:tbl>
        <w:p w:rsidR="00B30B42" w:rsidRDefault="00B30B42"/>
        <w:p w:rsidR="00B30B42" w:rsidRDefault="00B30B42">
          <w:r>
            <w:br w:type="page"/>
          </w:r>
        </w:p>
      </w:sdtContent>
    </w:sdt>
    <w:p w:rsidR="00501A62" w:rsidRDefault="004F6A55" w:rsidP="004F6A55">
      <w:pPr>
        <w:pStyle w:val="Heading1"/>
      </w:pPr>
      <w:r w:rsidRPr="004F6A55">
        <w:lastRenderedPageBreak/>
        <w:t>Purpose</w:t>
      </w:r>
    </w:p>
    <w:p w:rsidR="004F6A55" w:rsidRDefault="004F6A55" w:rsidP="004F6A55">
      <w:r>
        <w:t>This document proposes an approach to model allergies and intolerances based on current vMR structure and principles.</w:t>
      </w:r>
    </w:p>
    <w:p w:rsidR="004F6A55" w:rsidRDefault="003D1EAC" w:rsidP="004F6A55">
      <w:pPr>
        <w:pStyle w:val="Heading1"/>
      </w:pPr>
      <w:r>
        <w:t>Design Considerations</w:t>
      </w:r>
    </w:p>
    <w:p w:rsidR="004F6A55" w:rsidRDefault="004F6A55" w:rsidP="004F6A55">
      <w:r>
        <w:t>During the September 2013 Working Group a number of comments have been received indicating the need for a concrete allergy &amp; intolerance class separate from the current Problem class. Given the similarity between problems and allergies/intolerances in terms of attribute content, we have decided to model this concept within the Problem inheritance hierarchy</w:t>
      </w:r>
      <w:r w:rsidR="00742EDF">
        <w:t xml:space="preserve"> rather than as a wholly separate Clinical Statement hierarchy</w:t>
      </w:r>
      <w:r>
        <w:t xml:space="preserve">. </w:t>
      </w:r>
      <w:r w:rsidR="00720331">
        <w:t xml:space="preserve">This allows for better </w:t>
      </w:r>
      <w:proofErr w:type="spellStart"/>
      <w:r w:rsidR="00720331">
        <w:t>inferencing</w:t>
      </w:r>
      <w:proofErr w:type="spellEnd"/>
      <w:r w:rsidR="00720331">
        <w:t xml:space="preserve"> given that both concepts are related. O</w:t>
      </w:r>
      <w:r w:rsidR="0015304D">
        <w:t xml:space="preserve">ne camp considers </w:t>
      </w:r>
      <w:proofErr w:type="spellStart"/>
      <w:r w:rsidR="0015304D">
        <w:t>AllergyOrIntolerance</w:t>
      </w:r>
      <w:proofErr w:type="spellEnd"/>
      <w:r w:rsidR="0015304D">
        <w:t xml:space="preserve"> as a </w:t>
      </w:r>
      <w:r w:rsidR="0015304D" w:rsidRPr="0015304D">
        <w:rPr>
          <w:i/>
        </w:rPr>
        <w:t>subset</w:t>
      </w:r>
      <w:r w:rsidR="0015304D">
        <w:rPr>
          <w:i/>
        </w:rPr>
        <w:t xml:space="preserve"> </w:t>
      </w:r>
      <w:r w:rsidR="0015304D">
        <w:t xml:space="preserve">of Problem. In this case, </w:t>
      </w:r>
      <w:proofErr w:type="spellStart"/>
      <w:r w:rsidR="0015304D">
        <w:t>AllergyOrIntolerance</w:t>
      </w:r>
      <w:proofErr w:type="spellEnd"/>
      <w:r w:rsidR="0015304D">
        <w:t xml:space="preserve"> could be modeled as a specialization of the Problem class. </w:t>
      </w:r>
      <w:r w:rsidRPr="0015304D">
        <w:rPr>
          <w:i/>
        </w:rPr>
        <w:t>However</w:t>
      </w:r>
      <w:r>
        <w:t xml:space="preserve">, </w:t>
      </w:r>
      <w:r w:rsidR="0015304D">
        <w:t xml:space="preserve">another camp preferred to view Problem and </w:t>
      </w:r>
      <w:proofErr w:type="spellStart"/>
      <w:r w:rsidR="0015304D">
        <w:t>AllergyOrIntolerance</w:t>
      </w:r>
      <w:proofErr w:type="spellEnd"/>
      <w:r w:rsidR="0015304D">
        <w:t xml:space="preserve"> as a partition of the set of </w:t>
      </w:r>
      <w:r w:rsidR="00720331">
        <w:t xml:space="preserve">possible </w:t>
      </w:r>
      <w:r w:rsidR="0015304D">
        <w:t xml:space="preserve">patient conditions. The latter viewpoint was adopted and thus </w:t>
      </w:r>
      <w:r>
        <w:t xml:space="preserve">Problem and </w:t>
      </w:r>
      <w:proofErr w:type="spellStart"/>
      <w:r>
        <w:t>AllergyOrIntolerance</w:t>
      </w:r>
      <w:proofErr w:type="spellEnd"/>
      <w:r>
        <w:t xml:space="preserve"> are siblings rather than </w:t>
      </w:r>
      <w:proofErr w:type="spellStart"/>
      <w:r>
        <w:t>AllergyOrIntolerance</w:t>
      </w:r>
      <w:proofErr w:type="spellEnd"/>
      <w:r>
        <w:t xml:space="preserve"> being a subclass of Problem</w:t>
      </w:r>
      <w:r w:rsidR="0015304D">
        <w:t xml:space="preserve">. The chosen structure was chosen primarily for </w:t>
      </w:r>
      <w:proofErr w:type="spellStart"/>
      <w:r>
        <w:t>inferencing</w:t>
      </w:r>
      <w:proofErr w:type="spellEnd"/>
      <w:r>
        <w:t xml:space="preserve"> </w:t>
      </w:r>
      <w:r w:rsidR="00742EDF">
        <w:t>concerns</w:t>
      </w:r>
      <w:r w:rsidR="0015304D">
        <w:t xml:space="preserve"> and</w:t>
      </w:r>
      <w:r>
        <w:t xml:space="preserve"> a new layer of </w:t>
      </w:r>
      <w:proofErr w:type="spellStart"/>
      <w:r>
        <w:t>Abstract</w:t>
      </w:r>
      <w:r w:rsidR="0015304D">
        <w:t>Condition</w:t>
      </w:r>
      <w:proofErr w:type="spellEnd"/>
      <w:r>
        <w:t>/</w:t>
      </w:r>
      <w:proofErr w:type="spellStart"/>
      <w:r>
        <w:t>DeniedAbstract</w:t>
      </w:r>
      <w:r w:rsidR="0015304D">
        <w:t>Condition</w:t>
      </w:r>
      <w:proofErr w:type="spellEnd"/>
      <w:r>
        <w:t xml:space="preserve"> has been introduced</w:t>
      </w:r>
      <w:r w:rsidR="0015304D">
        <w:t xml:space="preserve"> as a result</w:t>
      </w:r>
      <w:r>
        <w:t>.</w:t>
      </w:r>
      <w:r w:rsidR="00742EDF">
        <w:t xml:space="preserve"> </w:t>
      </w:r>
    </w:p>
    <w:p w:rsidR="004F6A55" w:rsidRDefault="0093488C" w:rsidP="004F6A55">
      <w:r>
        <w:t>N</w:t>
      </w:r>
      <w:r w:rsidR="004F6A55">
        <w:t xml:space="preserve">ote that the vMR uses concrete </w:t>
      </w:r>
      <w:proofErr w:type="spellStart"/>
      <w:r w:rsidR="004F6A55">
        <w:t>DeniedXYZ</w:t>
      </w:r>
      <w:proofErr w:type="spellEnd"/>
      <w:r w:rsidR="004F6A55">
        <w:t xml:space="preserve"> classes for a number of reasons</w:t>
      </w:r>
      <w:r w:rsidR="00742EDF">
        <w:t xml:space="preserve"> which include</w:t>
      </w:r>
      <w:r w:rsidR="004F6A55">
        <w:t>:</w:t>
      </w:r>
    </w:p>
    <w:p w:rsidR="004F6A55" w:rsidRDefault="00EF3EF9" w:rsidP="004F6A55">
      <w:pPr>
        <w:pStyle w:val="ListParagraph"/>
        <w:numPr>
          <w:ilvl w:val="0"/>
          <w:numId w:val="1"/>
        </w:numPr>
      </w:pPr>
      <w:r>
        <w:t>Providing</w:t>
      </w:r>
      <w:r w:rsidR="00742EDF">
        <w:t xml:space="preserve"> clearer semantics than the negative indicator. One problem with the negative indicator is that it can toggle a class’ semantics purely on its value.</w:t>
      </w:r>
    </w:p>
    <w:p w:rsidR="00742EDF" w:rsidRDefault="00623237" w:rsidP="004F6A55">
      <w:pPr>
        <w:pStyle w:val="ListParagraph"/>
        <w:numPr>
          <w:ilvl w:val="0"/>
          <w:numId w:val="1"/>
        </w:numPr>
      </w:pPr>
      <w:r>
        <w:t>Reducing</w:t>
      </w:r>
      <w:r w:rsidR="00742EDF">
        <w:t xml:space="preserve"> the likelihood of human error. Forgetting to set the negative indicator flag could lead to adverse consequences at the point of care.</w:t>
      </w:r>
    </w:p>
    <w:p w:rsidR="0016754A" w:rsidRDefault="00623237" w:rsidP="004F6A55">
      <w:pPr>
        <w:pStyle w:val="ListParagraph"/>
        <w:numPr>
          <w:ilvl w:val="0"/>
          <w:numId w:val="1"/>
        </w:numPr>
      </w:pPr>
      <w:r>
        <w:t>P</w:t>
      </w:r>
      <w:r w:rsidR="00742EDF">
        <w:t>otentially more easily processed by rules engines.</w:t>
      </w:r>
    </w:p>
    <w:p w:rsidR="003D1EAC" w:rsidRPr="00F50824" w:rsidRDefault="003D1EAC" w:rsidP="003D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5082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 Note about Terminology</w:t>
      </w:r>
    </w:p>
    <w:p w:rsidR="003D1EAC" w:rsidRDefault="003D1EAC" w:rsidP="003D1EAC">
      <w:r>
        <w:t>When coding allergies or intolerances, a post-coordinated approach is favored.</w:t>
      </w:r>
      <w:r w:rsidR="0032284A">
        <w:t xml:space="preserve"> For instance, if one wishes to model an allergy to peanuts, one would choose the following approach:</w:t>
      </w:r>
    </w:p>
    <w:p w:rsidR="0032284A" w:rsidRPr="00794076" w:rsidRDefault="0032284A" w:rsidP="00FF3B6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94076">
        <w:rPr>
          <w:rFonts w:ascii="Courier New" w:hAnsi="Courier New" w:cs="Courier New"/>
        </w:rPr>
        <w:t>conditionCode</w:t>
      </w:r>
      <w:proofErr w:type="spellEnd"/>
      <w:proofErr w:type="gramEnd"/>
      <w:r w:rsidRPr="00794076">
        <w:rPr>
          <w:rFonts w:ascii="Courier New" w:hAnsi="Courier New" w:cs="Courier New"/>
        </w:rPr>
        <w:t xml:space="preserve"> = ‘Allergy’</w:t>
      </w:r>
    </w:p>
    <w:p w:rsidR="0032284A" w:rsidRPr="00794076" w:rsidRDefault="0032284A" w:rsidP="00FF3B61">
      <w:pPr>
        <w:spacing w:after="120" w:line="240" w:lineRule="auto"/>
        <w:rPr>
          <w:rFonts w:ascii="Courier New" w:hAnsi="Courier New" w:cs="Courier New"/>
        </w:rPr>
      </w:pPr>
      <w:proofErr w:type="gramStart"/>
      <w:r w:rsidRPr="00794076">
        <w:rPr>
          <w:rFonts w:ascii="Courier New" w:hAnsi="Courier New" w:cs="Courier New"/>
        </w:rPr>
        <w:t>agent</w:t>
      </w:r>
      <w:proofErr w:type="gramEnd"/>
      <w:r w:rsidRPr="00794076">
        <w:rPr>
          <w:rFonts w:ascii="Courier New" w:hAnsi="Courier New" w:cs="Courier New"/>
        </w:rPr>
        <w:t xml:space="preserve"> = ‘Peanuts’</w:t>
      </w:r>
    </w:p>
    <w:p w:rsidR="0032284A" w:rsidRDefault="0032284A" w:rsidP="003D1EAC">
      <w:r>
        <w:t>Rather than the following approach:</w:t>
      </w:r>
    </w:p>
    <w:p w:rsidR="0032284A" w:rsidRPr="00794076" w:rsidRDefault="0032284A" w:rsidP="00FF3B6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94076">
        <w:rPr>
          <w:rFonts w:ascii="Courier New" w:hAnsi="Courier New" w:cs="Courier New"/>
        </w:rPr>
        <w:t>conditionCode</w:t>
      </w:r>
      <w:proofErr w:type="spellEnd"/>
      <w:proofErr w:type="gramEnd"/>
      <w:r w:rsidRPr="00794076">
        <w:rPr>
          <w:rFonts w:ascii="Courier New" w:hAnsi="Courier New" w:cs="Courier New"/>
        </w:rPr>
        <w:t xml:space="preserve"> = ‘Allergy to peanuts’</w:t>
      </w:r>
    </w:p>
    <w:p w:rsidR="0032284A" w:rsidRPr="00794076" w:rsidRDefault="0032284A" w:rsidP="00794076">
      <w:pPr>
        <w:spacing w:after="100" w:afterAutospacing="1" w:line="240" w:lineRule="auto"/>
        <w:rPr>
          <w:rFonts w:ascii="Courier New" w:hAnsi="Courier New" w:cs="Courier New"/>
        </w:rPr>
      </w:pPr>
      <w:proofErr w:type="gramStart"/>
      <w:r w:rsidRPr="00794076">
        <w:rPr>
          <w:rFonts w:ascii="Courier New" w:hAnsi="Courier New" w:cs="Courier New"/>
        </w:rPr>
        <w:t>agent</w:t>
      </w:r>
      <w:proofErr w:type="gramEnd"/>
      <w:r w:rsidRPr="00794076">
        <w:rPr>
          <w:rFonts w:ascii="Courier New" w:hAnsi="Courier New" w:cs="Courier New"/>
        </w:rPr>
        <w:t xml:space="preserve"> = NULL or ‘Peanuts’ </w:t>
      </w:r>
      <w:r w:rsidR="00F50824" w:rsidRPr="00794076">
        <w:rPr>
          <w:rFonts w:ascii="Courier New" w:hAnsi="Courier New" w:cs="Courier New"/>
        </w:rPr>
        <w:t>(or erroneously ‘Walnuts’)</w:t>
      </w:r>
    </w:p>
    <w:p w:rsidR="009D0365" w:rsidRDefault="009D0365" w:rsidP="003D1EAC">
      <w:r>
        <w:t>A challenge does arise when coding statements such as ‘</w:t>
      </w:r>
      <w:r w:rsidRPr="00F009D4">
        <w:rPr>
          <w:i/>
        </w:rPr>
        <w:t>No known allergies’</w:t>
      </w:r>
      <w:r>
        <w:t>, ‘</w:t>
      </w:r>
      <w:r w:rsidRPr="00F009D4">
        <w:rPr>
          <w:i/>
        </w:rPr>
        <w:t>No known drug allergies’</w:t>
      </w:r>
      <w:r>
        <w:t>, or ‘</w:t>
      </w:r>
      <w:r w:rsidRPr="00F009D4">
        <w:rPr>
          <w:i/>
        </w:rPr>
        <w:t>No allergy to peanuts’</w:t>
      </w:r>
      <w:r>
        <w:t>.</w:t>
      </w:r>
    </w:p>
    <w:p w:rsidR="002538C4" w:rsidRDefault="002538C4" w:rsidP="003D1EAC">
      <w:r>
        <w:t>‘</w:t>
      </w:r>
      <w:r w:rsidRPr="00F009D4">
        <w:rPr>
          <w:i/>
        </w:rPr>
        <w:t>No allergy to peanuts’</w:t>
      </w:r>
      <w:r>
        <w:t xml:space="preserve"> is modeled as follows:</w:t>
      </w:r>
    </w:p>
    <w:p w:rsidR="002538C4" w:rsidRPr="00794076" w:rsidRDefault="002538C4" w:rsidP="00FF3B61">
      <w:pPr>
        <w:spacing w:after="0" w:line="240" w:lineRule="auto"/>
        <w:rPr>
          <w:rFonts w:ascii="Courier New" w:hAnsi="Courier New" w:cs="Courier New"/>
        </w:rPr>
      </w:pPr>
      <w:r w:rsidRPr="00794076">
        <w:rPr>
          <w:rFonts w:ascii="Courier New" w:hAnsi="Courier New" w:cs="Courier New"/>
        </w:rPr>
        <w:lastRenderedPageBreak/>
        <w:t xml:space="preserve">Class: </w:t>
      </w:r>
      <w:proofErr w:type="spellStart"/>
      <w:r w:rsidRPr="00794076">
        <w:rPr>
          <w:rFonts w:ascii="Courier New" w:hAnsi="Courier New" w:cs="Courier New"/>
        </w:rPr>
        <w:t>DeniedAllergyOrIntolerance</w:t>
      </w:r>
      <w:proofErr w:type="spellEnd"/>
    </w:p>
    <w:p w:rsidR="002538C4" w:rsidRPr="00794076" w:rsidRDefault="002538C4" w:rsidP="00FF3B6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94076">
        <w:rPr>
          <w:rFonts w:ascii="Courier New" w:hAnsi="Courier New" w:cs="Courier New"/>
        </w:rPr>
        <w:t>conditionCode</w:t>
      </w:r>
      <w:proofErr w:type="spellEnd"/>
      <w:proofErr w:type="gramEnd"/>
      <w:r w:rsidRPr="00794076">
        <w:rPr>
          <w:rFonts w:ascii="Courier New" w:hAnsi="Courier New" w:cs="Courier New"/>
        </w:rPr>
        <w:t>: ‘Allergy’</w:t>
      </w:r>
    </w:p>
    <w:p w:rsidR="002538C4" w:rsidRPr="00794076" w:rsidRDefault="002538C4" w:rsidP="00FF3B61">
      <w:pPr>
        <w:spacing w:after="100" w:afterAutospacing="1" w:line="240" w:lineRule="auto"/>
        <w:rPr>
          <w:rFonts w:ascii="Courier New" w:hAnsi="Courier New" w:cs="Courier New"/>
        </w:rPr>
      </w:pPr>
      <w:proofErr w:type="gramStart"/>
      <w:r w:rsidRPr="00794076">
        <w:rPr>
          <w:rFonts w:ascii="Courier New" w:hAnsi="Courier New" w:cs="Courier New"/>
        </w:rPr>
        <w:t>agent</w:t>
      </w:r>
      <w:proofErr w:type="gramEnd"/>
      <w:r w:rsidRPr="00794076">
        <w:rPr>
          <w:rFonts w:ascii="Courier New" w:hAnsi="Courier New" w:cs="Courier New"/>
        </w:rPr>
        <w:t>: ‘Peanuts’</w:t>
      </w:r>
    </w:p>
    <w:p w:rsidR="002538C4" w:rsidRDefault="002538C4" w:rsidP="003D1EAC">
      <w:r>
        <w:t xml:space="preserve">It should </w:t>
      </w:r>
      <w:r>
        <w:rPr>
          <w:i/>
        </w:rPr>
        <w:t>not</w:t>
      </w:r>
      <w:r>
        <w:t xml:space="preserve"> be modeled as </w:t>
      </w:r>
      <w:r w:rsidR="000279D7">
        <w:t>a problem as illustrated below</w:t>
      </w:r>
      <w:r>
        <w:t>:</w:t>
      </w:r>
    </w:p>
    <w:p w:rsidR="002538C4" w:rsidRPr="00794076" w:rsidRDefault="002538C4" w:rsidP="00FF3B61">
      <w:pPr>
        <w:spacing w:after="0" w:line="240" w:lineRule="auto"/>
        <w:rPr>
          <w:rFonts w:ascii="Courier New" w:hAnsi="Courier New" w:cs="Courier New"/>
        </w:rPr>
      </w:pPr>
      <w:r w:rsidRPr="00794076">
        <w:rPr>
          <w:rFonts w:ascii="Courier New" w:hAnsi="Courier New" w:cs="Courier New"/>
        </w:rPr>
        <w:t>Class: Problem</w:t>
      </w:r>
    </w:p>
    <w:p w:rsidR="002538C4" w:rsidRPr="00794076" w:rsidRDefault="002538C4" w:rsidP="00FF3B6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94076">
        <w:rPr>
          <w:rFonts w:ascii="Courier New" w:hAnsi="Courier New" w:cs="Courier New"/>
        </w:rPr>
        <w:t>conditionCode</w:t>
      </w:r>
      <w:proofErr w:type="spellEnd"/>
      <w:proofErr w:type="gramEnd"/>
      <w:r w:rsidRPr="00794076">
        <w:rPr>
          <w:rFonts w:ascii="Courier New" w:hAnsi="Courier New" w:cs="Courier New"/>
        </w:rPr>
        <w:t>: ‘Allergy to peanuts’</w:t>
      </w:r>
    </w:p>
    <w:p w:rsidR="005E78E7" w:rsidRDefault="002538C4" w:rsidP="00FF3B61">
      <w:pPr>
        <w:spacing w:after="0" w:line="240" w:lineRule="auto"/>
        <w:rPr>
          <w:rFonts w:ascii="Courier New" w:hAnsi="Courier New" w:cs="Courier New"/>
        </w:rPr>
      </w:pPr>
      <w:proofErr w:type="gramStart"/>
      <w:r w:rsidRPr="00794076">
        <w:rPr>
          <w:rFonts w:ascii="Courier New" w:hAnsi="Courier New" w:cs="Courier New"/>
        </w:rPr>
        <w:t>agent</w:t>
      </w:r>
      <w:proofErr w:type="gramEnd"/>
      <w:r w:rsidRPr="00794076">
        <w:rPr>
          <w:rFonts w:ascii="Courier New" w:hAnsi="Courier New" w:cs="Courier New"/>
        </w:rPr>
        <w:t>: NULL or ‘Peanuts’</w:t>
      </w:r>
    </w:p>
    <w:p w:rsidR="005E78E7" w:rsidRDefault="005E78E7" w:rsidP="00FF3B61">
      <w:pPr>
        <w:spacing w:after="0" w:line="240" w:lineRule="auto"/>
        <w:rPr>
          <w:rFonts w:cs="Courier New"/>
        </w:rPr>
      </w:pPr>
    </w:p>
    <w:p w:rsidR="005E78E7" w:rsidRDefault="005E78E7" w:rsidP="00FF3B61">
      <w:pPr>
        <w:spacing w:after="0" w:line="240" w:lineRule="auto"/>
        <w:rPr>
          <w:rFonts w:cs="Courier New"/>
        </w:rPr>
      </w:pPr>
    </w:p>
    <w:p w:rsidR="005E78E7" w:rsidRDefault="005E78E7" w:rsidP="00FF3B61">
      <w:pPr>
        <w:spacing w:after="0" w:line="240" w:lineRule="auto"/>
        <w:rPr>
          <w:rFonts w:cs="Courier New"/>
        </w:rPr>
      </w:pPr>
    </w:p>
    <w:p w:rsidR="005E78E7" w:rsidRDefault="005E78E7" w:rsidP="00FF3B61">
      <w:pPr>
        <w:spacing w:after="0" w:line="240" w:lineRule="auto"/>
        <w:rPr>
          <w:rFonts w:cs="Courier New"/>
        </w:rPr>
      </w:pPr>
    </w:p>
    <w:p w:rsidR="005E78E7" w:rsidRPr="005E78E7" w:rsidRDefault="005E78E7" w:rsidP="00FF3B61">
      <w:pPr>
        <w:spacing w:after="0" w:line="240" w:lineRule="auto"/>
        <w:rPr>
          <w:rFonts w:cs="Courier New"/>
        </w:rPr>
        <w:sectPr w:rsidR="005E78E7" w:rsidRPr="005E78E7" w:rsidSect="00B30B42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6754A" w:rsidRDefault="0016754A" w:rsidP="0016754A">
      <w:pPr>
        <w:pStyle w:val="Heading1"/>
      </w:pPr>
      <w:r>
        <w:lastRenderedPageBreak/>
        <w:t>Allergy Model from Patient Care</w:t>
      </w:r>
    </w:p>
    <w:p w:rsidR="00EF3EF9" w:rsidRPr="00EF3EF9" w:rsidRDefault="00EF3EF9" w:rsidP="00EF3EF9">
      <w:r>
        <w:t>The vMR has been updated to better harmonize with the Patient Care Allergy Model below:</w:t>
      </w:r>
    </w:p>
    <w:p w:rsidR="006C6E4B" w:rsidRDefault="0016754A" w:rsidP="0016754A">
      <w:pPr>
        <w:sectPr w:rsidR="006C6E4B" w:rsidSect="0016754A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4082F2A4" wp14:editId="03E3A0FA">
            <wp:extent cx="8337550" cy="48831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47180" cy="488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2B" w:rsidRDefault="00F2132B" w:rsidP="008E451C">
      <w:pPr>
        <w:pStyle w:val="ListParagraph"/>
        <w:numPr>
          <w:ilvl w:val="0"/>
          <w:numId w:val="2"/>
        </w:numPr>
      </w:pPr>
      <w:r>
        <w:lastRenderedPageBreak/>
        <w:t xml:space="preserve">Patient is represented in the vMR as </w:t>
      </w:r>
      <w:proofErr w:type="spellStart"/>
      <w:r>
        <w:t>VMR.patient</w:t>
      </w:r>
      <w:proofErr w:type="spellEnd"/>
      <w:r w:rsidR="00697F9B">
        <w:t xml:space="preserve"> (</w:t>
      </w:r>
      <w:proofErr w:type="spellStart"/>
      <w:r w:rsidR="00697F9B">
        <w:t>EvaluatedPerson</w:t>
      </w:r>
      <w:proofErr w:type="spellEnd"/>
      <w:r w:rsidR="00697F9B">
        <w:t xml:space="preserve"> type)</w:t>
      </w:r>
      <w:r>
        <w:t>.</w:t>
      </w:r>
    </w:p>
    <w:p w:rsidR="00F2132B" w:rsidRDefault="00F2132B" w:rsidP="00F2132B">
      <w:pPr>
        <w:pStyle w:val="ListParagraph"/>
        <w:numPr>
          <w:ilvl w:val="1"/>
          <w:numId w:val="2"/>
        </w:numPr>
      </w:pPr>
      <w:r>
        <w:t>A patient has a list of clinical statement which include statements about Allergies or Intolerances.</w:t>
      </w:r>
    </w:p>
    <w:p w:rsidR="00F2132B" w:rsidRDefault="00F2132B" w:rsidP="00F2132B">
      <w:pPr>
        <w:pStyle w:val="ListParagraph"/>
        <w:numPr>
          <w:ilvl w:val="0"/>
          <w:numId w:val="2"/>
        </w:numPr>
      </w:pPr>
      <w:r>
        <w:t xml:space="preserve">The Health Condition concept is equivalent to the </w:t>
      </w:r>
      <w:proofErr w:type="spellStart"/>
      <w:r>
        <w:t>AbstractCondition</w:t>
      </w:r>
      <w:proofErr w:type="spellEnd"/>
      <w:r>
        <w:t xml:space="preserve"> in the </w:t>
      </w:r>
      <w:proofErr w:type="spellStart"/>
      <w:r>
        <w:t>vMR</w:t>
      </w:r>
      <w:r w:rsidR="00697F9B">
        <w:t>’s</w:t>
      </w:r>
      <w:proofErr w:type="spellEnd"/>
      <w:r>
        <w:t xml:space="preserve"> </w:t>
      </w:r>
      <w:proofErr w:type="spellStart"/>
      <w:r>
        <w:t>AllergyOrIntolerance</w:t>
      </w:r>
      <w:proofErr w:type="spellEnd"/>
      <w:r>
        <w:t xml:space="preserve"> hierarchy.</w:t>
      </w:r>
    </w:p>
    <w:p w:rsidR="00F2132B" w:rsidRDefault="00F2132B" w:rsidP="00F2132B">
      <w:pPr>
        <w:pStyle w:val="ListParagraph"/>
        <w:numPr>
          <w:ilvl w:val="0"/>
          <w:numId w:val="2"/>
        </w:numPr>
      </w:pPr>
      <w:r>
        <w:t xml:space="preserve">Clinical Practitioner can be related to the Practitioner class </w:t>
      </w:r>
      <w:r w:rsidR="00C1323E">
        <w:t xml:space="preserve">(newly introduced in the vMR as a first class concept) </w:t>
      </w:r>
      <w:r>
        <w:t>via a related entity relationship.</w:t>
      </w:r>
    </w:p>
    <w:p w:rsidR="008E451C" w:rsidRDefault="008E451C" w:rsidP="008E451C">
      <w:pPr>
        <w:pStyle w:val="ListParagraph"/>
        <w:numPr>
          <w:ilvl w:val="0"/>
          <w:numId w:val="2"/>
        </w:numPr>
      </w:pPr>
      <w:r>
        <w:t xml:space="preserve">Adverse Sensitivity to Substance is equivalent to the vMR concept of </w:t>
      </w:r>
      <w:proofErr w:type="spellStart"/>
      <w:r>
        <w:t>AllergyOrIntolerance</w:t>
      </w:r>
      <w:proofErr w:type="spellEnd"/>
    </w:p>
    <w:p w:rsidR="00670A11" w:rsidRDefault="00670A11" w:rsidP="00670A11">
      <w:pPr>
        <w:pStyle w:val="ListParagraph"/>
        <w:numPr>
          <w:ilvl w:val="1"/>
          <w:numId w:val="2"/>
        </w:numPr>
      </w:pPr>
      <w:r>
        <w:t xml:space="preserve">Criticality maps one-to-one with </w:t>
      </w:r>
      <w:proofErr w:type="spellStart"/>
      <w:r>
        <w:t>AbstractCondition.criticality</w:t>
      </w:r>
      <w:proofErr w:type="spellEnd"/>
    </w:p>
    <w:p w:rsidR="00670A11" w:rsidRDefault="00670A11" w:rsidP="00670A11">
      <w:pPr>
        <w:pStyle w:val="ListParagraph"/>
        <w:numPr>
          <w:ilvl w:val="1"/>
          <w:numId w:val="2"/>
        </w:numPr>
      </w:pPr>
      <w:proofErr w:type="spellStart"/>
      <w:r>
        <w:t>sensitivityType</w:t>
      </w:r>
      <w:proofErr w:type="spellEnd"/>
      <w:r>
        <w:t xml:space="preserve"> maps one-to-one with </w:t>
      </w:r>
      <w:proofErr w:type="spellStart"/>
      <w:r>
        <w:t>ConditionBase.conditionCode</w:t>
      </w:r>
      <w:proofErr w:type="spellEnd"/>
      <w:r w:rsidR="0048262C">
        <w:t xml:space="preserve"> (e.g., ‘allergy’, ‘intolerance’)</w:t>
      </w:r>
    </w:p>
    <w:p w:rsidR="008E451C" w:rsidRDefault="00670A11" w:rsidP="008E451C">
      <w:pPr>
        <w:pStyle w:val="ListParagraph"/>
        <w:numPr>
          <w:ilvl w:val="0"/>
          <w:numId w:val="2"/>
        </w:numPr>
      </w:pPr>
      <w:r>
        <w:t xml:space="preserve">The Substance concept is modeled in the vMR as </w:t>
      </w:r>
      <w:proofErr w:type="spellStart"/>
      <w:r>
        <w:t>AllergyOrIntolerance.agent</w:t>
      </w:r>
      <w:proofErr w:type="spellEnd"/>
      <w:r>
        <w:t xml:space="preserve"> (CD).</w:t>
      </w:r>
      <w:r w:rsidR="0048262C">
        <w:t xml:space="preserve"> The agent could be a medication (penicillin), a food item (peanuts), or </w:t>
      </w:r>
      <w:r w:rsidR="0061628C">
        <w:t>some other type of</w:t>
      </w:r>
      <w:r w:rsidR="0048262C">
        <w:t xml:space="preserve"> substance (latex).</w:t>
      </w:r>
    </w:p>
    <w:p w:rsidR="00670A11" w:rsidRDefault="00670A11" w:rsidP="008E451C">
      <w:pPr>
        <w:pStyle w:val="ListParagraph"/>
        <w:numPr>
          <w:ilvl w:val="0"/>
          <w:numId w:val="2"/>
        </w:numPr>
      </w:pPr>
      <w:r>
        <w:t xml:space="preserve">The relationship to Adverse Reaction is modeled in the vMR as a related clinical statement to the concept </w:t>
      </w:r>
      <w:proofErr w:type="spellStart"/>
      <w:r>
        <w:t>AdverseReaction</w:t>
      </w:r>
      <w:proofErr w:type="spellEnd"/>
      <w:r>
        <w:t>.</w:t>
      </w:r>
    </w:p>
    <w:p w:rsidR="00670A11" w:rsidRDefault="00670A11" w:rsidP="008E451C">
      <w:pPr>
        <w:pStyle w:val="ListParagraph"/>
        <w:numPr>
          <w:ilvl w:val="0"/>
          <w:numId w:val="2"/>
        </w:numPr>
      </w:pPr>
      <w:r>
        <w:t xml:space="preserve">The </w:t>
      </w:r>
      <w:r w:rsidR="002204C8">
        <w:t>M</w:t>
      </w:r>
      <w:bookmarkStart w:id="0" w:name="_GoBack"/>
      <w:bookmarkEnd w:id="0"/>
      <w:r>
        <w:t>anifestation concept is modeled in the vMR as a related clinical statement to</w:t>
      </w:r>
      <w:r w:rsidR="006C18D7">
        <w:t xml:space="preserve"> the</w:t>
      </w:r>
      <w:r>
        <w:t xml:space="preserve"> </w:t>
      </w:r>
      <w:proofErr w:type="spellStart"/>
      <w:r>
        <w:t>Observation</w:t>
      </w:r>
      <w:r w:rsidR="006C18D7">
        <w:t>Result</w:t>
      </w:r>
      <w:proofErr w:type="spellEnd"/>
      <w:r w:rsidR="006C18D7">
        <w:t xml:space="preserve"> class</w:t>
      </w:r>
      <w:r>
        <w:t>.</w:t>
      </w:r>
    </w:p>
    <w:p w:rsidR="000B6395" w:rsidRDefault="000B6395" w:rsidP="008E451C">
      <w:pPr>
        <w:pStyle w:val="ListParagraph"/>
        <w:numPr>
          <w:ilvl w:val="0"/>
          <w:numId w:val="2"/>
        </w:numPr>
      </w:pPr>
      <w:r>
        <w:t xml:space="preserve">Sensitivity Test can also be modeled using a related clinical statement to a </w:t>
      </w:r>
      <w:proofErr w:type="spellStart"/>
      <w:r>
        <w:t>ProcedureProposal</w:t>
      </w:r>
      <w:proofErr w:type="spellEnd"/>
      <w:r>
        <w:t xml:space="preserve">/Order/Event </w:t>
      </w:r>
      <w:r w:rsidR="006C18D7">
        <w:t xml:space="preserve">(or specialization thereof) </w:t>
      </w:r>
      <w:r>
        <w:t>depending on the Order lifecycle stage.</w:t>
      </w:r>
    </w:p>
    <w:p w:rsidR="008918DA" w:rsidRDefault="008918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F6A55" w:rsidRDefault="004F6A55" w:rsidP="006C6E4B">
      <w:pPr>
        <w:pStyle w:val="Heading1"/>
      </w:pPr>
      <w:r>
        <w:lastRenderedPageBreak/>
        <w:t xml:space="preserve">Proposed </w:t>
      </w:r>
      <w:r w:rsidR="0016754A">
        <w:t xml:space="preserve">vMR </w:t>
      </w:r>
      <w:proofErr w:type="spellStart"/>
      <w:r w:rsidR="0016754A">
        <w:t>Allergy</w:t>
      </w:r>
      <w:r w:rsidR="008918DA">
        <w:t>Or</w:t>
      </w:r>
      <w:r w:rsidR="0016754A">
        <w:t>Intolerance</w:t>
      </w:r>
      <w:proofErr w:type="spellEnd"/>
      <w:r w:rsidR="0016754A">
        <w:t>/Problem</w:t>
      </w:r>
      <w:r w:rsidR="008918DA">
        <w:t>/</w:t>
      </w:r>
      <w:proofErr w:type="spellStart"/>
      <w:r w:rsidR="008918DA">
        <w:t>AdverseEvent</w:t>
      </w:r>
      <w:proofErr w:type="spellEnd"/>
      <w:r w:rsidR="0016754A">
        <w:t xml:space="preserve"> </w:t>
      </w:r>
      <w:r>
        <w:t>Model</w:t>
      </w:r>
    </w:p>
    <w:p w:rsidR="0016754A" w:rsidRDefault="0016754A" w:rsidP="004F6A55">
      <w:pPr>
        <w:rPr>
          <w:noProof/>
        </w:rPr>
      </w:pPr>
    </w:p>
    <w:p w:rsidR="00DF2808" w:rsidRDefault="00F2132B" w:rsidP="00DF2808">
      <w:pPr>
        <w:keepNext/>
      </w:pPr>
      <w:r>
        <w:rPr>
          <w:noProof/>
        </w:rPr>
        <w:drawing>
          <wp:inline distT="0" distB="0" distL="0" distR="0" wp14:anchorId="33357026" wp14:editId="241C2099">
            <wp:extent cx="6382008" cy="427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9287" cy="42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4B" w:rsidRDefault="00DF2808" w:rsidP="00DF2808">
      <w:pPr>
        <w:pStyle w:val="Caption"/>
        <w:sectPr w:rsidR="006C6E4B" w:rsidSect="006C6E4B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Allergy or Intolerance Hierarchy</w:t>
      </w:r>
    </w:p>
    <w:p w:rsidR="004F6A55" w:rsidRPr="004F6A55" w:rsidRDefault="004F6A55" w:rsidP="004F6A55"/>
    <w:p w:rsidR="00DF2808" w:rsidRDefault="009B1375" w:rsidP="00DF2808">
      <w:pPr>
        <w:keepNext/>
      </w:pPr>
      <w:r>
        <w:rPr>
          <w:noProof/>
        </w:rPr>
        <w:drawing>
          <wp:inline distT="0" distB="0" distL="0" distR="0" wp14:anchorId="5C8971F9" wp14:editId="27986F71">
            <wp:extent cx="5943600" cy="4866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55" w:rsidRPr="004F6A55" w:rsidRDefault="00DF2808" w:rsidP="00DF280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Adverse Reaction Hierarchy</w:t>
      </w:r>
    </w:p>
    <w:sectPr w:rsidR="004F6A55" w:rsidRPr="004F6A55" w:rsidSect="0016754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7562"/>
    <w:multiLevelType w:val="hybridMultilevel"/>
    <w:tmpl w:val="F7844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12AD2"/>
    <w:multiLevelType w:val="hybridMultilevel"/>
    <w:tmpl w:val="FECC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30B42"/>
    <w:rsid w:val="000279D7"/>
    <w:rsid w:val="00046488"/>
    <w:rsid w:val="000B6395"/>
    <w:rsid w:val="0015304D"/>
    <w:rsid w:val="0016754A"/>
    <w:rsid w:val="001A5E75"/>
    <w:rsid w:val="001C20E0"/>
    <w:rsid w:val="002204C8"/>
    <w:rsid w:val="002538C4"/>
    <w:rsid w:val="0032284A"/>
    <w:rsid w:val="003C7A1A"/>
    <w:rsid w:val="003D1EAC"/>
    <w:rsid w:val="00436323"/>
    <w:rsid w:val="0048262C"/>
    <w:rsid w:val="004F6A55"/>
    <w:rsid w:val="005E78E7"/>
    <w:rsid w:val="0061628C"/>
    <w:rsid w:val="00623237"/>
    <w:rsid w:val="00630CAA"/>
    <w:rsid w:val="00670A11"/>
    <w:rsid w:val="00697F9B"/>
    <w:rsid w:val="006C18D7"/>
    <w:rsid w:val="006C6E4B"/>
    <w:rsid w:val="00720331"/>
    <w:rsid w:val="00742EDF"/>
    <w:rsid w:val="007838BD"/>
    <w:rsid w:val="00794076"/>
    <w:rsid w:val="007C2D27"/>
    <w:rsid w:val="008918DA"/>
    <w:rsid w:val="008E451C"/>
    <w:rsid w:val="009263D2"/>
    <w:rsid w:val="0093488C"/>
    <w:rsid w:val="009B1375"/>
    <w:rsid w:val="009C1480"/>
    <w:rsid w:val="009D0365"/>
    <w:rsid w:val="009D3A9A"/>
    <w:rsid w:val="009F113B"/>
    <w:rsid w:val="00B30B42"/>
    <w:rsid w:val="00BE5A91"/>
    <w:rsid w:val="00C1323E"/>
    <w:rsid w:val="00D02025"/>
    <w:rsid w:val="00DF2808"/>
    <w:rsid w:val="00EF3EF9"/>
    <w:rsid w:val="00F009D4"/>
    <w:rsid w:val="00F2132B"/>
    <w:rsid w:val="00F50824"/>
    <w:rsid w:val="00F55BD6"/>
    <w:rsid w:val="00F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EF1FC2-4630-4E03-A954-860DDCB7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27"/>
  </w:style>
  <w:style w:type="paragraph" w:styleId="Heading1">
    <w:name w:val="heading 1"/>
    <w:basedOn w:val="Normal"/>
    <w:next w:val="Normal"/>
    <w:link w:val="Heading1Char"/>
    <w:uiPriority w:val="9"/>
    <w:qFormat/>
    <w:rsid w:val="004F6A55"/>
    <w:pPr>
      <w:keepNext/>
      <w:keepLines/>
      <w:spacing w:before="480" w:after="100" w:afterAutospacing="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0B4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0B42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B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6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6A5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280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1525095B9F4049919ACB50B4F35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5F004-9A9F-4421-8AFC-2B304D8FEE4C}"/>
      </w:docPartPr>
      <w:docPartBody>
        <w:p w:rsidR="0026453E" w:rsidRDefault="00166C96" w:rsidP="00166C96">
          <w:pPr>
            <w:pStyle w:val="EA1525095B9F4049919ACB50B4F35AD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C210B9E8521B454390A650E4C7B18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266C1-EBF0-4D2A-8A8C-A3C27C93E9AC}"/>
      </w:docPartPr>
      <w:docPartBody>
        <w:p w:rsidR="0026453E" w:rsidRDefault="00166C96" w:rsidP="00166C96">
          <w:pPr>
            <w:pStyle w:val="C210B9E8521B454390A650E4C7B18455"/>
          </w:pPr>
          <w:r>
            <w:rPr>
              <w:color w:val="7B7B7B" w:themeColor="accent3" w:themeShade="BF"/>
            </w:rPr>
            <w:t>[Type the company name]</w:t>
          </w:r>
        </w:p>
      </w:docPartBody>
    </w:docPart>
    <w:docPart>
      <w:docPartPr>
        <w:name w:val="C51FD8F974474DF2A374591F73030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72EA4-15A2-46FE-AC42-31E2060A64AF}"/>
      </w:docPartPr>
      <w:docPartBody>
        <w:p w:rsidR="0026453E" w:rsidRDefault="00166C96" w:rsidP="00166C96">
          <w:pPr>
            <w:pStyle w:val="C51FD8F974474DF2A374591F73030342"/>
          </w:pPr>
          <w:r>
            <w:rPr>
              <w:color w:val="7B7B7B" w:themeColor="accent3" w:themeShade="BF"/>
            </w:rPr>
            <w:t>[Type the author name]</w:t>
          </w:r>
        </w:p>
      </w:docPartBody>
    </w:docPart>
    <w:docPart>
      <w:docPartPr>
        <w:name w:val="D1DF6647A6D34448BEFC8D8746D5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A4DA2-CE94-4542-9840-A5C81675D975}"/>
      </w:docPartPr>
      <w:docPartBody>
        <w:p w:rsidR="0026453E" w:rsidRDefault="00166C96" w:rsidP="00166C96">
          <w:pPr>
            <w:pStyle w:val="D1DF6647A6D34448BEFC8D8746D52142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C96"/>
    <w:rsid w:val="00166C96"/>
    <w:rsid w:val="0026453E"/>
    <w:rsid w:val="003D6E04"/>
    <w:rsid w:val="00601703"/>
    <w:rsid w:val="0086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1525095B9F4049919ACB50B4F35ADF">
    <w:name w:val="EA1525095B9F4049919ACB50B4F35ADF"/>
    <w:rsid w:val="00166C96"/>
  </w:style>
  <w:style w:type="paragraph" w:customStyle="1" w:styleId="C210B9E8521B454390A650E4C7B18455">
    <w:name w:val="C210B9E8521B454390A650E4C7B18455"/>
    <w:rsid w:val="00166C96"/>
  </w:style>
  <w:style w:type="paragraph" w:customStyle="1" w:styleId="C51FD8F974474DF2A374591F73030342">
    <w:name w:val="C51FD8F974474DF2A374591F73030342"/>
    <w:rsid w:val="00166C96"/>
  </w:style>
  <w:style w:type="paragraph" w:customStyle="1" w:styleId="D1DF6647A6D34448BEFC8D8746D52142">
    <w:name w:val="D1DF6647A6D34448BEFC8D8746D52142"/>
    <w:rsid w:val="00166C96"/>
  </w:style>
  <w:style w:type="paragraph" w:customStyle="1" w:styleId="60C30B790E984F59A06F0CB496117A5B">
    <w:name w:val="60C30B790E984F59A06F0CB496117A5B"/>
    <w:rsid w:val="00166C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>Modeling Allergies and Intolerances in the vMR. Harmonization with the Patient Care Allergy model.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Modeling Allergies</vt:lpstr>
    </vt:vector>
  </TitlesOfParts>
  <Company>HL7 vMR</Company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Allergies</dc:title>
  <dc:creator>Prepared by: Claude Nanjo</dc:creator>
  <cp:lastModifiedBy>Claude Nanjo</cp:lastModifiedBy>
  <cp:revision>44</cp:revision>
  <dcterms:created xsi:type="dcterms:W3CDTF">2013-10-24T16:57:00Z</dcterms:created>
  <dcterms:modified xsi:type="dcterms:W3CDTF">2013-12-07T06:57:00Z</dcterms:modified>
</cp:coreProperties>
</file>