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613618"/>
        <w:docPartObj>
          <w:docPartGallery w:val="Cover Pages"/>
          <w:docPartUnique/>
        </w:docPartObj>
      </w:sdtPr>
      <w:sdtEndPr>
        <w:rPr>
          <w:sz w:val="48"/>
          <w:szCs w:val="4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1D434F" w14:paraId="2624FF5E" w14:textId="77777777">
            <w:trPr>
              <w:trHeight w:val="1440"/>
            </w:trPr>
            <w:tc>
              <w:tcPr>
                <w:tcW w:w="1440" w:type="dxa"/>
                <w:tcBorders>
                  <w:right w:val="single" w:sz="4" w:space="0" w:color="FFFFFF" w:themeColor="background1"/>
                </w:tcBorders>
                <w:shd w:val="clear" w:color="auto" w:fill="943634" w:themeFill="accent2" w:themeFillShade="BF"/>
              </w:tcPr>
              <w:p w14:paraId="17FB77B5" w14:textId="77777777" w:rsidR="001D434F" w:rsidRDefault="001D434F"/>
            </w:tc>
            <w:sdt>
              <w:sdtPr>
                <w:rPr>
                  <w:rFonts w:asciiTheme="majorHAnsi" w:eastAsiaTheme="majorEastAsia" w:hAnsiTheme="majorHAnsi" w:cstheme="majorBidi"/>
                  <w:b/>
                  <w:bCs/>
                  <w:color w:val="FFFFFF" w:themeColor="background1"/>
                  <w:sz w:val="72"/>
                  <w:szCs w:val="72"/>
                </w:rPr>
                <w:alias w:val="Year"/>
                <w:id w:val="15676118"/>
                <w:placeholder>
                  <w:docPart w:val="33348D73B6BC409BBF842792A8C72BF9"/>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14:paraId="252C0E15" w14:textId="77777777" w:rsidR="001D434F" w:rsidRDefault="001D434F" w:rsidP="001D434F">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1D434F" w14:paraId="6E313DB1" w14:textId="77777777">
            <w:trPr>
              <w:trHeight w:val="2880"/>
            </w:trPr>
            <w:tc>
              <w:tcPr>
                <w:tcW w:w="1440" w:type="dxa"/>
                <w:tcBorders>
                  <w:right w:val="single" w:sz="4" w:space="0" w:color="000000" w:themeColor="text1"/>
                </w:tcBorders>
              </w:tcPr>
              <w:p w14:paraId="7465746A" w14:textId="77777777" w:rsidR="001D434F" w:rsidRDefault="001D434F"/>
            </w:tc>
            <w:tc>
              <w:tcPr>
                <w:tcW w:w="2520" w:type="dxa"/>
                <w:tcBorders>
                  <w:left w:val="single" w:sz="4" w:space="0" w:color="000000" w:themeColor="text1"/>
                </w:tcBorders>
                <w:vAlign w:val="center"/>
              </w:tcPr>
              <w:sdt>
                <w:sdtPr>
                  <w:rPr>
                    <w:color w:val="76923C" w:themeColor="accent3" w:themeShade="BF"/>
                    <w:sz w:val="32"/>
                    <w:szCs w:val="32"/>
                  </w:rPr>
                  <w:alias w:val="Company"/>
                  <w:id w:val="15676123"/>
                  <w:placeholder>
                    <w:docPart w:val="17F4891AAA57467FB6497754BD7C2B8C"/>
                  </w:placeholder>
                  <w:dataBinding w:prefixMappings="xmlns:ns0='http://schemas.openxmlformats.org/officeDocument/2006/extended-properties'" w:xpath="/ns0:Properties[1]/ns0:Company[1]" w:storeItemID="{6668398D-A668-4E3E-A5EB-62B293D839F1}"/>
                  <w:text/>
                </w:sdtPr>
                <w:sdtContent>
                  <w:p w14:paraId="732FFA58" w14:textId="77777777" w:rsidR="001D434F" w:rsidRPr="001D434F" w:rsidRDefault="001D434F">
                    <w:pPr>
                      <w:pStyle w:val="NoSpacing"/>
                      <w:rPr>
                        <w:color w:val="76923C" w:themeColor="accent3" w:themeShade="BF"/>
                        <w:sz w:val="32"/>
                        <w:szCs w:val="32"/>
                      </w:rPr>
                    </w:pPr>
                    <w:r w:rsidRPr="001D434F">
                      <w:rPr>
                        <w:color w:val="76923C" w:themeColor="accent3" w:themeShade="BF"/>
                        <w:sz w:val="32"/>
                        <w:szCs w:val="32"/>
                      </w:rPr>
                      <w:t>Health Level 7</w:t>
                    </w:r>
                  </w:p>
                </w:sdtContent>
              </w:sdt>
              <w:p w14:paraId="12A3FB48" w14:textId="77777777" w:rsidR="001D434F" w:rsidRPr="001D434F" w:rsidRDefault="001D434F">
                <w:pPr>
                  <w:pStyle w:val="NoSpacing"/>
                  <w:rPr>
                    <w:color w:val="76923C" w:themeColor="accent3" w:themeShade="BF"/>
                    <w:sz w:val="32"/>
                    <w:szCs w:val="32"/>
                  </w:rPr>
                </w:pPr>
              </w:p>
              <w:sdt>
                <w:sdtPr>
                  <w:rPr>
                    <w:color w:val="76923C" w:themeColor="accent3" w:themeShade="BF"/>
                    <w:sz w:val="32"/>
                    <w:szCs w:val="32"/>
                  </w:rPr>
                  <w:alias w:val="Author"/>
                  <w:id w:val="15676130"/>
                  <w:placeholder>
                    <w:docPart w:val="A5A8C7473521419292E3C91583344041"/>
                  </w:placeholder>
                  <w:dataBinding w:prefixMappings="xmlns:ns0='http://schemas.openxmlformats.org/package/2006/metadata/core-properties' xmlns:ns1='http://purl.org/dc/elements/1.1/'" w:xpath="/ns0:coreProperties[1]/ns1:creator[1]" w:storeItemID="{6C3C8BC8-F283-45AE-878A-BAB7291924A1}"/>
                  <w:text/>
                </w:sdtPr>
                <w:sdtContent>
                  <w:p w14:paraId="37EBAFA1" w14:textId="77777777" w:rsidR="001D434F" w:rsidRPr="001D434F" w:rsidRDefault="003644BB">
                    <w:pPr>
                      <w:pStyle w:val="NoSpacing"/>
                      <w:rPr>
                        <w:color w:val="76923C" w:themeColor="accent3" w:themeShade="BF"/>
                        <w:sz w:val="32"/>
                        <w:szCs w:val="32"/>
                      </w:rPr>
                    </w:pPr>
                    <w:r>
                      <w:rPr>
                        <w:color w:val="76923C" w:themeColor="accent3" w:themeShade="BF"/>
                        <w:sz w:val="32"/>
                        <w:szCs w:val="32"/>
                      </w:rPr>
                      <w:t>Prepared by: Claude Nanjo</w:t>
                    </w:r>
                  </w:p>
                </w:sdtContent>
              </w:sdt>
              <w:p w14:paraId="67BD8F59" w14:textId="77777777" w:rsidR="001D434F" w:rsidRDefault="001D434F">
                <w:pPr>
                  <w:pStyle w:val="NoSpacing"/>
                  <w:rPr>
                    <w:color w:val="76923C" w:themeColor="accent3" w:themeShade="BF"/>
                  </w:rPr>
                </w:pPr>
              </w:p>
            </w:tc>
          </w:tr>
        </w:tbl>
        <w:p w14:paraId="7218B2DF" w14:textId="77777777" w:rsidR="001D434F" w:rsidRDefault="001D434F"/>
        <w:p w14:paraId="389313B7" w14:textId="77777777" w:rsidR="001D434F" w:rsidRDefault="001D434F"/>
        <w:tbl>
          <w:tblPr>
            <w:tblpPr w:leftFromText="187" w:rightFromText="187" w:horzAnchor="margin" w:tblpXSpec="center" w:tblpYSpec="bottom"/>
            <w:tblW w:w="5000" w:type="pct"/>
            <w:tblLook w:val="04A0" w:firstRow="1" w:lastRow="0" w:firstColumn="1" w:lastColumn="0" w:noHBand="0" w:noVBand="1"/>
          </w:tblPr>
          <w:tblGrid>
            <w:gridCol w:w="9576"/>
          </w:tblGrid>
          <w:tr w:rsidR="001D434F" w14:paraId="21856A1E" w14:textId="77777777">
            <w:tc>
              <w:tcPr>
                <w:tcW w:w="0" w:type="auto"/>
              </w:tcPr>
              <w:p w14:paraId="7D68334F" w14:textId="77777777" w:rsidR="001D434F" w:rsidRDefault="001D434F">
                <w:pPr>
                  <w:pStyle w:val="NoSpacing"/>
                  <w:rPr>
                    <w:b/>
                    <w:bCs/>
                    <w:caps/>
                    <w:sz w:val="72"/>
                    <w:szCs w:val="72"/>
                  </w:rPr>
                </w:pPr>
                <w:r>
                  <w:rPr>
                    <w:b/>
                    <w:bCs/>
                    <w:caps/>
                    <w:color w:val="76923C" w:themeColor="accent3" w:themeShade="BF"/>
                    <w:sz w:val="72"/>
                    <w:szCs w:val="72"/>
                  </w:rPr>
                  <w:t>[</w:t>
                </w:r>
                <w:sdt>
                  <w:sdtPr>
                    <w:rPr>
                      <w:rFonts w:asciiTheme="majorHAnsi" w:eastAsiaTheme="majorEastAsia" w:hAnsiTheme="majorHAnsi" w:cstheme="majorBidi"/>
                      <w:b/>
                      <w:bCs/>
                      <w:color w:val="365F91" w:themeColor="accent1" w:themeShade="BF"/>
                      <w:sz w:val="48"/>
                      <w:szCs w:val="48"/>
                    </w:rPr>
                    <w:alias w:val="Title"/>
                    <w:id w:val="15676137"/>
                    <w:placeholder>
                      <w:docPart w:val="58D58A22D0C94DF197E8FA90D0861CCB"/>
                    </w:placeholder>
                    <w:dataBinding w:prefixMappings="xmlns:ns0='http://schemas.openxmlformats.org/package/2006/metadata/core-properties' xmlns:ns1='http://purl.org/dc/elements/1.1/'" w:xpath="/ns0:coreProperties[1]/ns1:title[1]" w:storeItemID="{6C3C8BC8-F283-45AE-878A-BAB7291924A1}"/>
                    <w:text/>
                  </w:sdtPr>
                  <w:sdtContent>
                    <w:r w:rsidRPr="001D434F">
                      <w:rPr>
                        <w:rFonts w:asciiTheme="majorHAnsi" w:eastAsiaTheme="majorEastAsia" w:hAnsiTheme="majorHAnsi" w:cstheme="majorBidi"/>
                        <w:b/>
                        <w:bCs/>
                        <w:color w:val="365F91" w:themeColor="accent1" w:themeShade="BF"/>
                        <w:sz w:val="48"/>
                        <w:szCs w:val="48"/>
                      </w:rPr>
                      <w:t xml:space="preserve"> Modeling Nutrition Orders in the </w:t>
                    </w:r>
                    <w:proofErr w:type="spellStart"/>
                    <w:r w:rsidRPr="001D434F">
                      <w:rPr>
                        <w:rFonts w:asciiTheme="majorHAnsi" w:eastAsiaTheme="majorEastAsia" w:hAnsiTheme="majorHAnsi" w:cstheme="majorBidi"/>
                        <w:b/>
                        <w:bCs/>
                        <w:color w:val="365F91" w:themeColor="accent1" w:themeShade="BF"/>
                        <w:sz w:val="48"/>
                        <w:szCs w:val="48"/>
                      </w:rPr>
                      <w:t>vMR</w:t>
                    </w:r>
                    <w:proofErr w:type="spellEnd"/>
                  </w:sdtContent>
                </w:sdt>
                <w:r>
                  <w:rPr>
                    <w:b/>
                    <w:bCs/>
                    <w:caps/>
                    <w:color w:val="76923C" w:themeColor="accent3" w:themeShade="BF"/>
                    <w:sz w:val="72"/>
                    <w:szCs w:val="72"/>
                  </w:rPr>
                  <w:t>]</w:t>
                </w:r>
              </w:p>
            </w:tc>
          </w:tr>
          <w:tr w:rsidR="001D434F" w14:paraId="6712FE2A" w14:textId="77777777">
            <w:tc>
              <w:tcPr>
                <w:tcW w:w="0" w:type="auto"/>
              </w:tcPr>
              <w:p w14:paraId="1644C3AA" w14:textId="77777777" w:rsidR="001D434F" w:rsidRDefault="001D434F" w:rsidP="001D434F">
                <w:pPr>
                  <w:pStyle w:val="Heading1"/>
                  <w:spacing w:before="0" w:after="0" w:afterAutospacing="0"/>
                  <w:rPr>
                    <w:color w:val="7F7F7F" w:themeColor="background1" w:themeShade="7F"/>
                  </w:rPr>
                </w:pPr>
              </w:p>
            </w:tc>
          </w:tr>
        </w:tbl>
        <w:p w14:paraId="5EAD6DF1" w14:textId="77777777" w:rsidR="001D434F" w:rsidRDefault="001D434F"/>
        <w:p w14:paraId="3E5FAAD7" w14:textId="77777777" w:rsidR="001D434F" w:rsidRDefault="001D434F" w:rsidP="001D434F">
          <w:pPr>
            <w:rPr>
              <w:sz w:val="48"/>
              <w:szCs w:val="48"/>
            </w:rPr>
          </w:pPr>
          <w:r>
            <w:rPr>
              <w:sz w:val="48"/>
              <w:szCs w:val="48"/>
            </w:rPr>
            <w:br w:type="page"/>
          </w:r>
        </w:p>
      </w:sdtContent>
    </w:sdt>
    <w:sdt>
      <w:sdtPr>
        <w:rPr>
          <w:rFonts w:asciiTheme="minorHAnsi" w:eastAsiaTheme="minorEastAsia" w:hAnsiTheme="minorHAnsi" w:cstheme="minorBidi"/>
          <w:b w:val="0"/>
          <w:bCs w:val="0"/>
          <w:color w:val="auto"/>
          <w:sz w:val="22"/>
          <w:szCs w:val="22"/>
          <w:lang w:eastAsia="ja-JP"/>
        </w:rPr>
        <w:id w:val="143613616"/>
        <w:docPartObj>
          <w:docPartGallery w:val="Table of Contents"/>
          <w:docPartUnique/>
        </w:docPartObj>
      </w:sdtPr>
      <w:sdtContent>
        <w:p w14:paraId="7729D058" w14:textId="77777777" w:rsidR="001D434F" w:rsidRDefault="001D434F">
          <w:pPr>
            <w:pStyle w:val="TOCHeading"/>
          </w:pPr>
          <w:r>
            <w:t>Contents</w:t>
          </w:r>
        </w:p>
        <w:p w14:paraId="1A2AC2CC" w14:textId="77777777" w:rsidR="00E25BA4" w:rsidRDefault="001D434F">
          <w:pPr>
            <w:pStyle w:val="TOC1"/>
            <w:tabs>
              <w:tab w:val="right" w:leader="dot" w:pos="9350"/>
            </w:tabs>
            <w:rPr>
              <w:noProof/>
            </w:rPr>
          </w:pPr>
          <w:r>
            <w:fldChar w:fldCharType="begin"/>
          </w:r>
          <w:r>
            <w:instrText xml:space="preserve"> TOC \o "1-3" \h \z \u </w:instrText>
          </w:r>
          <w:r>
            <w:fldChar w:fldCharType="separate"/>
          </w:r>
          <w:hyperlink w:anchor="_Toc370338256" w:history="1">
            <w:r w:rsidR="00E25BA4" w:rsidRPr="00F5330E">
              <w:rPr>
                <w:rStyle w:val="Hyperlink"/>
                <w:noProof/>
              </w:rPr>
              <w:t>vMR Model</w:t>
            </w:r>
            <w:r w:rsidR="00E25BA4">
              <w:rPr>
                <w:noProof/>
                <w:webHidden/>
              </w:rPr>
              <w:tab/>
            </w:r>
            <w:r w:rsidR="00E25BA4">
              <w:rPr>
                <w:noProof/>
                <w:webHidden/>
              </w:rPr>
              <w:fldChar w:fldCharType="begin"/>
            </w:r>
            <w:r w:rsidR="00E25BA4">
              <w:rPr>
                <w:noProof/>
                <w:webHidden/>
              </w:rPr>
              <w:instrText xml:space="preserve"> PAGEREF _Toc370338256 \h </w:instrText>
            </w:r>
            <w:r w:rsidR="00E25BA4">
              <w:rPr>
                <w:noProof/>
                <w:webHidden/>
              </w:rPr>
            </w:r>
            <w:r w:rsidR="00E25BA4">
              <w:rPr>
                <w:noProof/>
                <w:webHidden/>
              </w:rPr>
              <w:fldChar w:fldCharType="separate"/>
            </w:r>
            <w:r w:rsidR="00E25BA4">
              <w:rPr>
                <w:noProof/>
                <w:webHidden/>
              </w:rPr>
              <w:t>3</w:t>
            </w:r>
            <w:r w:rsidR="00E25BA4">
              <w:rPr>
                <w:noProof/>
                <w:webHidden/>
              </w:rPr>
              <w:fldChar w:fldCharType="end"/>
            </w:r>
          </w:hyperlink>
        </w:p>
        <w:p w14:paraId="757FC547" w14:textId="77777777" w:rsidR="00E25BA4" w:rsidRDefault="000D34B2">
          <w:pPr>
            <w:pStyle w:val="TOC1"/>
            <w:tabs>
              <w:tab w:val="right" w:leader="dot" w:pos="9350"/>
            </w:tabs>
            <w:rPr>
              <w:noProof/>
            </w:rPr>
          </w:pPr>
          <w:hyperlink w:anchor="_Toc370338257" w:history="1">
            <w:r w:rsidR="00E25BA4" w:rsidRPr="00F5330E">
              <w:rPr>
                <w:rStyle w:val="Hyperlink"/>
                <w:noProof/>
              </w:rPr>
              <w:t>Nutrition Model</w:t>
            </w:r>
            <w:r w:rsidR="00E25BA4">
              <w:rPr>
                <w:noProof/>
                <w:webHidden/>
              </w:rPr>
              <w:tab/>
            </w:r>
            <w:r w:rsidR="00E25BA4">
              <w:rPr>
                <w:noProof/>
                <w:webHidden/>
              </w:rPr>
              <w:fldChar w:fldCharType="begin"/>
            </w:r>
            <w:r w:rsidR="00E25BA4">
              <w:rPr>
                <w:noProof/>
                <w:webHidden/>
              </w:rPr>
              <w:instrText xml:space="preserve"> PAGEREF _Toc370338257 \h </w:instrText>
            </w:r>
            <w:r w:rsidR="00E25BA4">
              <w:rPr>
                <w:noProof/>
                <w:webHidden/>
              </w:rPr>
            </w:r>
            <w:r w:rsidR="00E25BA4">
              <w:rPr>
                <w:noProof/>
                <w:webHidden/>
              </w:rPr>
              <w:fldChar w:fldCharType="separate"/>
            </w:r>
            <w:r w:rsidR="00E25BA4">
              <w:rPr>
                <w:noProof/>
                <w:webHidden/>
              </w:rPr>
              <w:t>5</w:t>
            </w:r>
            <w:r w:rsidR="00E25BA4">
              <w:rPr>
                <w:noProof/>
                <w:webHidden/>
              </w:rPr>
              <w:fldChar w:fldCharType="end"/>
            </w:r>
          </w:hyperlink>
        </w:p>
        <w:p w14:paraId="41C02556" w14:textId="77777777" w:rsidR="00E25BA4" w:rsidRDefault="000D34B2">
          <w:pPr>
            <w:pStyle w:val="TOC1"/>
            <w:tabs>
              <w:tab w:val="right" w:leader="dot" w:pos="9350"/>
            </w:tabs>
            <w:rPr>
              <w:noProof/>
            </w:rPr>
          </w:pPr>
          <w:hyperlink w:anchor="_Toc370338258" w:history="1">
            <w:r w:rsidR="00E25BA4" w:rsidRPr="00F5330E">
              <w:rPr>
                <w:rStyle w:val="Hyperlink"/>
                <w:noProof/>
              </w:rPr>
              <w:t>Model Comparisons</w:t>
            </w:r>
            <w:r w:rsidR="00E25BA4">
              <w:rPr>
                <w:noProof/>
                <w:webHidden/>
              </w:rPr>
              <w:tab/>
            </w:r>
            <w:r w:rsidR="00E25BA4">
              <w:rPr>
                <w:noProof/>
                <w:webHidden/>
              </w:rPr>
              <w:fldChar w:fldCharType="begin"/>
            </w:r>
            <w:r w:rsidR="00E25BA4">
              <w:rPr>
                <w:noProof/>
                <w:webHidden/>
              </w:rPr>
              <w:instrText xml:space="preserve"> PAGEREF _Toc370338258 \h </w:instrText>
            </w:r>
            <w:r w:rsidR="00E25BA4">
              <w:rPr>
                <w:noProof/>
                <w:webHidden/>
              </w:rPr>
            </w:r>
            <w:r w:rsidR="00E25BA4">
              <w:rPr>
                <w:noProof/>
                <w:webHidden/>
              </w:rPr>
              <w:fldChar w:fldCharType="separate"/>
            </w:r>
            <w:r w:rsidR="00E25BA4">
              <w:rPr>
                <w:noProof/>
                <w:webHidden/>
              </w:rPr>
              <w:t>6</w:t>
            </w:r>
            <w:r w:rsidR="00E25BA4">
              <w:rPr>
                <w:noProof/>
                <w:webHidden/>
              </w:rPr>
              <w:fldChar w:fldCharType="end"/>
            </w:r>
          </w:hyperlink>
        </w:p>
        <w:p w14:paraId="0365277E" w14:textId="77777777" w:rsidR="00E25BA4" w:rsidRDefault="000D34B2">
          <w:pPr>
            <w:pStyle w:val="TOC2"/>
            <w:tabs>
              <w:tab w:val="right" w:leader="dot" w:pos="9350"/>
            </w:tabs>
            <w:rPr>
              <w:noProof/>
            </w:rPr>
          </w:pPr>
          <w:hyperlink w:anchor="_Toc370338259" w:history="1">
            <w:r w:rsidR="00E25BA4" w:rsidRPr="00F5330E">
              <w:rPr>
                <w:rStyle w:val="Hyperlink"/>
                <w:noProof/>
              </w:rPr>
              <w:t>Nutrition Order vs Diet Order/Proposal (Oral Diets)</w:t>
            </w:r>
            <w:r w:rsidR="00E25BA4">
              <w:rPr>
                <w:noProof/>
                <w:webHidden/>
              </w:rPr>
              <w:tab/>
            </w:r>
            <w:r w:rsidR="00E25BA4">
              <w:rPr>
                <w:noProof/>
                <w:webHidden/>
              </w:rPr>
              <w:fldChar w:fldCharType="begin"/>
            </w:r>
            <w:r w:rsidR="00E25BA4">
              <w:rPr>
                <w:noProof/>
                <w:webHidden/>
              </w:rPr>
              <w:instrText xml:space="preserve"> PAGEREF _Toc370338259 \h </w:instrText>
            </w:r>
            <w:r w:rsidR="00E25BA4">
              <w:rPr>
                <w:noProof/>
                <w:webHidden/>
              </w:rPr>
            </w:r>
            <w:r w:rsidR="00E25BA4">
              <w:rPr>
                <w:noProof/>
                <w:webHidden/>
              </w:rPr>
              <w:fldChar w:fldCharType="separate"/>
            </w:r>
            <w:r w:rsidR="00E25BA4">
              <w:rPr>
                <w:noProof/>
                <w:webHidden/>
              </w:rPr>
              <w:t>6</w:t>
            </w:r>
            <w:r w:rsidR="00E25BA4">
              <w:rPr>
                <w:noProof/>
                <w:webHidden/>
              </w:rPr>
              <w:fldChar w:fldCharType="end"/>
            </w:r>
          </w:hyperlink>
        </w:p>
        <w:p w14:paraId="5AA8B8AE" w14:textId="77777777" w:rsidR="00E25BA4" w:rsidRDefault="000D34B2">
          <w:pPr>
            <w:pStyle w:val="TOC3"/>
            <w:tabs>
              <w:tab w:val="right" w:leader="dot" w:pos="9350"/>
            </w:tabs>
            <w:rPr>
              <w:noProof/>
            </w:rPr>
          </w:pPr>
          <w:hyperlink w:anchor="_Toc370338260" w:history="1">
            <w:r w:rsidR="00E25BA4" w:rsidRPr="00F5330E">
              <w:rPr>
                <w:rStyle w:val="Hyperlink"/>
                <w:noProof/>
              </w:rPr>
              <w:t>Nutrient Modifiers</w:t>
            </w:r>
            <w:r w:rsidR="00E25BA4">
              <w:rPr>
                <w:noProof/>
                <w:webHidden/>
              </w:rPr>
              <w:tab/>
            </w:r>
            <w:r w:rsidR="00E25BA4">
              <w:rPr>
                <w:noProof/>
                <w:webHidden/>
              </w:rPr>
              <w:fldChar w:fldCharType="begin"/>
            </w:r>
            <w:r w:rsidR="00E25BA4">
              <w:rPr>
                <w:noProof/>
                <w:webHidden/>
              </w:rPr>
              <w:instrText xml:space="preserve"> PAGEREF _Toc370338260 \h </w:instrText>
            </w:r>
            <w:r w:rsidR="00E25BA4">
              <w:rPr>
                <w:noProof/>
                <w:webHidden/>
              </w:rPr>
            </w:r>
            <w:r w:rsidR="00E25BA4">
              <w:rPr>
                <w:noProof/>
                <w:webHidden/>
              </w:rPr>
              <w:fldChar w:fldCharType="separate"/>
            </w:r>
            <w:r w:rsidR="00E25BA4">
              <w:rPr>
                <w:noProof/>
                <w:webHidden/>
              </w:rPr>
              <w:t>8</w:t>
            </w:r>
            <w:r w:rsidR="00E25BA4">
              <w:rPr>
                <w:noProof/>
                <w:webHidden/>
              </w:rPr>
              <w:fldChar w:fldCharType="end"/>
            </w:r>
          </w:hyperlink>
        </w:p>
        <w:p w14:paraId="15C1D5FD" w14:textId="77777777" w:rsidR="00E25BA4" w:rsidRDefault="000D34B2">
          <w:pPr>
            <w:pStyle w:val="TOC3"/>
            <w:tabs>
              <w:tab w:val="right" w:leader="dot" w:pos="9350"/>
            </w:tabs>
            <w:rPr>
              <w:noProof/>
            </w:rPr>
          </w:pPr>
          <w:hyperlink w:anchor="_Toc370338261" w:history="1">
            <w:r w:rsidR="00E25BA4" w:rsidRPr="00F5330E">
              <w:rPr>
                <w:rStyle w:val="Hyperlink"/>
                <w:noProof/>
              </w:rPr>
              <w:t>Texture Modification</w:t>
            </w:r>
            <w:r w:rsidR="00E25BA4">
              <w:rPr>
                <w:noProof/>
                <w:webHidden/>
              </w:rPr>
              <w:tab/>
            </w:r>
            <w:r w:rsidR="00E25BA4">
              <w:rPr>
                <w:noProof/>
                <w:webHidden/>
              </w:rPr>
              <w:fldChar w:fldCharType="begin"/>
            </w:r>
            <w:r w:rsidR="00E25BA4">
              <w:rPr>
                <w:noProof/>
                <w:webHidden/>
              </w:rPr>
              <w:instrText xml:space="preserve"> PAGEREF _Toc370338261 \h </w:instrText>
            </w:r>
            <w:r w:rsidR="00E25BA4">
              <w:rPr>
                <w:noProof/>
                <w:webHidden/>
              </w:rPr>
            </w:r>
            <w:r w:rsidR="00E25BA4">
              <w:rPr>
                <w:noProof/>
                <w:webHidden/>
              </w:rPr>
              <w:fldChar w:fldCharType="separate"/>
            </w:r>
            <w:r w:rsidR="00E25BA4">
              <w:rPr>
                <w:noProof/>
                <w:webHidden/>
              </w:rPr>
              <w:t>11</w:t>
            </w:r>
            <w:r w:rsidR="00E25BA4">
              <w:rPr>
                <w:noProof/>
                <w:webHidden/>
              </w:rPr>
              <w:fldChar w:fldCharType="end"/>
            </w:r>
          </w:hyperlink>
        </w:p>
        <w:p w14:paraId="483AF82B" w14:textId="77777777" w:rsidR="00E25BA4" w:rsidRDefault="000D34B2">
          <w:pPr>
            <w:pStyle w:val="TOC2"/>
            <w:tabs>
              <w:tab w:val="right" w:leader="dot" w:pos="9350"/>
            </w:tabs>
            <w:rPr>
              <w:noProof/>
            </w:rPr>
          </w:pPr>
          <w:hyperlink w:anchor="_Toc370338262" w:history="1">
            <w:r w:rsidR="00E25BA4" w:rsidRPr="00F5330E">
              <w:rPr>
                <w:rStyle w:val="Hyperlink"/>
                <w:noProof/>
              </w:rPr>
              <w:t>Enteral (Tube Feeding) Formula Order Item</w:t>
            </w:r>
            <w:r w:rsidR="00E25BA4">
              <w:rPr>
                <w:noProof/>
                <w:webHidden/>
              </w:rPr>
              <w:tab/>
            </w:r>
            <w:r w:rsidR="00E25BA4">
              <w:rPr>
                <w:noProof/>
                <w:webHidden/>
              </w:rPr>
              <w:fldChar w:fldCharType="begin"/>
            </w:r>
            <w:r w:rsidR="00E25BA4">
              <w:rPr>
                <w:noProof/>
                <w:webHidden/>
              </w:rPr>
              <w:instrText xml:space="preserve"> PAGEREF _Toc370338262 \h </w:instrText>
            </w:r>
            <w:r w:rsidR="00E25BA4">
              <w:rPr>
                <w:noProof/>
                <w:webHidden/>
              </w:rPr>
            </w:r>
            <w:r w:rsidR="00E25BA4">
              <w:rPr>
                <w:noProof/>
                <w:webHidden/>
              </w:rPr>
              <w:fldChar w:fldCharType="separate"/>
            </w:r>
            <w:r w:rsidR="00E25BA4">
              <w:rPr>
                <w:noProof/>
                <w:webHidden/>
              </w:rPr>
              <w:t>13</w:t>
            </w:r>
            <w:r w:rsidR="00E25BA4">
              <w:rPr>
                <w:noProof/>
                <w:webHidden/>
              </w:rPr>
              <w:fldChar w:fldCharType="end"/>
            </w:r>
          </w:hyperlink>
        </w:p>
        <w:p w14:paraId="194F5860" w14:textId="77777777" w:rsidR="00E25BA4" w:rsidRDefault="000D34B2">
          <w:pPr>
            <w:pStyle w:val="TOC2"/>
            <w:tabs>
              <w:tab w:val="right" w:leader="dot" w:pos="9350"/>
            </w:tabs>
            <w:rPr>
              <w:noProof/>
            </w:rPr>
          </w:pPr>
          <w:hyperlink w:anchor="_Toc370338263" w:history="1">
            <w:r w:rsidR="00E25BA4" w:rsidRPr="00F5330E">
              <w:rPr>
                <w:rStyle w:val="Hyperlink"/>
                <w:noProof/>
              </w:rPr>
              <w:t>Product (Diet &amp; Nutrition Order Model) vs AdministrableSubstance (vMR)</w:t>
            </w:r>
            <w:r w:rsidR="00E25BA4">
              <w:rPr>
                <w:noProof/>
                <w:webHidden/>
              </w:rPr>
              <w:tab/>
            </w:r>
            <w:r w:rsidR="00E25BA4">
              <w:rPr>
                <w:noProof/>
                <w:webHidden/>
              </w:rPr>
              <w:fldChar w:fldCharType="begin"/>
            </w:r>
            <w:r w:rsidR="00E25BA4">
              <w:rPr>
                <w:noProof/>
                <w:webHidden/>
              </w:rPr>
              <w:instrText xml:space="preserve"> PAGEREF _Toc370338263 \h </w:instrText>
            </w:r>
            <w:r w:rsidR="00E25BA4">
              <w:rPr>
                <w:noProof/>
                <w:webHidden/>
              </w:rPr>
            </w:r>
            <w:r w:rsidR="00E25BA4">
              <w:rPr>
                <w:noProof/>
                <w:webHidden/>
              </w:rPr>
              <w:fldChar w:fldCharType="separate"/>
            </w:r>
            <w:r w:rsidR="00E25BA4">
              <w:rPr>
                <w:noProof/>
                <w:webHidden/>
              </w:rPr>
              <w:t>17</w:t>
            </w:r>
            <w:r w:rsidR="00E25BA4">
              <w:rPr>
                <w:noProof/>
                <w:webHidden/>
              </w:rPr>
              <w:fldChar w:fldCharType="end"/>
            </w:r>
          </w:hyperlink>
        </w:p>
        <w:p w14:paraId="13FE0AAF" w14:textId="77777777" w:rsidR="00E25BA4" w:rsidRDefault="000D34B2">
          <w:pPr>
            <w:pStyle w:val="TOC2"/>
            <w:tabs>
              <w:tab w:val="right" w:leader="dot" w:pos="9350"/>
            </w:tabs>
            <w:rPr>
              <w:noProof/>
            </w:rPr>
          </w:pPr>
          <w:hyperlink w:anchor="_Toc370338264" w:history="1">
            <w:r w:rsidR="00E25BA4" w:rsidRPr="00F5330E">
              <w:rPr>
                <w:rStyle w:val="Hyperlink"/>
                <w:noProof/>
              </w:rPr>
              <w:t>Other Concepts</w:t>
            </w:r>
            <w:r w:rsidR="00E25BA4">
              <w:rPr>
                <w:noProof/>
                <w:webHidden/>
              </w:rPr>
              <w:tab/>
            </w:r>
            <w:r w:rsidR="00E25BA4">
              <w:rPr>
                <w:noProof/>
                <w:webHidden/>
              </w:rPr>
              <w:fldChar w:fldCharType="begin"/>
            </w:r>
            <w:r w:rsidR="00E25BA4">
              <w:rPr>
                <w:noProof/>
                <w:webHidden/>
              </w:rPr>
              <w:instrText xml:space="preserve"> PAGEREF _Toc370338264 \h </w:instrText>
            </w:r>
            <w:r w:rsidR="00E25BA4">
              <w:rPr>
                <w:noProof/>
                <w:webHidden/>
              </w:rPr>
            </w:r>
            <w:r w:rsidR="00E25BA4">
              <w:rPr>
                <w:noProof/>
                <w:webHidden/>
              </w:rPr>
              <w:fldChar w:fldCharType="separate"/>
            </w:r>
            <w:r w:rsidR="00E25BA4">
              <w:rPr>
                <w:noProof/>
                <w:webHidden/>
              </w:rPr>
              <w:t>19</w:t>
            </w:r>
            <w:r w:rsidR="00E25BA4">
              <w:rPr>
                <w:noProof/>
                <w:webHidden/>
              </w:rPr>
              <w:fldChar w:fldCharType="end"/>
            </w:r>
          </w:hyperlink>
        </w:p>
        <w:p w14:paraId="13EC8AB5" w14:textId="77777777" w:rsidR="00E25BA4" w:rsidRDefault="000D34B2">
          <w:pPr>
            <w:pStyle w:val="TOC3"/>
            <w:tabs>
              <w:tab w:val="right" w:leader="dot" w:pos="9350"/>
            </w:tabs>
            <w:rPr>
              <w:noProof/>
            </w:rPr>
          </w:pPr>
          <w:hyperlink w:anchor="_Toc370338265" w:history="1">
            <w:r w:rsidR="00E25BA4" w:rsidRPr="00F5330E">
              <w:rPr>
                <w:rStyle w:val="Hyperlink"/>
                <w:noProof/>
              </w:rPr>
              <w:t>Special Service Designation</w:t>
            </w:r>
            <w:r w:rsidR="00E25BA4">
              <w:rPr>
                <w:noProof/>
                <w:webHidden/>
              </w:rPr>
              <w:tab/>
            </w:r>
            <w:r w:rsidR="00E25BA4">
              <w:rPr>
                <w:noProof/>
                <w:webHidden/>
              </w:rPr>
              <w:fldChar w:fldCharType="begin"/>
            </w:r>
            <w:r w:rsidR="00E25BA4">
              <w:rPr>
                <w:noProof/>
                <w:webHidden/>
              </w:rPr>
              <w:instrText xml:space="preserve"> PAGEREF _Toc370338265 \h </w:instrText>
            </w:r>
            <w:r w:rsidR="00E25BA4">
              <w:rPr>
                <w:noProof/>
                <w:webHidden/>
              </w:rPr>
            </w:r>
            <w:r w:rsidR="00E25BA4">
              <w:rPr>
                <w:noProof/>
                <w:webHidden/>
              </w:rPr>
              <w:fldChar w:fldCharType="separate"/>
            </w:r>
            <w:r w:rsidR="00E25BA4">
              <w:rPr>
                <w:noProof/>
                <w:webHidden/>
              </w:rPr>
              <w:t>19</w:t>
            </w:r>
            <w:r w:rsidR="00E25BA4">
              <w:rPr>
                <w:noProof/>
                <w:webHidden/>
              </w:rPr>
              <w:fldChar w:fldCharType="end"/>
            </w:r>
          </w:hyperlink>
        </w:p>
        <w:p w14:paraId="7491FEE4" w14:textId="77777777" w:rsidR="00E25BA4" w:rsidRDefault="000D34B2">
          <w:pPr>
            <w:pStyle w:val="TOC3"/>
            <w:tabs>
              <w:tab w:val="right" w:leader="dot" w:pos="9350"/>
            </w:tabs>
            <w:rPr>
              <w:noProof/>
            </w:rPr>
          </w:pPr>
          <w:hyperlink w:anchor="_Toc370338266" w:history="1">
            <w:r w:rsidR="00E25BA4" w:rsidRPr="00F5330E">
              <w:rPr>
                <w:rStyle w:val="Hyperlink"/>
                <w:noProof/>
              </w:rPr>
              <w:t>Nutritional Supplement Order Item</w:t>
            </w:r>
            <w:r w:rsidR="00E25BA4">
              <w:rPr>
                <w:noProof/>
                <w:webHidden/>
              </w:rPr>
              <w:tab/>
            </w:r>
            <w:r w:rsidR="00E25BA4">
              <w:rPr>
                <w:noProof/>
                <w:webHidden/>
              </w:rPr>
              <w:fldChar w:fldCharType="begin"/>
            </w:r>
            <w:r w:rsidR="00E25BA4">
              <w:rPr>
                <w:noProof/>
                <w:webHidden/>
              </w:rPr>
              <w:instrText xml:space="preserve"> PAGEREF _Toc370338266 \h </w:instrText>
            </w:r>
            <w:r w:rsidR="00E25BA4">
              <w:rPr>
                <w:noProof/>
                <w:webHidden/>
              </w:rPr>
            </w:r>
            <w:r w:rsidR="00E25BA4">
              <w:rPr>
                <w:noProof/>
                <w:webHidden/>
              </w:rPr>
              <w:fldChar w:fldCharType="separate"/>
            </w:r>
            <w:r w:rsidR="00E25BA4">
              <w:rPr>
                <w:noProof/>
                <w:webHidden/>
              </w:rPr>
              <w:t>19</w:t>
            </w:r>
            <w:r w:rsidR="00E25BA4">
              <w:rPr>
                <w:noProof/>
                <w:webHidden/>
              </w:rPr>
              <w:fldChar w:fldCharType="end"/>
            </w:r>
          </w:hyperlink>
        </w:p>
        <w:p w14:paraId="1FEC796D" w14:textId="77777777" w:rsidR="00E25BA4" w:rsidRDefault="000D34B2">
          <w:pPr>
            <w:pStyle w:val="TOC1"/>
            <w:tabs>
              <w:tab w:val="right" w:leader="dot" w:pos="9350"/>
            </w:tabs>
            <w:rPr>
              <w:noProof/>
            </w:rPr>
          </w:pPr>
          <w:hyperlink w:anchor="_Toc370338267" w:history="1">
            <w:r w:rsidR="00E25BA4" w:rsidRPr="00F5330E">
              <w:rPr>
                <w:rStyle w:val="Hyperlink"/>
                <w:noProof/>
              </w:rPr>
              <w:t>Modeling TPN Proposals/Orders</w:t>
            </w:r>
            <w:r w:rsidR="00E25BA4">
              <w:rPr>
                <w:noProof/>
                <w:webHidden/>
              </w:rPr>
              <w:tab/>
            </w:r>
            <w:r w:rsidR="00E25BA4">
              <w:rPr>
                <w:noProof/>
                <w:webHidden/>
              </w:rPr>
              <w:fldChar w:fldCharType="begin"/>
            </w:r>
            <w:r w:rsidR="00E25BA4">
              <w:rPr>
                <w:noProof/>
                <w:webHidden/>
              </w:rPr>
              <w:instrText xml:space="preserve"> PAGEREF _Toc370338267 \h </w:instrText>
            </w:r>
            <w:r w:rsidR="00E25BA4">
              <w:rPr>
                <w:noProof/>
                <w:webHidden/>
              </w:rPr>
            </w:r>
            <w:r w:rsidR="00E25BA4">
              <w:rPr>
                <w:noProof/>
                <w:webHidden/>
              </w:rPr>
              <w:fldChar w:fldCharType="separate"/>
            </w:r>
            <w:r w:rsidR="00E25BA4">
              <w:rPr>
                <w:noProof/>
                <w:webHidden/>
              </w:rPr>
              <w:t>20</w:t>
            </w:r>
            <w:r w:rsidR="00E25BA4">
              <w:rPr>
                <w:noProof/>
                <w:webHidden/>
              </w:rPr>
              <w:fldChar w:fldCharType="end"/>
            </w:r>
          </w:hyperlink>
        </w:p>
        <w:p w14:paraId="4DFB032B" w14:textId="77777777" w:rsidR="00E25BA4" w:rsidRDefault="000D34B2">
          <w:pPr>
            <w:pStyle w:val="TOC2"/>
            <w:tabs>
              <w:tab w:val="right" w:leader="dot" w:pos="9350"/>
            </w:tabs>
            <w:rPr>
              <w:noProof/>
            </w:rPr>
          </w:pPr>
          <w:hyperlink w:anchor="_Toc370338268" w:history="1">
            <w:r w:rsidR="00E25BA4" w:rsidRPr="00F5330E">
              <w:rPr>
                <w:rStyle w:val="Hyperlink"/>
                <w:noProof/>
              </w:rPr>
              <w:t>The example provided:</w:t>
            </w:r>
            <w:r w:rsidR="00E25BA4">
              <w:rPr>
                <w:noProof/>
                <w:webHidden/>
              </w:rPr>
              <w:tab/>
            </w:r>
            <w:r w:rsidR="00E25BA4">
              <w:rPr>
                <w:noProof/>
                <w:webHidden/>
              </w:rPr>
              <w:fldChar w:fldCharType="begin"/>
            </w:r>
            <w:r w:rsidR="00E25BA4">
              <w:rPr>
                <w:noProof/>
                <w:webHidden/>
              </w:rPr>
              <w:instrText xml:space="preserve"> PAGEREF _Toc370338268 \h </w:instrText>
            </w:r>
            <w:r w:rsidR="00E25BA4">
              <w:rPr>
                <w:noProof/>
                <w:webHidden/>
              </w:rPr>
            </w:r>
            <w:r w:rsidR="00E25BA4">
              <w:rPr>
                <w:noProof/>
                <w:webHidden/>
              </w:rPr>
              <w:fldChar w:fldCharType="separate"/>
            </w:r>
            <w:r w:rsidR="00E25BA4">
              <w:rPr>
                <w:noProof/>
                <w:webHidden/>
              </w:rPr>
              <w:t>20</w:t>
            </w:r>
            <w:r w:rsidR="00E25BA4">
              <w:rPr>
                <w:noProof/>
                <w:webHidden/>
              </w:rPr>
              <w:fldChar w:fldCharType="end"/>
            </w:r>
          </w:hyperlink>
        </w:p>
        <w:p w14:paraId="31B567C8" w14:textId="77777777" w:rsidR="00E25BA4" w:rsidRDefault="000D34B2">
          <w:pPr>
            <w:pStyle w:val="TOC2"/>
            <w:tabs>
              <w:tab w:val="right" w:leader="dot" w:pos="9350"/>
            </w:tabs>
            <w:rPr>
              <w:noProof/>
            </w:rPr>
          </w:pPr>
          <w:hyperlink w:anchor="_Toc370338269" w:history="1">
            <w:r w:rsidR="00E25BA4" w:rsidRPr="00F5330E">
              <w:rPr>
                <w:rStyle w:val="Hyperlink"/>
                <w:noProof/>
              </w:rPr>
              <w:t>Current shortcomings in the vMR Composite IV model</w:t>
            </w:r>
            <w:r w:rsidR="00E25BA4">
              <w:rPr>
                <w:noProof/>
                <w:webHidden/>
              </w:rPr>
              <w:tab/>
            </w:r>
            <w:r w:rsidR="00E25BA4">
              <w:rPr>
                <w:noProof/>
                <w:webHidden/>
              </w:rPr>
              <w:fldChar w:fldCharType="begin"/>
            </w:r>
            <w:r w:rsidR="00E25BA4">
              <w:rPr>
                <w:noProof/>
                <w:webHidden/>
              </w:rPr>
              <w:instrText xml:space="preserve"> PAGEREF _Toc370338269 \h </w:instrText>
            </w:r>
            <w:r w:rsidR="00E25BA4">
              <w:rPr>
                <w:noProof/>
                <w:webHidden/>
              </w:rPr>
            </w:r>
            <w:r w:rsidR="00E25BA4">
              <w:rPr>
                <w:noProof/>
                <w:webHidden/>
              </w:rPr>
              <w:fldChar w:fldCharType="separate"/>
            </w:r>
            <w:r w:rsidR="00E25BA4">
              <w:rPr>
                <w:noProof/>
                <w:webHidden/>
              </w:rPr>
              <w:t>21</w:t>
            </w:r>
            <w:r w:rsidR="00E25BA4">
              <w:rPr>
                <w:noProof/>
                <w:webHidden/>
              </w:rPr>
              <w:fldChar w:fldCharType="end"/>
            </w:r>
          </w:hyperlink>
        </w:p>
        <w:p w14:paraId="175B315C" w14:textId="77777777" w:rsidR="00E25BA4" w:rsidRDefault="000D34B2">
          <w:pPr>
            <w:pStyle w:val="TOC2"/>
            <w:tabs>
              <w:tab w:val="right" w:leader="dot" w:pos="9350"/>
            </w:tabs>
            <w:rPr>
              <w:noProof/>
            </w:rPr>
          </w:pPr>
          <w:hyperlink w:anchor="_Toc370338270" w:history="1">
            <w:r w:rsidR="00E25BA4" w:rsidRPr="00F5330E">
              <w:rPr>
                <w:rStyle w:val="Hyperlink"/>
                <w:noProof/>
              </w:rPr>
              <w:t>Tentative Modeling Approach</w:t>
            </w:r>
            <w:r w:rsidR="00E25BA4">
              <w:rPr>
                <w:noProof/>
                <w:webHidden/>
              </w:rPr>
              <w:tab/>
            </w:r>
            <w:r w:rsidR="00E25BA4">
              <w:rPr>
                <w:noProof/>
                <w:webHidden/>
              </w:rPr>
              <w:fldChar w:fldCharType="begin"/>
            </w:r>
            <w:r w:rsidR="00E25BA4">
              <w:rPr>
                <w:noProof/>
                <w:webHidden/>
              </w:rPr>
              <w:instrText xml:space="preserve"> PAGEREF _Toc370338270 \h </w:instrText>
            </w:r>
            <w:r w:rsidR="00E25BA4">
              <w:rPr>
                <w:noProof/>
                <w:webHidden/>
              </w:rPr>
            </w:r>
            <w:r w:rsidR="00E25BA4">
              <w:rPr>
                <w:noProof/>
                <w:webHidden/>
              </w:rPr>
              <w:fldChar w:fldCharType="separate"/>
            </w:r>
            <w:r w:rsidR="00E25BA4">
              <w:rPr>
                <w:noProof/>
                <w:webHidden/>
              </w:rPr>
              <w:t>22</w:t>
            </w:r>
            <w:r w:rsidR="00E25BA4">
              <w:rPr>
                <w:noProof/>
                <w:webHidden/>
              </w:rPr>
              <w:fldChar w:fldCharType="end"/>
            </w:r>
          </w:hyperlink>
        </w:p>
        <w:p w14:paraId="208157C3" w14:textId="77777777" w:rsidR="001D434F" w:rsidRDefault="001D434F">
          <w:r>
            <w:fldChar w:fldCharType="end"/>
          </w:r>
        </w:p>
      </w:sdtContent>
    </w:sdt>
    <w:p w14:paraId="1D10964E" w14:textId="77777777" w:rsidR="001D434F" w:rsidRPr="001D434F" w:rsidRDefault="001D434F" w:rsidP="001D434F">
      <w:pPr>
        <w:pStyle w:val="Heading1"/>
        <w:spacing w:before="0" w:after="0" w:afterAutospacing="0"/>
      </w:pPr>
      <w:r w:rsidRPr="001D434F">
        <w:br w:type="page"/>
      </w:r>
    </w:p>
    <w:p w14:paraId="2062E63C" w14:textId="77777777" w:rsidR="00D902A1" w:rsidRDefault="00782C82" w:rsidP="000B2655">
      <w:pPr>
        <w:pStyle w:val="Heading1"/>
      </w:pPr>
      <w:bookmarkStart w:id="0" w:name="_Toc370338256"/>
      <w:proofErr w:type="spellStart"/>
      <w:proofErr w:type="gramStart"/>
      <w:r>
        <w:lastRenderedPageBreak/>
        <w:t>vMR</w:t>
      </w:r>
      <w:proofErr w:type="spellEnd"/>
      <w:proofErr w:type="gramEnd"/>
      <w:r>
        <w:t xml:space="preserve"> </w:t>
      </w:r>
      <w:r w:rsidR="00087825">
        <w:t>Model</w:t>
      </w:r>
      <w:bookmarkEnd w:id="0"/>
    </w:p>
    <w:p w14:paraId="0D27529C" w14:textId="77777777" w:rsidR="00782C82" w:rsidRDefault="002A3662" w:rsidP="00782C82">
      <w:r>
        <w:t xml:space="preserve">The </w:t>
      </w:r>
      <w:proofErr w:type="spellStart"/>
      <w:r>
        <w:t>vMR</w:t>
      </w:r>
      <w:proofErr w:type="spellEnd"/>
      <w:r>
        <w:t xml:space="preserve"> model current</w:t>
      </w:r>
      <w:r w:rsidR="000B2800">
        <w:t>ly</w:t>
      </w:r>
      <w:r>
        <w:t xml:space="preserve"> provides concepts for oral diet proposals and orders as well as parenteral diet proposals and orders. </w:t>
      </w:r>
      <w:r w:rsidR="005245F7">
        <w:t xml:space="preserve">In the </w:t>
      </w:r>
      <w:proofErr w:type="spellStart"/>
      <w:r w:rsidR="005245F7">
        <w:t>vMR</w:t>
      </w:r>
      <w:proofErr w:type="spellEnd"/>
      <w:r w:rsidR="005245F7">
        <w:t>, an oral diet is considered a procedure; a parenteral nutrition proposal or order, as a substance administration.</w:t>
      </w:r>
    </w:p>
    <w:p w14:paraId="3898D0BC" w14:textId="77777777" w:rsidR="002A3662" w:rsidRDefault="002A3662" w:rsidP="002A3662">
      <w:r w:rsidRPr="002A3662">
        <w:rPr>
          <w:i/>
        </w:rPr>
        <w:t>Note that proposal and order concepts share the same fields and thus we will illustrate most concepts using proposals.</w:t>
      </w:r>
    </w:p>
    <w:p w14:paraId="598CA0A0" w14:textId="77777777" w:rsidR="000B2800" w:rsidRDefault="005245F7" w:rsidP="002A3662">
      <w:r>
        <w:t xml:space="preserve">The </w:t>
      </w:r>
      <w:proofErr w:type="spellStart"/>
      <w:r>
        <w:t>vMR</w:t>
      </w:r>
      <w:proofErr w:type="spellEnd"/>
      <w:r>
        <w:t xml:space="preserve"> is a hierarchical model where specialized concepts inherit attributes from their </w:t>
      </w:r>
      <w:proofErr w:type="spellStart"/>
      <w:r>
        <w:t>superclasses</w:t>
      </w:r>
      <w:proofErr w:type="spellEnd"/>
      <w:r>
        <w:t>.</w:t>
      </w:r>
    </w:p>
    <w:p w14:paraId="02FAFC49" w14:textId="77777777" w:rsidR="00A77F7E" w:rsidRDefault="00A77F7E" w:rsidP="002A3662">
      <w:r>
        <w:t>Procedures follow the hierarchy below:</w:t>
      </w:r>
    </w:p>
    <w:p w14:paraId="71AD2E0B" w14:textId="77777777" w:rsidR="00A77F7E" w:rsidRDefault="00B47EF5" w:rsidP="002A3662">
      <w:r>
        <w:rPr>
          <w:noProof/>
        </w:rPr>
        <w:drawing>
          <wp:inline distT="0" distB="0" distL="0" distR="0" wp14:anchorId="49A2A579" wp14:editId="7FB2E599">
            <wp:extent cx="5943600" cy="4850542"/>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cstate="print"/>
                    <a:srcRect/>
                    <a:stretch>
                      <a:fillRect/>
                    </a:stretch>
                  </pic:blipFill>
                  <pic:spPr bwMode="auto">
                    <a:xfrm>
                      <a:off x="0" y="0"/>
                      <a:ext cx="5943600" cy="4850542"/>
                    </a:xfrm>
                    <a:prstGeom prst="rect">
                      <a:avLst/>
                    </a:prstGeom>
                    <a:noFill/>
                    <a:ln w="9525">
                      <a:noFill/>
                      <a:miter lim="800000"/>
                      <a:headEnd/>
                      <a:tailEnd/>
                    </a:ln>
                  </pic:spPr>
                </pic:pic>
              </a:graphicData>
            </a:graphic>
          </wp:inline>
        </w:drawing>
      </w:r>
    </w:p>
    <w:p w14:paraId="1BCC5EAD" w14:textId="77777777" w:rsidR="008443CF" w:rsidRDefault="008443CF">
      <w:r>
        <w:br w:type="page"/>
      </w:r>
    </w:p>
    <w:p w14:paraId="0A58D503" w14:textId="77777777" w:rsidR="00B47EF5" w:rsidRDefault="00B47EF5" w:rsidP="002A3662">
      <w:r>
        <w:lastRenderedPageBreak/>
        <w:t>Specialization of procedures are shown below:</w:t>
      </w:r>
    </w:p>
    <w:p w14:paraId="0CF0967B" w14:textId="77777777" w:rsidR="00B47EF5" w:rsidRDefault="00B47EF5" w:rsidP="002A3662">
      <w:r>
        <w:rPr>
          <w:noProof/>
        </w:rPr>
        <w:drawing>
          <wp:inline distT="0" distB="0" distL="0" distR="0" wp14:anchorId="0D1F2C33" wp14:editId="7FEF5FB0">
            <wp:extent cx="5943600" cy="6949886"/>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cstate="print"/>
                    <a:srcRect/>
                    <a:stretch>
                      <a:fillRect/>
                    </a:stretch>
                  </pic:blipFill>
                  <pic:spPr bwMode="auto">
                    <a:xfrm>
                      <a:off x="0" y="0"/>
                      <a:ext cx="5943600" cy="6949886"/>
                    </a:xfrm>
                    <a:prstGeom prst="rect">
                      <a:avLst/>
                    </a:prstGeom>
                    <a:noFill/>
                    <a:ln w="9525">
                      <a:noFill/>
                      <a:miter lim="800000"/>
                      <a:headEnd/>
                      <a:tailEnd/>
                    </a:ln>
                  </pic:spPr>
                </pic:pic>
              </a:graphicData>
            </a:graphic>
          </wp:inline>
        </w:drawing>
      </w:r>
    </w:p>
    <w:p w14:paraId="04C99D9E" w14:textId="77777777" w:rsidR="008443CF" w:rsidRDefault="008443CF">
      <w:r>
        <w:br w:type="page"/>
      </w:r>
    </w:p>
    <w:p w14:paraId="45B05AF7" w14:textId="77777777" w:rsidR="00B47EF5" w:rsidRDefault="00B47EF5" w:rsidP="002A3662">
      <w:bookmarkStart w:id="1" w:name="_GoBack"/>
      <w:bookmarkEnd w:id="1"/>
      <w:r>
        <w:lastRenderedPageBreak/>
        <w:t>Similarly, the Substance Administration hierarchy is shown below:</w:t>
      </w:r>
    </w:p>
    <w:p w14:paraId="199E81C9" w14:textId="77777777" w:rsidR="00B47EF5" w:rsidRDefault="00B47EF5" w:rsidP="002A3662">
      <w:r>
        <w:rPr>
          <w:noProof/>
        </w:rPr>
        <w:drawing>
          <wp:inline distT="0" distB="0" distL="0" distR="0" wp14:anchorId="1D36E7DD" wp14:editId="5E69C5C0">
            <wp:extent cx="5943600" cy="5842825"/>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 cstate="print"/>
                    <a:srcRect/>
                    <a:stretch>
                      <a:fillRect/>
                    </a:stretch>
                  </pic:blipFill>
                  <pic:spPr bwMode="auto">
                    <a:xfrm>
                      <a:off x="0" y="0"/>
                      <a:ext cx="5943600" cy="5842825"/>
                    </a:xfrm>
                    <a:prstGeom prst="rect">
                      <a:avLst/>
                    </a:prstGeom>
                    <a:noFill/>
                    <a:ln w="9525">
                      <a:noFill/>
                      <a:miter lim="800000"/>
                      <a:headEnd/>
                      <a:tailEnd/>
                    </a:ln>
                  </pic:spPr>
                </pic:pic>
              </a:graphicData>
            </a:graphic>
          </wp:inline>
        </w:drawing>
      </w:r>
    </w:p>
    <w:p w14:paraId="70E5BD81" w14:textId="77777777" w:rsidR="00B47EF5" w:rsidRPr="000B2800" w:rsidRDefault="00B47EF5" w:rsidP="002A3662">
      <w:r>
        <w:t>The following are relevant concepts for nutrition orders:</w:t>
      </w:r>
    </w:p>
    <w:p w14:paraId="38A3F4A0" w14:textId="77777777" w:rsidR="00B47EF5" w:rsidRDefault="00D902A1" w:rsidP="00B47EF5">
      <w:pPr>
        <w:keepNext/>
      </w:pPr>
      <w:r>
        <w:rPr>
          <w:noProof/>
        </w:rPr>
        <w:drawing>
          <wp:inline distT="0" distB="0" distL="0" distR="0" wp14:anchorId="1AD446FF" wp14:editId="5CB45BDC">
            <wp:extent cx="2616200" cy="8585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616200" cy="858520"/>
                    </a:xfrm>
                    <a:prstGeom prst="rect">
                      <a:avLst/>
                    </a:prstGeom>
                    <a:noFill/>
                    <a:ln w="9525">
                      <a:noFill/>
                      <a:miter lim="800000"/>
                      <a:headEnd/>
                      <a:tailEnd/>
                    </a:ln>
                  </pic:spPr>
                </pic:pic>
              </a:graphicData>
            </a:graphic>
          </wp:inline>
        </w:drawing>
      </w:r>
    </w:p>
    <w:p w14:paraId="04EC7439" w14:textId="77777777" w:rsidR="000D34B2" w:rsidRDefault="00B47EF5" w:rsidP="00B47EF5">
      <w:pPr>
        <w:pStyle w:val="Caption"/>
      </w:pPr>
      <w:r>
        <w:t xml:space="preserve">Figure </w:t>
      </w:r>
      <w:fldSimple w:instr=" SEQ Figure \* ARABIC ">
        <w:r w:rsidR="00E228CF">
          <w:rPr>
            <w:noProof/>
          </w:rPr>
          <w:t>1</w:t>
        </w:r>
      </w:fldSimple>
      <w:r>
        <w:t xml:space="preserve"> - Essentially an oral diet proposal/order. It is a type of procedure.</w:t>
      </w:r>
    </w:p>
    <w:p w14:paraId="7E3356DD" w14:textId="77777777" w:rsidR="00B47EF5" w:rsidRDefault="00D902A1" w:rsidP="00B47EF5">
      <w:pPr>
        <w:keepNext/>
      </w:pPr>
      <w:r>
        <w:rPr>
          <w:noProof/>
        </w:rPr>
        <w:lastRenderedPageBreak/>
        <w:drawing>
          <wp:inline distT="0" distB="0" distL="0" distR="0" wp14:anchorId="0E34DBBE" wp14:editId="1CDED32E">
            <wp:extent cx="4269740" cy="17887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269740" cy="1788795"/>
                    </a:xfrm>
                    <a:prstGeom prst="rect">
                      <a:avLst/>
                    </a:prstGeom>
                    <a:noFill/>
                    <a:ln w="9525">
                      <a:noFill/>
                      <a:miter lim="800000"/>
                      <a:headEnd/>
                      <a:tailEnd/>
                    </a:ln>
                  </pic:spPr>
                </pic:pic>
              </a:graphicData>
            </a:graphic>
          </wp:inline>
        </w:drawing>
      </w:r>
    </w:p>
    <w:p w14:paraId="12986A47" w14:textId="77777777" w:rsidR="00D902A1" w:rsidRDefault="00B47EF5" w:rsidP="00B47EF5">
      <w:pPr>
        <w:pStyle w:val="Caption"/>
      </w:pPr>
      <w:r>
        <w:t xml:space="preserve">Figure </w:t>
      </w:r>
      <w:fldSimple w:instr=" SEQ Figure \* ARABIC ">
        <w:r w:rsidR="00E228CF">
          <w:rPr>
            <w:noProof/>
          </w:rPr>
          <w:t>2</w:t>
        </w:r>
      </w:fldSimple>
      <w:r>
        <w:t xml:space="preserve"> - An enteral (tube feeding) proposal/order. It is a substance administration.</w:t>
      </w:r>
    </w:p>
    <w:p w14:paraId="7C31E15C" w14:textId="77777777" w:rsidR="00D902A1" w:rsidRDefault="00D902A1"/>
    <w:p w14:paraId="209F6FC6" w14:textId="77777777" w:rsidR="00E228CF" w:rsidRDefault="00827E53" w:rsidP="00E228CF">
      <w:pPr>
        <w:keepNext/>
      </w:pPr>
      <w:r>
        <w:rPr>
          <w:noProof/>
        </w:rPr>
        <w:drawing>
          <wp:inline distT="0" distB="0" distL="0" distR="0" wp14:anchorId="2B58464E" wp14:editId="748DF9D2">
            <wp:extent cx="2465070" cy="130429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2465070" cy="1304290"/>
                    </a:xfrm>
                    <a:prstGeom prst="rect">
                      <a:avLst/>
                    </a:prstGeom>
                    <a:noFill/>
                    <a:ln w="9525">
                      <a:noFill/>
                      <a:miter lim="800000"/>
                      <a:headEnd/>
                      <a:tailEnd/>
                    </a:ln>
                  </pic:spPr>
                </pic:pic>
              </a:graphicData>
            </a:graphic>
          </wp:inline>
        </w:drawing>
      </w:r>
    </w:p>
    <w:p w14:paraId="1F8FC165" w14:textId="77777777" w:rsidR="00D902A1" w:rsidRDefault="00E228CF" w:rsidP="00E228CF">
      <w:pPr>
        <w:pStyle w:val="Caption"/>
      </w:pPr>
      <w:r>
        <w:t xml:space="preserve">Figure </w:t>
      </w:r>
      <w:fldSimple w:instr=" SEQ Figure \* ARABIC ">
        <w:r>
          <w:rPr>
            <w:noProof/>
          </w:rPr>
          <w:t>3</w:t>
        </w:r>
      </w:fldSimple>
      <w:r>
        <w:t xml:space="preserve"> - A diet nutrient qualifier including energy density</w:t>
      </w:r>
    </w:p>
    <w:p w14:paraId="68FAF796" w14:textId="77777777" w:rsidR="00E228CF" w:rsidRDefault="00782C82" w:rsidP="00E228CF">
      <w:pPr>
        <w:keepNext/>
      </w:pPr>
      <w:r>
        <w:rPr>
          <w:noProof/>
        </w:rPr>
        <w:drawing>
          <wp:inline distT="0" distB="0" distL="0" distR="0" wp14:anchorId="05B5E52E" wp14:editId="2E25BACD">
            <wp:extent cx="4373245" cy="1240155"/>
            <wp:effectExtent l="1905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373245" cy="1240155"/>
                    </a:xfrm>
                    <a:prstGeom prst="rect">
                      <a:avLst/>
                    </a:prstGeom>
                    <a:noFill/>
                    <a:ln w="9525">
                      <a:noFill/>
                      <a:miter lim="800000"/>
                      <a:headEnd/>
                      <a:tailEnd/>
                    </a:ln>
                  </pic:spPr>
                </pic:pic>
              </a:graphicData>
            </a:graphic>
          </wp:inline>
        </w:drawing>
      </w:r>
    </w:p>
    <w:p w14:paraId="7EF922A9" w14:textId="77777777" w:rsidR="00D902A1" w:rsidRDefault="00E228CF" w:rsidP="00E228CF">
      <w:pPr>
        <w:pStyle w:val="Caption"/>
      </w:pPr>
      <w:r>
        <w:t xml:space="preserve">Figure </w:t>
      </w:r>
      <w:fldSimple w:instr=" SEQ Figure \* ARABIC ">
        <w:r>
          <w:rPr>
            <w:noProof/>
          </w:rPr>
          <w:t>4</w:t>
        </w:r>
      </w:fldSimple>
      <w:r>
        <w:t xml:space="preserve"> - A composite IV. The diluent is captured by the substance administration itself.</w:t>
      </w:r>
    </w:p>
    <w:p w14:paraId="36B3A030" w14:textId="77777777" w:rsidR="00E228CF" w:rsidRDefault="00782C82" w:rsidP="00E228CF">
      <w:pPr>
        <w:keepNext/>
      </w:pPr>
      <w:r>
        <w:rPr>
          <w:noProof/>
        </w:rPr>
        <w:drawing>
          <wp:inline distT="0" distB="0" distL="0" distR="0" wp14:anchorId="787C20F0" wp14:editId="4D08888E">
            <wp:extent cx="3697605" cy="157416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697605" cy="1574165"/>
                    </a:xfrm>
                    <a:prstGeom prst="rect">
                      <a:avLst/>
                    </a:prstGeom>
                    <a:noFill/>
                    <a:ln w="9525">
                      <a:noFill/>
                      <a:miter lim="800000"/>
                      <a:headEnd/>
                      <a:tailEnd/>
                    </a:ln>
                  </pic:spPr>
                </pic:pic>
              </a:graphicData>
            </a:graphic>
          </wp:inline>
        </w:drawing>
      </w:r>
    </w:p>
    <w:p w14:paraId="24150F68" w14:textId="77777777" w:rsidR="00782C82" w:rsidRDefault="00E228CF" w:rsidP="00E228CF">
      <w:pPr>
        <w:pStyle w:val="Caption"/>
      </w:pPr>
      <w:r>
        <w:t xml:space="preserve">Figure </w:t>
      </w:r>
      <w:fldSimple w:instr=" SEQ Figure \* ARABIC ">
        <w:r>
          <w:rPr>
            <w:noProof/>
          </w:rPr>
          <w:t>5</w:t>
        </w:r>
      </w:fldSimple>
      <w:r>
        <w:t xml:space="preserve"> - An additive to an IV or TPN order</w:t>
      </w:r>
    </w:p>
    <w:p w14:paraId="56FCC493" w14:textId="77777777" w:rsidR="00782C82" w:rsidRDefault="00782C82" w:rsidP="000B2655">
      <w:pPr>
        <w:pStyle w:val="Heading1"/>
        <w:sectPr w:rsidR="00782C82" w:rsidSect="001D434F">
          <w:pgSz w:w="12240" w:h="15840"/>
          <w:pgMar w:top="1440" w:right="1440" w:bottom="1440" w:left="1440" w:header="720" w:footer="720" w:gutter="0"/>
          <w:cols w:space="720"/>
          <w:titlePg/>
          <w:docGrid w:linePitch="360"/>
        </w:sectPr>
      </w:pPr>
    </w:p>
    <w:p w14:paraId="3A0E134B" w14:textId="77777777" w:rsidR="00D902A1" w:rsidRDefault="00782C82" w:rsidP="000B2655">
      <w:pPr>
        <w:pStyle w:val="Heading1"/>
      </w:pPr>
      <w:bookmarkStart w:id="2" w:name="_Toc370338257"/>
      <w:r>
        <w:lastRenderedPageBreak/>
        <w:t>Nutrition Model</w:t>
      </w:r>
      <w:bookmarkEnd w:id="2"/>
    </w:p>
    <w:p w14:paraId="4907008F" w14:textId="77777777" w:rsidR="00782C82" w:rsidRDefault="00152649" w:rsidP="00782C82">
      <w:r>
        <w:t>The following diagram illustrates the Diet and Nutrition Order Model. It is this diagram that we will consider in this document.</w:t>
      </w:r>
    </w:p>
    <w:p w14:paraId="2CAD3F66" w14:textId="77777777" w:rsidR="0083707E" w:rsidRDefault="00782C82" w:rsidP="00782C82">
      <w:pPr>
        <w:sectPr w:rsidR="0083707E" w:rsidSect="00782C82">
          <w:pgSz w:w="15840" w:h="12240" w:orient="landscape"/>
          <w:pgMar w:top="720" w:right="720" w:bottom="720" w:left="720" w:header="720" w:footer="720" w:gutter="0"/>
          <w:cols w:space="720"/>
          <w:docGrid w:linePitch="360"/>
        </w:sectPr>
      </w:pPr>
      <w:r>
        <w:rPr>
          <w:noProof/>
        </w:rPr>
        <w:drawing>
          <wp:inline distT="0" distB="0" distL="0" distR="0" wp14:anchorId="5B6B82AE" wp14:editId="468137E9">
            <wp:extent cx="8538101" cy="586011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8542240" cy="5862952"/>
                    </a:xfrm>
                    <a:prstGeom prst="rect">
                      <a:avLst/>
                    </a:prstGeom>
                    <a:noFill/>
                    <a:ln w="9525">
                      <a:noFill/>
                      <a:miter lim="800000"/>
                      <a:headEnd/>
                      <a:tailEnd/>
                    </a:ln>
                  </pic:spPr>
                </pic:pic>
              </a:graphicData>
            </a:graphic>
          </wp:inline>
        </w:drawing>
      </w:r>
    </w:p>
    <w:p w14:paraId="0D65F08B" w14:textId="77777777" w:rsidR="000B2655" w:rsidRDefault="00A36936" w:rsidP="000B2655">
      <w:pPr>
        <w:pStyle w:val="Heading1"/>
      </w:pPr>
      <w:r>
        <w:lastRenderedPageBreak/>
        <w:t>Comparing both models</w:t>
      </w:r>
    </w:p>
    <w:p w14:paraId="1AC9B8B9" w14:textId="77777777" w:rsidR="000B2655" w:rsidRPr="000B2655" w:rsidRDefault="000B2655" w:rsidP="000B2655">
      <w:r>
        <w:t xml:space="preserve">Overall the </w:t>
      </w:r>
      <w:proofErr w:type="spellStart"/>
      <w:r>
        <w:t>vMR</w:t>
      </w:r>
      <w:proofErr w:type="spellEnd"/>
      <w:r>
        <w:t xml:space="preserve"> is a more generic model given its intent and applications. As will be explained below, it is also more constrained than the current Diet and Nutrition Order model</w:t>
      </w:r>
      <w:r w:rsidR="00653F9A">
        <w:t xml:space="preserve"> in certain areas</w:t>
      </w:r>
      <w:r>
        <w:t xml:space="preserve">. Yet, both models share significant </w:t>
      </w:r>
      <w:r w:rsidR="007A7049">
        <w:t xml:space="preserve">concept and attribute </w:t>
      </w:r>
      <w:r>
        <w:t>overlap.</w:t>
      </w:r>
    </w:p>
    <w:p w14:paraId="47C05BD6" w14:textId="77777777" w:rsidR="005A71AF" w:rsidRDefault="005A71AF" w:rsidP="005A71AF">
      <w:pPr>
        <w:pStyle w:val="Heading2"/>
      </w:pPr>
      <w:bookmarkStart w:id="3" w:name="_Toc370338259"/>
      <w:r>
        <w:t xml:space="preserve">Nutrition Order </w:t>
      </w:r>
      <w:proofErr w:type="spellStart"/>
      <w:r>
        <w:t>vs</w:t>
      </w:r>
      <w:proofErr w:type="spellEnd"/>
      <w:r>
        <w:t xml:space="preserve"> Diet Order/Proposal</w:t>
      </w:r>
      <w:r w:rsidR="003F359E">
        <w:t xml:space="preserve"> (Oral Diets)</w:t>
      </w:r>
      <w:bookmarkEnd w:id="3"/>
    </w:p>
    <w:p w14:paraId="398FF749" w14:textId="77777777" w:rsidR="005A71AF" w:rsidRDefault="003F359E" w:rsidP="005A71AF">
      <w:r>
        <w:t xml:space="preserve">One of the key differences between both models is that while in the </w:t>
      </w:r>
      <w:proofErr w:type="spellStart"/>
      <w:r>
        <w:t>vMR</w:t>
      </w:r>
      <w:proofErr w:type="spellEnd"/>
      <w:r>
        <w:t xml:space="preserve"> a nutrition order represents an order for a single diet type which can be arbitrarily modified using one or more </w:t>
      </w:r>
      <w:proofErr w:type="spellStart"/>
      <w:r>
        <w:t>DietQualifiers</w:t>
      </w:r>
      <w:proofErr w:type="spellEnd"/>
      <w:r>
        <w:t xml:space="preserve">, in the Diet &amp; Nutrition Order Model, a nutrition order represents a collection </w:t>
      </w:r>
      <w:r w:rsidR="00D65271">
        <w:t>of Nutrition Order Items</w:t>
      </w:r>
      <w:r>
        <w:t xml:space="preserve">, each one of which </w:t>
      </w:r>
      <w:r w:rsidR="00D65271">
        <w:t xml:space="preserve">may have one or more diet type codes and </w:t>
      </w:r>
      <w:r>
        <w:t>can be further modified using either Nutrient or Texture Modifications.</w:t>
      </w:r>
      <w:r w:rsidR="00D65271">
        <w:t xml:space="preserve"> The differences between both models are highlighted below:</w:t>
      </w:r>
    </w:p>
    <w:p w14:paraId="630E7D7D" w14:textId="77777777" w:rsidR="00D65271" w:rsidRDefault="00D65271" w:rsidP="00D65271">
      <w:pPr>
        <w:keepNext/>
      </w:pPr>
      <w:r>
        <w:rPr>
          <w:noProof/>
        </w:rPr>
        <w:drawing>
          <wp:inline distT="0" distB="0" distL="0" distR="0" wp14:anchorId="664AB24B" wp14:editId="5AA6E07B">
            <wp:extent cx="5375275" cy="312483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5375275" cy="3124835"/>
                    </a:xfrm>
                    <a:prstGeom prst="rect">
                      <a:avLst/>
                    </a:prstGeom>
                    <a:noFill/>
                    <a:ln w="9525">
                      <a:noFill/>
                      <a:miter lim="800000"/>
                      <a:headEnd/>
                      <a:tailEnd/>
                    </a:ln>
                  </pic:spPr>
                </pic:pic>
              </a:graphicData>
            </a:graphic>
          </wp:inline>
        </w:drawing>
      </w:r>
    </w:p>
    <w:p w14:paraId="3DF119AC" w14:textId="77777777" w:rsidR="00D65271" w:rsidRDefault="00D65271" w:rsidP="00D65271">
      <w:pPr>
        <w:pStyle w:val="Caption"/>
      </w:pPr>
      <w:r>
        <w:t xml:space="preserve">Figure </w:t>
      </w:r>
      <w:fldSimple w:instr=" SEQ Figure \* ARABIC ">
        <w:r w:rsidR="00E228CF">
          <w:rPr>
            <w:noProof/>
          </w:rPr>
          <w:t>6</w:t>
        </w:r>
      </w:fldSimple>
      <w:r>
        <w:t xml:space="preserve"> - Difference between both models circled</w:t>
      </w:r>
    </w:p>
    <w:p w14:paraId="6572BF96" w14:textId="77777777" w:rsidR="00CE04F6" w:rsidRDefault="00CE04F6" w:rsidP="00CE04F6">
      <w:pPr>
        <w:keepNext/>
      </w:pPr>
      <w:r>
        <w:rPr>
          <w:noProof/>
        </w:rPr>
        <w:lastRenderedPageBreak/>
        <w:drawing>
          <wp:inline distT="0" distB="0" distL="0" distR="0" wp14:anchorId="4EFEA47A" wp14:editId="19F8B556">
            <wp:extent cx="7021195" cy="4086860"/>
            <wp:effectExtent l="1905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srcRect/>
                    <a:stretch>
                      <a:fillRect/>
                    </a:stretch>
                  </pic:blipFill>
                  <pic:spPr bwMode="auto">
                    <a:xfrm>
                      <a:off x="0" y="0"/>
                      <a:ext cx="7021195" cy="4086860"/>
                    </a:xfrm>
                    <a:prstGeom prst="rect">
                      <a:avLst/>
                    </a:prstGeom>
                    <a:noFill/>
                    <a:ln w="9525">
                      <a:noFill/>
                      <a:miter lim="800000"/>
                      <a:headEnd/>
                      <a:tailEnd/>
                    </a:ln>
                  </pic:spPr>
                </pic:pic>
              </a:graphicData>
            </a:graphic>
          </wp:inline>
        </w:drawing>
      </w:r>
    </w:p>
    <w:p w14:paraId="7E2CD11A" w14:textId="77777777" w:rsidR="00CE04F6" w:rsidRDefault="00CE04F6" w:rsidP="00CE04F6">
      <w:pPr>
        <w:pStyle w:val="Caption"/>
      </w:pPr>
      <w:r>
        <w:t xml:space="preserve">Figure </w:t>
      </w:r>
      <w:fldSimple w:instr=" SEQ Figure \* ARABIC ">
        <w:r w:rsidR="00E228CF">
          <w:rPr>
            <w:noProof/>
          </w:rPr>
          <w:t>7</w:t>
        </w:r>
      </w:fldSimple>
      <w:r>
        <w:t xml:space="preserve"> - A </w:t>
      </w:r>
      <w:proofErr w:type="spellStart"/>
      <w:r>
        <w:t>vMR</w:t>
      </w:r>
      <w:proofErr w:type="spellEnd"/>
      <w:r>
        <w:t xml:space="preserve"> </w:t>
      </w:r>
      <w:proofErr w:type="spellStart"/>
      <w:r>
        <w:t>DietProposal</w:t>
      </w:r>
      <w:proofErr w:type="spellEnd"/>
      <w:r>
        <w:t xml:space="preserve"> is a </w:t>
      </w:r>
      <w:proofErr w:type="spellStart"/>
      <w:r>
        <w:t>ProcedureProposal</w:t>
      </w:r>
      <w:proofErr w:type="spellEnd"/>
    </w:p>
    <w:p w14:paraId="185EDD11" w14:textId="77777777" w:rsidR="00CE04F6" w:rsidRDefault="00CE04F6" w:rsidP="00CE04F6">
      <w:pPr>
        <w:keepNext/>
      </w:pPr>
      <w:r w:rsidRPr="00CE04F6">
        <w:rPr>
          <w:noProof/>
        </w:rPr>
        <w:drawing>
          <wp:inline distT="0" distB="0" distL="0" distR="0" wp14:anchorId="755175FC" wp14:editId="51284B44">
            <wp:extent cx="2616200" cy="85852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616200" cy="858520"/>
                    </a:xfrm>
                    <a:prstGeom prst="rect">
                      <a:avLst/>
                    </a:prstGeom>
                    <a:noFill/>
                    <a:ln w="9525">
                      <a:noFill/>
                      <a:miter lim="800000"/>
                      <a:headEnd/>
                      <a:tailEnd/>
                    </a:ln>
                  </pic:spPr>
                </pic:pic>
              </a:graphicData>
            </a:graphic>
          </wp:inline>
        </w:drawing>
      </w:r>
    </w:p>
    <w:p w14:paraId="0A538A27" w14:textId="77777777" w:rsidR="00CE04F6" w:rsidRDefault="00CE04F6" w:rsidP="00CE04F6">
      <w:pPr>
        <w:pStyle w:val="Caption"/>
      </w:pPr>
      <w:r>
        <w:t xml:space="preserve">Figure </w:t>
      </w:r>
      <w:fldSimple w:instr=" SEQ Figure \* ARABIC ">
        <w:r w:rsidR="00E228CF">
          <w:rPr>
            <w:noProof/>
          </w:rPr>
          <w:t>8</w:t>
        </w:r>
      </w:fldSimple>
      <w:r>
        <w:t xml:space="preserve"> - a </w:t>
      </w:r>
      <w:proofErr w:type="spellStart"/>
      <w:r>
        <w:t>vMR</w:t>
      </w:r>
      <w:proofErr w:type="spellEnd"/>
      <w:r>
        <w:t xml:space="preserve"> </w:t>
      </w:r>
      <w:proofErr w:type="spellStart"/>
      <w:r>
        <w:t>DietProposal</w:t>
      </w:r>
      <w:proofErr w:type="spellEnd"/>
    </w:p>
    <w:p w14:paraId="41E7BDC1" w14:textId="77777777" w:rsidR="00984375" w:rsidRDefault="003F359E" w:rsidP="005A71AF">
      <w:r>
        <w:t>Understanding this difference, we will constrain a nutrition order to a single nutrition order item and compare the attributes between the two models.</w:t>
      </w:r>
      <w:r w:rsidR="0044382F">
        <w:t xml:space="preserve"> In later sections, we will compare the modifiers themselves.</w:t>
      </w:r>
      <w:r w:rsidR="00575865">
        <w:t xml:space="preserve"> Note that to support multiple </w:t>
      </w:r>
      <w:proofErr w:type="spellStart"/>
      <w:r w:rsidR="00575865">
        <w:t>dietType</w:t>
      </w:r>
      <w:proofErr w:type="spellEnd"/>
      <w:r w:rsidR="00575865">
        <w:t xml:space="preserve"> codes, the </w:t>
      </w:r>
      <w:proofErr w:type="spellStart"/>
      <w:r w:rsidR="00575865">
        <w:t>vMR</w:t>
      </w:r>
      <w:proofErr w:type="spellEnd"/>
      <w:r w:rsidR="00575865">
        <w:t xml:space="preserve"> may be required to relax the cardinalit</w:t>
      </w:r>
      <w:r w:rsidR="00B04A96">
        <w:t xml:space="preserve">y of </w:t>
      </w:r>
      <w:proofErr w:type="spellStart"/>
      <w:r w:rsidR="00B04A96">
        <w:t>procedureCode</w:t>
      </w:r>
      <w:proofErr w:type="spellEnd"/>
      <w:r w:rsidR="00B04A96">
        <w:t xml:space="preserve"> or provide an alternative </w:t>
      </w:r>
      <w:r w:rsidR="00575865">
        <w:t>way to express composite diet orders.</w:t>
      </w:r>
    </w:p>
    <w:p w14:paraId="726768CE" w14:textId="77777777" w:rsidR="00984375" w:rsidRDefault="00984375">
      <w:r>
        <w:br w:type="page"/>
      </w:r>
    </w:p>
    <w:p w14:paraId="042CA2EC" w14:textId="77777777" w:rsidR="003F359E" w:rsidRDefault="003F359E" w:rsidP="005A71AF"/>
    <w:tbl>
      <w:tblPr>
        <w:tblStyle w:val="LightList-Accent11"/>
        <w:tblW w:w="14616" w:type="dxa"/>
        <w:tblLayout w:type="fixed"/>
        <w:tblLook w:val="04A0" w:firstRow="1" w:lastRow="0" w:firstColumn="1" w:lastColumn="0" w:noHBand="0" w:noVBand="1"/>
      </w:tblPr>
      <w:tblGrid>
        <w:gridCol w:w="1458"/>
        <w:gridCol w:w="1260"/>
        <w:gridCol w:w="630"/>
        <w:gridCol w:w="3150"/>
        <w:gridCol w:w="1800"/>
        <w:gridCol w:w="1710"/>
        <w:gridCol w:w="720"/>
        <w:gridCol w:w="3888"/>
      </w:tblGrid>
      <w:tr w:rsidR="00D65271" w:rsidRPr="00D65271" w14:paraId="3D6513A5" w14:textId="77777777" w:rsidTr="000D3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8" w:type="dxa"/>
            <w:gridSpan w:val="4"/>
          </w:tcPr>
          <w:p w14:paraId="3F72E36B" w14:textId="77777777" w:rsidR="00D65271" w:rsidRPr="00D65271" w:rsidRDefault="00D65271" w:rsidP="000D34B2">
            <w:pPr>
              <w:jc w:val="center"/>
            </w:pPr>
            <w:r w:rsidRPr="00D65271">
              <w:t>Diet &amp; Nutrition Order DSTU</w:t>
            </w:r>
          </w:p>
        </w:tc>
        <w:tc>
          <w:tcPr>
            <w:tcW w:w="8118" w:type="dxa"/>
            <w:gridSpan w:val="4"/>
          </w:tcPr>
          <w:p w14:paraId="358B55BD" w14:textId="77777777" w:rsidR="00D65271" w:rsidRPr="00D65271" w:rsidRDefault="00D65271" w:rsidP="000D34B2">
            <w:pPr>
              <w:jc w:val="center"/>
              <w:cnfStyle w:val="100000000000" w:firstRow="1" w:lastRow="0" w:firstColumn="0" w:lastColumn="0" w:oddVBand="0" w:evenVBand="0" w:oddHBand="0" w:evenHBand="0" w:firstRowFirstColumn="0" w:firstRowLastColumn="0" w:lastRowFirstColumn="0" w:lastRowLastColumn="0"/>
            </w:pPr>
            <w:proofErr w:type="spellStart"/>
            <w:r w:rsidRPr="00D65271">
              <w:t>vMR</w:t>
            </w:r>
            <w:proofErr w:type="spellEnd"/>
            <w:r w:rsidRPr="00D65271">
              <w:t xml:space="preserve"> Logical Model Diet Order</w:t>
            </w:r>
          </w:p>
        </w:tc>
      </w:tr>
      <w:tr w:rsidR="00D65271" w:rsidRPr="00D65271" w14:paraId="59616B29" w14:textId="77777777" w:rsidTr="00D65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9AF6E91" w14:textId="77777777" w:rsidR="00D65271" w:rsidRPr="00D65271" w:rsidRDefault="00D65271" w:rsidP="000D34B2">
            <w:proofErr w:type="spellStart"/>
            <w:r w:rsidRPr="00D65271">
              <w:t>dietType</w:t>
            </w:r>
            <w:proofErr w:type="spellEnd"/>
          </w:p>
        </w:tc>
        <w:tc>
          <w:tcPr>
            <w:tcW w:w="1260" w:type="dxa"/>
          </w:tcPr>
          <w:p w14:paraId="0A319169"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r w:rsidRPr="00D65271">
              <w:t>Code</w:t>
            </w:r>
          </w:p>
        </w:tc>
        <w:tc>
          <w:tcPr>
            <w:tcW w:w="630" w:type="dxa"/>
          </w:tcPr>
          <w:p w14:paraId="2AA42FBB"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r w:rsidRPr="00D65271">
              <w:t>1..*</w:t>
            </w:r>
          </w:p>
        </w:tc>
        <w:tc>
          <w:tcPr>
            <w:tcW w:w="3150" w:type="dxa"/>
          </w:tcPr>
          <w:p w14:paraId="77C7D074" w14:textId="77777777" w:rsidR="00D65271" w:rsidRPr="00D65271" w:rsidRDefault="00D65271" w:rsidP="000902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65271">
              <w:rPr>
                <w:rFonts w:asciiTheme="minorHAnsi" w:hAnsiTheme="minorHAnsi"/>
                <w:sz w:val="22"/>
                <w:szCs w:val="22"/>
              </w:rPr>
              <w:t xml:space="preserve">A code that controls the type of diet that a patient should receive, </w:t>
            </w:r>
            <w:proofErr w:type="spellStart"/>
            <w:r w:rsidRPr="00D65271">
              <w:rPr>
                <w:rFonts w:asciiTheme="minorHAnsi" w:hAnsiTheme="minorHAnsi"/>
                <w:sz w:val="22"/>
                <w:szCs w:val="22"/>
              </w:rPr>
              <w:t>eg</w:t>
            </w:r>
            <w:proofErr w:type="spellEnd"/>
            <w:r w:rsidRPr="00D65271">
              <w:rPr>
                <w:rFonts w:asciiTheme="minorHAnsi" w:hAnsiTheme="minorHAnsi"/>
                <w:sz w:val="22"/>
                <w:szCs w:val="22"/>
              </w:rPr>
              <w:t>. Cultural Preference, Portion Size, Timing.</w:t>
            </w:r>
          </w:p>
        </w:tc>
        <w:tc>
          <w:tcPr>
            <w:tcW w:w="1800" w:type="dxa"/>
          </w:tcPr>
          <w:p w14:paraId="4794E2D5"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rPr>
                <w:b/>
              </w:rPr>
            </w:pPr>
            <w:proofErr w:type="spellStart"/>
            <w:r w:rsidRPr="00D65271">
              <w:rPr>
                <w:b/>
              </w:rPr>
              <w:t>procedureCode</w:t>
            </w:r>
            <w:proofErr w:type="spellEnd"/>
          </w:p>
        </w:tc>
        <w:tc>
          <w:tcPr>
            <w:tcW w:w="1710" w:type="dxa"/>
          </w:tcPr>
          <w:p w14:paraId="35CEE669"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r w:rsidRPr="00D65271">
              <w:t>CD</w:t>
            </w:r>
          </w:p>
        </w:tc>
        <w:tc>
          <w:tcPr>
            <w:tcW w:w="720" w:type="dxa"/>
          </w:tcPr>
          <w:p w14:paraId="5D6A2C99"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r w:rsidRPr="00D65271">
              <w:t>1..1</w:t>
            </w:r>
          </w:p>
        </w:tc>
        <w:tc>
          <w:tcPr>
            <w:tcW w:w="3888" w:type="dxa"/>
          </w:tcPr>
          <w:p w14:paraId="4D3DDD59"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r w:rsidRPr="00D65271">
              <w:t>This is the code that identifies the procedure with as much specificity as available, or as required by a template.  E.g., appendectomy, coronary artery bypass graft surgery.</w:t>
            </w:r>
          </w:p>
        </w:tc>
      </w:tr>
      <w:tr w:rsidR="00D65271" w:rsidRPr="00D65271" w14:paraId="62FE4242" w14:textId="77777777" w:rsidTr="00D65271">
        <w:tc>
          <w:tcPr>
            <w:cnfStyle w:val="001000000000" w:firstRow="0" w:lastRow="0" w:firstColumn="1" w:lastColumn="0" w:oddVBand="0" w:evenVBand="0" w:oddHBand="0" w:evenHBand="0" w:firstRowFirstColumn="0" w:firstRowLastColumn="0" w:lastRowFirstColumn="0" w:lastRowLastColumn="0"/>
            <w:tcW w:w="1458" w:type="dxa"/>
          </w:tcPr>
          <w:p w14:paraId="0958D6D8" w14:textId="77777777" w:rsidR="00D65271" w:rsidRPr="00D65271" w:rsidRDefault="00D65271" w:rsidP="000D34B2">
            <w:proofErr w:type="spellStart"/>
            <w:r w:rsidRPr="00D65271">
              <w:t>orderTime</w:t>
            </w:r>
            <w:proofErr w:type="spellEnd"/>
          </w:p>
        </w:tc>
        <w:tc>
          <w:tcPr>
            <w:tcW w:w="1260" w:type="dxa"/>
          </w:tcPr>
          <w:p w14:paraId="3036D2DE"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pPr>
            <w:r w:rsidRPr="00D65271">
              <w:t>Timestamp</w:t>
            </w:r>
          </w:p>
        </w:tc>
        <w:tc>
          <w:tcPr>
            <w:tcW w:w="630" w:type="dxa"/>
          </w:tcPr>
          <w:p w14:paraId="4244638B"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pPr>
            <w:r w:rsidRPr="00D65271">
              <w:t>1..1</w:t>
            </w:r>
          </w:p>
        </w:tc>
        <w:tc>
          <w:tcPr>
            <w:tcW w:w="3150" w:type="dxa"/>
          </w:tcPr>
          <w:p w14:paraId="54AB9D9E" w14:textId="77777777" w:rsidR="00D65271" w:rsidRPr="00D65271" w:rsidRDefault="00D65271" w:rsidP="0009026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65271">
              <w:rPr>
                <w:rFonts w:asciiTheme="minorHAnsi" w:hAnsiTheme="minorHAnsi"/>
                <w:sz w:val="22"/>
                <w:szCs w:val="22"/>
              </w:rPr>
              <w:t xml:space="preserve">The date and time when the order was written. </w:t>
            </w:r>
          </w:p>
        </w:tc>
        <w:tc>
          <w:tcPr>
            <w:tcW w:w="1800" w:type="dxa"/>
          </w:tcPr>
          <w:p w14:paraId="56CA933C"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rPr>
                <w:b/>
              </w:rPr>
            </w:pPr>
            <w:proofErr w:type="spellStart"/>
            <w:r w:rsidRPr="00D65271">
              <w:rPr>
                <w:b/>
              </w:rPr>
              <w:t>orderEventTime</w:t>
            </w:r>
            <w:proofErr w:type="spellEnd"/>
          </w:p>
        </w:tc>
        <w:tc>
          <w:tcPr>
            <w:tcW w:w="1710" w:type="dxa"/>
          </w:tcPr>
          <w:p w14:paraId="347F40A9"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pPr>
            <w:r w:rsidRPr="00D65271">
              <w:t>IVL_TS</w:t>
            </w:r>
          </w:p>
        </w:tc>
        <w:tc>
          <w:tcPr>
            <w:tcW w:w="720" w:type="dxa"/>
          </w:tcPr>
          <w:p w14:paraId="10E06166"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pPr>
            <w:r w:rsidRPr="00D65271">
              <w:t>0..1</w:t>
            </w:r>
          </w:p>
        </w:tc>
        <w:tc>
          <w:tcPr>
            <w:tcW w:w="3888" w:type="dxa"/>
          </w:tcPr>
          <w:p w14:paraId="0B053CE8"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pPr>
            <w:r w:rsidRPr="00D65271">
              <w:t>The time when the order was made.</w:t>
            </w:r>
          </w:p>
        </w:tc>
      </w:tr>
      <w:tr w:rsidR="00D65271" w:rsidRPr="00D65271" w14:paraId="0F0CE72E" w14:textId="77777777" w:rsidTr="00D65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F40BDBC" w14:textId="77777777" w:rsidR="00D65271" w:rsidRPr="00D65271" w:rsidRDefault="00D65271" w:rsidP="000D34B2">
            <w:proofErr w:type="spellStart"/>
            <w:r w:rsidRPr="00D65271">
              <w:t>startTime</w:t>
            </w:r>
            <w:proofErr w:type="spellEnd"/>
          </w:p>
        </w:tc>
        <w:tc>
          <w:tcPr>
            <w:tcW w:w="1260" w:type="dxa"/>
          </w:tcPr>
          <w:p w14:paraId="01BBB463"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r w:rsidRPr="00D65271">
              <w:t>Timestamp</w:t>
            </w:r>
          </w:p>
        </w:tc>
        <w:tc>
          <w:tcPr>
            <w:tcW w:w="630" w:type="dxa"/>
          </w:tcPr>
          <w:p w14:paraId="1903DA56"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r w:rsidRPr="00D65271">
              <w:t>1..1</w:t>
            </w:r>
          </w:p>
        </w:tc>
        <w:tc>
          <w:tcPr>
            <w:tcW w:w="3150" w:type="dxa"/>
          </w:tcPr>
          <w:p w14:paraId="43DBDAB4" w14:textId="77777777" w:rsidR="00D65271" w:rsidRPr="00D65271" w:rsidRDefault="00D65271" w:rsidP="000902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65271">
              <w:rPr>
                <w:rFonts w:asciiTheme="minorHAnsi" w:hAnsiTheme="minorHAnsi"/>
                <w:sz w:val="22"/>
                <w:szCs w:val="22"/>
              </w:rPr>
              <w:t xml:space="preserve">Indicates when the diet order item is to take effect. Can be either a specific time (either now or in the future) or for a designated meal or snack period. </w:t>
            </w:r>
          </w:p>
        </w:tc>
        <w:tc>
          <w:tcPr>
            <w:tcW w:w="1800" w:type="dxa"/>
          </w:tcPr>
          <w:p w14:paraId="6462047A"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rPr>
                <w:b/>
              </w:rPr>
            </w:pPr>
            <w:proofErr w:type="spellStart"/>
            <w:r w:rsidRPr="00D65271">
              <w:rPr>
                <w:b/>
              </w:rPr>
              <w:t>procedureTime</w:t>
            </w:r>
            <w:proofErr w:type="spellEnd"/>
          </w:p>
        </w:tc>
        <w:tc>
          <w:tcPr>
            <w:tcW w:w="1710" w:type="dxa"/>
          </w:tcPr>
          <w:p w14:paraId="1F52BB67"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r w:rsidRPr="00D65271">
              <w:t>IVL_TS</w:t>
            </w:r>
          </w:p>
        </w:tc>
        <w:tc>
          <w:tcPr>
            <w:tcW w:w="720" w:type="dxa"/>
          </w:tcPr>
          <w:p w14:paraId="43EC144B"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r w:rsidRPr="00D65271">
              <w:t>0..1</w:t>
            </w:r>
          </w:p>
        </w:tc>
        <w:tc>
          <w:tcPr>
            <w:tcW w:w="3888" w:type="dxa"/>
          </w:tcPr>
          <w:p w14:paraId="52D34BB9" w14:textId="77777777" w:rsidR="00D65271" w:rsidRPr="00D65271" w:rsidRDefault="00D65271" w:rsidP="00D6527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Segoe UI"/>
              </w:rPr>
            </w:pPr>
            <w:r w:rsidRPr="00D65271">
              <w:rPr>
                <w:rFonts w:cs="Segoe UI"/>
              </w:rPr>
              <w:t xml:space="preserve">Ordered time for procedure.  </w:t>
            </w:r>
          </w:p>
        </w:tc>
      </w:tr>
      <w:tr w:rsidR="00D65271" w:rsidRPr="00D65271" w14:paraId="6811B17E" w14:textId="77777777" w:rsidTr="00D65271">
        <w:tc>
          <w:tcPr>
            <w:cnfStyle w:val="001000000000" w:firstRow="0" w:lastRow="0" w:firstColumn="1" w:lastColumn="0" w:oddVBand="0" w:evenVBand="0" w:oddHBand="0" w:evenHBand="0" w:firstRowFirstColumn="0" w:firstRowLastColumn="0" w:lastRowFirstColumn="0" w:lastRowLastColumn="0"/>
            <w:tcW w:w="1458" w:type="dxa"/>
          </w:tcPr>
          <w:p w14:paraId="7D0D838F" w14:textId="77777777" w:rsidR="00D65271" w:rsidRPr="00D65271" w:rsidRDefault="00D65271" w:rsidP="000D34B2">
            <w:proofErr w:type="spellStart"/>
            <w:r w:rsidRPr="00D65271">
              <w:t>expireTime</w:t>
            </w:r>
            <w:proofErr w:type="spellEnd"/>
          </w:p>
        </w:tc>
        <w:tc>
          <w:tcPr>
            <w:tcW w:w="1260" w:type="dxa"/>
          </w:tcPr>
          <w:p w14:paraId="0A7CF977"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pPr>
            <w:r w:rsidRPr="00D65271">
              <w:t>Timestamp</w:t>
            </w:r>
          </w:p>
        </w:tc>
        <w:tc>
          <w:tcPr>
            <w:tcW w:w="630" w:type="dxa"/>
          </w:tcPr>
          <w:p w14:paraId="777B0F16"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pPr>
            <w:r w:rsidRPr="00D65271">
              <w:t>0..1</w:t>
            </w:r>
          </w:p>
        </w:tc>
        <w:tc>
          <w:tcPr>
            <w:tcW w:w="3150" w:type="dxa"/>
          </w:tcPr>
          <w:p w14:paraId="46FEBC6C" w14:textId="77777777" w:rsidR="00D65271" w:rsidRPr="00D65271" w:rsidRDefault="00D65271" w:rsidP="0009026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65271">
              <w:rPr>
                <w:rFonts w:asciiTheme="minorHAnsi" w:hAnsiTheme="minorHAnsi"/>
                <w:sz w:val="22"/>
                <w:szCs w:val="22"/>
              </w:rPr>
              <w:t xml:space="preserve">Optional as most diet orders items will have no </w:t>
            </w:r>
            <w:proofErr w:type="spellStart"/>
            <w:r w:rsidRPr="00D65271">
              <w:rPr>
                <w:rFonts w:asciiTheme="minorHAnsi" w:hAnsiTheme="minorHAnsi"/>
                <w:sz w:val="22"/>
                <w:szCs w:val="22"/>
              </w:rPr>
              <w:t>expireTime</w:t>
            </w:r>
            <w:proofErr w:type="spellEnd"/>
            <w:r w:rsidRPr="00D65271">
              <w:rPr>
                <w:rFonts w:asciiTheme="minorHAnsi" w:hAnsiTheme="minorHAnsi"/>
                <w:sz w:val="22"/>
                <w:szCs w:val="22"/>
              </w:rPr>
              <w:t xml:space="preserve"> and will continue until the item is cancelled or replaced by a new item. </w:t>
            </w:r>
          </w:p>
        </w:tc>
        <w:tc>
          <w:tcPr>
            <w:tcW w:w="1800" w:type="dxa"/>
          </w:tcPr>
          <w:p w14:paraId="358F57C6"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rPr>
                <w:b/>
              </w:rPr>
            </w:pPr>
            <w:proofErr w:type="spellStart"/>
            <w:r w:rsidRPr="00D65271">
              <w:rPr>
                <w:b/>
              </w:rPr>
              <w:t>procedureTime</w:t>
            </w:r>
            <w:proofErr w:type="spellEnd"/>
          </w:p>
        </w:tc>
        <w:tc>
          <w:tcPr>
            <w:tcW w:w="1710" w:type="dxa"/>
          </w:tcPr>
          <w:p w14:paraId="572706EB"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pPr>
            <w:r w:rsidRPr="00D65271">
              <w:t>IVL_TS</w:t>
            </w:r>
          </w:p>
        </w:tc>
        <w:tc>
          <w:tcPr>
            <w:tcW w:w="720" w:type="dxa"/>
          </w:tcPr>
          <w:p w14:paraId="0F4143DC"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pPr>
            <w:r w:rsidRPr="00D65271">
              <w:t>0..1</w:t>
            </w:r>
          </w:p>
        </w:tc>
        <w:tc>
          <w:tcPr>
            <w:tcW w:w="3888" w:type="dxa"/>
          </w:tcPr>
          <w:p w14:paraId="55D50445" w14:textId="77777777" w:rsidR="00D65271" w:rsidRPr="00D65271" w:rsidRDefault="00D65271" w:rsidP="00D6527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w:rPr>
            </w:pPr>
            <w:r w:rsidRPr="00D65271">
              <w:rPr>
                <w:rFonts w:cs="Segoe UI"/>
              </w:rPr>
              <w:t xml:space="preserve">Ordered time for procedure.  </w:t>
            </w:r>
          </w:p>
        </w:tc>
      </w:tr>
      <w:tr w:rsidR="00D65271" w:rsidRPr="00D65271" w14:paraId="5FBE1BA5" w14:textId="77777777" w:rsidTr="00D65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9D3143B" w14:textId="77777777" w:rsidR="00D65271" w:rsidRPr="00D65271" w:rsidRDefault="00D65271" w:rsidP="000D34B2">
            <w:proofErr w:type="spellStart"/>
            <w:r w:rsidRPr="00D65271">
              <w:t>isEffective</w:t>
            </w:r>
            <w:proofErr w:type="spellEnd"/>
          </w:p>
        </w:tc>
        <w:tc>
          <w:tcPr>
            <w:tcW w:w="1260" w:type="dxa"/>
          </w:tcPr>
          <w:p w14:paraId="01BBCCAA"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r w:rsidRPr="00D65271">
              <w:t>Boolean</w:t>
            </w:r>
          </w:p>
        </w:tc>
        <w:tc>
          <w:tcPr>
            <w:tcW w:w="630" w:type="dxa"/>
          </w:tcPr>
          <w:p w14:paraId="1CA75633"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r w:rsidRPr="00D65271">
              <w:t>1..1</w:t>
            </w:r>
          </w:p>
        </w:tc>
        <w:tc>
          <w:tcPr>
            <w:tcW w:w="3150" w:type="dxa"/>
          </w:tcPr>
          <w:p w14:paraId="5AA29E19" w14:textId="77777777" w:rsidR="00D65271" w:rsidRPr="00D65271" w:rsidRDefault="00D65271" w:rsidP="000902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65271">
              <w:rPr>
                <w:rFonts w:asciiTheme="minorHAnsi" w:hAnsiTheme="minorHAnsi"/>
                <w:sz w:val="22"/>
                <w:szCs w:val="22"/>
              </w:rPr>
              <w:t xml:space="preserve">Indicates whether the diet order item is currently in effect for the patient. </w:t>
            </w:r>
          </w:p>
        </w:tc>
        <w:tc>
          <w:tcPr>
            <w:tcW w:w="1800" w:type="dxa"/>
          </w:tcPr>
          <w:p w14:paraId="2B97FF13"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rPr>
                <w:b/>
              </w:rPr>
            </w:pPr>
            <w:r w:rsidRPr="00D65271">
              <w:rPr>
                <w:b/>
              </w:rPr>
              <w:t>No Equivalent</w:t>
            </w:r>
          </w:p>
        </w:tc>
        <w:tc>
          <w:tcPr>
            <w:tcW w:w="1710" w:type="dxa"/>
          </w:tcPr>
          <w:p w14:paraId="01213527"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p>
        </w:tc>
        <w:tc>
          <w:tcPr>
            <w:tcW w:w="720" w:type="dxa"/>
          </w:tcPr>
          <w:p w14:paraId="7200C3F3"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p>
        </w:tc>
        <w:tc>
          <w:tcPr>
            <w:tcW w:w="3888" w:type="dxa"/>
          </w:tcPr>
          <w:p w14:paraId="226A369E"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p>
        </w:tc>
      </w:tr>
      <w:tr w:rsidR="00D65271" w:rsidRPr="00D65271" w14:paraId="6B6C69C6" w14:textId="77777777" w:rsidTr="00D65271">
        <w:tc>
          <w:tcPr>
            <w:cnfStyle w:val="001000000000" w:firstRow="0" w:lastRow="0" w:firstColumn="1" w:lastColumn="0" w:oddVBand="0" w:evenVBand="0" w:oddHBand="0" w:evenHBand="0" w:firstRowFirstColumn="0" w:firstRowLastColumn="0" w:lastRowFirstColumn="0" w:lastRowLastColumn="0"/>
            <w:tcW w:w="1458" w:type="dxa"/>
          </w:tcPr>
          <w:p w14:paraId="1B377763" w14:textId="77777777" w:rsidR="00D65271" w:rsidRPr="00D65271" w:rsidRDefault="00D65271" w:rsidP="000D34B2">
            <w:r w:rsidRPr="00D65271">
              <w:t>Frequency</w:t>
            </w:r>
          </w:p>
        </w:tc>
        <w:tc>
          <w:tcPr>
            <w:tcW w:w="1260" w:type="dxa"/>
          </w:tcPr>
          <w:p w14:paraId="39EBE0C4"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pPr>
            <w:r w:rsidRPr="00D65271">
              <w:t>Frequency</w:t>
            </w:r>
          </w:p>
        </w:tc>
        <w:tc>
          <w:tcPr>
            <w:tcW w:w="630" w:type="dxa"/>
          </w:tcPr>
          <w:p w14:paraId="291A83D7"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pPr>
            <w:r w:rsidRPr="00D65271">
              <w:t>1..1</w:t>
            </w:r>
          </w:p>
        </w:tc>
        <w:tc>
          <w:tcPr>
            <w:tcW w:w="3150" w:type="dxa"/>
          </w:tcPr>
          <w:p w14:paraId="79409144" w14:textId="77777777" w:rsidR="00D65271" w:rsidRPr="00D65271" w:rsidRDefault="00D65271" w:rsidP="0009026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65271">
              <w:rPr>
                <w:rFonts w:asciiTheme="minorHAnsi" w:hAnsiTheme="minorHAnsi"/>
                <w:sz w:val="22"/>
                <w:szCs w:val="22"/>
              </w:rPr>
              <w:t xml:space="preserve">The frequency of when this item </w:t>
            </w:r>
          </w:p>
          <w:p w14:paraId="3D11C674" w14:textId="77777777" w:rsidR="00D65271" w:rsidRPr="00D65271" w:rsidRDefault="00D65271" w:rsidP="0009026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gramStart"/>
            <w:r w:rsidRPr="00D65271">
              <w:rPr>
                <w:rFonts w:asciiTheme="minorHAnsi" w:hAnsiTheme="minorHAnsi"/>
                <w:sz w:val="22"/>
                <w:szCs w:val="22"/>
              </w:rPr>
              <w:t>should</w:t>
            </w:r>
            <w:proofErr w:type="gramEnd"/>
            <w:r w:rsidRPr="00D65271">
              <w:rPr>
                <w:rFonts w:asciiTheme="minorHAnsi" w:hAnsiTheme="minorHAnsi"/>
                <w:sz w:val="22"/>
                <w:szCs w:val="22"/>
              </w:rPr>
              <w:t xml:space="preserve"> be provided. </w:t>
            </w:r>
            <w:proofErr w:type="spellStart"/>
            <w:proofErr w:type="gramStart"/>
            <w:r w:rsidRPr="00D65271">
              <w:rPr>
                <w:rFonts w:asciiTheme="minorHAnsi" w:hAnsiTheme="minorHAnsi"/>
                <w:sz w:val="22"/>
                <w:szCs w:val="22"/>
              </w:rPr>
              <w:t>eg</w:t>
            </w:r>
            <w:proofErr w:type="spellEnd"/>
            <w:proofErr w:type="gramEnd"/>
            <w:r w:rsidRPr="00D65271">
              <w:rPr>
                <w:rFonts w:asciiTheme="minorHAnsi" w:hAnsiTheme="minorHAnsi"/>
                <w:sz w:val="22"/>
                <w:szCs w:val="22"/>
              </w:rPr>
              <w:t xml:space="preserve">. Every morning, 3 times a day. </w:t>
            </w:r>
          </w:p>
        </w:tc>
        <w:tc>
          <w:tcPr>
            <w:tcW w:w="1800" w:type="dxa"/>
          </w:tcPr>
          <w:p w14:paraId="6DF72794"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rPr>
                <w:b/>
              </w:rPr>
            </w:pPr>
            <w:r w:rsidRPr="00D65271">
              <w:rPr>
                <w:b/>
              </w:rPr>
              <w:t>Frequency</w:t>
            </w:r>
          </w:p>
        </w:tc>
        <w:tc>
          <w:tcPr>
            <w:tcW w:w="1710" w:type="dxa"/>
          </w:tcPr>
          <w:p w14:paraId="3DB657FF"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pPr>
            <w:r w:rsidRPr="00D65271">
              <w:t>Base</w:t>
            </w:r>
          </w:p>
          <w:p w14:paraId="175A9599"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pPr>
            <w:r w:rsidRPr="00D65271">
              <w:t>Frequency</w:t>
            </w:r>
          </w:p>
        </w:tc>
        <w:tc>
          <w:tcPr>
            <w:tcW w:w="720" w:type="dxa"/>
          </w:tcPr>
          <w:p w14:paraId="0929DEC2" w14:textId="77777777" w:rsidR="00D65271" w:rsidRPr="00D65271" w:rsidRDefault="000A1341" w:rsidP="000D34B2">
            <w:pPr>
              <w:cnfStyle w:val="000000000000" w:firstRow="0" w:lastRow="0" w:firstColumn="0" w:lastColumn="0" w:oddVBand="0" w:evenVBand="0" w:oddHBand="0" w:evenHBand="0" w:firstRowFirstColumn="0" w:firstRowLastColumn="0" w:lastRowFirstColumn="0" w:lastRowLastColumn="0"/>
            </w:pPr>
            <w:r>
              <w:t>0..1</w:t>
            </w:r>
          </w:p>
        </w:tc>
        <w:tc>
          <w:tcPr>
            <w:tcW w:w="3888" w:type="dxa"/>
          </w:tcPr>
          <w:p w14:paraId="26537997" w14:textId="77777777" w:rsidR="00D65271" w:rsidRPr="00D65271" w:rsidRDefault="00D65271" w:rsidP="000D34B2">
            <w:pPr>
              <w:cnfStyle w:val="000000000000" w:firstRow="0" w:lastRow="0" w:firstColumn="0" w:lastColumn="0" w:oddVBand="0" w:evenVBand="0" w:oddHBand="0" w:evenHBand="0" w:firstRowFirstColumn="0" w:firstRowLastColumn="0" w:lastRowFirstColumn="0" w:lastRowLastColumn="0"/>
            </w:pPr>
            <w:r w:rsidRPr="00D65271">
              <w:t>The interval in between procedures. For instance, 'Every 8 hours', TID, BID, q8h, etc... Frequency may be represented as either a code or as an interval.</w:t>
            </w:r>
          </w:p>
        </w:tc>
      </w:tr>
      <w:tr w:rsidR="00D65271" w:rsidRPr="00D65271" w14:paraId="72C421F4" w14:textId="77777777" w:rsidTr="00D65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922BB8E" w14:textId="77777777" w:rsidR="00D65271" w:rsidRPr="00D65271" w:rsidRDefault="00D65271" w:rsidP="000D34B2">
            <w:proofErr w:type="spellStart"/>
            <w:r w:rsidRPr="00D65271">
              <w:t>foodModifier</w:t>
            </w:r>
            <w:proofErr w:type="spellEnd"/>
          </w:p>
        </w:tc>
        <w:tc>
          <w:tcPr>
            <w:tcW w:w="1260" w:type="dxa"/>
          </w:tcPr>
          <w:p w14:paraId="0481FC59"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r w:rsidRPr="00D65271">
              <w:t>String</w:t>
            </w:r>
          </w:p>
        </w:tc>
        <w:tc>
          <w:tcPr>
            <w:tcW w:w="630" w:type="dxa"/>
          </w:tcPr>
          <w:p w14:paraId="09BA99EF"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r w:rsidRPr="00D65271">
              <w:t>1..1</w:t>
            </w:r>
          </w:p>
        </w:tc>
        <w:tc>
          <w:tcPr>
            <w:tcW w:w="3150" w:type="dxa"/>
          </w:tcPr>
          <w:p w14:paraId="56B010C2" w14:textId="77777777" w:rsidR="00D65271" w:rsidRPr="00D65271" w:rsidRDefault="00D65271" w:rsidP="0009026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65271">
              <w:rPr>
                <w:rFonts w:asciiTheme="minorHAnsi" w:hAnsiTheme="minorHAnsi"/>
                <w:sz w:val="22"/>
                <w:szCs w:val="22"/>
              </w:rPr>
              <w:t xml:space="preserve">This modifier is used to convey order-specific modifiers about the type of food that should be given. These can be derived from patient allergies, intolerances, or preferences. They can also be specific to the order and not have any relationship to the allergies, intolerances, or preferences. </w:t>
            </w:r>
          </w:p>
        </w:tc>
        <w:tc>
          <w:tcPr>
            <w:tcW w:w="1800" w:type="dxa"/>
          </w:tcPr>
          <w:p w14:paraId="3B7FBF63"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rPr>
                <w:b/>
              </w:rPr>
            </w:pPr>
            <w:r w:rsidRPr="00D65271">
              <w:rPr>
                <w:b/>
              </w:rPr>
              <w:t>Comment</w:t>
            </w:r>
          </w:p>
        </w:tc>
        <w:tc>
          <w:tcPr>
            <w:tcW w:w="1710" w:type="dxa"/>
          </w:tcPr>
          <w:p w14:paraId="2EDE1BCC"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r w:rsidRPr="00D65271">
              <w:t>Documentation</w:t>
            </w:r>
          </w:p>
        </w:tc>
        <w:tc>
          <w:tcPr>
            <w:tcW w:w="720" w:type="dxa"/>
          </w:tcPr>
          <w:p w14:paraId="19DD2AFE" w14:textId="77777777" w:rsidR="00D65271" w:rsidRPr="00D65271" w:rsidRDefault="000A1341" w:rsidP="000D34B2">
            <w:pPr>
              <w:cnfStyle w:val="000000100000" w:firstRow="0" w:lastRow="0" w:firstColumn="0" w:lastColumn="0" w:oddVBand="0" w:evenVBand="0" w:oddHBand="1" w:evenHBand="0" w:firstRowFirstColumn="0" w:firstRowLastColumn="0" w:lastRowFirstColumn="0" w:lastRowLastColumn="0"/>
            </w:pPr>
            <w:r>
              <w:t>0..*</w:t>
            </w:r>
          </w:p>
        </w:tc>
        <w:tc>
          <w:tcPr>
            <w:tcW w:w="3888" w:type="dxa"/>
          </w:tcPr>
          <w:p w14:paraId="54C7097F" w14:textId="77777777" w:rsidR="00D65271" w:rsidRPr="00D65271" w:rsidRDefault="00D65271" w:rsidP="000D34B2">
            <w:pPr>
              <w:cnfStyle w:val="000000100000" w:firstRow="0" w:lastRow="0" w:firstColumn="0" w:lastColumn="0" w:oddVBand="0" w:evenVBand="0" w:oddHBand="1" w:evenHBand="0" w:firstRowFirstColumn="0" w:firstRowLastColumn="0" w:lastRowFirstColumn="0" w:lastRowLastColumn="0"/>
            </w:pPr>
            <w:r w:rsidRPr="00D65271">
              <w:t>A comment, instruction, or note associated with the proposal. The type specifies the type of comment (e.g., 'Provider Instruction', 'Patient Instruction', 'Reason for Procedure', 'Consult Note', etc...) and the value of the comment represents the free text value.</w:t>
            </w:r>
          </w:p>
        </w:tc>
      </w:tr>
    </w:tbl>
    <w:p w14:paraId="69577F28" w14:textId="77777777" w:rsidR="0044382F" w:rsidRPr="005A71AF" w:rsidRDefault="0044382F" w:rsidP="005A71AF"/>
    <w:p w14:paraId="5CB60290" w14:textId="77777777" w:rsidR="00D70567" w:rsidRPr="00D70567" w:rsidRDefault="00D70567" w:rsidP="00815BDA">
      <w:pPr>
        <w:pStyle w:val="Heading3"/>
      </w:pPr>
      <w:bookmarkStart w:id="4" w:name="_Toc370338260"/>
      <w:r>
        <w:lastRenderedPageBreak/>
        <w:t xml:space="preserve">Nutrient </w:t>
      </w:r>
      <w:r w:rsidRPr="00D70567">
        <w:t>Modifiers</w:t>
      </w:r>
      <w:bookmarkEnd w:id="4"/>
    </w:p>
    <w:p w14:paraId="4D8D30C5" w14:textId="77777777" w:rsidR="00D70567" w:rsidRDefault="00D70567" w:rsidP="0083707E">
      <w:r>
        <w:t xml:space="preserve">The Diet &amp; Nutrition DSTU model and the </w:t>
      </w:r>
      <w:proofErr w:type="spellStart"/>
      <w:r>
        <w:t>vMR</w:t>
      </w:r>
      <w:proofErr w:type="spellEnd"/>
      <w:r>
        <w:t xml:space="preserve"> both allow for </w:t>
      </w:r>
      <w:r w:rsidR="00513826">
        <w:t>nutrient</w:t>
      </w:r>
      <w:r>
        <w:t xml:space="preserve"> modifiers</w:t>
      </w:r>
      <w:r w:rsidR="00513826">
        <w:t>. While in the Diet &amp; Nutr</w:t>
      </w:r>
      <w:r w:rsidR="00EC67C4">
        <w:t xml:space="preserve">ition Order Model, there is an explicit </w:t>
      </w:r>
      <w:r w:rsidR="00513826">
        <w:t xml:space="preserve">class to represent these types of diet modifiers, in the </w:t>
      </w:r>
      <w:proofErr w:type="spellStart"/>
      <w:r w:rsidR="00513826">
        <w:t>vMR</w:t>
      </w:r>
      <w:proofErr w:type="spellEnd"/>
      <w:r w:rsidR="00513826">
        <w:t xml:space="preserve"> a general </w:t>
      </w:r>
      <w:proofErr w:type="spellStart"/>
      <w:r w:rsidR="00513826">
        <w:t>DietQualifier</w:t>
      </w:r>
      <w:proofErr w:type="spellEnd"/>
      <w:r w:rsidR="00513826">
        <w:t xml:space="preserve"> is used for this purpose.</w:t>
      </w:r>
      <w:r w:rsidR="00EC67C4">
        <w:t xml:space="preserve"> </w:t>
      </w:r>
      <w:r w:rsidR="00EC67C4" w:rsidRPr="00EC67C4">
        <w:rPr>
          <w:highlight w:val="yellow"/>
        </w:rPr>
        <w:t>(Note that this class may be semantically ambiguous</w:t>
      </w:r>
      <w:r w:rsidR="00EC67C4">
        <w:rPr>
          <w:highlight w:val="yellow"/>
        </w:rPr>
        <w:t xml:space="preserve"> if used to represent qualifiers other than nutrients</w:t>
      </w:r>
      <w:r w:rsidR="00EC67C4" w:rsidRPr="00EC67C4">
        <w:rPr>
          <w:highlight w:val="yellow"/>
        </w:rPr>
        <w:t>).</w:t>
      </w:r>
    </w:p>
    <w:p w14:paraId="3C94C2F8" w14:textId="77777777" w:rsidR="00513826" w:rsidRDefault="00513826" w:rsidP="0083707E">
      <w:r>
        <w:t xml:space="preserve">These </w:t>
      </w:r>
      <w:r w:rsidR="00EC67C4">
        <w:t xml:space="preserve">two </w:t>
      </w:r>
      <w:r>
        <w:t xml:space="preserve">classes are for the most part semantically equivalent in their definitions except for one attribute: </w:t>
      </w:r>
      <w:proofErr w:type="spellStart"/>
      <w:r>
        <w:t>quantityModifier</w:t>
      </w:r>
      <w:proofErr w:type="spellEnd"/>
      <w:r>
        <w:t xml:space="preserve"> and qualifier. In the Diet &amp; Nutrition Order, the </w:t>
      </w:r>
      <w:proofErr w:type="spellStart"/>
      <w:r>
        <w:t>quantityModifier</w:t>
      </w:r>
      <w:proofErr w:type="spellEnd"/>
      <w:r>
        <w:t xml:space="preserve"> qualifies the range. In the </w:t>
      </w:r>
      <w:proofErr w:type="spellStart"/>
      <w:r>
        <w:t>vMR</w:t>
      </w:r>
      <w:proofErr w:type="spellEnd"/>
      <w:r>
        <w:t>, the qualifier attribute supports the expression of nutrient amounts in more qualitative ways</w:t>
      </w:r>
      <w:r w:rsidR="00EC67C4">
        <w:t xml:space="preserve"> (e.g., ‘Low Fat’)</w:t>
      </w:r>
      <w:r>
        <w:t xml:space="preserve">. Note that the </w:t>
      </w:r>
      <w:proofErr w:type="spellStart"/>
      <w:r>
        <w:t>quantityModifier</w:t>
      </w:r>
      <w:proofErr w:type="spellEnd"/>
      <w:r>
        <w:t xml:space="preserve"> is supported in the </w:t>
      </w:r>
      <w:proofErr w:type="spellStart"/>
      <w:r>
        <w:t>vMR</w:t>
      </w:r>
      <w:proofErr w:type="spellEnd"/>
      <w:r>
        <w:t xml:space="preserve"> as the IVL_PQ data type supports open intervals explicitly.</w:t>
      </w:r>
    </w:p>
    <w:p w14:paraId="32086FEC" w14:textId="77777777" w:rsidR="009F36C9" w:rsidRDefault="009F36C9" w:rsidP="0083707E">
      <w:r>
        <w:t xml:space="preserve">Also note that due to the different semantics of the last attribute of both classes, the cardinality is different. That is, in the </w:t>
      </w:r>
      <w:proofErr w:type="spellStart"/>
      <w:r>
        <w:t>vMR</w:t>
      </w:r>
      <w:proofErr w:type="spellEnd"/>
      <w:r>
        <w:t xml:space="preserve"> one can represent an amount quantitatively or qualitatively, hence the optional cardinality</w:t>
      </w:r>
      <w:r w:rsidR="00EC67C4">
        <w:t xml:space="preserve"> to support an ‘either-or’ scenario</w:t>
      </w:r>
      <w:r>
        <w:t xml:space="preserve">. In the Diet &amp; Nutrition Order, quantity and </w:t>
      </w:r>
      <w:proofErr w:type="spellStart"/>
      <w:r>
        <w:t>qu</w:t>
      </w:r>
      <w:r w:rsidR="005F0C36">
        <w:t>antityModifiers</w:t>
      </w:r>
      <w:proofErr w:type="spellEnd"/>
      <w:r w:rsidR="005F0C36">
        <w:t xml:space="preserve"> must be present </w:t>
      </w:r>
      <w:r w:rsidR="00EC67C4">
        <w:t>as one qualifies the other (more conceptual).</w:t>
      </w:r>
    </w:p>
    <w:p w14:paraId="08BA83AF" w14:textId="77777777" w:rsidR="00827E53" w:rsidRDefault="0083707E" w:rsidP="00827E53">
      <w:pPr>
        <w:keepNext/>
      </w:pPr>
      <w:r>
        <w:rPr>
          <w:noProof/>
        </w:rPr>
        <w:drawing>
          <wp:inline distT="0" distB="0" distL="0" distR="0" wp14:anchorId="11DC6053" wp14:editId="4E6803DA">
            <wp:extent cx="2377440" cy="1097280"/>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2377440" cy="1097280"/>
                    </a:xfrm>
                    <a:prstGeom prst="rect">
                      <a:avLst/>
                    </a:prstGeom>
                    <a:noFill/>
                    <a:ln w="9525">
                      <a:noFill/>
                      <a:miter lim="800000"/>
                      <a:headEnd/>
                      <a:tailEnd/>
                    </a:ln>
                  </pic:spPr>
                </pic:pic>
              </a:graphicData>
            </a:graphic>
          </wp:inline>
        </w:drawing>
      </w:r>
    </w:p>
    <w:p w14:paraId="765A86F8" w14:textId="77777777" w:rsidR="0083707E" w:rsidRDefault="00827E53" w:rsidP="00827E53">
      <w:pPr>
        <w:pStyle w:val="Caption"/>
      </w:pPr>
      <w:r>
        <w:t xml:space="preserve">Figure </w:t>
      </w:r>
      <w:fldSimple w:instr=" SEQ Figure \* ARABIC ">
        <w:r w:rsidR="00E228CF">
          <w:rPr>
            <w:noProof/>
          </w:rPr>
          <w:t>9</w:t>
        </w:r>
      </w:fldSimple>
      <w:r>
        <w:t xml:space="preserve"> - A Nutrient Modifier</w:t>
      </w:r>
      <w:r w:rsidR="005D5778">
        <w:t xml:space="preserve"> (Diet &amp; Nutrition Order)</w:t>
      </w:r>
    </w:p>
    <w:p w14:paraId="09F8D35B" w14:textId="77777777" w:rsidR="00827E53" w:rsidRDefault="00827E53" w:rsidP="00827E53">
      <w:pPr>
        <w:keepNext/>
      </w:pPr>
      <w:commentRangeStart w:id="5"/>
      <w:r>
        <w:rPr>
          <w:noProof/>
        </w:rPr>
        <w:drawing>
          <wp:inline distT="0" distB="0" distL="0" distR="0" wp14:anchorId="26C05278" wp14:editId="3B2891B9">
            <wp:extent cx="2465070" cy="13042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2465070" cy="1304290"/>
                    </a:xfrm>
                    <a:prstGeom prst="rect">
                      <a:avLst/>
                    </a:prstGeom>
                    <a:noFill/>
                    <a:ln w="9525">
                      <a:noFill/>
                      <a:miter lim="800000"/>
                      <a:headEnd/>
                      <a:tailEnd/>
                    </a:ln>
                  </pic:spPr>
                </pic:pic>
              </a:graphicData>
            </a:graphic>
          </wp:inline>
        </w:drawing>
      </w:r>
      <w:commentRangeEnd w:id="5"/>
      <w:r w:rsidR="000D34B2">
        <w:rPr>
          <w:rStyle w:val="CommentReference"/>
        </w:rPr>
        <w:commentReference w:id="5"/>
      </w:r>
    </w:p>
    <w:p w14:paraId="29D0F5E5" w14:textId="77777777" w:rsidR="0083707E" w:rsidRDefault="00827E53" w:rsidP="00827E53">
      <w:pPr>
        <w:pStyle w:val="Caption"/>
      </w:pPr>
      <w:r>
        <w:t xml:space="preserve">Figure </w:t>
      </w:r>
      <w:fldSimple w:instr=" SEQ Figure \* ARABIC ">
        <w:r w:rsidR="00E228CF">
          <w:rPr>
            <w:noProof/>
          </w:rPr>
          <w:t>10</w:t>
        </w:r>
      </w:fldSimple>
      <w:r>
        <w:t xml:space="preserve"> - A General Diet Modifier</w:t>
      </w:r>
      <w:r w:rsidR="005D5778">
        <w:t xml:space="preserve"> (</w:t>
      </w:r>
      <w:proofErr w:type="spellStart"/>
      <w:r w:rsidR="005D5778">
        <w:t>vMR</w:t>
      </w:r>
      <w:proofErr w:type="spellEnd"/>
      <w:r w:rsidR="005D5778">
        <w:t>)</w:t>
      </w:r>
    </w:p>
    <w:tbl>
      <w:tblPr>
        <w:tblStyle w:val="LightList-Accent11"/>
        <w:tblW w:w="14598" w:type="dxa"/>
        <w:tblLayout w:type="fixed"/>
        <w:tblLook w:val="04A0" w:firstRow="1" w:lastRow="0" w:firstColumn="1" w:lastColumn="0" w:noHBand="0" w:noVBand="1"/>
      </w:tblPr>
      <w:tblGrid>
        <w:gridCol w:w="2358"/>
        <w:gridCol w:w="2520"/>
        <w:gridCol w:w="1530"/>
        <w:gridCol w:w="3060"/>
        <w:gridCol w:w="1800"/>
        <w:gridCol w:w="3330"/>
      </w:tblGrid>
      <w:tr w:rsidR="00827E53" w14:paraId="00D84299" w14:textId="77777777" w:rsidTr="005A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gridSpan w:val="3"/>
          </w:tcPr>
          <w:p w14:paraId="50760FA2" w14:textId="77777777" w:rsidR="00827E53" w:rsidRDefault="00827E53" w:rsidP="00827E53">
            <w:pPr>
              <w:jc w:val="center"/>
            </w:pPr>
            <w:r>
              <w:t>Diet &amp; Nutrition Order DSTU</w:t>
            </w:r>
          </w:p>
        </w:tc>
        <w:tc>
          <w:tcPr>
            <w:tcW w:w="8190" w:type="dxa"/>
            <w:gridSpan w:val="3"/>
          </w:tcPr>
          <w:p w14:paraId="5C429197" w14:textId="77777777" w:rsidR="00827E53" w:rsidRDefault="00827E53" w:rsidP="00827E53">
            <w:pPr>
              <w:jc w:val="center"/>
              <w:cnfStyle w:val="100000000000" w:firstRow="1" w:lastRow="0" w:firstColumn="0" w:lastColumn="0" w:oddVBand="0" w:evenVBand="0" w:oddHBand="0" w:evenHBand="0" w:firstRowFirstColumn="0" w:firstRowLastColumn="0" w:lastRowFirstColumn="0" w:lastRowLastColumn="0"/>
            </w:pPr>
            <w:proofErr w:type="spellStart"/>
            <w:r>
              <w:t>vMR</w:t>
            </w:r>
            <w:proofErr w:type="spellEnd"/>
            <w:r>
              <w:t xml:space="preserve"> Logical Model</w:t>
            </w:r>
          </w:p>
        </w:tc>
      </w:tr>
      <w:tr w:rsidR="00827E53" w:rsidRPr="00827E53" w14:paraId="0FF5CB26" w14:textId="77777777" w:rsidTr="005A7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37F9AE9" w14:textId="77777777" w:rsidR="00827E53" w:rsidRPr="00D70567" w:rsidRDefault="00827E53" w:rsidP="00827E53">
            <w:proofErr w:type="spellStart"/>
            <w:r w:rsidRPr="00D70567">
              <w:t>nutrientType</w:t>
            </w:r>
            <w:proofErr w:type="spellEnd"/>
          </w:p>
        </w:tc>
        <w:tc>
          <w:tcPr>
            <w:tcW w:w="2520" w:type="dxa"/>
          </w:tcPr>
          <w:p w14:paraId="5166A061" w14:textId="77777777" w:rsidR="00827E53" w:rsidRPr="00827E53" w:rsidRDefault="00827E53" w:rsidP="00827E53">
            <w:pPr>
              <w:cnfStyle w:val="000000100000" w:firstRow="0" w:lastRow="0" w:firstColumn="0" w:lastColumn="0" w:oddVBand="0" w:evenVBand="0" w:oddHBand="1" w:evenHBand="0" w:firstRowFirstColumn="0" w:firstRowLastColumn="0" w:lastRowFirstColumn="0" w:lastRowLastColumn="0"/>
            </w:pPr>
            <w:r w:rsidRPr="00827E53">
              <w:t>Code</w:t>
            </w:r>
          </w:p>
        </w:tc>
        <w:tc>
          <w:tcPr>
            <w:tcW w:w="1530" w:type="dxa"/>
          </w:tcPr>
          <w:p w14:paraId="6923965D" w14:textId="77777777" w:rsidR="00827E53" w:rsidRPr="00827E53" w:rsidRDefault="00827E53" w:rsidP="00827E53">
            <w:pPr>
              <w:cnfStyle w:val="000000100000" w:firstRow="0" w:lastRow="0" w:firstColumn="0" w:lastColumn="0" w:oddVBand="0" w:evenVBand="0" w:oddHBand="1" w:evenHBand="0" w:firstRowFirstColumn="0" w:firstRowLastColumn="0" w:lastRowFirstColumn="0" w:lastRowLastColumn="0"/>
            </w:pPr>
            <w:r w:rsidRPr="00827E53">
              <w:t>1..1</w:t>
            </w:r>
          </w:p>
        </w:tc>
        <w:tc>
          <w:tcPr>
            <w:tcW w:w="3060" w:type="dxa"/>
          </w:tcPr>
          <w:p w14:paraId="154C68AC" w14:textId="77777777" w:rsidR="00827E53" w:rsidRPr="00D70567" w:rsidRDefault="00827E53" w:rsidP="00827E53">
            <w:pPr>
              <w:cnfStyle w:val="000000100000" w:firstRow="0" w:lastRow="0" w:firstColumn="0" w:lastColumn="0" w:oddVBand="0" w:evenVBand="0" w:oddHBand="1" w:evenHBand="0" w:firstRowFirstColumn="0" w:firstRowLastColumn="0" w:lastRowFirstColumn="0" w:lastRowLastColumn="0"/>
              <w:rPr>
                <w:b/>
              </w:rPr>
            </w:pPr>
            <w:proofErr w:type="spellStart"/>
            <w:r w:rsidRPr="00D70567">
              <w:rPr>
                <w:b/>
              </w:rPr>
              <w:t>dietQualifierType</w:t>
            </w:r>
            <w:proofErr w:type="spellEnd"/>
          </w:p>
        </w:tc>
        <w:tc>
          <w:tcPr>
            <w:tcW w:w="1800" w:type="dxa"/>
          </w:tcPr>
          <w:p w14:paraId="2F583DC4" w14:textId="77777777" w:rsidR="00827E53" w:rsidRPr="00827E53" w:rsidRDefault="00827E53" w:rsidP="00827E53">
            <w:pPr>
              <w:cnfStyle w:val="000000100000" w:firstRow="0" w:lastRow="0" w:firstColumn="0" w:lastColumn="0" w:oddVBand="0" w:evenVBand="0" w:oddHBand="1" w:evenHBand="0" w:firstRowFirstColumn="0" w:firstRowLastColumn="0" w:lastRowFirstColumn="0" w:lastRowLastColumn="0"/>
            </w:pPr>
            <w:r w:rsidRPr="00827E53">
              <w:t>CD</w:t>
            </w:r>
          </w:p>
        </w:tc>
        <w:tc>
          <w:tcPr>
            <w:tcW w:w="3330" w:type="dxa"/>
          </w:tcPr>
          <w:p w14:paraId="67465347" w14:textId="77777777" w:rsidR="00827E53" w:rsidRPr="00827E53" w:rsidRDefault="00827E53" w:rsidP="00827E53">
            <w:pPr>
              <w:cnfStyle w:val="000000100000" w:firstRow="0" w:lastRow="0" w:firstColumn="0" w:lastColumn="0" w:oddVBand="0" w:evenVBand="0" w:oddHBand="1" w:evenHBand="0" w:firstRowFirstColumn="0" w:firstRowLastColumn="0" w:lastRowFirstColumn="0" w:lastRowLastColumn="0"/>
            </w:pPr>
            <w:r w:rsidRPr="00827E53">
              <w:t>1..1</w:t>
            </w:r>
          </w:p>
        </w:tc>
      </w:tr>
      <w:tr w:rsidR="00827E53" w:rsidRPr="00827E53" w14:paraId="5DA4490F" w14:textId="77777777" w:rsidTr="005A71AF">
        <w:tc>
          <w:tcPr>
            <w:cnfStyle w:val="001000000000" w:firstRow="0" w:lastRow="0" w:firstColumn="1" w:lastColumn="0" w:oddVBand="0" w:evenVBand="0" w:oddHBand="0" w:evenHBand="0" w:firstRowFirstColumn="0" w:firstRowLastColumn="0" w:lastRowFirstColumn="0" w:lastRowLastColumn="0"/>
            <w:tcW w:w="2358" w:type="dxa"/>
          </w:tcPr>
          <w:p w14:paraId="637F2A0C" w14:textId="77777777" w:rsidR="00827E53" w:rsidRPr="00D70567" w:rsidRDefault="00827E53" w:rsidP="00827E53">
            <w:r w:rsidRPr="00D70567">
              <w:t>quantity</w:t>
            </w:r>
          </w:p>
        </w:tc>
        <w:tc>
          <w:tcPr>
            <w:tcW w:w="2520" w:type="dxa"/>
          </w:tcPr>
          <w:p w14:paraId="207D05DF" w14:textId="77777777" w:rsidR="00827E53" w:rsidRPr="00827E53" w:rsidRDefault="00827E53" w:rsidP="00827E53">
            <w:pPr>
              <w:cnfStyle w:val="000000000000" w:firstRow="0" w:lastRow="0" w:firstColumn="0" w:lastColumn="0" w:oddVBand="0" w:evenVBand="0" w:oddHBand="0" w:evenHBand="0" w:firstRowFirstColumn="0" w:firstRowLastColumn="0" w:lastRowFirstColumn="0" w:lastRowLastColumn="0"/>
            </w:pPr>
            <w:r w:rsidRPr="00827E53">
              <w:t>Quantity(Range)</w:t>
            </w:r>
          </w:p>
        </w:tc>
        <w:tc>
          <w:tcPr>
            <w:tcW w:w="1530" w:type="dxa"/>
          </w:tcPr>
          <w:p w14:paraId="77570AFC" w14:textId="77777777" w:rsidR="00827E53" w:rsidRPr="00827E53" w:rsidRDefault="00827E53" w:rsidP="00827E53">
            <w:pPr>
              <w:cnfStyle w:val="000000000000" w:firstRow="0" w:lastRow="0" w:firstColumn="0" w:lastColumn="0" w:oddVBand="0" w:evenVBand="0" w:oddHBand="0" w:evenHBand="0" w:firstRowFirstColumn="0" w:firstRowLastColumn="0" w:lastRowFirstColumn="0" w:lastRowLastColumn="0"/>
            </w:pPr>
            <w:r w:rsidRPr="00827E53">
              <w:t>1..1</w:t>
            </w:r>
          </w:p>
        </w:tc>
        <w:tc>
          <w:tcPr>
            <w:tcW w:w="3060" w:type="dxa"/>
          </w:tcPr>
          <w:p w14:paraId="614D509E" w14:textId="77777777" w:rsidR="00827E53" w:rsidRPr="00D70567" w:rsidRDefault="00827E53" w:rsidP="00827E53">
            <w:pPr>
              <w:cnfStyle w:val="000000000000" w:firstRow="0" w:lastRow="0" w:firstColumn="0" w:lastColumn="0" w:oddVBand="0" w:evenVBand="0" w:oddHBand="0" w:evenHBand="0" w:firstRowFirstColumn="0" w:firstRowLastColumn="0" w:lastRowFirstColumn="0" w:lastRowLastColumn="0"/>
              <w:rPr>
                <w:b/>
              </w:rPr>
            </w:pPr>
            <w:r w:rsidRPr="00D70567">
              <w:rPr>
                <w:b/>
              </w:rPr>
              <w:t>amount</w:t>
            </w:r>
          </w:p>
        </w:tc>
        <w:tc>
          <w:tcPr>
            <w:tcW w:w="1800" w:type="dxa"/>
          </w:tcPr>
          <w:p w14:paraId="6E1AACF7" w14:textId="77777777" w:rsidR="00827E53" w:rsidRPr="00827E53" w:rsidRDefault="00827E53" w:rsidP="00827E53">
            <w:pPr>
              <w:cnfStyle w:val="000000000000" w:firstRow="0" w:lastRow="0" w:firstColumn="0" w:lastColumn="0" w:oddVBand="0" w:evenVBand="0" w:oddHBand="0" w:evenHBand="0" w:firstRowFirstColumn="0" w:firstRowLastColumn="0" w:lastRowFirstColumn="0" w:lastRowLastColumn="0"/>
            </w:pPr>
            <w:r w:rsidRPr="00827E53">
              <w:t>IVL_PQ</w:t>
            </w:r>
          </w:p>
        </w:tc>
        <w:tc>
          <w:tcPr>
            <w:tcW w:w="3330" w:type="dxa"/>
          </w:tcPr>
          <w:p w14:paraId="106A6B55" w14:textId="77777777" w:rsidR="00827E53" w:rsidRPr="00827E53" w:rsidRDefault="00827E53" w:rsidP="00827E53">
            <w:pPr>
              <w:cnfStyle w:val="000000000000" w:firstRow="0" w:lastRow="0" w:firstColumn="0" w:lastColumn="0" w:oddVBand="0" w:evenVBand="0" w:oddHBand="0" w:evenHBand="0" w:firstRowFirstColumn="0" w:firstRowLastColumn="0" w:lastRowFirstColumn="0" w:lastRowLastColumn="0"/>
            </w:pPr>
            <w:r w:rsidRPr="00827E53">
              <w:t>0..1</w:t>
            </w:r>
          </w:p>
        </w:tc>
      </w:tr>
      <w:tr w:rsidR="00827E53" w:rsidRPr="00827E53" w14:paraId="541385C8" w14:textId="77777777" w:rsidTr="005A7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293B299" w14:textId="77777777" w:rsidR="00827E53" w:rsidRPr="00D70567" w:rsidRDefault="00827E53" w:rsidP="00827E53">
            <w:proofErr w:type="spellStart"/>
            <w:r w:rsidRPr="00D70567">
              <w:t>quantityModifier</w:t>
            </w:r>
            <w:proofErr w:type="spellEnd"/>
          </w:p>
        </w:tc>
        <w:tc>
          <w:tcPr>
            <w:tcW w:w="2520" w:type="dxa"/>
          </w:tcPr>
          <w:p w14:paraId="77374B81" w14:textId="77777777" w:rsidR="00827E53" w:rsidRPr="00827E53" w:rsidRDefault="00827E53" w:rsidP="00827E53">
            <w:pPr>
              <w:cnfStyle w:val="000000100000" w:firstRow="0" w:lastRow="0" w:firstColumn="0" w:lastColumn="0" w:oddVBand="0" w:evenVBand="0" w:oddHBand="1" w:evenHBand="0" w:firstRowFirstColumn="0" w:firstRowLastColumn="0" w:lastRowFirstColumn="0" w:lastRowLastColumn="0"/>
            </w:pPr>
            <w:r w:rsidRPr="00827E53">
              <w:t>Code</w:t>
            </w:r>
          </w:p>
        </w:tc>
        <w:tc>
          <w:tcPr>
            <w:tcW w:w="1530" w:type="dxa"/>
          </w:tcPr>
          <w:p w14:paraId="1F588F5A" w14:textId="77777777" w:rsidR="00827E53" w:rsidRPr="00827E53" w:rsidRDefault="00827E53" w:rsidP="00827E53">
            <w:pPr>
              <w:cnfStyle w:val="000000100000" w:firstRow="0" w:lastRow="0" w:firstColumn="0" w:lastColumn="0" w:oddVBand="0" w:evenVBand="0" w:oddHBand="1" w:evenHBand="0" w:firstRowFirstColumn="0" w:firstRowLastColumn="0" w:lastRowFirstColumn="0" w:lastRowLastColumn="0"/>
            </w:pPr>
            <w:r w:rsidRPr="00827E53">
              <w:t>1..1</w:t>
            </w:r>
          </w:p>
        </w:tc>
        <w:tc>
          <w:tcPr>
            <w:tcW w:w="3060" w:type="dxa"/>
          </w:tcPr>
          <w:p w14:paraId="23802113" w14:textId="77777777" w:rsidR="00827E53" w:rsidRPr="00D70567" w:rsidRDefault="00827E53" w:rsidP="00827E53">
            <w:pPr>
              <w:cnfStyle w:val="000000100000" w:firstRow="0" w:lastRow="0" w:firstColumn="0" w:lastColumn="0" w:oddVBand="0" w:evenVBand="0" w:oddHBand="1" w:evenHBand="0" w:firstRowFirstColumn="0" w:firstRowLastColumn="0" w:lastRowFirstColumn="0" w:lastRowLastColumn="0"/>
              <w:rPr>
                <w:b/>
              </w:rPr>
            </w:pPr>
            <w:r w:rsidRPr="00D70567">
              <w:rPr>
                <w:b/>
              </w:rPr>
              <w:t>qualifier</w:t>
            </w:r>
          </w:p>
        </w:tc>
        <w:tc>
          <w:tcPr>
            <w:tcW w:w="1800" w:type="dxa"/>
          </w:tcPr>
          <w:p w14:paraId="0581A448" w14:textId="77777777" w:rsidR="00827E53" w:rsidRPr="00827E53" w:rsidRDefault="00827E53" w:rsidP="00827E53">
            <w:pPr>
              <w:cnfStyle w:val="000000100000" w:firstRow="0" w:lastRow="0" w:firstColumn="0" w:lastColumn="0" w:oddVBand="0" w:evenVBand="0" w:oddHBand="1" w:evenHBand="0" w:firstRowFirstColumn="0" w:firstRowLastColumn="0" w:lastRowFirstColumn="0" w:lastRowLastColumn="0"/>
            </w:pPr>
            <w:r w:rsidRPr="00827E53">
              <w:t>CD</w:t>
            </w:r>
          </w:p>
        </w:tc>
        <w:tc>
          <w:tcPr>
            <w:tcW w:w="3330" w:type="dxa"/>
          </w:tcPr>
          <w:p w14:paraId="5988117B" w14:textId="77777777" w:rsidR="00827E53" w:rsidRPr="00827E53" w:rsidRDefault="00827E53" w:rsidP="00827E53">
            <w:pPr>
              <w:cnfStyle w:val="000000100000" w:firstRow="0" w:lastRow="0" w:firstColumn="0" w:lastColumn="0" w:oddVBand="0" w:evenVBand="0" w:oddHBand="1" w:evenHBand="0" w:firstRowFirstColumn="0" w:firstRowLastColumn="0" w:lastRowFirstColumn="0" w:lastRowLastColumn="0"/>
            </w:pPr>
            <w:r w:rsidRPr="00827E53">
              <w:t>0..1</w:t>
            </w:r>
          </w:p>
        </w:tc>
      </w:tr>
    </w:tbl>
    <w:p w14:paraId="0C002B4B" w14:textId="77777777" w:rsidR="00827E53" w:rsidRDefault="00827E53" w:rsidP="00827E53"/>
    <w:tbl>
      <w:tblPr>
        <w:tblStyle w:val="LightList-Accent11"/>
        <w:tblW w:w="0" w:type="auto"/>
        <w:tblLook w:val="04A0" w:firstRow="1" w:lastRow="0" w:firstColumn="1" w:lastColumn="0" w:noHBand="0" w:noVBand="1"/>
      </w:tblPr>
      <w:tblGrid>
        <w:gridCol w:w="1818"/>
        <w:gridCol w:w="3125"/>
        <w:gridCol w:w="2184"/>
        <w:gridCol w:w="7489"/>
      </w:tblGrid>
      <w:tr w:rsidR="00827E53" w14:paraId="4AB1ADBD" w14:textId="77777777" w:rsidTr="00D70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D89835B" w14:textId="77777777" w:rsidR="00827E53" w:rsidRDefault="00827E53" w:rsidP="00827E53">
            <w:r>
              <w:lastRenderedPageBreak/>
              <w:t>Attribute Name</w:t>
            </w:r>
          </w:p>
        </w:tc>
        <w:tc>
          <w:tcPr>
            <w:tcW w:w="3150" w:type="dxa"/>
          </w:tcPr>
          <w:p w14:paraId="1F813338" w14:textId="77777777" w:rsidR="00827E53" w:rsidRDefault="00827E53" w:rsidP="00827E53">
            <w:pPr>
              <w:cnfStyle w:val="100000000000" w:firstRow="1" w:lastRow="0" w:firstColumn="0" w:lastColumn="0" w:oddVBand="0" w:evenVBand="0" w:oddHBand="0" w:evenHBand="0" w:firstRowFirstColumn="0" w:firstRowLastColumn="0" w:lastRowFirstColumn="0" w:lastRowLastColumn="0"/>
            </w:pPr>
            <w:r>
              <w:t>Definition</w:t>
            </w:r>
          </w:p>
        </w:tc>
        <w:tc>
          <w:tcPr>
            <w:tcW w:w="2070" w:type="dxa"/>
          </w:tcPr>
          <w:p w14:paraId="3A96BA3E" w14:textId="77777777" w:rsidR="00827E53" w:rsidRDefault="00827E53" w:rsidP="00827E53">
            <w:pPr>
              <w:cnfStyle w:val="100000000000" w:firstRow="1" w:lastRow="0" w:firstColumn="0" w:lastColumn="0" w:oddVBand="0" w:evenVBand="0" w:oddHBand="0" w:evenHBand="0" w:firstRowFirstColumn="0" w:firstRowLastColumn="0" w:lastRowFirstColumn="0" w:lastRowLastColumn="0"/>
            </w:pPr>
            <w:r>
              <w:t>Attribute Name</w:t>
            </w:r>
          </w:p>
        </w:tc>
        <w:tc>
          <w:tcPr>
            <w:tcW w:w="7578" w:type="dxa"/>
          </w:tcPr>
          <w:p w14:paraId="4373C0A1" w14:textId="77777777" w:rsidR="00827E53" w:rsidRDefault="00827E53" w:rsidP="00827E53">
            <w:pPr>
              <w:cnfStyle w:val="100000000000" w:firstRow="1" w:lastRow="0" w:firstColumn="0" w:lastColumn="0" w:oddVBand="0" w:evenVBand="0" w:oddHBand="0" w:evenHBand="0" w:firstRowFirstColumn="0" w:firstRowLastColumn="0" w:lastRowFirstColumn="0" w:lastRowLastColumn="0"/>
            </w:pPr>
            <w:r>
              <w:t>Definition</w:t>
            </w:r>
          </w:p>
        </w:tc>
      </w:tr>
      <w:tr w:rsidR="00827E53" w:rsidRPr="00D70567" w14:paraId="569B405F" w14:textId="77777777" w:rsidTr="00D70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D630FEB" w14:textId="77777777" w:rsidR="00827E53" w:rsidRPr="00D70567" w:rsidRDefault="00827E53" w:rsidP="00827E53">
            <w:proofErr w:type="spellStart"/>
            <w:r w:rsidRPr="00D70567">
              <w:t>nutrientType</w:t>
            </w:r>
            <w:proofErr w:type="spellEnd"/>
          </w:p>
        </w:tc>
        <w:tc>
          <w:tcPr>
            <w:tcW w:w="3150" w:type="dxa"/>
          </w:tcPr>
          <w:p w14:paraId="7C665F31" w14:textId="77777777" w:rsidR="00827E53" w:rsidRPr="00D70567" w:rsidRDefault="00D70567" w:rsidP="00D7056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70567">
              <w:rPr>
                <w:rFonts w:asciiTheme="minorHAnsi" w:hAnsiTheme="minorHAnsi"/>
                <w:sz w:val="22"/>
                <w:szCs w:val="22"/>
              </w:rPr>
              <w:t xml:space="preserve">The type of nutrient that is being indicated, </w:t>
            </w:r>
            <w:proofErr w:type="spellStart"/>
            <w:r w:rsidRPr="00D70567">
              <w:rPr>
                <w:rFonts w:asciiTheme="minorHAnsi" w:hAnsiTheme="minorHAnsi"/>
                <w:sz w:val="22"/>
                <w:szCs w:val="22"/>
              </w:rPr>
              <w:t>eg</w:t>
            </w:r>
            <w:proofErr w:type="spellEnd"/>
            <w:r w:rsidRPr="00D70567">
              <w:rPr>
                <w:rFonts w:asciiTheme="minorHAnsi" w:hAnsiTheme="minorHAnsi"/>
                <w:sz w:val="22"/>
                <w:szCs w:val="22"/>
              </w:rPr>
              <w:t xml:space="preserve">. Carbohydrate, Calories, Protein. </w:t>
            </w:r>
          </w:p>
        </w:tc>
        <w:tc>
          <w:tcPr>
            <w:tcW w:w="2070" w:type="dxa"/>
          </w:tcPr>
          <w:p w14:paraId="7E5EDD2C" w14:textId="77777777" w:rsidR="00827E53" w:rsidRPr="00D70567" w:rsidRDefault="00827E53" w:rsidP="00827E53">
            <w:pPr>
              <w:cnfStyle w:val="000000100000" w:firstRow="0" w:lastRow="0" w:firstColumn="0" w:lastColumn="0" w:oddVBand="0" w:evenVBand="0" w:oddHBand="1" w:evenHBand="0" w:firstRowFirstColumn="0" w:firstRowLastColumn="0" w:lastRowFirstColumn="0" w:lastRowLastColumn="0"/>
              <w:rPr>
                <w:b/>
              </w:rPr>
            </w:pPr>
            <w:commentRangeStart w:id="6"/>
            <w:proofErr w:type="spellStart"/>
            <w:r w:rsidRPr="00D70567">
              <w:rPr>
                <w:b/>
              </w:rPr>
              <w:t>dietQualifierType</w:t>
            </w:r>
            <w:commentRangeEnd w:id="6"/>
            <w:proofErr w:type="spellEnd"/>
            <w:r w:rsidR="000D34B2">
              <w:rPr>
                <w:rStyle w:val="CommentReference"/>
              </w:rPr>
              <w:commentReference w:id="6"/>
            </w:r>
          </w:p>
        </w:tc>
        <w:tc>
          <w:tcPr>
            <w:tcW w:w="7578" w:type="dxa"/>
          </w:tcPr>
          <w:p w14:paraId="1857E34A" w14:textId="77777777" w:rsidR="000D34B2" w:rsidRPr="000D34B2" w:rsidRDefault="000D34B2" w:rsidP="000D34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Segoe UI"/>
              </w:rPr>
            </w:pPr>
            <w:r w:rsidRPr="000D34B2">
              <w:rPr>
                <w:rFonts w:cs="Segoe UI"/>
              </w:rPr>
              <w:t xml:space="preserve">The </w:t>
            </w:r>
            <w:commentRangeStart w:id="7"/>
            <w:r w:rsidRPr="000D34B2">
              <w:rPr>
                <w:rFonts w:cs="Segoe UI"/>
              </w:rPr>
              <w:t xml:space="preserve">type </w:t>
            </w:r>
            <w:commentRangeEnd w:id="7"/>
            <w:r>
              <w:rPr>
                <w:rStyle w:val="CommentReference"/>
              </w:rPr>
              <w:commentReference w:id="7"/>
            </w:r>
            <w:r w:rsidRPr="000D34B2">
              <w:rPr>
                <w:rFonts w:cs="Segoe UI"/>
              </w:rPr>
              <w:t>of nutrient that this diet contains. Nutrient types include: carbohydrates, lipids and fats, salts such as Sodium or Potassium, fibers, and also fluids.</w:t>
            </w:r>
          </w:p>
          <w:p w14:paraId="7EB73C8F" w14:textId="77777777" w:rsidR="00827E53" w:rsidRPr="00D70567" w:rsidRDefault="00827E53" w:rsidP="00D70567">
            <w:pPr>
              <w:cnfStyle w:val="000000100000" w:firstRow="0" w:lastRow="0" w:firstColumn="0" w:lastColumn="0" w:oddVBand="0" w:evenVBand="0" w:oddHBand="1" w:evenHBand="0" w:firstRowFirstColumn="0" w:firstRowLastColumn="0" w:lastRowFirstColumn="0" w:lastRowLastColumn="0"/>
            </w:pPr>
          </w:p>
        </w:tc>
      </w:tr>
      <w:tr w:rsidR="00827E53" w:rsidRPr="00D70567" w14:paraId="7DB0CF14" w14:textId="77777777" w:rsidTr="00D70567">
        <w:tc>
          <w:tcPr>
            <w:cnfStyle w:val="001000000000" w:firstRow="0" w:lastRow="0" w:firstColumn="1" w:lastColumn="0" w:oddVBand="0" w:evenVBand="0" w:oddHBand="0" w:evenHBand="0" w:firstRowFirstColumn="0" w:firstRowLastColumn="0" w:lastRowFirstColumn="0" w:lastRowLastColumn="0"/>
            <w:tcW w:w="1818" w:type="dxa"/>
          </w:tcPr>
          <w:p w14:paraId="1D015142" w14:textId="77777777" w:rsidR="00827E53" w:rsidRPr="00D70567" w:rsidRDefault="00827E53" w:rsidP="00827E53">
            <w:r w:rsidRPr="00D70567">
              <w:t>quantity</w:t>
            </w:r>
          </w:p>
        </w:tc>
        <w:tc>
          <w:tcPr>
            <w:tcW w:w="3150" w:type="dxa"/>
          </w:tcPr>
          <w:p w14:paraId="56971529" w14:textId="77777777" w:rsidR="00827E53" w:rsidRPr="00D70567" w:rsidRDefault="00D70567" w:rsidP="00D7056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70567">
              <w:rPr>
                <w:rFonts w:asciiTheme="minorHAnsi" w:hAnsiTheme="minorHAnsi"/>
                <w:sz w:val="22"/>
                <w:szCs w:val="22"/>
              </w:rPr>
              <w:t xml:space="preserve">Indicates how much of the nutrient is being ordered. </w:t>
            </w:r>
          </w:p>
        </w:tc>
        <w:tc>
          <w:tcPr>
            <w:tcW w:w="2070" w:type="dxa"/>
          </w:tcPr>
          <w:p w14:paraId="7D13AAF8" w14:textId="77777777" w:rsidR="00827E53" w:rsidRPr="00D70567" w:rsidRDefault="00827E53" w:rsidP="00827E53">
            <w:pPr>
              <w:cnfStyle w:val="000000000000" w:firstRow="0" w:lastRow="0" w:firstColumn="0" w:lastColumn="0" w:oddVBand="0" w:evenVBand="0" w:oddHBand="0" w:evenHBand="0" w:firstRowFirstColumn="0" w:firstRowLastColumn="0" w:lastRowFirstColumn="0" w:lastRowLastColumn="0"/>
              <w:rPr>
                <w:b/>
              </w:rPr>
            </w:pPr>
            <w:r w:rsidRPr="00D70567">
              <w:rPr>
                <w:b/>
              </w:rPr>
              <w:t>amount</w:t>
            </w:r>
          </w:p>
        </w:tc>
        <w:tc>
          <w:tcPr>
            <w:tcW w:w="7578" w:type="dxa"/>
          </w:tcPr>
          <w:p w14:paraId="7692ED91" w14:textId="77777777" w:rsidR="00827E53" w:rsidRPr="00D70567" w:rsidRDefault="00D70567" w:rsidP="00827E53">
            <w:pPr>
              <w:cnfStyle w:val="000000000000" w:firstRow="0" w:lastRow="0" w:firstColumn="0" w:lastColumn="0" w:oddVBand="0" w:evenVBand="0" w:oddHBand="0" w:evenHBand="0" w:firstRowFirstColumn="0" w:firstRowLastColumn="0" w:lastRowFirstColumn="0" w:lastRowLastColumn="0"/>
            </w:pPr>
            <w:r w:rsidRPr="00D70567">
              <w:t>The quantity of nutrient or bound to consider for this diet. For instance, 40mg, &lt;40mg, 30mg&lt;x&lt;60mg, etc...</w:t>
            </w:r>
          </w:p>
        </w:tc>
      </w:tr>
      <w:tr w:rsidR="00827E53" w:rsidRPr="00D70567" w14:paraId="2D691E09" w14:textId="77777777" w:rsidTr="00D70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30538C4" w14:textId="77777777" w:rsidR="00827E53" w:rsidRPr="00D70567" w:rsidRDefault="00827E53" w:rsidP="00827E53">
            <w:proofErr w:type="spellStart"/>
            <w:r w:rsidRPr="00D70567">
              <w:t>quantityModifier</w:t>
            </w:r>
            <w:proofErr w:type="spellEnd"/>
          </w:p>
        </w:tc>
        <w:tc>
          <w:tcPr>
            <w:tcW w:w="3150" w:type="dxa"/>
          </w:tcPr>
          <w:p w14:paraId="7A5F6C79" w14:textId="77777777" w:rsidR="00827E53" w:rsidRPr="00D70567" w:rsidRDefault="00D70567" w:rsidP="00D7056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70567">
              <w:rPr>
                <w:rFonts w:asciiTheme="minorHAnsi" w:hAnsiTheme="minorHAnsi"/>
                <w:sz w:val="22"/>
                <w:szCs w:val="22"/>
              </w:rPr>
              <w:t xml:space="preserve">Whether the modification is to be less than the quantity, greater than the quantity, or equal to the quantity, </w:t>
            </w:r>
            <w:proofErr w:type="spellStart"/>
            <w:r w:rsidRPr="00D70567">
              <w:rPr>
                <w:rFonts w:asciiTheme="minorHAnsi" w:hAnsiTheme="minorHAnsi"/>
                <w:sz w:val="22"/>
                <w:szCs w:val="22"/>
              </w:rPr>
              <w:t>eg</w:t>
            </w:r>
            <w:proofErr w:type="spellEnd"/>
            <w:r w:rsidRPr="00D70567">
              <w:rPr>
                <w:rFonts w:asciiTheme="minorHAnsi" w:hAnsiTheme="minorHAnsi"/>
                <w:sz w:val="22"/>
                <w:szCs w:val="22"/>
              </w:rPr>
              <w:t xml:space="preserve">. </w:t>
            </w:r>
            <w:proofErr w:type="gramStart"/>
            <w:r w:rsidRPr="00D70567">
              <w:rPr>
                <w:rFonts w:asciiTheme="minorHAnsi" w:hAnsiTheme="minorHAnsi"/>
                <w:sz w:val="22"/>
                <w:szCs w:val="22"/>
              </w:rPr>
              <w:t>ensure</w:t>
            </w:r>
            <w:proofErr w:type="gramEnd"/>
            <w:r w:rsidRPr="00D70567">
              <w:rPr>
                <w:rFonts w:asciiTheme="minorHAnsi" w:hAnsiTheme="minorHAnsi"/>
                <w:sz w:val="22"/>
                <w:szCs w:val="22"/>
              </w:rPr>
              <w:t xml:space="preserve"> diet is less than 50kCal.</w:t>
            </w:r>
          </w:p>
        </w:tc>
        <w:tc>
          <w:tcPr>
            <w:tcW w:w="2070" w:type="dxa"/>
          </w:tcPr>
          <w:p w14:paraId="39D163C8" w14:textId="77777777" w:rsidR="00827E53" w:rsidRPr="00D70567" w:rsidRDefault="00827E53" w:rsidP="00827E53">
            <w:pPr>
              <w:cnfStyle w:val="000000100000" w:firstRow="0" w:lastRow="0" w:firstColumn="0" w:lastColumn="0" w:oddVBand="0" w:evenVBand="0" w:oddHBand="1" w:evenHBand="0" w:firstRowFirstColumn="0" w:firstRowLastColumn="0" w:lastRowFirstColumn="0" w:lastRowLastColumn="0"/>
              <w:rPr>
                <w:b/>
              </w:rPr>
            </w:pPr>
            <w:commentRangeStart w:id="8"/>
            <w:r w:rsidRPr="00D70567">
              <w:rPr>
                <w:b/>
              </w:rPr>
              <w:t>qualifier</w:t>
            </w:r>
            <w:commentRangeEnd w:id="8"/>
            <w:r w:rsidR="000D34B2">
              <w:rPr>
                <w:rStyle w:val="CommentReference"/>
              </w:rPr>
              <w:commentReference w:id="8"/>
            </w:r>
          </w:p>
        </w:tc>
        <w:tc>
          <w:tcPr>
            <w:tcW w:w="7578" w:type="dxa"/>
          </w:tcPr>
          <w:p w14:paraId="30EDC9F2" w14:textId="77777777" w:rsidR="00827E53" w:rsidRPr="00D70567" w:rsidRDefault="00D70567" w:rsidP="00827E53">
            <w:pPr>
              <w:cnfStyle w:val="000000100000" w:firstRow="0" w:lastRow="0" w:firstColumn="0" w:lastColumn="0" w:oddVBand="0" w:evenVBand="0" w:oddHBand="1" w:evenHBand="0" w:firstRowFirstColumn="0" w:firstRowLastColumn="0" w:lastRowFirstColumn="0" w:lastRowLastColumn="0"/>
            </w:pPr>
            <w:r w:rsidRPr="00D70567">
              <w:t>Not all nutrients will be given using physical quantities. A fat may be specified as 'Low Fat', 'No Animal Fat', etc... Other examples include: '</w:t>
            </w:r>
            <w:proofErr w:type="spellStart"/>
            <w:r w:rsidRPr="00D70567">
              <w:t>Ketogenic</w:t>
            </w:r>
            <w:proofErr w:type="spellEnd"/>
            <w:r w:rsidRPr="00D70567">
              <w:t xml:space="preserve"> 3:1 Ratio', 'Consistent Carb Low (1200-1500 Kcal'), etc... Note that fluid consistencies may also be specified as the qualifier of a Nutrient whose type is 'Fluid'. E.g., Honey Thick Liquids, Nectar Thick Liquids, Pudding Thick Liquids, Other</w:t>
            </w:r>
          </w:p>
        </w:tc>
      </w:tr>
    </w:tbl>
    <w:p w14:paraId="34B1FFEF" w14:textId="77777777" w:rsidR="00827E53" w:rsidRDefault="00827E53" w:rsidP="00827E53"/>
    <w:p w14:paraId="2BB4444C" w14:textId="77777777" w:rsidR="00EF4914" w:rsidRDefault="00EF4914">
      <w:pPr>
        <w:rPr>
          <w:rFonts w:asciiTheme="majorHAnsi" w:eastAsiaTheme="majorEastAsia" w:hAnsiTheme="majorHAnsi" w:cstheme="majorBidi"/>
          <w:b/>
          <w:bCs/>
          <w:color w:val="4F81BD" w:themeColor="accent1"/>
          <w:sz w:val="26"/>
          <w:szCs w:val="26"/>
        </w:rPr>
      </w:pPr>
      <w:r>
        <w:br w:type="page"/>
      </w:r>
    </w:p>
    <w:p w14:paraId="3DACF499" w14:textId="77777777" w:rsidR="000B2655" w:rsidRDefault="000B2655" w:rsidP="00815BDA">
      <w:pPr>
        <w:pStyle w:val="Heading3"/>
      </w:pPr>
      <w:bookmarkStart w:id="9" w:name="_Toc370338261"/>
      <w:r>
        <w:lastRenderedPageBreak/>
        <w:t>Texture Modification</w:t>
      </w:r>
      <w:bookmarkEnd w:id="9"/>
    </w:p>
    <w:p w14:paraId="2F305505" w14:textId="77777777" w:rsidR="000B2655" w:rsidRPr="00EF4914" w:rsidRDefault="000B2655" w:rsidP="000B2655">
      <w:r>
        <w:t xml:space="preserve">Currently the </w:t>
      </w:r>
      <w:proofErr w:type="spellStart"/>
      <w:r>
        <w:t>vMR</w:t>
      </w:r>
      <w:proofErr w:type="spellEnd"/>
      <w:r w:rsidR="00EF4914">
        <w:t xml:space="preserve"> </w:t>
      </w:r>
      <w:proofErr w:type="spellStart"/>
      <w:r w:rsidR="00EF4914">
        <w:t>DietQualifier</w:t>
      </w:r>
      <w:proofErr w:type="spellEnd"/>
      <w:r w:rsidR="00EF4914">
        <w:t xml:space="preserve"> concept</w:t>
      </w:r>
      <w:r>
        <w:t xml:space="preserve"> cannot fully mode</w:t>
      </w:r>
      <w:r w:rsidR="00EF4914">
        <w:t>l the Text Modification concept. One reason is that</w:t>
      </w:r>
      <w:r>
        <w:t xml:space="preserve"> it was originally designed with nutrient modification in mind. Note that the </w:t>
      </w:r>
      <w:proofErr w:type="spellStart"/>
      <w:r>
        <w:t>DietQualifier</w:t>
      </w:r>
      <w:proofErr w:type="spellEnd"/>
      <w:r>
        <w:t xml:space="preserve"> does not have three coded attributes which are required to properly characterize ‘Texture’. </w:t>
      </w:r>
      <w:r w:rsidRPr="00EF4914">
        <w:rPr>
          <w:i/>
          <w:highlight w:val="yellow"/>
        </w:rPr>
        <w:t xml:space="preserve">This may represent a gap in the current </w:t>
      </w:r>
      <w:proofErr w:type="spellStart"/>
      <w:r w:rsidRPr="00EF4914">
        <w:rPr>
          <w:i/>
          <w:highlight w:val="yellow"/>
        </w:rPr>
        <w:t>vMR</w:t>
      </w:r>
      <w:proofErr w:type="spellEnd"/>
      <w:r w:rsidR="00487343" w:rsidRPr="00EF4914">
        <w:rPr>
          <w:i/>
          <w:highlight w:val="yellow"/>
        </w:rPr>
        <w:t xml:space="preserve"> model</w:t>
      </w:r>
      <w:r w:rsidRPr="00EF4914">
        <w:rPr>
          <w:i/>
          <w:highlight w:val="yellow"/>
        </w:rPr>
        <w:t>.</w:t>
      </w:r>
      <w:r w:rsidR="00EF4914">
        <w:t xml:space="preserve"> </w:t>
      </w:r>
      <w:r w:rsidR="00EF4914" w:rsidRPr="00683C2E">
        <w:rPr>
          <w:highlight w:val="yellow"/>
        </w:rPr>
        <w:t xml:space="preserve">One way to address this gap it so relax the qualifier cardinality </w:t>
      </w:r>
      <w:r w:rsidR="00683C2E" w:rsidRPr="00683C2E">
        <w:rPr>
          <w:highlight w:val="yellow"/>
        </w:rPr>
        <w:t>to 0</w:t>
      </w:r>
      <w:proofErr w:type="gramStart"/>
      <w:r w:rsidR="00683C2E" w:rsidRPr="00683C2E">
        <w:rPr>
          <w:highlight w:val="yellow"/>
        </w:rPr>
        <w:t>..*</w:t>
      </w:r>
      <w:proofErr w:type="gramEnd"/>
      <w:r w:rsidR="00683C2E" w:rsidRPr="00683C2E">
        <w:rPr>
          <w:highlight w:val="yellow"/>
        </w:rPr>
        <w:t xml:space="preserve"> or to model texture and nutrient modifications in a similar manner as what was done in the Diet and Nutrition Model. That is, eliminate the </w:t>
      </w:r>
      <w:proofErr w:type="spellStart"/>
      <w:r w:rsidR="00683C2E" w:rsidRPr="00683C2E">
        <w:rPr>
          <w:highlight w:val="yellow"/>
        </w:rPr>
        <w:t>DietQualifier</w:t>
      </w:r>
      <w:proofErr w:type="spellEnd"/>
      <w:r w:rsidR="00683C2E" w:rsidRPr="00683C2E">
        <w:rPr>
          <w:highlight w:val="yellow"/>
        </w:rPr>
        <w:t xml:space="preserve"> concept and introduce the </w:t>
      </w:r>
      <w:proofErr w:type="spellStart"/>
      <w:r w:rsidR="00683C2E" w:rsidRPr="00683C2E">
        <w:rPr>
          <w:highlight w:val="yellow"/>
        </w:rPr>
        <w:t>NutrientModification</w:t>
      </w:r>
      <w:proofErr w:type="spellEnd"/>
      <w:r w:rsidR="00683C2E" w:rsidRPr="00683C2E">
        <w:rPr>
          <w:highlight w:val="yellow"/>
        </w:rPr>
        <w:t xml:space="preserve"> and </w:t>
      </w:r>
      <w:proofErr w:type="spellStart"/>
      <w:r w:rsidR="00683C2E" w:rsidRPr="00683C2E">
        <w:rPr>
          <w:highlight w:val="yellow"/>
        </w:rPr>
        <w:t>TextureModification</w:t>
      </w:r>
      <w:proofErr w:type="spellEnd"/>
      <w:r w:rsidR="00683C2E" w:rsidRPr="00683C2E">
        <w:rPr>
          <w:highlight w:val="yellow"/>
        </w:rPr>
        <w:t xml:space="preserve"> concepts explicitly</w:t>
      </w:r>
      <w:r w:rsidR="00BE56DB">
        <w:rPr>
          <w:highlight w:val="yellow"/>
        </w:rPr>
        <w:t xml:space="preserve"> provided terminologies support this</w:t>
      </w:r>
      <w:r w:rsidR="00683C2E" w:rsidRPr="00683C2E">
        <w:rPr>
          <w:highlight w:val="yellow"/>
        </w:rPr>
        <w:t>.</w:t>
      </w:r>
    </w:p>
    <w:p w14:paraId="6C3A6693" w14:textId="77777777" w:rsidR="000B2655" w:rsidRDefault="000B2655" w:rsidP="000B2655">
      <w:pPr>
        <w:keepNext/>
      </w:pPr>
      <w:r>
        <w:rPr>
          <w:noProof/>
        </w:rPr>
        <w:drawing>
          <wp:inline distT="0" distB="0" distL="0" distR="0" wp14:anchorId="34A3065B" wp14:editId="6D37923E">
            <wp:extent cx="1964055" cy="106553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srcRect/>
                    <a:stretch>
                      <a:fillRect/>
                    </a:stretch>
                  </pic:blipFill>
                  <pic:spPr bwMode="auto">
                    <a:xfrm>
                      <a:off x="0" y="0"/>
                      <a:ext cx="1964055" cy="1065530"/>
                    </a:xfrm>
                    <a:prstGeom prst="rect">
                      <a:avLst/>
                    </a:prstGeom>
                    <a:noFill/>
                    <a:ln w="9525">
                      <a:noFill/>
                      <a:miter lim="800000"/>
                      <a:headEnd/>
                      <a:tailEnd/>
                    </a:ln>
                  </pic:spPr>
                </pic:pic>
              </a:graphicData>
            </a:graphic>
          </wp:inline>
        </w:drawing>
      </w:r>
    </w:p>
    <w:p w14:paraId="177DF35E" w14:textId="77777777" w:rsidR="000B2655" w:rsidRDefault="000B2655" w:rsidP="000B2655">
      <w:pPr>
        <w:pStyle w:val="Caption"/>
      </w:pPr>
      <w:r>
        <w:t xml:space="preserve">Figure </w:t>
      </w:r>
      <w:fldSimple w:instr=" SEQ Figure \* ARABIC ">
        <w:r w:rsidR="00E228CF">
          <w:rPr>
            <w:noProof/>
          </w:rPr>
          <w:t>11</w:t>
        </w:r>
      </w:fldSimple>
      <w:r>
        <w:t xml:space="preserve"> - A diet texture modifier</w:t>
      </w:r>
    </w:p>
    <w:p w14:paraId="55EE083B" w14:textId="77777777" w:rsidR="000B2655" w:rsidRDefault="000B2655" w:rsidP="000B2655">
      <w:pPr>
        <w:keepNext/>
      </w:pPr>
      <w:r w:rsidRPr="000B2655">
        <w:rPr>
          <w:noProof/>
        </w:rPr>
        <w:drawing>
          <wp:inline distT="0" distB="0" distL="0" distR="0" wp14:anchorId="07F255C7" wp14:editId="76D17381">
            <wp:extent cx="2465070" cy="1304290"/>
            <wp:effectExtent l="19050" t="0" r="0"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2465070" cy="1304290"/>
                    </a:xfrm>
                    <a:prstGeom prst="rect">
                      <a:avLst/>
                    </a:prstGeom>
                    <a:noFill/>
                    <a:ln w="9525">
                      <a:noFill/>
                      <a:miter lim="800000"/>
                      <a:headEnd/>
                      <a:tailEnd/>
                    </a:ln>
                  </pic:spPr>
                </pic:pic>
              </a:graphicData>
            </a:graphic>
          </wp:inline>
        </w:drawing>
      </w:r>
    </w:p>
    <w:p w14:paraId="27BEAA48" w14:textId="77777777" w:rsidR="000B2655" w:rsidRDefault="000B2655" w:rsidP="000B2655">
      <w:pPr>
        <w:pStyle w:val="Caption"/>
      </w:pPr>
      <w:r>
        <w:t xml:space="preserve">Figure </w:t>
      </w:r>
      <w:fldSimple w:instr=" SEQ Figure \* ARABIC ">
        <w:r w:rsidR="00E228CF">
          <w:rPr>
            <w:noProof/>
          </w:rPr>
          <w:t>12</w:t>
        </w:r>
      </w:fldSimple>
      <w:r>
        <w:t xml:space="preserve"> </w:t>
      </w:r>
      <w:r w:rsidRPr="00155EFF">
        <w:t>- A General Diet Modifier (</w:t>
      </w:r>
      <w:proofErr w:type="spellStart"/>
      <w:r w:rsidRPr="00155EFF">
        <w:t>vMR</w:t>
      </w:r>
      <w:proofErr w:type="spellEnd"/>
      <w:r w:rsidRPr="00155EFF">
        <w:t>)</w:t>
      </w:r>
    </w:p>
    <w:tbl>
      <w:tblPr>
        <w:tblStyle w:val="LightList-Accent11"/>
        <w:tblW w:w="14598" w:type="dxa"/>
        <w:tblLayout w:type="fixed"/>
        <w:tblLook w:val="04A0" w:firstRow="1" w:lastRow="0" w:firstColumn="1" w:lastColumn="0" w:noHBand="0" w:noVBand="1"/>
      </w:tblPr>
      <w:tblGrid>
        <w:gridCol w:w="2358"/>
        <w:gridCol w:w="2520"/>
        <w:gridCol w:w="1530"/>
        <w:gridCol w:w="3060"/>
        <w:gridCol w:w="1800"/>
        <w:gridCol w:w="3330"/>
      </w:tblGrid>
      <w:tr w:rsidR="000B2655" w14:paraId="0E020800" w14:textId="77777777" w:rsidTr="000D3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gridSpan w:val="3"/>
          </w:tcPr>
          <w:p w14:paraId="589766BE" w14:textId="77777777" w:rsidR="000B2655" w:rsidRDefault="000B2655" w:rsidP="000D34B2">
            <w:pPr>
              <w:jc w:val="center"/>
            </w:pPr>
            <w:r>
              <w:t>Diet &amp; Nutrition Order DSTU</w:t>
            </w:r>
          </w:p>
        </w:tc>
        <w:tc>
          <w:tcPr>
            <w:tcW w:w="8190" w:type="dxa"/>
            <w:gridSpan w:val="3"/>
          </w:tcPr>
          <w:p w14:paraId="434D7804" w14:textId="77777777" w:rsidR="000B2655" w:rsidRDefault="000B2655" w:rsidP="000D34B2">
            <w:pPr>
              <w:jc w:val="center"/>
              <w:cnfStyle w:val="100000000000" w:firstRow="1" w:lastRow="0" w:firstColumn="0" w:lastColumn="0" w:oddVBand="0" w:evenVBand="0" w:oddHBand="0" w:evenHBand="0" w:firstRowFirstColumn="0" w:firstRowLastColumn="0" w:lastRowFirstColumn="0" w:lastRowLastColumn="0"/>
            </w:pPr>
            <w:proofErr w:type="spellStart"/>
            <w:r>
              <w:t>vMR</w:t>
            </w:r>
            <w:proofErr w:type="spellEnd"/>
            <w:r>
              <w:t xml:space="preserve"> Logical Model</w:t>
            </w:r>
          </w:p>
        </w:tc>
      </w:tr>
      <w:tr w:rsidR="000B2655" w:rsidRPr="00827E53" w14:paraId="6A065E4F" w14:textId="77777777" w:rsidTr="000D3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EF9939B" w14:textId="77777777" w:rsidR="000B2655" w:rsidRPr="00D70567" w:rsidRDefault="000B2655" w:rsidP="000D34B2">
            <w:proofErr w:type="spellStart"/>
            <w:r>
              <w:t>foodType</w:t>
            </w:r>
            <w:proofErr w:type="spellEnd"/>
          </w:p>
        </w:tc>
        <w:tc>
          <w:tcPr>
            <w:tcW w:w="2520" w:type="dxa"/>
          </w:tcPr>
          <w:p w14:paraId="47A09692" w14:textId="77777777" w:rsidR="000B2655" w:rsidRPr="00827E53" w:rsidRDefault="000B2655" w:rsidP="000D34B2">
            <w:pPr>
              <w:cnfStyle w:val="000000100000" w:firstRow="0" w:lastRow="0" w:firstColumn="0" w:lastColumn="0" w:oddVBand="0" w:evenVBand="0" w:oddHBand="1" w:evenHBand="0" w:firstRowFirstColumn="0" w:firstRowLastColumn="0" w:lastRowFirstColumn="0" w:lastRowLastColumn="0"/>
            </w:pPr>
            <w:r w:rsidRPr="00827E53">
              <w:t>Code</w:t>
            </w:r>
          </w:p>
        </w:tc>
        <w:tc>
          <w:tcPr>
            <w:tcW w:w="1530" w:type="dxa"/>
          </w:tcPr>
          <w:p w14:paraId="76BD4337" w14:textId="77777777" w:rsidR="000B2655" w:rsidRPr="00827E53" w:rsidRDefault="000B2655" w:rsidP="000D34B2">
            <w:pPr>
              <w:cnfStyle w:val="000000100000" w:firstRow="0" w:lastRow="0" w:firstColumn="0" w:lastColumn="0" w:oddVBand="0" w:evenVBand="0" w:oddHBand="1" w:evenHBand="0" w:firstRowFirstColumn="0" w:firstRowLastColumn="0" w:lastRowFirstColumn="0" w:lastRowLastColumn="0"/>
            </w:pPr>
            <w:r w:rsidRPr="00827E53">
              <w:t>1..1</w:t>
            </w:r>
          </w:p>
        </w:tc>
        <w:tc>
          <w:tcPr>
            <w:tcW w:w="3060" w:type="dxa"/>
          </w:tcPr>
          <w:p w14:paraId="55C88F90" w14:textId="77777777" w:rsidR="000B2655" w:rsidRPr="00D70567" w:rsidRDefault="000B2655" w:rsidP="000D34B2">
            <w:pPr>
              <w:cnfStyle w:val="000000100000" w:firstRow="0" w:lastRow="0" w:firstColumn="0" w:lastColumn="0" w:oddVBand="0" w:evenVBand="0" w:oddHBand="1" w:evenHBand="0" w:firstRowFirstColumn="0" w:firstRowLastColumn="0" w:lastRowFirstColumn="0" w:lastRowLastColumn="0"/>
              <w:rPr>
                <w:b/>
              </w:rPr>
            </w:pPr>
            <w:proofErr w:type="spellStart"/>
            <w:r w:rsidRPr="00D70567">
              <w:rPr>
                <w:b/>
              </w:rPr>
              <w:t>dietQualifierType</w:t>
            </w:r>
            <w:proofErr w:type="spellEnd"/>
          </w:p>
        </w:tc>
        <w:tc>
          <w:tcPr>
            <w:tcW w:w="1800" w:type="dxa"/>
          </w:tcPr>
          <w:p w14:paraId="0A386773" w14:textId="77777777" w:rsidR="000B2655" w:rsidRPr="00827E53" w:rsidRDefault="000B2655" w:rsidP="000D34B2">
            <w:pPr>
              <w:cnfStyle w:val="000000100000" w:firstRow="0" w:lastRow="0" w:firstColumn="0" w:lastColumn="0" w:oddVBand="0" w:evenVBand="0" w:oddHBand="1" w:evenHBand="0" w:firstRowFirstColumn="0" w:firstRowLastColumn="0" w:lastRowFirstColumn="0" w:lastRowLastColumn="0"/>
            </w:pPr>
            <w:r w:rsidRPr="00827E53">
              <w:t>CD</w:t>
            </w:r>
          </w:p>
        </w:tc>
        <w:tc>
          <w:tcPr>
            <w:tcW w:w="3330" w:type="dxa"/>
          </w:tcPr>
          <w:p w14:paraId="30E55BFA" w14:textId="77777777" w:rsidR="000B2655" w:rsidRPr="00827E53" w:rsidRDefault="000B2655" w:rsidP="000D34B2">
            <w:pPr>
              <w:cnfStyle w:val="000000100000" w:firstRow="0" w:lastRow="0" w:firstColumn="0" w:lastColumn="0" w:oddVBand="0" w:evenVBand="0" w:oddHBand="1" w:evenHBand="0" w:firstRowFirstColumn="0" w:firstRowLastColumn="0" w:lastRowFirstColumn="0" w:lastRowLastColumn="0"/>
            </w:pPr>
            <w:r w:rsidRPr="00827E53">
              <w:t>1..1</w:t>
            </w:r>
          </w:p>
        </w:tc>
      </w:tr>
      <w:tr w:rsidR="000B2655" w:rsidRPr="00827E53" w14:paraId="10A76E8C" w14:textId="77777777" w:rsidTr="000D34B2">
        <w:tc>
          <w:tcPr>
            <w:cnfStyle w:val="001000000000" w:firstRow="0" w:lastRow="0" w:firstColumn="1" w:lastColumn="0" w:oddVBand="0" w:evenVBand="0" w:oddHBand="0" w:evenHBand="0" w:firstRowFirstColumn="0" w:firstRowLastColumn="0" w:lastRowFirstColumn="0" w:lastRowLastColumn="0"/>
            <w:tcW w:w="2358" w:type="dxa"/>
          </w:tcPr>
          <w:p w14:paraId="115CEA66" w14:textId="77777777" w:rsidR="000B2655" w:rsidRPr="00D70567" w:rsidRDefault="000B2655" w:rsidP="000D34B2">
            <w:proofErr w:type="spellStart"/>
            <w:r>
              <w:t>textureModifier</w:t>
            </w:r>
            <w:proofErr w:type="spellEnd"/>
          </w:p>
        </w:tc>
        <w:tc>
          <w:tcPr>
            <w:tcW w:w="2520" w:type="dxa"/>
          </w:tcPr>
          <w:p w14:paraId="3498FB89" w14:textId="77777777" w:rsidR="000B2655" w:rsidRPr="00827E53" w:rsidRDefault="000B2655" w:rsidP="000D34B2">
            <w:pPr>
              <w:cnfStyle w:val="000000000000" w:firstRow="0" w:lastRow="0" w:firstColumn="0" w:lastColumn="0" w:oddVBand="0" w:evenVBand="0" w:oddHBand="0" w:evenHBand="0" w:firstRowFirstColumn="0" w:firstRowLastColumn="0" w:lastRowFirstColumn="0" w:lastRowLastColumn="0"/>
            </w:pPr>
            <w:r>
              <w:t>Code</w:t>
            </w:r>
          </w:p>
        </w:tc>
        <w:tc>
          <w:tcPr>
            <w:tcW w:w="1530" w:type="dxa"/>
          </w:tcPr>
          <w:p w14:paraId="6BF67E40" w14:textId="77777777" w:rsidR="000B2655" w:rsidRPr="00827E53" w:rsidRDefault="000B2655" w:rsidP="000D34B2">
            <w:pPr>
              <w:cnfStyle w:val="000000000000" w:firstRow="0" w:lastRow="0" w:firstColumn="0" w:lastColumn="0" w:oddVBand="0" w:evenVBand="0" w:oddHBand="0" w:evenHBand="0" w:firstRowFirstColumn="0" w:firstRowLastColumn="0" w:lastRowFirstColumn="0" w:lastRowLastColumn="0"/>
            </w:pPr>
            <w:r w:rsidRPr="00827E53">
              <w:t>1..1</w:t>
            </w:r>
          </w:p>
        </w:tc>
        <w:tc>
          <w:tcPr>
            <w:tcW w:w="3060" w:type="dxa"/>
          </w:tcPr>
          <w:p w14:paraId="6A564207" w14:textId="77777777" w:rsidR="000B2655" w:rsidRPr="000B2655" w:rsidRDefault="000B2655" w:rsidP="000D34B2">
            <w:pPr>
              <w:cnfStyle w:val="000000000000" w:firstRow="0" w:lastRow="0" w:firstColumn="0" w:lastColumn="0" w:oddVBand="0" w:evenVBand="0" w:oddHBand="0" w:evenHBand="0" w:firstRowFirstColumn="0" w:firstRowLastColumn="0" w:lastRowFirstColumn="0" w:lastRowLastColumn="0"/>
              <w:rPr>
                <w:b/>
                <w:strike/>
              </w:rPr>
            </w:pPr>
            <w:r w:rsidRPr="000B2655">
              <w:rPr>
                <w:b/>
                <w:strike/>
              </w:rPr>
              <w:t>amount</w:t>
            </w:r>
          </w:p>
        </w:tc>
        <w:tc>
          <w:tcPr>
            <w:tcW w:w="1800" w:type="dxa"/>
          </w:tcPr>
          <w:p w14:paraId="0A2FEC39" w14:textId="77777777" w:rsidR="000B2655" w:rsidRPr="000B2655" w:rsidRDefault="000B2655" w:rsidP="000D34B2">
            <w:pPr>
              <w:cnfStyle w:val="000000000000" w:firstRow="0" w:lastRow="0" w:firstColumn="0" w:lastColumn="0" w:oddVBand="0" w:evenVBand="0" w:oddHBand="0" w:evenHBand="0" w:firstRowFirstColumn="0" w:firstRowLastColumn="0" w:lastRowFirstColumn="0" w:lastRowLastColumn="0"/>
              <w:rPr>
                <w:strike/>
              </w:rPr>
            </w:pPr>
            <w:r w:rsidRPr="000B2655">
              <w:rPr>
                <w:strike/>
              </w:rPr>
              <w:t>IVL_PQ</w:t>
            </w:r>
          </w:p>
        </w:tc>
        <w:tc>
          <w:tcPr>
            <w:tcW w:w="3330" w:type="dxa"/>
          </w:tcPr>
          <w:p w14:paraId="6B860CD6" w14:textId="77777777" w:rsidR="000B2655" w:rsidRPr="000B2655" w:rsidRDefault="000B2655" w:rsidP="000D34B2">
            <w:pPr>
              <w:cnfStyle w:val="000000000000" w:firstRow="0" w:lastRow="0" w:firstColumn="0" w:lastColumn="0" w:oddVBand="0" w:evenVBand="0" w:oddHBand="0" w:evenHBand="0" w:firstRowFirstColumn="0" w:firstRowLastColumn="0" w:lastRowFirstColumn="0" w:lastRowLastColumn="0"/>
              <w:rPr>
                <w:strike/>
              </w:rPr>
            </w:pPr>
            <w:r w:rsidRPr="000B2655">
              <w:rPr>
                <w:strike/>
              </w:rPr>
              <w:t>0..1</w:t>
            </w:r>
          </w:p>
        </w:tc>
      </w:tr>
      <w:tr w:rsidR="000B2655" w:rsidRPr="00827E53" w14:paraId="53F69FF0" w14:textId="77777777" w:rsidTr="000D3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248ADA1" w14:textId="77777777" w:rsidR="000B2655" w:rsidRPr="00D70567" w:rsidRDefault="000B2655" w:rsidP="000D34B2">
            <w:proofErr w:type="spellStart"/>
            <w:r>
              <w:t>textureType</w:t>
            </w:r>
            <w:proofErr w:type="spellEnd"/>
          </w:p>
        </w:tc>
        <w:tc>
          <w:tcPr>
            <w:tcW w:w="2520" w:type="dxa"/>
          </w:tcPr>
          <w:p w14:paraId="3939B8E1" w14:textId="77777777" w:rsidR="000B2655" w:rsidRPr="00827E53" w:rsidRDefault="000B2655" w:rsidP="000D34B2">
            <w:pPr>
              <w:cnfStyle w:val="000000100000" w:firstRow="0" w:lastRow="0" w:firstColumn="0" w:lastColumn="0" w:oddVBand="0" w:evenVBand="0" w:oddHBand="1" w:evenHBand="0" w:firstRowFirstColumn="0" w:firstRowLastColumn="0" w:lastRowFirstColumn="0" w:lastRowLastColumn="0"/>
            </w:pPr>
            <w:r w:rsidRPr="00827E53">
              <w:t>Code</w:t>
            </w:r>
          </w:p>
        </w:tc>
        <w:tc>
          <w:tcPr>
            <w:tcW w:w="1530" w:type="dxa"/>
          </w:tcPr>
          <w:p w14:paraId="76765CD7" w14:textId="77777777" w:rsidR="000B2655" w:rsidRPr="00827E53" w:rsidRDefault="000B2655" w:rsidP="000D34B2">
            <w:pPr>
              <w:cnfStyle w:val="000000100000" w:firstRow="0" w:lastRow="0" w:firstColumn="0" w:lastColumn="0" w:oddVBand="0" w:evenVBand="0" w:oddHBand="1" w:evenHBand="0" w:firstRowFirstColumn="0" w:firstRowLastColumn="0" w:lastRowFirstColumn="0" w:lastRowLastColumn="0"/>
            </w:pPr>
            <w:r w:rsidRPr="00827E53">
              <w:t>1..1</w:t>
            </w:r>
          </w:p>
        </w:tc>
        <w:tc>
          <w:tcPr>
            <w:tcW w:w="3060" w:type="dxa"/>
          </w:tcPr>
          <w:p w14:paraId="35D4916D" w14:textId="77777777" w:rsidR="000B2655" w:rsidRPr="00D70567" w:rsidRDefault="000B2655" w:rsidP="000D34B2">
            <w:pPr>
              <w:cnfStyle w:val="000000100000" w:firstRow="0" w:lastRow="0" w:firstColumn="0" w:lastColumn="0" w:oddVBand="0" w:evenVBand="0" w:oddHBand="1" w:evenHBand="0" w:firstRowFirstColumn="0" w:firstRowLastColumn="0" w:lastRowFirstColumn="0" w:lastRowLastColumn="0"/>
              <w:rPr>
                <w:b/>
              </w:rPr>
            </w:pPr>
            <w:r w:rsidRPr="00D70567">
              <w:rPr>
                <w:b/>
              </w:rPr>
              <w:t>qualifier</w:t>
            </w:r>
          </w:p>
        </w:tc>
        <w:tc>
          <w:tcPr>
            <w:tcW w:w="1800" w:type="dxa"/>
          </w:tcPr>
          <w:p w14:paraId="36DBDD09" w14:textId="77777777" w:rsidR="000B2655" w:rsidRPr="00827E53" w:rsidRDefault="000B2655" w:rsidP="000D34B2">
            <w:pPr>
              <w:cnfStyle w:val="000000100000" w:firstRow="0" w:lastRow="0" w:firstColumn="0" w:lastColumn="0" w:oddVBand="0" w:evenVBand="0" w:oddHBand="1" w:evenHBand="0" w:firstRowFirstColumn="0" w:firstRowLastColumn="0" w:lastRowFirstColumn="0" w:lastRowLastColumn="0"/>
            </w:pPr>
            <w:r w:rsidRPr="00827E53">
              <w:t>CD</w:t>
            </w:r>
          </w:p>
        </w:tc>
        <w:tc>
          <w:tcPr>
            <w:tcW w:w="3330" w:type="dxa"/>
          </w:tcPr>
          <w:p w14:paraId="2BBB8554" w14:textId="77777777" w:rsidR="000B2655" w:rsidRPr="00827E53" w:rsidRDefault="000B2655" w:rsidP="000D34B2">
            <w:pPr>
              <w:cnfStyle w:val="000000100000" w:firstRow="0" w:lastRow="0" w:firstColumn="0" w:lastColumn="0" w:oddVBand="0" w:evenVBand="0" w:oddHBand="1" w:evenHBand="0" w:firstRowFirstColumn="0" w:firstRowLastColumn="0" w:lastRowFirstColumn="0" w:lastRowLastColumn="0"/>
            </w:pPr>
            <w:r w:rsidRPr="00827E53">
              <w:t>0..1</w:t>
            </w:r>
          </w:p>
        </w:tc>
      </w:tr>
    </w:tbl>
    <w:p w14:paraId="37628B69" w14:textId="77777777" w:rsidR="000B2655" w:rsidRDefault="000B2655" w:rsidP="000B2655">
      <w:pPr>
        <w:rPr>
          <w:color w:val="4F81BD" w:themeColor="accent1"/>
          <w:sz w:val="18"/>
          <w:szCs w:val="18"/>
        </w:rPr>
      </w:pPr>
    </w:p>
    <w:tbl>
      <w:tblPr>
        <w:tblStyle w:val="LightList-Accent11"/>
        <w:tblW w:w="0" w:type="auto"/>
        <w:tblLook w:val="04A0" w:firstRow="1" w:lastRow="0" w:firstColumn="1" w:lastColumn="0" w:noHBand="0" w:noVBand="1"/>
      </w:tblPr>
      <w:tblGrid>
        <w:gridCol w:w="1818"/>
        <w:gridCol w:w="3150"/>
        <w:gridCol w:w="2070"/>
        <w:gridCol w:w="7578"/>
      </w:tblGrid>
      <w:tr w:rsidR="000B2655" w14:paraId="6626153E" w14:textId="77777777" w:rsidTr="000D3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A8B1116" w14:textId="77777777" w:rsidR="000B2655" w:rsidRDefault="000B2655" w:rsidP="000D34B2">
            <w:r>
              <w:t>Attribute Name</w:t>
            </w:r>
          </w:p>
        </w:tc>
        <w:tc>
          <w:tcPr>
            <w:tcW w:w="3150" w:type="dxa"/>
          </w:tcPr>
          <w:p w14:paraId="241B5FF2" w14:textId="77777777" w:rsidR="000B2655" w:rsidRDefault="000B2655" w:rsidP="000D34B2">
            <w:pPr>
              <w:cnfStyle w:val="100000000000" w:firstRow="1" w:lastRow="0" w:firstColumn="0" w:lastColumn="0" w:oddVBand="0" w:evenVBand="0" w:oddHBand="0" w:evenHBand="0" w:firstRowFirstColumn="0" w:firstRowLastColumn="0" w:lastRowFirstColumn="0" w:lastRowLastColumn="0"/>
            </w:pPr>
            <w:r>
              <w:t>Definition</w:t>
            </w:r>
          </w:p>
        </w:tc>
        <w:tc>
          <w:tcPr>
            <w:tcW w:w="2070" w:type="dxa"/>
          </w:tcPr>
          <w:p w14:paraId="493C906B" w14:textId="77777777" w:rsidR="000B2655" w:rsidRDefault="000B2655" w:rsidP="000D34B2">
            <w:pPr>
              <w:cnfStyle w:val="100000000000" w:firstRow="1" w:lastRow="0" w:firstColumn="0" w:lastColumn="0" w:oddVBand="0" w:evenVBand="0" w:oddHBand="0" w:evenHBand="0" w:firstRowFirstColumn="0" w:firstRowLastColumn="0" w:lastRowFirstColumn="0" w:lastRowLastColumn="0"/>
            </w:pPr>
            <w:r>
              <w:t>Attribute Name</w:t>
            </w:r>
          </w:p>
        </w:tc>
        <w:tc>
          <w:tcPr>
            <w:tcW w:w="7578" w:type="dxa"/>
          </w:tcPr>
          <w:p w14:paraId="337D39FB" w14:textId="77777777" w:rsidR="000B2655" w:rsidRDefault="000B2655" w:rsidP="000D34B2">
            <w:pPr>
              <w:cnfStyle w:val="100000000000" w:firstRow="1" w:lastRow="0" w:firstColumn="0" w:lastColumn="0" w:oddVBand="0" w:evenVBand="0" w:oddHBand="0" w:evenHBand="0" w:firstRowFirstColumn="0" w:firstRowLastColumn="0" w:lastRowFirstColumn="0" w:lastRowLastColumn="0"/>
            </w:pPr>
            <w:r>
              <w:t>Definition</w:t>
            </w:r>
          </w:p>
        </w:tc>
      </w:tr>
      <w:tr w:rsidR="000B2655" w:rsidRPr="00D70567" w14:paraId="590A4B59" w14:textId="77777777" w:rsidTr="000D3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E09DB2A" w14:textId="77777777" w:rsidR="000B2655" w:rsidRPr="00D70567" w:rsidRDefault="000B2655" w:rsidP="000D34B2">
            <w:proofErr w:type="spellStart"/>
            <w:r>
              <w:t>foodType</w:t>
            </w:r>
            <w:proofErr w:type="spellEnd"/>
          </w:p>
        </w:tc>
        <w:tc>
          <w:tcPr>
            <w:tcW w:w="3150" w:type="dxa"/>
          </w:tcPr>
          <w:p w14:paraId="3B29CCD3" w14:textId="77777777" w:rsidR="000B2655" w:rsidRPr="00D70567" w:rsidRDefault="000B2655" w:rsidP="000D34B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t>Indicates what type of food that the texture modification applies to.</w:t>
            </w:r>
          </w:p>
        </w:tc>
        <w:tc>
          <w:tcPr>
            <w:tcW w:w="2070" w:type="dxa"/>
          </w:tcPr>
          <w:p w14:paraId="4DA38A13" w14:textId="77777777" w:rsidR="000B2655" w:rsidRPr="00D70567" w:rsidRDefault="000B2655" w:rsidP="000D34B2">
            <w:pPr>
              <w:cnfStyle w:val="000000100000" w:firstRow="0" w:lastRow="0" w:firstColumn="0" w:lastColumn="0" w:oddVBand="0" w:evenVBand="0" w:oddHBand="1" w:evenHBand="0" w:firstRowFirstColumn="0" w:firstRowLastColumn="0" w:lastRowFirstColumn="0" w:lastRowLastColumn="0"/>
              <w:rPr>
                <w:b/>
              </w:rPr>
            </w:pPr>
            <w:proofErr w:type="spellStart"/>
            <w:r w:rsidRPr="00D70567">
              <w:rPr>
                <w:b/>
              </w:rPr>
              <w:t>dietQualifierType</w:t>
            </w:r>
            <w:proofErr w:type="spellEnd"/>
          </w:p>
        </w:tc>
        <w:tc>
          <w:tcPr>
            <w:tcW w:w="7578" w:type="dxa"/>
          </w:tcPr>
          <w:p w14:paraId="15F4E96D" w14:textId="77777777" w:rsidR="000B2655" w:rsidRPr="00D70567" w:rsidRDefault="000B2655" w:rsidP="000D34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Segoe UI"/>
              </w:rPr>
            </w:pPr>
            <w:r w:rsidRPr="00D70567">
              <w:rPr>
                <w:rFonts w:cs="Segoe UI"/>
              </w:rPr>
              <w:t xml:space="preserve">"Diet qualifier allows the post-coordination of diets in cases where such post-coordination is required. Diets can vary greatly in how they are represented in terminologies. The most common use case for </w:t>
            </w:r>
            <w:proofErr w:type="spellStart"/>
            <w:r w:rsidRPr="00D70567">
              <w:rPr>
                <w:rFonts w:cs="Segoe UI"/>
              </w:rPr>
              <w:t>DietQualifier</w:t>
            </w:r>
            <w:proofErr w:type="spellEnd"/>
            <w:r w:rsidRPr="00D70567">
              <w:rPr>
                <w:rFonts w:cs="Segoe UI"/>
              </w:rPr>
              <w:t xml:space="preserve"> is to represent a nutrient that can be either stated as a quantity, a range, or as a code (e.g., 'Low Protein'). </w:t>
            </w:r>
          </w:p>
          <w:p w14:paraId="6FABAB00" w14:textId="77777777" w:rsidR="000B2655" w:rsidRPr="00D70567" w:rsidRDefault="000B2655" w:rsidP="000D34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Segoe UI"/>
              </w:rPr>
            </w:pPr>
          </w:p>
          <w:p w14:paraId="27CC05E1" w14:textId="77777777" w:rsidR="000B2655" w:rsidRPr="00D70567" w:rsidRDefault="000B2655" w:rsidP="000D34B2">
            <w:pPr>
              <w:cnfStyle w:val="000000100000" w:firstRow="0" w:lastRow="0" w:firstColumn="0" w:lastColumn="0" w:oddVBand="0" w:evenVBand="0" w:oddHBand="1" w:evenHBand="0" w:firstRowFirstColumn="0" w:firstRowLastColumn="0" w:lastRowFirstColumn="0" w:lastRowLastColumn="0"/>
            </w:pPr>
            <w:proofErr w:type="spellStart"/>
            <w:r w:rsidRPr="00D70567">
              <w:rPr>
                <w:rFonts w:cs="Segoe UI"/>
              </w:rPr>
              <w:t>DietQualifier</w:t>
            </w:r>
            <w:proofErr w:type="spellEnd"/>
            <w:r w:rsidRPr="00D70567">
              <w:rPr>
                <w:rFonts w:cs="Segoe UI"/>
              </w:rPr>
              <w:t xml:space="preserve"> consists of the </w:t>
            </w:r>
            <w:proofErr w:type="spellStart"/>
            <w:r w:rsidRPr="00D70567">
              <w:rPr>
                <w:rFonts w:cs="Segoe UI"/>
              </w:rPr>
              <w:t>dietQualifierType</w:t>
            </w:r>
            <w:proofErr w:type="spellEnd"/>
            <w:r w:rsidRPr="00D70567">
              <w:rPr>
                <w:rFonts w:cs="Segoe UI"/>
              </w:rPr>
              <w:t xml:space="preserve"> (e.g., Sodium), the amount in the diet (e.g., 20-30g), and/or a qualifier such as 'Low Sodium'. Note that </w:t>
            </w:r>
            <w:proofErr w:type="spellStart"/>
            <w:r w:rsidRPr="00D70567">
              <w:rPr>
                <w:rFonts w:cs="Segoe UI"/>
              </w:rPr>
              <w:t>dietQualifierType</w:t>
            </w:r>
            <w:proofErr w:type="spellEnd"/>
            <w:r w:rsidRPr="00D70567">
              <w:rPr>
                <w:rFonts w:cs="Segoe UI"/>
              </w:rPr>
              <w:t xml:space="preserve"> is required and of type CD. Amount is optional and of type IVL_PQ. </w:t>
            </w:r>
            <w:proofErr w:type="gramStart"/>
            <w:r w:rsidRPr="00D70567">
              <w:rPr>
                <w:rFonts w:cs="Segoe UI"/>
              </w:rPr>
              <w:t>qualifier</w:t>
            </w:r>
            <w:proofErr w:type="gramEnd"/>
            <w:r w:rsidRPr="00D70567">
              <w:rPr>
                <w:rFonts w:cs="Segoe UI"/>
              </w:rPr>
              <w:t xml:space="preserve"> is optional and of type CD. Either amount or qualifier is required and both may not be empty.</w:t>
            </w:r>
          </w:p>
        </w:tc>
      </w:tr>
      <w:tr w:rsidR="000B2655" w:rsidRPr="00D70567" w14:paraId="43674CEA" w14:textId="77777777" w:rsidTr="000D34B2">
        <w:tc>
          <w:tcPr>
            <w:cnfStyle w:val="001000000000" w:firstRow="0" w:lastRow="0" w:firstColumn="1" w:lastColumn="0" w:oddVBand="0" w:evenVBand="0" w:oddHBand="0" w:evenHBand="0" w:firstRowFirstColumn="0" w:firstRowLastColumn="0" w:lastRowFirstColumn="0" w:lastRowLastColumn="0"/>
            <w:tcW w:w="1818" w:type="dxa"/>
          </w:tcPr>
          <w:p w14:paraId="7AF98186" w14:textId="77777777" w:rsidR="000B2655" w:rsidRPr="00D70567" w:rsidRDefault="000B2655" w:rsidP="000D34B2">
            <w:proofErr w:type="spellStart"/>
            <w:r>
              <w:lastRenderedPageBreak/>
              <w:t>textureModifier</w:t>
            </w:r>
            <w:proofErr w:type="spellEnd"/>
          </w:p>
        </w:tc>
        <w:tc>
          <w:tcPr>
            <w:tcW w:w="3150" w:type="dxa"/>
          </w:tcPr>
          <w:p w14:paraId="50EAFCF8" w14:textId="77777777" w:rsidR="000B2655" w:rsidRPr="00D70567" w:rsidRDefault="000B2655" w:rsidP="000D34B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t xml:space="preserve">A further modification to the texture, </w:t>
            </w:r>
            <w:proofErr w:type="spellStart"/>
            <w:r>
              <w:t>eg</w:t>
            </w:r>
            <w:proofErr w:type="spellEnd"/>
            <w:r>
              <w:t>. Pudding Thick.</w:t>
            </w:r>
          </w:p>
        </w:tc>
        <w:tc>
          <w:tcPr>
            <w:tcW w:w="2070" w:type="dxa"/>
          </w:tcPr>
          <w:p w14:paraId="61F7A9B5" w14:textId="77777777" w:rsidR="000B2655" w:rsidRPr="00D70567" w:rsidRDefault="000B2655" w:rsidP="000D34B2">
            <w:pPr>
              <w:cnfStyle w:val="000000000000" w:firstRow="0" w:lastRow="0" w:firstColumn="0" w:lastColumn="0" w:oddVBand="0" w:evenVBand="0" w:oddHBand="0" w:evenHBand="0" w:firstRowFirstColumn="0" w:firstRowLastColumn="0" w:lastRowFirstColumn="0" w:lastRowLastColumn="0"/>
              <w:rPr>
                <w:b/>
              </w:rPr>
            </w:pPr>
            <w:r>
              <w:rPr>
                <w:b/>
              </w:rPr>
              <w:t>No equivalent</w:t>
            </w:r>
          </w:p>
        </w:tc>
        <w:tc>
          <w:tcPr>
            <w:tcW w:w="7578" w:type="dxa"/>
          </w:tcPr>
          <w:p w14:paraId="75366901" w14:textId="77777777" w:rsidR="000B2655" w:rsidRPr="00D70567" w:rsidRDefault="000B2655" w:rsidP="000D34B2">
            <w:pPr>
              <w:cnfStyle w:val="000000000000" w:firstRow="0" w:lastRow="0" w:firstColumn="0" w:lastColumn="0" w:oddVBand="0" w:evenVBand="0" w:oddHBand="0" w:evenHBand="0" w:firstRowFirstColumn="0" w:firstRowLastColumn="0" w:lastRowFirstColumn="0" w:lastRowLastColumn="0"/>
            </w:pPr>
          </w:p>
        </w:tc>
      </w:tr>
      <w:tr w:rsidR="000B2655" w:rsidRPr="00D70567" w14:paraId="6ADDD1CC" w14:textId="77777777" w:rsidTr="000D3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CFE8918" w14:textId="77777777" w:rsidR="000B2655" w:rsidRPr="00D70567" w:rsidRDefault="000B2655" w:rsidP="000D34B2">
            <w:proofErr w:type="spellStart"/>
            <w:r>
              <w:t>textureType</w:t>
            </w:r>
            <w:proofErr w:type="spellEnd"/>
          </w:p>
        </w:tc>
        <w:tc>
          <w:tcPr>
            <w:tcW w:w="3150" w:type="dxa"/>
          </w:tcPr>
          <w:p w14:paraId="7BDE409F" w14:textId="77777777" w:rsidR="000B2655" w:rsidRPr="00D70567" w:rsidRDefault="000B2655" w:rsidP="000D34B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t xml:space="preserve">A code that identifies any texture modifications that should be made, </w:t>
            </w:r>
            <w:proofErr w:type="spellStart"/>
            <w:r>
              <w:t>eg</w:t>
            </w:r>
            <w:proofErr w:type="spellEnd"/>
            <w:r>
              <w:t>. Pureed, Easy to Chew.</w:t>
            </w:r>
          </w:p>
        </w:tc>
        <w:tc>
          <w:tcPr>
            <w:tcW w:w="2070" w:type="dxa"/>
          </w:tcPr>
          <w:p w14:paraId="18620AFA" w14:textId="77777777" w:rsidR="000B2655" w:rsidRPr="00D70567" w:rsidRDefault="000B2655" w:rsidP="000D34B2">
            <w:pPr>
              <w:cnfStyle w:val="000000100000" w:firstRow="0" w:lastRow="0" w:firstColumn="0" w:lastColumn="0" w:oddVBand="0" w:evenVBand="0" w:oddHBand="1" w:evenHBand="0" w:firstRowFirstColumn="0" w:firstRowLastColumn="0" w:lastRowFirstColumn="0" w:lastRowLastColumn="0"/>
              <w:rPr>
                <w:b/>
              </w:rPr>
            </w:pPr>
            <w:r w:rsidRPr="00D70567">
              <w:rPr>
                <w:b/>
              </w:rPr>
              <w:t>qualifier</w:t>
            </w:r>
          </w:p>
        </w:tc>
        <w:tc>
          <w:tcPr>
            <w:tcW w:w="7578" w:type="dxa"/>
          </w:tcPr>
          <w:p w14:paraId="044BCC00" w14:textId="77777777" w:rsidR="000B2655" w:rsidRPr="00D70567" w:rsidRDefault="000B2655" w:rsidP="000D34B2">
            <w:pPr>
              <w:cnfStyle w:val="000000100000" w:firstRow="0" w:lastRow="0" w:firstColumn="0" w:lastColumn="0" w:oddVBand="0" w:evenVBand="0" w:oddHBand="1" w:evenHBand="0" w:firstRowFirstColumn="0" w:firstRowLastColumn="0" w:lastRowFirstColumn="0" w:lastRowLastColumn="0"/>
            </w:pPr>
            <w:r w:rsidRPr="00D70567">
              <w:t>Not all nutrients will be given using physical quantities. A fat may be specified as 'Low Fat', 'No Animal Fat', etc... Other examples include: '</w:t>
            </w:r>
            <w:proofErr w:type="spellStart"/>
            <w:r w:rsidRPr="00D70567">
              <w:t>Ketogenic</w:t>
            </w:r>
            <w:proofErr w:type="spellEnd"/>
            <w:r w:rsidRPr="00D70567">
              <w:t xml:space="preserve"> 3:1 Ratio', 'Consistent Carb Low (1200-1500 Kcal'), etc... Note that fluid consistencies may also be specified as the qualifier of a Nutrient whose type is 'Fluid'. E.g., Honey Thick Liquids, Nectar Thick Liquids, Pudding Thick Liquids, Other</w:t>
            </w:r>
          </w:p>
        </w:tc>
      </w:tr>
    </w:tbl>
    <w:p w14:paraId="5AC668FB" w14:textId="77777777" w:rsidR="000B2655" w:rsidRDefault="000B2655" w:rsidP="000B2655">
      <w:pPr>
        <w:rPr>
          <w:color w:val="4F81BD" w:themeColor="accent1"/>
          <w:sz w:val="18"/>
          <w:szCs w:val="18"/>
        </w:rPr>
      </w:pPr>
    </w:p>
    <w:p w14:paraId="08B6585A" w14:textId="77777777" w:rsidR="009A7F22" w:rsidRDefault="009A7F22">
      <w:pPr>
        <w:rPr>
          <w:color w:val="4F81BD" w:themeColor="accent1"/>
          <w:sz w:val="18"/>
          <w:szCs w:val="18"/>
        </w:rPr>
      </w:pPr>
      <w:r>
        <w:rPr>
          <w:color w:val="4F81BD" w:themeColor="accent1"/>
          <w:sz w:val="18"/>
          <w:szCs w:val="18"/>
        </w:rPr>
        <w:br w:type="page"/>
      </w:r>
    </w:p>
    <w:p w14:paraId="56682F23" w14:textId="77777777" w:rsidR="009A7F22" w:rsidRDefault="009A7F22" w:rsidP="00815BDA">
      <w:pPr>
        <w:pStyle w:val="Heading2"/>
      </w:pPr>
      <w:bookmarkStart w:id="10" w:name="_Toc370338262"/>
      <w:r>
        <w:lastRenderedPageBreak/>
        <w:t>Enteral (Tube Feeding) Formula Order Item</w:t>
      </w:r>
      <w:bookmarkEnd w:id="10"/>
    </w:p>
    <w:p w14:paraId="75E545A0" w14:textId="77777777" w:rsidR="006176D2" w:rsidRPr="006176D2" w:rsidRDefault="00784D74" w:rsidP="006176D2">
      <w:r>
        <w:t xml:space="preserve">The Enteral Feeding Order concepts in the Diet &amp; Nutrition Order Model and in the </w:t>
      </w:r>
      <w:proofErr w:type="spellStart"/>
      <w:r>
        <w:t>vMR</w:t>
      </w:r>
      <w:proofErr w:type="spellEnd"/>
      <w:r>
        <w:t xml:space="preserve"> share significant attribute overlap. </w:t>
      </w:r>
      <w:r w:rsidRPr="00784D74">
        <w:rPr>
          <w:highlight w:val="yellow"/>
        </w:rPr>
        <w:t xml:space="preserve">The referred substance, however, is slightly different between the two </w:t>
      </w:r>
      <w:proofErr w:type="gramStart"/>
      <w:r w:rsidRPr="00784D74">
        <w:rPr>
          <w:highlight w:val="yellow"/>
        </w:rPr>
        <w:t>model</w:t>
      </w:r>
      <w:proofErr w:type="gramEnd"/>
      <w:r w:rsidRPr="00784D74">
        <w:rPr>
          <w:highlight w:val="yellow"/>
        </w:rPr>
        <w:t xml:space="preserve"> and </w:t>
      </w:r>
      <w:r w:rsidRPr="00784D74">
        <w:rPr>
          <w:i/>
          <w:highlight w:val="yellow"/>
        </w:rPr>
        <w:t>may</w:t>
      </w:r>
      <w:r w:rsidRPr="00784D74">
        <w:rPr>
          <w:highlight w:val="yellow"/>
        </w:rPr>
        <w:t xml:space="preserve"> require some harmonization.</w:t>
      </w:r>
    </w:p>
    <w:p w14:paraId="77AD0B40" w14:textId="77777777" w:rsidR="00AF2866" w:rsidRDefault="00861495" w:rsidP="00AF2866">
      <w:pPr>
        <w:keepNext/>
      </w:pPr>
      <w:r>
        <w:rPr>
          <w:noProof/>
        </w:rPr>
        <w:drawing>
          <wp:inline distT="0" distB="0" distL="0" distR="0" wp14:anchorId="5C490F40" wp14:editId="79DAFFF6">
            <wp:extent cx="4476750" cy="304546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cstate="print"/>
                    <a:srcRect/>
                    <a:stretch>
                      <a:fillRect/>
                    </a:stretch>
                  </pic:blipFill>
                  <pic:spPr bwMode="auto">
                    <a:xfrm>
                      <a:off x="0" y="0"/>
                      <a:ext cx="4476750" cy="3045460"/>
                    </a:xfrm>
                    <a:prstGeom prst="rect">
                      <a:avLst/>
                    </a:prstGeom>
                    <a:noFill/>
                    <a:ln w="9525">
                      <a:noFill/>
                      <a:miter lim="800000"/>
                      <a:headEnd/>
                      <a:tailEnd/>
                    </a:ln>
                  </pic:spPr>
                </pic:pic>
              </a:graphicData>
            </a:graphic>
          </wp:inline>
        </w:drawing>
      </w:r>
    </w:p>
    <w:p w14:paraId="44958777" w14:textId="77777777" w:rsidR="00861495" w:rsidRDefault="00AF2866" w:rsidP="00AF2866">
      <w:pPr>
        <w:pStyle w:val="Caption"/>
      </w:pPr>
      <w:r>
        <w:t xml:space="preserve">Figure </w:t>
      </w:r>
      <w:fldSimple w:instr=" SEQ Figure \* ARABIC ">
        <w:r w:rsidR="00E228CF">
          <w:rPr>
            <w:noProof/>
          </w:rPr>
          <w:t>13</w:t>
        </w:r>
      </w:fldSimple>
      <w:r>
        <w:t xml:space="preserve"> – </w:t>
      </w:r>
      <w:proofErr w:type="spellStart"/>
      <w:r>
        <w:t>EnteralFeedingProposal</w:t>
      </w:r>
      <w:proofErr w:type="spellEnd"/>
      <w:r>
        <w:t>/Orders are types of substance administrations</w:t>
      </w:r>
    </w:p>
    <w:p w14:paraId="377ACBC1" w14:textId="77777777" w:rsidR="00AF2866" w:rsidRDefault="00861495" w:rsidP="00AF2866">
      <w:pPr>
        <w:keepNext/>
      </w:pPr>
      <w:r>
        <w:rPr>
          <w:noProof/>
        </w:rPr>
        <w:lastRenderedPageBreak/>
        <w:drawing>
          <wp:inline distT="0" distB="0" distL="0" distR="0" wp14:anchorId="619A67EB" wp14:editId="7B917D68">
            <wp:extent cx="4508500" cy="2377440"/>
            <wp:effectExtent l="1905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cstate="print"/>
                    <a:srcRect/>
                    <a:stretch>
                      <a:fillRect/>
                    </a:stretch>
                  </pic:blipFill>
                  <pic:spPr bwMode="auto">
                    <a:xfrm>
                      <a:off x="0" y="0"/>
                      <a:ext cx="4508500" cy="2377440"/>
                    </a:xfrm>
                    <a:prstGeom prst="rect">
                      <a:avLst/>
                    </a:prstGeom>
                    <a:noFill/>
                    <a:ln w="9525">
                      <a:noFill/>
                      <a:miter lim="800000"/>
                      <a:headEnd/>
                      <a:tailEnd/>
                    </a:ln>
                  </pic:spPr>
                </pic:pic>
              </a:graphicData>
            </a:graphic>
          </wp:inline>
        </w:drawing>
      </w:r>
    </w:p>
    <w:p w14:paraId="7CE777B0" w14:textId="77777777" w:rsidR="00861495" w:rsidRPr="00861495" w:rsidRDefault="00AF2866" w:rsidP="00AF2866">
      <w:pPr>
        <w:pStyle w:val="Caption"/>
      </w:pPr>
      <w:r>
        <w:t xml:space="preserve">Figure </w:t>
      </w:r>
      <w:fldSimple w:instr=" SEQ Figure \* ARABIC ">
        <w:r w:rsidR="00E228CF">
          <w:rPr>
            <w:noProof/>
          </w:rPr>
          <w:t>14</w:t>
        </w:r>
      </w:fldSimple>
      <w:r>
        <w:t xml:space="preserve"> - They also are proposals/orders</w:t>
      </w:r>
    </w:p>
    <w:p w14:paraId="56E78D34" w14:textId="77777777" w:rsidR="00CE04F6" w:rsidRDefault="00CE04F6" w:rsidP="00CE04F6">
      <w:pPr>
        <w:keepNext/>
      </w:pPr>
      <w:r w:rsidRPr="00CE04F6">
        <w:rPr>
          <w:noProof/>
        </w:rPr>
        <w:drawing>
          <wp:inline distT="0" distB="0" distL="0" distR="0" wp14:anchorId="1784F339" wp14:editId="62738FAC">
            <wp:extent cx="4269740" cy="178879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269740" cy="1788795"/>
                    </a:xfrm>
                    <a:prstGeom prst="rect">
                      <a:avLst/>
                    </a:prstGeom>
                    <a:noFill/>
                    <a:ln w="9525">
                      <a:noFill/>
                      <a:miter lim="800000"/>
                      <a:headEnd/>
                      <a:tailEnd/>
                    </a:ln>
                  </pic:spPr>
                </pic:pic>
              </a:graphicData>
            </a:graphic>
          </wp:inline>
        </w:drawing>
      </w:r>
    </w:p>
    <w:p w14:paraId="0C20DDE2" w14:textId="77777777" w:rsidR="00861495" w:rsidRPr="00861495" w:rsidRDefault="00CE04F6" w:rsidP="0093026D">
      <w:pPr>
        <w:pStyle w:val="Caption"/>
      </w:pPr>
      <w:r>
        <w:t xml:space="preserve">Figure </w:t>
      </w:r>
      <w:fldSimple w:instr=" SEQ Figure \* ARABIC ">
        <w:r w:rsidR="00E228CF">
          <w:rPr>
            <w:noProof/>
          </w:rPr>
          <w:t>15</w:t>
        </w:r>
      </w:fldSimple>
      <w:r>
        <w:t xml:space="preserve"> </w:t>
      </w:r>
      <w:r w:rsidR="00AF2866">
        <w:t>–</w:t>
      </w:r>
      <w:r>
        <w:t xml:space="preserve"> </w:t>
      </w:r>
      <w:r w:rsidR="00AF2866">
        <w:t xml:space="preserve">Fields specific to the </w:t>
      </w:r>
      <w:proofErr w:type="spellStart"/>
      <w:r>
        <w:t>vMR</w:t>
      </w:r>
      <w:proofErr w:type="spellEnd"/>
      <w:r>
        <w:t xml:space="preserve"> Enteral Feeding Proposal/Order</w:t>
      </w:r>
    </w:p>
    <w:p w14:paraId="63ECE058" w14:textId="77777777" w:rsidR="00CE04F6" w:rsidRDefault="00CE04F6" w:rsidP="00CE04F6">
      <w:pPr>
        <w:keepNext/>
      </w:pPr>
      <w:r>
        <w:rPr>
          <w:noProof/>
        </w:rPr>
        <w:lastRenderedPageBreak/>
        <w:drawing>
          <wp:inline distT="0" distB="0" distL="0" distR="0" wp14:anchorId="065B9BA5" wp14:editId="036EBA79">
            <wp:extent cx="3304595" cy="5267279"/>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srcRect/>
                    <a:stretch>
                      <a:fillRect/>
                    </a:stretch>
                  </pic:blipFill>
                  <pic:spPr bwMode="auto">
                    <a:xfrm>
                      <a:off x="0" y="0"/>
                      <a:ext cx="3307499" cy="5271908"/>
                    </a:xfrm>
                    <a:prstGeom prst="rect">
                      <a:avLst/>
                    </a:prstGeom>
                    <a:noFill/>
                    <a:ln w="9525">
                      <a:noFill/>
                      <a:miter lim="800000"/>
                      <a:headEnd/>
                      <a:tailEnd/>
                    </a:ln>
                  </pic:spPr>
                </pic:pic>
              </a:graphicData>
            </a:graphic>
          </wp:inline>
        </w:drawing>
      </w:r>
    </w:p>
    <w:p w14:paraId="1167877C" w14:textId="77777777" w:rsidR="009A7F22" w:rsidRDefault="00CE04F6" w:rsidP="00CE04F6">
      <w:pPr>
        <w:pStyle w:val="Caption"/>
      </w:pPr>
      <w:r>
        <w:t xml:space="preserve">Figure </w:t>
      </w:r>
      <w:fldSimple w:instr=" SEQ Figure \* ARABIC ">
        <w:r w:rsidR="00E228CF">
          <w:rPr>
            <w:noProof/>
          </w:rPr>
          <w:t>16</w:t>
        </w:r>
      </w:fldSimple>
      <w:r>
        <w:t xml:space="preserve"> - Diet &amp; Nutrition Enteral Feeding Order</w:t>
      </w:r>
    </w:p>
    <w:p w14:paraId="4BC548A8" w14:textId="77777777" w:rsidR="006176D2" w:rsidRDefault="006176D2">
      <w:r>
        <w:br w:type="page"/>
      </w:r>
    </w:p>
    <w:tbl>
      <w:tblPr>
        <w:tblStyle w:val="LightList-Accent11"/>
        <w:tblW w:w="14616" w:type="dxa"/>
        <w:tblLayout w:type="fixed"/>
        <w:tblLook w:val="04A0" w:firstRow="1" w:lastRow="0" w:firstColumn="1" w:lastColumn="0" w:noHBand="0" w:noVBand="1"/>
      </w:tblPr>
      <w:tblGrid>
        <w:gridCol w:w="2358"/>
        <w:gridCol w:w="1260"/>
        <w:gridCol w:w="630"/>
        <w:gridCol w:w="2790"/>
        <w:gridCol w:w="1800"/>
        <w:gridCol w:w="1620"/>
        <w:gridCol w:w="720"/>
        <w:gridCol w:w="3438"/>
      </w:tblGrid>
      <w:tr w:rsidR="006176D2" w:rsidRPr="008A2B21" w14:paraId="3B811FD1" w14:textId="77777777" w:rsidTr="0061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gridSpan w:val="4"/>
          </w:tcPr>
          <w:p w14:paraId="6A81401A" w14:textId="77777777" w:rsidR="006176D2" w:rsidRPr="008A2B21" w:rsidRDefault="006176D2" w:rsidP="000D34B2">
            <w:pPr>
              <w:jc w:val="center"/>
            </w:pPr>
            <w:r w:rsidRPr="008A2B21">
              <w:lastRenderedPageBreak/>
              <w:t>Diet &amp; Nutrition Order DSTU</w:t>
            </w:r>
          </w:p>
        </w:tc>
        <w:tc>
          <w:tcPr>
            <w:tcW w:w="7578" w:type="dxa"/>
            <w:gridSpan w:val="4"/>
          </w:tcPr>
          <w:p w14:paraId="7B8514EF" w14:textId="77777777" w:rsidR="006176D2" w:rsidRPr="008A2B21" w:rsidRDefault="006176D2" w:rsidP="000D34B2">
            <w:pPr>
              <w:jc w:val="center"/>
              <w:cnfStyle w:val="100000000000" w:firstRow="1" w:lastRow="0" w:firstColumn="0" w:lastColumn="0" w:oddVBand="0" w:evenVBand="0" w:oddHBand="0" w:evenHBand="0" w:firstRowFirstColumn="0" w:firstRowLastColumn="0" w:lastRowFirstColumn="0" w:lastRowLastColumn="0"/>
            </w:pPr>
            <w:proofErr w:type="spellStart"/>
            <w:r w:rsidRPr="008A2B21">
              <w:t>vMR</w:t>
            </w:r>
            <w:proofErr w:type="spellEnd"/>
            <w:r w:rsidRPr="008A2B21">
              <w:t xml:space="preserve"> Logical Model Diet Order</w:t>
            </w:r>
          </w:p>
        </w:tc>
      </w:tr>
      <w:tr w:rsidR="006176D2" w:rsidRPr="008A2B21" w14:paraId="602EAB59" w14:textId="77777777" w:rsidTr="0061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3AE6CAA" w14:textId="77777777" w:rsidR="006176D2" w:rsidRPr="008A2B21" w:rsidRDefault="006176D2" w:rsidP="000D34B2">
            <w:proofErr w:type="spellStart"/>
            <w:r w:rsidRPr="008A2B21">
              <w:t>orderTime</w:t>
            </w:r>
            <w:proofErr w:type="spellEnd"/>
          </w:p>
        </w:tc>
        <w:tc>
          <w:tcPr>
            <w:tcW w:w="1260" w:type="dxa"/>
          </w:tcPr>
          <w:p w14:paraId="358BAA7F"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r w:rsidRPr="008A2B21">
              <w:t>Timestamp</w:t>
            </w:r>
          </w:p>
        </w:tc>
        <w:tc>
          <w:tcPr>
            <w:tcW w:w="630" w:type="dxa"/>
          </w:tcPr>
          <w:p w14:paraId="4A18A3D3"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r w:rsidRPr="008A2B21">
              <w:t>1..1</w:t>
            </w:r>
          </w:p>
        </w:tc>
        <w:tc>
          <w:tcPr>
            <w:tcW w:w="2790" w:type="dxa"/>
          </w:tcPr>
          <w:p w14:paraId="2E51BFC1" w14:textId="77777777" w:rsidR="006176D2" w:rsidRPr="008A2B21" w:rsidRDefault="006176D2" w:rsidP="000D34B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A2B21">
              <w:rPr>
                <w:rFonts w:asciiTheme="minorHAnsi" w:hAnsiTheme="minorHAnsi"/>
                <w:sz w:val="22"/>
                <w:szCs w:val="22"/>
              </w:rPr>
              <w:t xml:space="preserve">The date and time when the order was written. </w:t>
            </w:r>
          </w:p>
        </w:tc>
        <w:tc>
          <w:tcPr>
            <w:tcW w:w="1800" w:type="dxa"/>
          </w:tcPr>
          <w:p w14:paraId="11360A62"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rPr>
                <w:b/>
              </w:rPr>
            </w:pPr>
            <w:proofErr w:type="spellStart"/>
            <w:r w:rsidRPr="008A2B21">
              <w:rPr>
                <w:b/>
              </w:rPr>
              <w:t>orderEventTime</w:t>
            </w:r>
            <w:proofErr w:type="spellEnd"/>
          </w:p>
        </w:tc>
        <w:tc>
          <w:tcPr>
            <w:tcW w:w="1620" w:type="dxa"/>
          </w:tcPr>
          <w:p w14:paraId="61391F13"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r w:rsidRPr="008A2B21">
              <w:t>IVL_TS</w:t>
            </w:r>
          </w:p>
        </w:tc>
        <w:tc>
          <w:tcPr>
            <w:tcW w:w="720" w:type="dxa"/>
          </w:tcPr>
          <w:p w14:paraId="676A150F"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r w:rsidRPr="008A2B21">
              <w:t>0..1</w:t>
            </w:r>
          </w:p>
        </w:tc>
        <w:tc>
          <w:tcPr>
            <w:tcW w:w="3438" w:type="dxa"/>
          </w:tcPr>
          <w:p w14:paraId="6BB6D5A2"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r w:rsidRPr="008A2B21">
              <w:t>The time when the order was made.</w:t>
            </w:r>
          </w:p>
        </w:tc>
      </w:tr>
      <w:tr w:rsidR="006176D2" w:rsidRPr="008A2B21" w14:paraId="75628EBD" w14:textId="77777777" w:rsidTr="006176D2">
        <w:tc>
          <w:tcPr>
            <w:cnfStyle w:val="001000000000" w:firstRow="0" w:lastRow="0" w:firstColumn="1" w:lastColumn="0" w:oddVBand="0" w:evenVBand="0" w:oddHBand="0" w:evenHBand="0" w:firstRowFirstColumn="0" w:firstRowLastColumn="0" w:lastRowFirstColumn="0" w:lastRowLastColumn="0"/>
            <w:tcW w:w="2358" w:type="dxa"/>
          </w:tcPr>
          <w:p w14:paraId="79706D24" w14:textId="77777777" w:rsidR="006176D2" w:rsidRPr="008A2B21" w:rsidRDefault="006176D2" w:rsidP="000D34B2">
            <w:proofErr w:type="spellStart"/>
            <w:r w:rsidRPr="008A2B21">
              <w:t>startTime</w:t>
            </w:r>
            <w:proofErr w:type="spellEnd"/>
          </w:p>
        </w:tc>
        <w:tc>
          <w:tcPr>
            <w:tcW w:w="1260" w:type="dxa"/>
          </w:tcPr>
          <w:p w14:paraId="6917E8EC"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pPr>
            <w:r w:rsidRPr="008A2B21">
              <w:t>Timestamp</w:t>
            </w:r>
          </w:p>
        </w:tc>
        <w:tc>
          <w:tcPr>
            <w:tcW w:w="630" w:type="dxa"/>
          </w:tcPr>
          <w:p w14:paraId="554FA6D6"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pPr>
            <w:r w:rsidRPr="008A2B21">
              <w:t>1..1</w:t>
            </w:r>
          </w:p>
        </w:tc>
        <w:tc>
          <w:tcPr>
            <w:tcW w:w="2790" w:type="dxa"/>
          </w:tcPr>
          <w:p w14:paraId="6BC0384E" w14:textId="77777777" w:rsidR="006176D2" w:rsidRPr="008A2B21" w:rsidRDefault="006176D2" w:rsidP="000D34B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A2B21">
              <w:rPr>
                <w:rFonts w:asciiTheme="minorHAnsi" w:hAnsiTheme="minorHAnsi"/>
                <w:sz w:val="22"/>
                <w:szCs w:val="22"/>
              </w:rPr>
              <w:t xml:space="preserve">Indicates when the diet order item is to take effect. Can be either a specific time (either now or in the future) or for a designated meal or snack period. </w:t>
            </w:r>
          </w:p>
        </w:tc>
        <w:tc>
          <w:tcPr>
            <w:tcW w:w="1800" w:type="dxa"/>
          </w:tcPr>
          <w:p w14:paraId="483CFD00"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rPr>
                <w:b/>
              </w:rPr>
            </w:pPr>
            <w:proofErr w:type="spellStart"/>
            <w:r w:rsidRPr="008A2B21">
              <w:rPr>
                <w:b/>
              </w:rPr>
              <w:t>procedureTime</w:t>
            </w:r>
            <w:proofErr w:type="spellEnd"/>
          </w:p>
        </w:tc>
        <w:tc>
          <w:tcPr>
            <w:tcW w:w="1620" w:type="dxa"/>
          </w:tcPr>
          <w:p w14:paraId="66C2BBCB"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pPr>
            <w:r w:rsidRPr="008A2B21">
              <w:t>IVL_TS</w:t>
            </w:r>
          </w:p>
        </w:tc>
        <w:tc>
          <w:tcPr>
            <w:tcW w:w="720" w:type="dxa"/>
          </w:tcPr>
          <w:p w14:paraId="57AB4FEF"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pPr>
            <w:r w:rsidRPr="008A2B21">
              <w:t>0..1</w:t>
            </w:r>
          </w:p>
        </w:tc>
        <w:tc>
          <w:tcPr>
            <w:tcW w:w="3438" w:type="dxa"/>
          </w:tcPr>
          <w:p w14:paraId="622660F5" w14:textId="77777777" w:rsidR="006176D2" w:rsidRPr="008A2B21" w:rsidRDefault="006176D2" w:rsidP="000D34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w:rPr>
            </w:pPr>
            <w:r w:rsidRPr="00D65271">
              <w:rPr>
                <w:rFonts w:cs="Segoe UI"/>
              </w:rPr>
              <w:t xml:space="preserve">Ordered time for procedure.  </w:t>
            </w:r>
          </w:p>
        </w:tc>
      </w:tr>
      <w:tr w:rsidR="006176D2" w:rsidRPr="008A2B21" w14:paraId="341B0CC2" w14:textId="77777777" w:rsidTr="0061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10ACC8A" w14:textId="77777777" w:rsidR="006176D2" w:rsidRPr="008A2B21" w:rsidRDefault="006176D2" w:rsidP="000D34B2">
            <w:proofErr w:type="spellStart"/>
            <w:r w:rsidRPr="008A2B21">
              <w:t>expireTime</w:t>
            </w:r>
            <w:proofErr w:type="spellEnd"/>
          </w:p>
        </w:tc>
        <w:tc>
          <w:tcPr>
            <w:tcW w:w="1260" w:type="dxa"/>
          </w:tcPr>
          <w:p w14:paraId="7655A8EA"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r w:rsidRPr="008A2B21">
              <w:t>Timestamp</w:t>
            </w:r>
          </w:p>
        </w:tc>
        <w:tc>
          <w:tcPr>
            <w:tcW w:w="630" w:type="dxa"/>
          </w:tcPr>
          <w:p w14:paraId="4F3E1098"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r w:rsidRPr="008A2B21">
              <w:t>0..1</w:t>
            </w:r>
          </w:p>
        </w:tc>
        <w:tc>
          <w:tcPr>
            <w:tcW w:w="2790" w:type="dxa"/>
          </w:tcPr>
          <w:p w14:paraId="1B0F6D2A" w14:textId="77777777" w:rsidR="006176D2" w:rsidRPr="008A2B21" w:rsidRDefault="006176D2" w:rsidP="000D34B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A2B21">
              <w:rPr>
                <w:rFonts w:asciiTheme="minorHAnsi" w:hAnsiTheme="minorHAnsi"/>
                <w:sz w:val="22"/>
                <w:szCs w:val="22"/>
              </w:rPr>
              <w:t xml:space="preserve">Optional as most diet orders items will have no </w:t>
            </w:r>
            <w:proofErr w:type="spellStart"/>
            <w:r w:rsidRPr="008A2B21">
              <w:rPr>
                <w:rFonts w:asciiTheme="minorHAnsi" w:hAnsiTheme="minorHAnsi"/>
                <w:sz w:val="22"/>
                <w:szCs w:val="22"/>
              </w:rPr>
              <w:t>expireTime</w:t>
            </w:r>
            <w:proofErr w:type="spellEnd"/>
            <w:r w:rsidRPr="008A2B21">
              <w:rPr>
                <w:rFonts w:asciiTheme="minorHAnsi" w:hAnsiTheme="minorHAnsi"/>
                <w:sz w:val="22"/>
                <w:szCs w:val="22"/>
              </w:rPr>
              <w:t xml:space="preserve"> and will continue until the item is cancelled or replaced by a new item. </w:t>
            </w:r>
          </w:p>
        </w:tc>
        <w:tc>
          <w:tcPr>
            <w:tcW w:w="1800" w:type="dxa"/>
          </w:tcPr>
          <w:p w14:paraId="39DBA4D9"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rPr>
                <w:b/>
              </w:rPr>
            </w:pPr>
            <w:proofErr w:type="spellStart"/>
            <w:r w:rsidRPr="008A2B21">
              <w:rPr>
                <w:b/>
              </w:rPr>
              <w:t>procedureTime</w:t>
            </w:r>
            <w:proofErr w:type="spellEnd"/>
          </w:p>
        </w:tc>
        <w:tc>
          <w:tcPr>
            <w:tcW w:w="1620" w:type="dxa"/>
          </w:tcPr>
          <w:p w14:paraId="3A4FE256"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r w:rsidRPr="008A2B21">
              <w:t>IVL_TS</w:t>
            </w:r>
          </w:p>
        </w:tc>
        <w:tc>
          <w:tcPr>
            <w:tcW w:w="720" w:type="dxa"/>
          </w:tcPr>
          <w:p w14:paraId="25AADE5A"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r w:rsidRPr="008A2B21">
              <w:t>0..1</w:t>
            </w:r>
          </w:p>
        </w:tc>
        <w:tc>
          <w:tcPr>
            <w:tcW w:w="3438" w:type="dxa"/>
          </w:tcPr>
          <w:p w14:paraId="2720E5C2" w14:textId="77777777" w:rsidR="006176D2" w:rsidRPr="008A2B21" w:rsidRDefault="006176D2" w:rsidP="000D34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Segoe UI"/>
              </w:rPr>
            </w:pPr>
            <w:r w:rsidRPr="00D65271">
              <w:rPr>
                <w:rFonts w:cs="Segoe UI"/>
              </w:rPr>
              <w:t xml:space="preserve">Ordered time for procedure.  </w:t>
            </w:r>
          </w:p>
        </w:tc>
      </w:tr>
      <w:tr w:rsidR="006176D2" w:rsidRPr="008A2B21" w14:paraId="0FB1B076" w14:textId="77777777" w:rsidTr="006176D2">
        <w:tc>
          <w:tcPr>
            <w:cnfStyle w:val="001000000000" w:firstRow="0" w:lastRow="0" w:firstColumn="1" w:lastColumn="0" w:oddVBand="0" w:evenVBand="0" w:oddHBand="0" w:evenHBand="0" w:firstRowFirstColumn="0" w:firstRowLastColumn="0" w:lastRowFirstColumn="0" w:lastRowLastColumn="0"/>
            <w:tcW w:w="2358" w:type="dxa"/>
          </w:tcPr>
          <w:p w14:paraId="0CC53AAF" w14:textId="77777777" w:rsidR="006176D2" w:rsidRPr="008A2B21" w:rsidRDefault="006176D2" w:rsidP="000D34B2">
            <w:proofErr w:type="spellStart"/>
            <w:r w:rsidRPr="008A2B21">
              <w:t>isEffective</w:t>
            </w:r>
            <w:proofErr w:type="spellEnd"/>
          </w:p>
        </w:tc>
        <w:tc>
          <w:tcPr>
            <w:tcW w:w="1260" w:type="dxa"/>
          </w:tcPr>
          <w:p w14:paraId="0568F4A4"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pPr>
            <w:r w:rsidRPr="008A2B21">
              <w:t>Boolean</w:t>
            </w:r>
          </w:p>
        </w:tc>
        <w:tc>
          <w:tcPr>
            <w:tcW w:w="630" w:type="dxa"/>
          </w:tcPr>
          <w:p w14:paraId="267DD95F"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pPr>
            <w:r w:rsidRPr="008A2B21">
              <w:t>1..1</w:t>
            </w:r>
          </w:p>
        </w:tc>
        <w:tc>
          <w:tcPr>
            <w:tcW w:w="2790" w:type="dxa"/>
          </w:tcPr>
          <w:p w14:paraId="4508E847" w14:textId="77777777" w:rsidR="006176D2" w:rsidRPr="008A2B21" w:rsidRDefault="006176D2" w:rsidP="000D34B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A2B21">
              <w:rPr>
                <w:rFonts w:asciiTheme="minorHAnsi" w:hAnsiTheme="minorHAnsi"/>
                <w:sz w:val="22"/>
                <w:szCs w:val="22"/>
              </w:rPr>
              <w:t xml:space="preserve">Indicates whether the diet order item is currently in effect for the patient. </w:t>
            </w:r>
          </w:p>
        </w:tc>
        <w:tc>
          <w:tcPr>
            <w:tcW w:w="1800" w:type="dxa"/>
          </w:tcPr>
          <w:p w14:paraId="01C3D2AC"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rPr>
                <w:b/>
              </w:rPr>
            </w:pPr>
            <w:r w:rsidRPr="008A2B21">
              <w:rPr>
                <w:b/>
              </w:rPr>
              <w:t>No Equivalent</w:t>
            </w:r>
          </w:p>
        </w:tc>
        <w:tc>
          <w:tcPr>
            <w:tcW w:w="1620" w:type="dxa"/>
          </w:tcPr>
          <w:p w14:paraId="5075D305"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pPr>
          </w:p>
        </w:tc>
        <w:tc>
          <w:tcPr>
            <w:tcW w:w="720" w:type="dxa"/>
          </w:tcPr>
          <w:p w14:paraId="532D4C0C"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pPr>
          </w:p>
        </w:tc>
        <w:tc>
          <w:tcPr>
            <w:tcW w:w="3438" w:type="dxa"/>
          </w:tcPr>
          <w:p w14:paraId="0BCB420D"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pPr>
          </w:p>
        </w:tc>
      </w:tr>
      <w:tr w:rsidR="006176D2" w:rsidRPr="008A2B21" w14:paraId="0EB4047B" w14:textId="77777777" w:rsidTr="0061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ECB5A23" w14:textId="77777777" w:rsidR="006176D2" w:rsidRPr="008A2B21" w:rsidRDefault="006176D2" w:rsidP="000D34B2">
            <w:r w:rsidRPr="008A2B21">
              <w:t>Frequency</w:t>
            </w:r>
          </w:p>
        </w:tc>
        <w:tc>
          <w:tcPr>
            <w:tcW w:w="1260" w:type="dxa"/>
          </w:tcPr>
          <w:p w14:paraId="4A4DBE31"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r w:rsidRPr="008A2B21">
              <w:t>Frequency</w:t>
            </w:r>
          </w:p>
        </w:tc>
        <w:tc>
          <w:tcPr>
            <w:tcW w:w="630" w:type="dxa"/>
          </w:tcPr>
          <w:p w14:paraId="23863099"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r w:rsidRPr="008A2B21">
              <w:t>1..1</w:t>
            </w:r>
          </w:p>
        </w:tc>
        <w:tc>
          <w:tcPr>
            <w:tcW w:w="2790" w:type="dxa"/>
          </w:tcPr>
          <w:p w14:paraId="6E032C67" w14:textId="77777777" w:rsidR="006176D2" w:rsidRPr="008A2B21" w:rsidRDefault="006176D2" w:rsidP="000D34B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A2B21">
              <w:rPr>
                <w:rFonts w:asciiTheme="minorHAnsi" w:hAnsiTheme="minorHAnsi"/>
                <w:sz w:val="22"/>
                <w:szCs w:val="22"/>
              </w:rPr>
              <w:t xml:space="preserve">The frequency of when this item </w:t>
            </w:r>
          </w:p>
          <w:p w14:paraId="0ACB6EEC" w14:textId="77777777" w:rsidR="006176D2" w:rsidRPr="008A2B21" w:rsidRDefault="006176D2" w:rsidP="000D34B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gramStart"/>
            <w:r w:rsidRPr="008A2B21">
              <w:rPr>
                <w:rFonts w:asciiTheme="minorHAnsi" w:hAnsiTheme="minorHAnsi"/>
                <w:sz w:val="22"/>
                <w:szCs w:val="22"/>
              </w:rPr>
              <w:t>should</w:t>
            </w:r>
            <w:proofErr w:type="gramEnd"/>
            <w:r w:rsidRPr="008A2B21">
              <w:rPr>
                <w:rFonts w:asciiTheme="minorHAnsi" w:hAnsiTheme="minorHAnsi"/>
                <w:sz w:val="22"/>
                <w:szCs w:val="22"/>
              </w:rPr>
              <w:t xml:space="preserve"> be provided. </w:t>
            </w:r>
            <w:proofErr w:type="spellStart"/>
            <w:proofErr w:type="gramStart"/>
            <w:r w:rsidRPr="008A2B21">
              <w:rPr>
                <w:rFonts w:asciiTheme="minorHAnsi" w:hAnsiTheme="minorHAnsi"/>
                <w:sz w:val="22"/>
                <w:szCs w:val="22"/>
              </w:rPr>
              <w:t>eg</w:t>
            </w:r>
            <w:proofErr w:type="spellEnd"/>
            <w:proofErr w:type="gramEnd"/>
            <w:r w:rsidRPr="008A2B21">
              <w:rPr>
                <w:rFonts w:asciiTheme="minorHAnsi" w:hAnsiTheme="minorHAnsi"/>
                <w:sz w:val="22"/>
                <w:szCs w:val="22"/>
              </w:rPr>
              <w:t xml:space="preserve">. Every morning, 3 times a day. </w:t>
            </w:r>
          </w:p>
        </w:tc>
        <w:tc>
          <w:tcPr>
            <w:tcW w:w="1800" w:type="dxa"/>
          </w:tcPr>
          <w:p w14:paraId="396AFED2"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rPr>
                <w:b/>
              </w:rPr>
            </w:pPr>
            <w:r w:rsidRPr="008A2B21">
              <w:rPr>
                <w:b/>
              </w:rPr>
              <w:t>Frequency</w:t>
            </w:r>
          </w:p>
        </w:tc>
        <w:tc>
          <w:tcPr>
            <w:tcW w:w="1620" w:type="dxa"/>
          </w:tcPr>
          <w:p w14:paraId="58BE82C6"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r w:rsidRPr="008A2B21">
              <w:t>Base</w:t>
            </w:r>
          </w:p>
          <w:p w14:paraId="1FABC085"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r w:rsidRPr="008A2B21">
              <w:t>Frequency</w:t>
            </w:r>
          </w:p>
        </w:tc>
        <w:tc>
          <w:tcPr>
            <w:tcW w:w="720" w:type="dxa"/>
          </w:tcPr>
          <w:p w14:paraId="1B0578F3" w14:textId="77777777" w:rsidR="006176D2" w:rsidRPr="008A2B21" w:rsidRDefault="00D3082B" w:rsidP="000D34B2">
            <w:pPr>
              <w:cnfStyle w:val="000000100000" w:firstRow="0" w:lastRow="0" w:firstColumn="0" w:lastColumn="0" w:oddVBand="0" w:evenVBand="0" w:oddHBand="1" w:evenHBand="0" w:firstRowFirstColumn="0" w:firstRowLastColumn="0" w:lastRowFirstColumn="0" w:lastRowLastColumn="0"/>
            </w:pPr>
            <w:r w:rsidRPr="008A2B21">
              <w:t>0..1</w:t>
            </w:r>
          </w:p>
        </w:tc>
        <w:tc>
          <w:tcPr>
            <w:tcW w:w="3438" w:type="dxa"/>
          </w:tcPr>
          <w:p w14:paraId="3BFDB275"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r w:rsidRPr="008A2B21">
              <w:t>The interval in between procedures. For instance, 'Every 8 hours', TID, BID, q8h, etc... Frequency may be represented as either a code or as an interval.</w:t>
            </w:r>
          </w:p>
        </w:tc>
      </w:tr>
      <w:tr w:rsidR="006176D2" w:rsidRPr="008A2B21" w14:paraId="661E752F" w14:textId="77777777" w:rsidTr="006176D2">
        <w:tc>
          <w:tcPr>
            <w:cnfStyle w:val="001000000000" w:firstRow="0" w:lastRow="0" w:firstColumn="1" w:lastColumn="0" w:oddVBand="0" w:evenVBand="0" w:oddHBand="0" w:evenHBand="0" w:firstRowFirstColumn="0" w:firstRowLastColumn="0" w:lastRowFirstColumn="0" w:lastRowLastColumn="0"/>
            <w:tcW w:w="2358" w:type="dxa"/>
          </w:tcPr>
          <w:p w14:paraId="2B1C8B39" w14:textId="77777777" w:rsidR="006176D2" w:rsidRPr="008A2B21" w:rsidRDefault="006176D2" w:rsidP="000D34B2">
            <w:proofErr w:type="spellStart"/>
            <w:r w:rsidRPr="008A2B21">
              <w:t>foodModifier</w:t>
            </w:r>
            <w:proofErr w:type="spellEnd"/>
          </w:p>
        </w:tc>
        <w:tc>
          <w:tcPr>
            <w:tcW w:w="1260" w:type="dxa"/>
          </w:tcPr>
          <w:p w14:paraId="0115C774"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pPr>
            <w:r w:rsidRPr="008A2B21">
              <w:t>String</w:t>
            </w:r>
          </w:p>
        </w:tc>
        <w:tc>
          <w:tcPr>
            <w:tcW w:w="630" w:type="dxa"/>
          </w:tcPr>
          <w:p w14:paraId="3B915407"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pPr>
            <w:r w:rsidRPr="008A2B21">
              <w:t>1..1</w:t>
            </w:r>
          </w:p>
        </w:tc>
        <w:tc>
          <w:tcPr>
            <w:tcW w:w="2790" w:type="dxa"/>
          </w:tcPr>
          <w:p w14:paraId="515174CC" w14:textId="77777777" w:rsidR="006176D2" w:rsidRPr="008A2B21" w:rsidRDefault="006176D2" w:rsidP="000D34B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A2B21">
              <w:rPr>
                <w:rFonts w:asciiTheme="minorHAnsi" w:hAnsiTheme="minorHAnsi"/>
                <w:sz w:val="22"/>
                <w:szCs w:val="22"/>
              </w:rPr>
              <w:t xml:space="preserve">This modifier is used to convey order-specific modifiers about the type of food that should be given. These can be derived from patient allergies, intolerances, or preferences. They can also be specific to the order and not have any relationship to the allergies, intolerances, or preferences. </w:t>
            </w:r>
          </w:p>
        </w:tc>
        <w:tc>
          <w:tcPr>
            <w:tcW w:w="1800" w:type="dxa"/>
          </w:tcPr>
          <w:p w14:paraId="3CFA9CC3"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rPr>
                <w:b/>
              </w:rPr>
            </w:pPr>
            <w:r w:rsidRPr="008A2B21">
              <w:rPr>
                <w:b/>
              </w:rPr>
              <w:t>Comment</w:t>
            </w:r>
          </w:p>
        </w:tc>
        <w:tc>
          <w:tcPr>
            <w:tcW w:w="1620" w:type="dxa"/>
          </w:tcPr>
          <w:p w14:paraId="755CB8D5"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pPr>
            <w:r w:rsidRPr="008A2B21">
              <w:t>Documentation</w:t>
            </w:r>
          </w:p>
        </w:tc>
        <w:tc>
          <w:tcPr>
            <w:tcW w:w="720" w:type="dxa"/>
          </w:tcPr>
          <w:p w14:paraId="012BB4F9" w14:textId="77777777" w:rsidR="006176D2" w:rsidRPr="008A2B21" w:rsidRDefault="00D3082B" w:rsidP="000D34B2">
            <w:pPr>
              <w:cnfStyle w:val="000000000000" w:firstRow="0" w:lastRow="0" w:firstColumn="0" w:lastColumn="0" w:oddVBand="0" w:evenVBand="0" w:oddHBand="0" w:evenHBand="0" w:firstRowFirstColumn="0" w:firstRowLastColumn="0" w:lastRowFirstColumn="0" w:lastRowLastColumn="0"/>
            </w:pPr>
            <w:r w:rsidRPr="008A2B21">
              <w:t>0..*</w:t>
            </w:r>
          </w:p>
        </w:tc>
        <w:tc>
          <w:tcPr>
            <w:tcW w:w="3438" w:type="dxa"/>
          </w:tcPr>
          <w:p w14:paraId="04CA7606"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pPr>
            <w:r w:rsidRPr="008A2B21">
              <w:t>A comment, instruction, or note associated with the proposal. The type specifies the type of comment (e.g., 'Provider Instruction', 'Patient Instruction', 'Reason for Procedure', 'Consult Note', etc...) and the value of the comment represents the free text value.</w:t>
            </w:r>
          </w:p>
        </w:tc>
      </w:tr>
      <w:tr w:rsidR="006176D2" w:rsidRPr="008A2B21" w14:paraId="469007A9" w14:textId="77777777" w:rsidTr="0061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9826978" w14:textId="77777777" w:rsidR="006176D2" w:rsidRPr="008A2B21" w:rsidRDefault="006176D2" w:rsidP="000D34B2">
            <w:r w:rsidRPr="008A2B21">
              <w:t>access</w:t>
            </w:r>
          </w:p>
        </w:tc>
        <w:tc>
          <w:tcPr>
            <w:tcW w:w="1260" w:type="dxa"/>
          </w:tcPr>
          <w:p w14:paraId="5B14EF91" w14:textId="77777777" w:rsidR="006176D2" w:rsidRPr="008A2B21" w:rsidRDefault="00005EB7" w:rsidP="000D34B2">
            <w:pPr>
              <w:cnfStyle w:val="000000100000" w:firstRow="0" w:lastRow="0" w:firstColumn="0" w:lastColumn="0" w:oddVBand="0" w:evenVBand="0" w:oddHBand="1" w:evenHBand="0" w:firstRowFirstColumn="0" w:firstRowLastColumn="0" w:lastRowFirstColumn="0" w:lastRowLastColumn="0"/>
            </w:pPr>
            <w:r w:rsidRPr="008A2B21">
              <w:t>Code</w:t>
            </w:r>
          </w:p>
        </w:tc>
        <w:tc>
          <w:tcPr>
            <w:tcW w:w="630" w:type="dxa"/>
          </w:tcPr>
          <w:p w14:paraId="4D3778BF" w14:textId="77777777" w:rsidR="006176D2" w:rsidRPr="008A2B21" w:rsidRDefault="00D3082B" w:rsidP="000D34B2">
            <w:pPr>
              <w:cnfStyle w:val="000000100000" w:firstRow="0" w:lastRow="0" w:firstColumn="0" w:lastColumn="0" w:oddVBand="0" w:evenVBand="0" w:oddHBand="1" w:evenHBand="0" w:firstRowFirstColumn="0" w:firstRowLastColumn="0" w:lastRowFirstColumn="0" w:lastRowLastColumn="0"/>
            </w:pPr>
            <w:r w:rsidRPr="008A2B21">
              <w:t>1..1</w:t>
            </w:r>
          </w:p>
        </w:tc>
        <w:tc>
          <w:tcPr>
            <w:tcW w:w="2790" w:type="dxa"/>
          </w:tcPr>
          <w:p w14:paraId="642026E1" w14:textId="77777777" w:rsidR="006176D2" w:rsidRPr="008A2B21" w:rsidRDefault="00005EB7" w:rsidP="000D34B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A2B21">
              <w:rPr>
                <w:rFonts w:asciiTheme="minorHAnsi" w:hAnsiTheme="minorHAnsi"/>
                <w:sz w:val="22"/>
                <w:szCs w:val="22"/>
              </w:rPr>
              <w:t xml:space="preserve">A code further identifying how access to the delivery site is accomplished, </w:t>
            </w:r>
            <w:proofErr w:type="spellStart"/>
            <w:r w:rsidRPr="008A2B21">
              <w:rPr>
                <w:rFonts w:asciiTheme="minorHAnsi" w:hAnsiTheme="minorHAnsi"/>
                <w:sz w:val="22"/>
                <w:szCs w:val="22"/>
              </w:rPr>
              <w:t>eg</w:t>
            </w:r>
            <w:proofErr w:type="spellEnd"/>
            <w:r w:rsidRPr="008A2B21">
              <w:rPr>
                <w:rFonts w:asciiTheme="minorHAnsi" w:hAnsiTheme="minorHAnsi"/>
                <w:sz w:val="22"/>
                <w:szCs w:val="22"/>
              </w:rPr>
              <w:t xml:space="preserve">. </w:t>
            </w:r>
            <w:proofErr w:type="gramStart"/>
            <w:r w:rsidRPr="008A2B21">
              <w:rPr>
                <w:rFonts w:asciiTheme="minorHAnsi" w:hAnsiTheme="minorHAnsi"/>
                <w:sz w:val="22"/>
                <w:szCs w:val="22"/>
              </w:rPr>
              <w:t>nasogastric</w:t>
            </w:r>
            <w:proofErr w:type="gramEnd"/>
            <w:r w:rsidRPr="008A2B21">
              <w:rPr>
                <w:rFonts w:asciiTheme="minorHAnsi" w:hAnsiTheme="minorHAnsi"/>
                <w:sz w:val="22"/>
                <w:szCs w:val="22"/>
              </w:rPr>
              <w:t>.</w:t>
            </w:r>
          </w:p>
        </w:tc>
        <w:tc>
          <w:tcPr>
            <w:tcW w:w="1800" w:type="dxa"/>
          </w:tcPr>
          <w:p w14:paraId="40806A5E" w14:textId="77777777" w:rsidR="006176D2" w:rsidRPr="008A2B21" w:rsidRDefault="00D3082B" w:rsidP="000D34B2">
            <w:pPr>
              <w:cnfStyle w:val="000000100000" w:firstRow="0" w:lastRow="0" w:firstColumn="0" w:lastColumn="0" w:oddVBand="0" w:evenVBand="0" w:oddHBand="1" w:evenHBand="0" w:firstRowFirstColumn="0" w:firstRowLastColumn="0" w:lastRowFirstColumn="0" w:lastRowLastColumn="0"/>
              <w:rPr>
                <w:b/>
              </w:rPr>
            </w:pPr>
            <w:proofErr w:type="spellStart"/>
            <w:r w:rsidRPr="008A2B21">
              <w:rPr>
                <w:b/>
              </w:rPr>
              <w:t>deliveryRoute</w:t>
            </w:r>
            <w:proofErr w:type="spellEnd"/>
          </w:p>
        </w:tc>
        <w:tc>
          <w:tcPr>
            <w:tcW w:w="1620" w:type="dxa"/>
          </w:tcPr>
          <w:p w14:paraId="197D6FD1" w14:textId="77777777" w:rsidR="006176D2" w:rsidRPr="008A2B21" w:rsidRDefault="00D3082B" w:rsidP="000D34B2">
            <w:pPr>
              <w:cnfStyle w:val="000000100000" w:firstRow="0" w:lastRow="0" w:firstColumn="0" w:lastColumn="0" w:oddVBand="0" w:evenVBand="0" w:oddHBand="1" w:evenHBand="0" w:firstRowFirstColumn="0" w:firstRowLastColumn="0" w:lastRowFirstColumn="0" w:lastRowLastColumn="0"/>
            </w:pPr>
            <w:r w:rsidRPr="008A2B21">
              <w:t>CD</w:t>
            </w:r>
          </w:p>
        </w:tc>
        <w:tc>
          <w:tcPr>
            <w:tcW w:w="720" w:type="dxa"/>
          </w:tcPr>
          <w:p w14:paraId="7C376C54" w14:textId="77777777" w:rsidR="006176D2" w:rsidRPr="008A2B21" w:rsidRDefault="00D3082B" w:rsidP="000D34B2">
            <w:pPr>
              <w:cnfStyle w:val="000000100000" w:firstRow="0" w:lastRow="0" w:firstColumn="0" w:lastColumn="0" w:oddVBand="0" w:evenVBand="0" w:oddHBand="1" w:evenHBand="0" w:firstRowFirstColumn="0" w:firstRowLastColumn="0" w:lastRowFirstColumn="0" w:lastRowLastColumn="0"/>
            </w:pPr>
            <w:r w:rsidRPr="008A2B21">
              <w:t>0..1</w:t>
            </w:r>
          </w:p>
        </w:tc>
        <w:tc>
          <w:tcPr>
            <w:tcW w:w="3438" w:type="dxa"/>
          </w:tcPr>
          <w:p w14:paraId="7543D6B0" w14:textId="77777777" w:rsidR="006176D2" w:rsidRPr="008A2B21" w:rsidRDefault="00765212" w:rsidP="000D34B2">
            <w:pPr>
              <w:cnfStyle w:val="000000100000" w:firstRow="0" w:lastRow="0" w:firstColumn="0" w:lastColumn="0" w:oddVBand="0" w:evenVBand="0" w:oddHBand="1" w:evenHBand="0" w:firstRowFirstColumn="0" w:firstRowLastColumn="0" w:lastRowFirstColumn="0" w:lastRowLastColumn="0"/>
            </w:pPr>
            <w:r w:rsidRPr="008A2B21">
              <w:t>The physical route through which the substance is administered.  E.g., IV, PO.</w:t>
            </w:r>
          </w:p>
        </w:tc>
      </w:tr>
      <w:tr w:rsidR="006176D2" w:rsidRPr="008A2B21" w14:paraId="6F6B524F" w14:textId="77777777" w:rsidTr="006176D2">
        <w:tc>
          <w:tcPr>
            <w:cnfStyle w:val="001000000000" w:firstRow="0" w:lastRow="0" w:firstColumn="1" w:lastColumn="0" w:oddVBand="0" w:evenVBand="0" w:oddHBand="0" w:evenHBand="0" w:firstRowFirstColumn="0" w:firstRowLastColumn="0" w:lastRowFirstColumn="0" w:lastRowLastColumn="0"/>
            <w:tcW w:w="2358" w:type="dxa"/>
          </w:tcPr>
          <w:p w14:paraId="1E82C3A0" w14:textId="77777777" w:rsidR="006176D2" w:rsidRPr="008A2B21" w:rsidRDefault="006176D2" w:rsidP="000D34B2">
            <w:proofErr w:type="spellStart"/>
            <w:r w:rsidRPr="008A2B21">
              <w:t>administrationDetails</w:t>
            </w:r>
            <w:proofErr w:type="spellEnd"/>
          </w:p>
        </w:tc>
        <w:tc>
          <w:tcPr>
            <w:tcW w:w="1260" w:type="dxa"/>
          </w:tcPr>
          <w:p w14:paraId="199793D0"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pPr>
          </w:p>
        </w:tc>
        <w:tc>
          <w:tcPr>
            <w:tcW w:w="630" w:type="dxa"/>
          </w:tcPr>
          <w:p w14:paraId="670E5F5D" w14:textId="77777777" w:rsidR="006176D2" w:rsidRPr="008A2B21" w:rsidRDefault="00D3082B" w:rsidP="000D34B2">
            <w:pPr>
              <w:cnfStyle w:val="000000000000" w:firstRow="0" w:lastRow="0" w:firstColumn="0" w:lastColumn="0" w:oddVBand="0" w:evenVBand="0" w:oddHBand="0" w:evenHBand="0" w:firstRowFirstColumn="0" w:firstRowLastColumn="0" w:lastRowFirstColumn="0" w:lastRowLastColumn="0"/>
            </w:pPr>
            <w:r w:rsidRPr="008A2B21">
              <w:t>1..1</w:t>
            </w:r>
          </w:p>
        </w:tc>
        <w:tc>
          <w:tcPr>
            <w:tcW w:w="2790" w:type="dxa"/>
          </w:tcPr>
          <w:p w14:paraId="2D6D5398" w14:textId="77777777" w:rsidR="006176D2" w:rsidRPr="008A2B21" w:rsidRDefault="00005EB7" w:rsidP="000D34B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A2B21">
              <w:rPr>
                <w:rFonts w:asciiTheme="minorHAnsi" w:hAnsiTheme="minorHAnsi"/>
                <w:sz w:val="22"/>
                <w:szCs w:val="22"/>
              </w:rPr>
              <w:t xml:space="preserve">A string that details the rate </w:t>
            </w:r>
            <w:r w:rsidRPr="008A2B21">
              <w:rPr>
                <w:rFonts w:asciiTheme="minorHAnsi" w:hAnsiTheme="minorHAnsi"/>
                <w:sz w:val="22"/>
                <w:szCs w:val="22"/>
              </w:rPr>
              <w:lastRenderedPageBreak/>
              <w:t>and any changes to the rate that affect how the food is administered.  NOTE: This will be broken into more discrete elements at the logical level.</w:t>
            </w:r>
          </w:p>
        </w:tc>
        <w:tc>
          <w:tcPr>
            <w:tcW w:w="1800" w:type="dxa"/>
          </w:tcPr>
          <w:p w14:paraId="562CBBC5" w14:textId="77777777" w:rsidR="006176D2" w:rsidRPr="008A2B21" w:rsidRDefault="00E83D98" w:rsidP="000D34B2">
            <w:pPr>
              <w:cnfStyle w:val="000000000000" w:firstRow="0" w:lastRow="0" w:firstColumn="0" w:lastColumn="0" w:oddVBand="0" w:evenVBand="0" w:oddHBand="0" w:evenHBand="0" w:firstRowFirstColumn="0" w:firstRowLastColumn="0" w:lastRowFirstColumn="0" w:lastRowLastColumn="0"/>
              <w:rPr>
                <w:b/>
              </w:rPr>
            </w:pPr>
            <w:proofErr w:type="spellStart"/>
            <w:r w:rsidRPr="008A2B21">
              <w:rPr>
                <w:b/>
              </w:rPr>
              <w:lastRenderedPageBreak/>
              <w:t>dosingRate</w:t>
            </w:r>
            <w:proofErr w:type="spellEnd"/>
            <w:r w:rsidRPr="008A2B21">
              <w:rPr>
                <w:b/>
              </w:rPr>
              <w:t xml:space="preserve"> </w:t>
            </w:r>
            <w:r w:rsidRPr="008A2B21">
              <w:rPr>
                <w:b/>
              </w:rPr>
              <w:lastRenderedPageBreak/>
              <w:t xml:space="preserve">Increment &amp; </w:t>
            </w:r>
            <w:proofErr w:type="spellStart"/>
            <w:r w:rsidRPr="008A2B21">
              <w:rPr>
                <w:b/>
              </w:rPr>
              <w:t>dosingRate</w:t>
            </w:r>
            <w:proofErr w:type="spellEnd"/>
            <w:r w:rsidRPr="008A2B21">
              <w:rPr>
                <w:b/>
              </w:rPr>
              <w:t xml:space="preserve"> Increment Interval</w:t>
            </w:r>
          </w:p>
        </w:tc>
        <w:tc>
          <w:tcPr>
            <w:tcW w:w="1620" w:type="dxa"/>
          </w:tcPr>
          <w:p w14:paraId="0D2C4E55" w14:textId="77777777" w:rsidR="006176D2" w:rsidRPr="008A2B21" w:rsidRDefault="00E83D98" w:rsidP="000D34B2">
            <w:pPr>
              <w:cnfStyle w:val="000000000000" w:firstRow="0" w:lastRow="0" w:firstColumn="0" w:lastColumn="0" w:oddVBand="0" w:evenVBand="0" w:oddHBand="0" w:evenHBand="0" w:firstRowFirstColumn="0" w:firstRowLastColumn="0" w:lastRowFirstColumn="0" w:lastRowLastColumn="0"/>
            </w:pPr>
            <w:r w:rsidRPr="008A2B21">
              <w:lastRenderedPageBreak/>
              <w:t>IVL_PQ</w:t>
            </w:r>
          </w:p>
        </w:tc>
        <w:tc>
          <w:tcPr>
            <w:tcW w:w="720" w:type="dxa"/>
          </w:tcPr>
          <w:p w14:paraId="77C5DD94" w14:textId="77777777" w:rsidR="006176D2" w:rsidRPr="008A2B21" w:rsidRDefault="00E83D98" w:rsidP="000D34B2">
            <w:pPr>
              <w:cnfStyle w:val="000000000000" w:firstRow="0" w:lastRow="0" w:firstColumn="0" w:lastColumn="0" w:oddVBand="0" w:evenVBand="0" w:oddHBand="0" w:evenHBand="0" w:firstRowFirstColumn="0" w:firstRowLastColumn="0" w:lastRowFirstColumn="0" w:lastRowLastColumn="0"/>
            </w:pPr>
            <w:r w:rsidRPr="008A2B21">
              <w:t>0..1</w:t>
            </w:r>
          </w:p>
        </w:tc>
        <w:tc>
          <w:tcPr>
            <w:tcW w:w="3438" w:type="dxa"/>
          </w:tcPr>
          <w:p w14:paraId="7CD27AA3" w14:textId="77777777" w:rsidR="006176D2" w:rsidRPr="008A2B21" w:rsidRDefault="00765212" w:rsidP="000D34B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8A2B21">
              <w:t>dosingRateIncrement</w:t>
            </w:r>
            <w:proofErr w:type="spellEnd"/>
            <w:proofErr w:type="gramEnd"/>
            <w:r w:rsidRPr="008A2B21">
              <w:t xml:space="preserve">: Change in </w:t>
            </w:r>
            <w:r w:rsidRPr="008A2B21">
              <w:lastRenderedPageBreak/>
              <w:t xml:space="preserve">the dosing rate; usually an increase for a patient who is initiating tube feeding. E.g., 20 </w:t>
            </w:r>
            <w:proofErr w:type="spellStart"/>
            <w:r w:rsidRPr="008A2B21">
              <w:t>mL.</w:t>
            </w:r>
            <w:proofErr w:type="spellEnd"/>
          </w:p>
          <w:p w14:paraId="31B7B36E" w14:textId="77777777" w:rsidR="00765212" w:rsidRPr="008A2B21" w:rsidRDefault="00765212" w:rsidP="000D34B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8A2B21">
              <w:t>dosingRateIncrementInterval</w:t>
            </w:r>
            <w:proofErr w:type="spellEnd"/>
            <w:proofErr w:type="gramEnd"/>
            <w:r w:rsidRPr="008A2B21">
              <w:t xml:space="preserve">: Period of time after which the </w:t>
            </w:r>
            <w:proofErr w:type="spellStart"/>
            <w:r w:rsidRPr="008A2B21">
              <w:t>dosingRateIncrement</w:t>
            </w:r>
            <w:proofErr w:type="spellEnd"/>
            <w:r w:rsidRPr="008A2B21">
              <w:t xml:space="preserve"> should be attempted. E.g., 4 hours.</w:t>
            </w:r>
          </w:p>
        </w:tc>
      </w:tr>
      <w:tr w:rsidR="006176D2" w:rsidRPr="008A2B21" w14:paraId="52E24ACC" w14:textId="77777777" w:rsidTr="0061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3418841" w14:textId="77777777" w:rsidR="006176D2" w:rsidRPr="008A2B21" w:rsidRDefault="006176D2" w:rsidP="000D34B2">
            <w:proofErr w:type="spellStart"/>
            <w:r w:rsidRPr="008A2B21">
              <w:lastRenderedPageBreak/>
              <w:t>administrationMethod</w:t>
            </w:r>
            <w:proofErr w:type="spellEnd"/>
          </w:p>
        </w:tc>
        <w:tc>
          <w:tcPr>
            <w:tcW w:w="1260" w:type="dxa"/>
          </w:tcPr>
          <w:p w14:paraId="0414DA4B" w14:textId="77777777" w:rsidR="006176D2" w:rsidRPr="008A2B21" w:rsidRDefault="00005EB7" w:rsidP="000D34B2">
            <w:pPr>
              <w:cnfStyle w:val="000000100000" w:firstRow="0" w:lastRow="0" w:firstColumn="0" w:lastColumn="0" w:oddVBand="0" w:evenVBand="0" w:oddHBand="1" w:evenHBand="0" w:firstRowFirstColumn="0" w:firstRowLastColumn="0" w:lastRowFirstColumn="0" w:lastRowLastColumn="0"/>
            </w:pPr>
            <w:r w:rsidRPr="008A2B21">
              <w:t>Composite</w:t>
            </w:r>
          </w:p>
        </w:tc>
        <w:tc>
          <w:tcPr>
            <w:tcW w:w="630" w:type="dxa"/>
          </w:tcPr>
          <w:p w14:paraId="2F0716F6" w14:textId="77777777" w:rsidR="006176D2" w:rsidRPr="008A2B21" w:rsidRDefault="00D3082B" w:rsidP="000D34B2">
            <w:pPr>
              <w:cnfStyle w:val="000000100000" w:firstRow="0" w:lastRow="0" w:firstColumn="0" w:lastColumn="0" w:oddVBand="0" w:evenVBand="0" w:oddHBand="1" w:evenHBand="0" w:firstRowFirstColumn="0" w:firstRowLastColumn="0" w:lastRowFirstColumn="0" w:lastRowLastColumn="0"/>
            </w:pPr>
            <w:r w:rsidRPr="008A2B21">
              <w:t>1..1</w:t>
            </w:r>
          </w:p>
        </w:tc>
        <w:tc>
          <w:tcPr>
            <w:tcW w:w="2790" w:type="dxa"/>
          </w:tcPr>
          <w:p w14:paraId="3E08B02D" w14:textId="77777777" w:rsidR="006176D2" w:rsidRPr="008A2B21" w:rsidRDefault="00005EB7" w:rsidP="00005EB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A2B21">
              <w:rPr>
                <w:rFonts w:asciiTheme="minorHAnsi" w:hAnsiTheme="minorHAnsi"/>
                <w:sz w:val="22"/>
                <w:szCs w:val="22"/>
              </w:rPr>
              <w:t xml:space="preserve">A code that details how the food is to be administered, </w:t>
            </w:r>
            <w:proofErr w:type="spellStart"/>
            <w:r w:rsidRPr="008A2B21">
              <w:rPr>
                <w:rFonts w:asciiTheme="minorHAnsi" w:hAnsiTheme="minorHAnsi"/>
                <w:sz w:val="22"/>
                <w:szCs w:val="22"/>
              </w:rPr>
              <w:t>eg</w:t>
            </w:r>
            <w:proofErr w:type="spellEnd"/>
            <w:r w:rsidRPr="008A2B21">
              <w:rPr>
                <w:rFonts w:asciiTheme="minorHAnsi" w:hAnsiTheme="minorHAnsi"/>
                <w:sz w:val="22"/>
                <w:szCs w:val="22"/>
              </w:rPr>
              <w:t>. Pump-assisted.</w:t>
            </w:r>
          </w:p>
        </w:tc>
        <w:tc>
          <w:tcPr>
            <w:tcW w:w="1800" w:type="dxa"/>
          </w:tcPr>
          <w:p w14:paraId="6E5B909D" w14:textId="77777777" w:rsidR="006176D2" w:rsidRPr="008A2B21" w:rsidRDefault="00765212" w:rsidP="000D34B2">
            <w:pPr>
              <w:cnfStyle w:val="000000100000" w:firstRow="0" w:lastRow="0" w:firstColumn="0" w:lastColumn="0" w:oddVBand="0" w:evenVBand="0" w:oddHBand="1" w:evenHBand="0" w:firstRowFirstColumn="0" w:firstRowLastColumn="0" w:lastRowFirstColumn="0" w:lastRowLastColumn="0"/>
              <w:rPr>
                <w:b/>
              </w:rPr>
            </w:pPr>
            <w:proofErr w:type="spellStart"/>
            <w:r w:rsidRPr="008A2B21">
              <w:rPr>
                <w:b/>
              </w:rPr>
              <w:t>deliveryMethod</w:t>
            </w:r>
            <w:proofErr w:type="spellEnd"/>
          </w:p>
        </w:tc>
        <w:tc>
          <w:tcPr>
            <w:tcW w:w="1620" w:type="dxa"/>
          </w:tcPr>
          <w:p w14:paraId="49C7CC86" w14:textId="77777777" w:rsidR="006176D2" w:rsidRPr="008A2B21" w:rsidRDefault="00765212" w:rsidP="000D34B2">
            <w:pPr>
              <w:cnfStyle w:val="000000100000" w:firstRow="0" w:lastRow="0" w:firstColumn="0" w:lastColumn="0" w:oddVBand="0" w:evenVBand="0" w:oddHBand="1" w:evenHBand="0" w:firstRowFirstColumn="0" w:firstRowLastColumn="0" w:lastRowFirstColumn="0" w:lastRowLastColumn="0"/>
            </w:pPr>
            <w:r w:rsidRPr="008A2B21">
              <w:t>CD</w:t>
            </w:r>
          </w:p>
        </w:tc>
        <w:tc>
          <w:tcPr>
            <w:tcW w:w="720" w:type="dxa"/>
          </w:tcPr>
          <w:p w14:paraId="10FE0354" w14:textId="77777777" w:rsidR="006176D2" w:rsidRPr="008A2B21" w:rsidRDefault="00765212" w:rsidP="000D34B2">
            <w:pPr>
              <w:cnfStyle w:val="000000100000" w:firstRow="0" w:lastRow="0" w:firstColumn="0" w:lastColumn="0" w:oddVBand="0" w:evenVBand="0" w:oddHBand="1" w:evenHBand="0" w:firstRowFirstColumn="0" w:firstRowLastColumn="0" w:lastRowFirstColumn="0" w:lastRowLastColumn="0"/>
            </w:pPr>
            <w:r w:rsidRPr="008A2B21">
              <w:t>0..1</w:t>
            </w:r>
          </w:p>
        </w:tc>
        <w:tc>
          <w:tcPr>
            <w:tcW w:w="3438" w:type="dxa"/>
          </w:tcPr>
          <w:p w14:paraId="7BD26E66" w14:textId="77777777" w:rsidR="006176D2" w:rsidRPr="008A2B21" w:rsidRDefault="00765212" w:rsidP="000D34B2">
            <w:pPr>
              <w:cnfStyle w:val="000000100000" w:firstRow="0" w:lastRow="0" w:firstColumn="0" w:lastColumn="0" w:oddVBand="0" w:evenVBand="0" w:oddHBand="1" w:evenHBand="0" w:firstRowFirstColumn="0" w:firstRowLastColumn="0" w:lastRowFirstColumn="0" w:lastRowLastColumn="0"/>
            </w:pPr>
            <w:r w:rsidRPr="008A2B21">
              <w:t>Methodology used to administer the substance.  E.g., gastric feeding tube, gastrostomy, drip</w:t>
            </w:r>
          </w:p>
        </w:tc>
      </w:tr>
      <w:tr w:rsidR="006176D2" w:rsidRPr="008A2B21" w14:paraId="02124EEB" w14:textId="77777777" w:rsidTr="006176D2">
        <w:tc>
          <w:tcPr>
            <w:cnfStyle w:val="001000000000" w:firstRow="0" w:lastRow="0" w:firstColumn="1" w:lastColumn="0" w:oddVBand="0" w:evenVBand="0" w:oddHBand="0" w:evenHBand="0" w:firstRowFirstColumn="0" w:firstRowLastColumn="0" w:lastRowFirstColumn="0" w:lastRowLastColumn="0"/>
            <w:tcW w:w="2358" w:type="dxa"/>
          </w:tcPr>
          <w:p w14:paraId="4E5C44CE" w14:textId="77777777" w:rsidR="006176D2" w:rsidRPr="008A2B21" w:rsidRDefault="006176D2" w:rsidP="000D34B2">
            <w:proofErr w:type="spellStart"/>
            <w:r w:rsidRPr="008A2B21">
              <w:t>caloricDensity</w:t>
            </w:r>
            <w:proofErr w:type="spellEnd"/>
          </w:p>
        </w:tc>
        <w:tc>
          <w:tcPr>
            <w:tcW w:w="1260" w:type="dxa"/>
          </w:tcPr>
          <w:p w14:paraId="44C884BA"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pPr>
          </w:p>
        </w:tc>
        <w:tc>
          <w:tcPr>
            <w:tcW w:w="630" w:type="dxa"/>
          </w:tcPr>
          <w:p w14:paraId="5B98B101" w14:textId="77777777" w:rsidR="006176D2" w:rsidRPr="008A2B21" w:rsidRDefault="00D3082B" w:rsidP="000D34B2">
            <w:pPr>
              <w:cnfStyle w:val="000000000000" w:firstRow="0" w:lastRow="0" w:firstColumn="0" w:lastColumn="0" w:oddVBand="0" w:evenVBand="0" w:oddHBand="0" w:evenHBand="0" w:firstRowFirstColumn="0" w:firstRowLastColumn="0" w:lastRowFirstColumn="0" w:lastRowLastColumn="0"/>
            </w:pPr>
            <w:r w:rsidRPr="008A2B21">
              <w:t>1..1</w:t>
            </w:r>
          </w:p>
        </w:tc>
        <w:tc>
          <w:tcPr>
            <w:tcW w:w="2790" w:type="dxa"/>
          </w:tcPr>
          <w:p w14:paraId="0BCB609D" w14:textId="77777777" w:rsidR="006176D2" w:rsidRPr="008A2B21" w:rsidRDefault="00005EB7" w:rsidP="000D34B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A2B21">
              <w:rPr>
                <w:rFonts w:asciiTheme="minorHAnsi" w:hAnsiTheme="minorHAnsi"/>
                <w:sz w:val="22"/>
                <w:szCs w:val="22"/>
              </w:rPr>
              <w:t>An amount of calories per volume which identifies the type of formula.</w:t>
            </w:r>
          </w:p>
        </w:tc>
        <w:tc>
          <w:tcPr>
            <w:tcW w:w="1800" w:type="dxa"/>
          </w:tcPr>
          <w:p w14:paraId="14461412" w14:textId="77777777" w:rsidR="006176D2" w:rsidRPr="008A2B21" w:rsidRDefault="00765212" w:rsidP="000D34B2">
            <w:pPr>
              <w:cnfStyle w:val="000000000000" w:firstRow="0" w:lastRow="0" w:firstColumn="0" w:lastColumn="0" w:oddVBand="0" w:evenVBand="0" w:oddHBand="0" w:evenHBand="0" w:firstRowFirstColumn="0" w:firstRowLastColumn="0" w:lastRowFirstColumn="0" w:lastRowLastColumn="0"/>
              <w:rPr>
                <w:b/>
              </w:rPr>
            </w:pPr>
            <w:proofErr w:type="spellStart"/>
            <w:r w:rsidRPr="008A2B21">
              <w:rPr>
                <w:b/>
              </w:rPr>
              <w:t>dietQualifier</w:t>
            </w:r>
            <w:proofErr w:type="spellEnd"/>
          </w:p>
        </w:tc>
        <w:tc>
          <w:tcPr>
            <w:tcW w:w="1620" w:type="dxa"/>
          </w:tcPr>
          <w:p w14:paraId="5F7CB062" w14:textId="77777777" w:rsidR="006176D2" w:rsidRPr="008A2B21" w:rsidRDefault="00765212" w:rsidP="000D34B2">
            <w:pPr>
              <w:cnfStyle w:val="000000000000" w:firstRow="0" w:lastRow="0" w:firstColumn="0" w:lastColumn="0" w:oddVBand="0" w:evenVBand="0" w:oddHBand="0" w:evenHBand="0" w:firstRowFirstColumn="0" w:firstRowLastColumn="0" w:lastRowFirstColumn="0" w:lastRowLastColumn="0"/>
            </w:pPr>
            <w:proofErr w:type="spellStart"/>
            <w:r w:rsidRPr="008A2B21">
              <w:t>DietQualifier</w:t>
            </w:r>
            <w:proofErr w:type="spellEnd"/>
          </w:p>
        </w:tc>
        <w:tc>
          <w:tcPr>
            <w:tcW w:w="720" w:type="dxa"/>
          </w:tcPr>
          <w:p w14:paraId="4D878222" w14:textId="77777777" w:rsidR="006176D2" w:rsidRPr="008A2B21" w:rsidRDefault="00765212" w:rsidP="000D34B2">
            <w:pPr>
              <w:cnfStyle w:val="000000000000" w:firstRow="0" w:lastRow="0" w:firstColumn="0" w:lastColumn="0" w:oddVBand="0" w:evenVBand="0" w:oddHBand="0" w:evenHBand="0" w:firstRowFirstColumn="0" w:firstRowLastColumn="0" w:lastRowFirstColumn="0" w:lastRowLastColumn="0"/>
            </w:pPr>
            <w:r w:rsidRPr="008A2B21">
              <w:t>0..*</w:t>
            </w:r>
          </w:p>
        </w:tc>
        <w:tc>
          <w:tcPr>
            <w:tcW w:w="3438" w:type="dxa"/>
          </w:tcPr>
          <w:p w14:paraId="629826B8" w14:textId="77777777" w:rsidR="006176D2" w:rsidRPr="008A2B21" w:rsidRDefault="00765212" w:rsidP="000D34B2">
            <w:pPr>
              <w:cnfStyle w:val="000000000000" w:firstRow="0" w:lastRow="0" w:firstColumn="0" w:lastColumn="0" w:oddVBand="0" w:evenVBand="0" w:oddHBand="0" w:evenHBand="0" w:firstRowFirstColumn="0" w:firstRowLastColumn="0" w:lastRowFirstColumn="0" w:lastRowLastColumn="0"/>
            </w:pPr>
            <w:r w:rsidRPr="008A2B21">
              <w:t>(See above sections for definition)</w:t>
            </w:r>
          </w:p>
        </w:tc>
      </w:tr>
      <w:tr w:rsidR="006176D2" w:rsidRPr="008A2B21" w14:paraId="232176DD" w14:textId="77777777" w:rsidTr="0061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36A3A55" w14:textId="77777777" w:rsidR="006176D2" w:rsidRPr="008A2B21" w:rsidRDefault="006176D2" w:rsidP="000D34B2">
            <w:proofErr w:type="spellStart"/>
            <w:r w:rsidRPr="008A2B21">
              <w:t>deliverySite</w:t>
            </w:r>
            <w:proofErr w:type="spellEnd"/>
          </w:p>
        </w:tc>
        <w:tc>
          <w:tcPr>
            <w:tcW w:w="1260" w:type="dxa"/>
          </w:tcPr>
          <w:p w14:paraId="6D4C81C1"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p>
        </w:tc>
        <w:tc>
          <w:tcPr>
            <w:tcW w:w="630" w:type="dxa"/>
          </w:tcPr>
          <w:p w14:paraId="2B1AC6C5" w14:textId="77777777" w:rsidR="006176D2" w:rsidRPr="008A2B21" w:rsidRDefault="00D3082B" w:rsidP="000D34B2">
            <w:pPr>
              <w:cnfStyle w:val="000000100000" w:firstRow="0" w:lastRow="0" w:firstColumn="0" w:lastColumn="0" w:oddVBand="0" w:evenVBand="0" w:oddHBand="1" w:evenHBand="0" w:firstRowFirstColumn="0" w:firstRowLastColumn="0" w:lastRowFirstColumn="0" w:lastRowLastColumn="0"/>
            </w:pPr>
            <w:r w:rsidRPr="008A2B21">
              <w:t>1..1</w:t>
            </w:r>
          </w:p>
        </w:tc>
        <w:tc>
          <w:tcPr>
            <w:tcW w:w="2790" w:type="dxa"/>
          </w:tcPr>
          <w:p w14:paraId="3D483E92" w14:textId="77777777" w:rsidR="006176D2" w:rsidRPr="008A2B21" w:rsidRDefault="00005EB7" w:rsidP="000D34B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A2B21">
              <w:rPr>
                <w:rFonts w:asciiTheme="minorHAnsi" w:hAnsiTheme="minorHAnsi"/>
                <w:sz w:val="22"/>
                <w:szCs w:val="22"/>
              </w:rPr>
              <w:t xml:space="preserve">A code that identifies where the tube should deliver food to, </w:t>
            </w:r>
            <w:proofErr w:type="spellStart"/>
            <w:r w:rsidRPr="008A2B21">
              <w:rPr>
                <w:rFonts w:asciiTheme="minorHAnsi" w:hAnsiTheme="minorHAnsi"/>
                <w:sz w:val="22"/>
                <w:szCs w:val="22"/>
              </w:rPr>
              <w:t>eg</w:t>
            </w:r>
            <w:proofErr w:type="spellEnd"/>
            <w:r w:rsidRPr="008A2B21">
              <w:rPr>
                <w:rFonts w:asciiTheme="minorHAnsi" w:hAnsiTheme="minorHAnsi"/>
                <w:sz w:val="22"/>
                <w:szCs w:val="22"/>
              </w:rPr>
              <w:t xml:space="preserve">. </w:t>
            </w:r>
            <w:proofErr w:type="gramStart"/>
            <w:r w:rsidRPr="008A2B21">
              <w:rPr>
                <w:rFonts w:asciiTheme="minorHAnsi" w:hAnsiTheme="minorHAnsi"/>
                <w:sz w:val="22"/>
                <w:szCs w:val="22"/>
              </w:rPr>
              <w:t>gastric</w:t>
            </w:r>
            <w:proofErr w:type="gramEnd"/>
            <w:r w:rsidRPr="008A2B21">
              <w:rPr>
                <w:rFonts w:asciiTheme="minorHAnsi" w:hAnsiTheme="minorHAnsi"/>
                <w:sz w:val="22"/>
                <w:szCs w:val="22"/>
              </w:rPr>
              <w:t>.</w:t>
            </w:r>
          </w:p>
        </w:tc>
        <w:tc>
          <w:tcPr>
            <w:tcW w:w="1800" w:type="dxa"/>
          </w:tcPr>
          <w:p w14:paraId="17953A10" w14:textId="77777777" w:rsidR="00765212" w:rsidRPr="008A2B21" w:rsidRDefault="008A2B21" w:rsidP="000D34B2">
            <w:pPr>
              <w:cnfStyle w:val="000000100000" w:firstRow="0" w:lastRow="0" w:firstColumn="0" w:lastColumn="0" w:oddVBand="0" w:evenVBand="0" w:oddHBand="1" w:evenHBand="0" w:firstRowFirstColumn="0" w:firstRowLastColumn="0" w:lastRowFirstColumn="0" w:lastRowLastColumn="0"/>
              <w:rPr>
                <w:b/>
              </w:rPr>
            </w:pPr>
            <w:r w:rsidRPr="008A2B21">
              <w:rPr>
                <w:b/>
              </w:rPr>
              <w:t>a</w:t>
            </w:r>
            <w:r w:rsidR="00765212" w:rsidRPr="008A2B21">
              <w:rPr>
                <w:b/>
              </w:rPr>
              <w:t>pproach</w:t>
            </w:r>
          </w:p>
          <w:p w14:paraId="52E1352E" w14:textId="77777777" w:rsidR="00765212" w:rsidRPr="008A2B21" w:rsidRDefault="00765212" w:rsidP="000D34B2">
            <w:pPr>
              <w:cnfStyle w:val="000000100000" w:firstRow="0" w:lastRow="0" w:firstColumn="0" w:lastColumn="0" w:oddVBand="0" w:evenVBand="0" w:oddHBand="1" w:evenHBand="0" w:firstRowFirstColumn="0" w:firstRowLastColumn="0" w:lastRowFirstColumn="0" w:lastRowLastColumn="0"/>
              <w:rPr>
                <w:b/>
              </w:rPr>
            </w:pPr>
            <w:r w:rsidRPr="008A2B21">
              <w:rPr>
                <w:b/>
              </w:rPr>
              <w:t>Body</w:t>
            </w:r>
          </w:p>
          <w:p w14:paraId="24C1F67C" w14:textId="77777777" w:rsidR="006176D2" w:rsidRPr="008A2B21" w:rsidRDefault="00765212" w:rsidP="000D34B2">
            <w:pPr>
              <w:cnfStyle w:val="000000100000" w:firstRow="0" w:lastRow="0" w:firstColumn="0" w:lastColumn="0" w:oddVBand="0" w:evenVBand="0" w:oddHBand="1" w:evenHBand="0" w:firstRowFirstColumn="0" w:firstRowLastColumn="0" w:lastRowFirstColumn="0" w:lastRowLastColumn="0"/>
              <w:rPr>
                <w:b/>
              </w:rPr>
            </w:pPr>
            <w:r w:rsidRPr="008A2B21">
              <w:rPr>
                <w:b/>
              </w:rPr>
              <w:t>Site</w:t>
            </w:r>
          </w:p>
        </w:tc>
        <w:tc>
          <w:tcPr>
            <w:tcW w:w="1620" w:type="dxa"/>
          </w:tcPr>
          <w:p w14:paraId="4019C58B" w14:textId="77777777" w:rsidR="006176D2" w:rsidRPr="008A2B21" w:rsidRDefault="00765212" w:rsidP="000D34B2">
            <w:pPr>
              <w:cnfStyle w:val="000000100000" w:firstRow="0" w:lastRow="0" w:firstColumn="0" w:lastColumn="0" w:oddVBand="0" w:evenVBand="0" w:oddHBand="1" w:evenHBand="0" w:firstRowFirstColumn="0" w:firstRowLastColumn="0" w:lastRowFirstColumn="0" w:lastRowLastColumn="0"/>
            </w:pPr>
            <w:proofErr w:type="spellStart"/>
            <w:r w:rsidRPr="008A2B21">
              <w:t>BodySite</w:t>
            </w:r>
            <w:proofErr w:type="spellEnd"/>
          </w:p>
        </w:tc>
        <w:tc>
          <w:tcPr>
            <w:tcW w:w="720" w:type="dxa"/>
          </w:tcPr>
          <w:p w14:paraId="37BC3ED0" w14:textId="77777777" w:rsidR="006176D2" w:rsidRPr="008A2B21" w:rsidRDefault="00765212" w:rsidP="000D34B2">
            <w:pPr>
              <w:cnfStyle w:val="000000100000" w:firstRow="0" w:lastRow="0" w:firstColumn="0" w:lastColumn="0" w:oddVBand="0" w:evenVBand="0" w:oddHBand="1" w:evenHBand="0" w:firstRowFirstColumn="0" w:firstRowLastColumn="0" w:lastRowFirstColumn="0" w:lastRowLastColumn="0"/>
            </w:pPr>
            <w:r w:rsidRPr="008A2B21">
              <w:t>0..1</w:t>
            </w:r>
          </w:p>
        </w:tc>
        <w:tc>
          <w:tcPr>
            <w:tcW w:w="3438" w:type="dxa"/>
          </w:tcPr>
          <w:p w14:paraId="4BC278D2" w14:textId="77777777" w:rsidR="006176D2" w:rsidRDefault="00765212" w:rsidP="000D34B2">
            <w:pPr>
              <w:cnfStyle w:val="000000100000" w:firstRow="0" w:lastRow="0" w:firstColumn="0" w:lastColumn="0" w:oddVBand="0" w:evenVBand="0" w:oddHBand="1" w:evenHBand="0" w:firstRowFirstColumn="0" w:firstRowLastColumn="0" w:lastRowFirstColumn="0" w:lastRowLastColumn="0"/>
            </w:pPr>
            <w:r w:rsidRPr="008A2B21">
              <w:t>The body site used for gaining access to the target body site for the purposes of the substance administration.</w:t>
            </w:r>
          </w:p>
          <w:p w14:paraId="7EA1E029" w14:textId="77777777" w:rsidR="000D76E5" w:rsidRPr="008A2B21" w:rsidRDefault="000D76E5" w:rsidP="000D34B2">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9F469E8" wp14:editId="408FBABB">
                  <wp:extent cx="2043430" cy="1041400"/>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srcRect/>
                          <a:stretch>
                            <a:fillRect/>
                          </a:stretch>
                        </pic:blipFill>
                        <pic:spPr bwMode="auto">
                          <a:xfrm>
                            <a:off x="0" y="0"/>
                            <a:ext cx="2043430" cy="1041400"/>
                          </a:xfrm>
                          <a:prstGeom prst="rect">
                            <a:avLst/>
                          </a:prstGeom>
                          <a:noFill/>
                          <a:ln w="9525">
                            <a:noFill/>
                            <a:miter lim="800000"/>
                            <a:headEnd/>
                            <a:tailEnd/>
                          </a:ln>
                        </pic:spPr>
                      </pic:pic>
                    </a:graphicData>
                  </a:graphic>
                </wp:inline>
              </w:drawing>
            </w:r>
          </w:p>
        </w:tc>
      </w:tr>
      <w:tr w:rsidR="006176D2" w:rsidRPr="008A2B21" w14:paraId="56DD9D8E" w14:textId="77777777" w:rsidTr="006176D2">
        <w:tc>
          <w:tcPr>
            <w:cnfStyle w:val="001000000000" w:firstRow="0" w:lastRow="0" w:firstColumn="1" w:lastColumn="0" w:oddVBand="0" w:evenVBand="0" w:oddHBand="0" w:evenHBand="0" w:firstRowFirstColumn="0" w:firstRowLastColumn="0" w:lastRowFirstColumn="0" w:lastRowLastColumn="0"/>
            <w:tcW w:w="2358" w:type="dxa"/>
          </w:tcPr>
          <w:p w14:paraId="55D9BA66" w14:textId="77777777" w:rsidR="006176D2" w:rsidRPr="008A2B21" w:rsidRDefault="006176D2" w:rsidP="000D34B2">
            <w:proofErr w:type="spellStart"/>
            <w:r w:rsidRPr="008A2B21">
              <w:t>feedingVolume</w:t>
            </w:r>
            <w:proofErr w:type="spellEnd"/>
          </w:p>
        </w:tc>
        <w:tc>
          <w:tcPr>
            <w:tcW w:w="1260" w:type="dxa"/>
          </w:tcPr>
          <w:p w14:paraId="1CD0CB26" w14:textId="77777777" w:rsidR="006176D2" w:rsidRPr="008A2B21" w:rsidRDefault="006176D2" w:rsidP="000D34B2">
            <w:pPr>
              <w:cnfStyle w:val="000000000000" w:firstRow="0" w:lastRow="0" w:firstColumn="0" w:lastColumn="0" w:oddVBand="0" w:evenVBand="0" w:oddHBand="0" w:evenHBand="0" w:firstRowFirstColumn="0" w:firstRowLastColumn="0" w:lastRowFirstColumn="0" w:lastRowLastColumn="0"/>
            </w:pPr>
          </w:p>
        </w:tc>
        <w:tc>
          <w:tcPr>
            <w:tcW w:w="630" w:type="dxa"/>
          </w:tcPr>
          <w:p w14:paraId="110E4075" w14:textId="77777777" w:rsidR="006176D2" w:rsidRPr="008A2B21" w:rsidRDefault="00D3082B" w:rsidP="000D34B2">
            <w:pPr>
              <w:cnfStyle w:val="000000000000" w:firstRow="0" w:lastRow="0" w:firstColumn="0" w:lastColumn="0" w:oddVBand="0" w:evenVBand="0" w:oddHBand="0" w:evenHBand="0" w:firstRowFirstColumn="0" w:firstRowLastColumn="0" w:lastRowFirstColumn="0" w:lastRowLastColumn="0"/>
            </w:pPr>
            <w:r w:rsidRPr="008A2B21">
              <w:t>1..1</w:t>
            </w:r>
          </w:p>
        </w:tc>
        <w:tc>
          <w:tcPr>
            <w:tcW w:w="2790" w:type="dxa"/>
          </w:tcPr>
          <w:p w14:paraId="6ACB7F33" w14:textId="77777777" w:rsidR="006176D2" w:rsidRPr="008A2B21" w:rsidRDefault="00005EB7" w:rsidP="000D34B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8A2B21">
              <w:rPr>
                <w:rFonts w:asciiTheme="minorHAnsi" w:hAnsiTheme="minorHAnsi"/>
                <w:sz w:val="22"/>
                <w:szCs w:val="22"/>
              </w:rPr>
              <w:t xml:space="preserve">How much product should be given at each </w:t>
            </w:r>
            <w:proofErr w:type="gramStart"/>
            <w:r w:rsidRPr="008A2B21">
              <w:rPr>
                <w:rFonts w:asciiTheme="minorHAnsi" w:hAnsiTheme="minorHAnsi"/>
                <w:sz w:val="22"/>
                <w:szCs w:val="22"/>
              </w:rPr>
              <w:t>feeding.</w:t>
            </w:r>
            <w:proofErr w:type="gramEnd"/>
          </w:p>
        </w:tc>
        <w:tc>
          <w:tcPr>
            <w:tcW w:w="1800" w:type="dxa"/>
          </w:tcPr>
          <w:p w14:paraId="1BDBB84C" w14:textId="77777777" w:rsidR="006176D2" w:rsidRPr="008A2B21" w:rsidRDefault="008A2B21" w:rsidP="000D34B2">
            <w:pPr>
              <w:cnfStyle w:val="000000000000" w:firstRow="0" w:lastRow="0" w:firstColumn="0" w:lastColumn="0" w:oddVBand="0" w:evenVBand="0" w:oddHBand="0" w:evenHBand="0" w:firstRowFirstColumn="0" w:firstRowLastColumn="0" w:lastRowFirstColumn="0" w:lastRowLastColumn="0"/>
              <w:rPr>
                <w:b/>
              </w:rPr>
            </w:pPr>
            <w:proofErr w:type="spellStart"/>
            <w:r w:rsidRPr="008A2B21">
              <w:rPr>
                <w:b/>
              </w:rPr>
              <w:t>doseQuantity</w:t>
            </w:r>
            <w:proofErr w:type="spellEnd"/>
          </w:p>
        </w:tc>
        <w:tc>
          <w:tcPr>
            <w:tcW w:w="1620" w:type="dxa"/>
          </w:tcPr>
          <w:p w14:paraId="5739FD52" w14:textId="77777777" w:rsidR="006176D2" w:rsidRPr="008A2B21" w:rsidRDefault="008A2B21" w:rsidP="000D34B2">
            <w:pPr>
              <w:cnfStyle w:val="000000000000" w:firstRow="0" w:lastRow="0" w:firstColumn="0" w:lastColumn="0" w:oddVBand="0" w:evenVBand="0" w:oddHBand="0" w:evenHBand="0" w:firstRowFirstColumn="0" w:firstRowLastColumn="0" w:lastRowFirstColumn="0" w:lastRowLastColumn="0"/>
            </w:pPr>
            <w:r w:rsidRPr="008A2B21">
              <w:t>IVL_PQ</w:t>
            </w:r>
          </w:p>
        </w:tc>
        <w:tc>
          <w:tcPr>
            <w:tcW w:w="720" w:type="dxa"/>
          </w:tcPr>
          <w:p w14:paraId="66B81817" w14:textId="77777777" w:rsidR="006176D2" w:rsidRPr="008A2B21" w:rsidRDefault="008A2B21" w:rsidP="000D34B2">
            <w:pPr>
              <w:cnfStyle w:val="000000000000" w:firstRow="0" w:lastRow="0" w:firstColumn="0" w:lastColumn="0" w:oddVBand="0" w:evenVBand="0" w:oddHBand="0" w:evenHBand="0" w:firstRowFirstColumn="0" w:firstRowLastColumn="0" w:lastRowFirstColumn="0" w:lastRowLastColumn="0"/>
            </w:pPr>
            <w:r w:rsidRPr="008A2B21">
              <w:t>0..1</w:t>
            </w:r>
          </w:p>
        </w:tc>
        <w:tc>
          <w:tcPr>
            <w:tcW w:w="3438" w:type="dxa"/>
          </w:tcPr>
          <w:p w14:paraId="3F811A60" w14:textId="77777777" w:rsidR="006176D2" w:rsidRPr="008A2B21" w:rsidRDefault="008A2B21" w:rsidP="000D34B2">
            <w:pPr>
              <w:cnfStyle w:val="000000000000" w:firstRow="0" w:lastRow="0" w:firstColumn="0" w:lastColumn="0" w:oddVBand="0" w:evenVBand="0" w:oddHBand="0" w:evenHBand="0" w:firstRowFirstColumn="0" w:firstRowLastColumn="0" w:lastRowFirstColumn="0" w:lastRowLastColumn="0"/>
            </w:pPr>
            <w:r w:rsidRPr="008A2B21">
              <w:t>The amount of substance.  E.g., 1 tab, 325 mg, 1-2 tabs.</w:t>
            </w:r>
          </w:p>
        </w:tc>
      </w:tr>
      <w:tr w:rsidR="006176D2" w:rsidRPr="008A2B21" w14:paraId="32F251F6" w14:textId="77777777" w:rsidTr="00617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EF231C5" w14:textId="77777777" w:rsidR="006176D2" w:rsidRPr="008A2B21" w:rsidRDefault="006176D2" w:rsidP="000D34B2">
            <w:proofErr w:type="spellStart"/>
            <w:r w:rsidRPr="008A2B21">
              <w:t>hangTime</w:t>
            </w:r>
            <w:proofErr w:type="spellEnd"/>
          </w:p>
        </w:tc>
        <w:tc>
          <w:tcPr>
            <w:tcW w:w="1260" w:type="dxa"/>
          </w:tcPr>
          <w:p w14:paraId="7C6C1C98"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p>
        </w:tc>
        <w:tc>
          <w:tcPr>
            <w:tcW w:w="630" w:type="dxa"/>
          </w:tcPr>
          <w:p w14:paraId="5A91DEBD" w14:textId="77777777" w:rsidR="006176D2" w:rsidRPr="008A2B21" w:rsidRDefault="00D3082B" w:rsidP="000D34B2">
            <w:pPr>
              <w:cnfStyle w:val="000000100000" w:firstRow="0" w:lastRow="0" w:firstColumn="0" w:lastColumn="0" w:oddVBand="0" w:evenVBand="0" w:oddHBand="1" w:evenHBand="0" w:firstRowFirstColumn="0" w:firstRowLastColumn="0" w:lastRowFirstColumn="0" w:lastRowLastColumn="0"/>
            </w:pPr>
            <w:r w:rsidRPr="008A2B21">
              <w:t>1..1</w:t>
            </w:r>
          </w:p>
        </w:tc>
        <w:tc>
          <w:tcPr>
            <w:tcW w:w="2790" w:type="dxa"/>
          </w:tcPr>
          <w:p w14:paraId="291AEBAD" w14:textId="77777777" w:rsidR="00D3082B" w:rsidRPr="008A2B21" w:rsidRDefault="00D3082B" w:rsidP="00D3082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A2B21">
              <w:rPr>
                <w:rFonts w:asciiTheme="minorHAnsi" w:hAnsiTheme="minorHAnsi"/>
                <w:sz w:val="22"/>
                <w:szCs w:val="22"/>
              </w:rPr>
              <w:t xml:space="preserve">How long the product should be provided at each feeding. </w:t>
            </w:r>
          </w:p>
          <w:p w14:paraId="08D01EB9" w14:textId="77777777" w:rsidR="006176D2" w:rsidRPr="008A2B21" w:rsidRDefault="00D3082B" w:rsidP="000D34B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sidRPr="008A2B21">
              <w:rPr>
                <w:rFonts w:asciiTheme="minorHAnsi" w:hAnsiTheme="minorHAnsi"/>
                <w:i/>
                <w:sz w:val="22"/>
                <w:szCs w:val="22"/>
                <w:highlight w:val="yellow"/>
              </w:rPr>
              <w:t>Note: No definition provided in model</w:t>
            </w:r>
            <w:r w:rsidRPr="008A2B21">
              <w:rPr>
                <w:rFonts w:asciiTheme="minorHAnsi" w:hAnsiTheme="minorHAnsi"/>
                <w:i/>
                <w:sz w:val="22"/>
                <w:szCs w:val="22"/>
              </w:rPr>
              <w:t>.</w:t>
            </w:r>
          </w:p>
        </w:tc>
        <w:tc>
          <w:tcPr>
            <w:tcW w:w="1800" w:type="dxa"/>
          </w:tcPr>
          <w:p w14:paraId="33374EA3" w14:textId="77777777" w:rsidR="006176D2" w:rsidRPr="008A2B21" w:rsidRDefault="008A2B21" w:rsidP="000D34B2">
            <w:pPr>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8A2B21">
              <w:rPr>
                <w:b/>
              </w:rPr>
              <w:t>infuseOver</w:t>
            </w:r>
            <w:proofErr w:type="spellEnd"/>
            <w:proofErr w:type="gramEnd"/>
            <w:r w:rsidRPr="008A2B21">
              <w:rPr>
                <w:b/>
              </w:rPr>
              <w:t xml:space="preserve"> (?)</w:t>
            </w:r>
          </w:p>
        </w:tc>
        <w:tc>
          <w:tcPr>
            <w:tcW w:w="1620" w:type="dxa"/>
          </w:tcPr>
          <w:p w14:paraId="6BD09C3A" w14:textId="77777777" w:rsidR="006176D2" w:rsidRPr="008A2B21" w:rsidRDefault="008A2B21" w:rsidP="000D34B2">
            <w:pPr>
              <w:cnfStyle w:val="000000100000" w:firstRow="0" w:lastRow="0" w:firstColumn="0" w:lastColumn="0" w:oddVBand="0" w:evenVBand="0" w:oddHBand="1" w:evenHBand="0" w:firstRowFirstColumn="0" w:firstRowLastColumn="0" w:lastRowFirstColumn="0" w:lastRowLastColumn="0"/>
            </w:pPr>
            <w:r w:rsidRPr="008A2B21">
              <w:t>PQ</w:t>
            </w:r>
          </w:p>
        </w:tc>
        <w:tc>
          <w:tcPr>
            <w:tcW w:w="720" w:type="dxa"/>
          </w:tcPr>
          <w:p w14:paraId="3D06552E" w14:textId="77777777" w:rsidR="006176D2" w:rsidRPr="008A2B21" w:rsidRDefault="008A2B21" w:rsidP="000D34B2">
            <w:pPr>
              <w:cnfStyle w:val="000000100000" w:firstRow="0" w:lastRow="0" w:firstColumn="0" w:lastColumn="0" w:oddVBand="0" w:evenVBand="0" w:oddHBand="1" w:evenHBand="0" w:firstRowFirstColumn="0" w:firstRowLastColumn="0" w:lastRowFirstColumn="0" w:lastRowLastColumn="0"/>
            </w:pPr>
            <w:r w:rsidRPr="008A2B21">
              <w:t>0..1</w:t>
            </w:r>
          </w:p>
        </w:tc>
        <w:tc>
          <w:tcPr>
            <w:tcW w:w="3438" w:type="dxa"/>
          </w:tcPr>
          <w:p w14:paraId="36FEA625" w14:textId="77777777" w:rsidR="008A2B21" w:rsidRPr="008A2B21" w:rsidRDefault="008A2B21" w:rsidP="008A2B2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Segoe UI"/>
              </w:rPr>
            </w:pPr>
            <w:r w:rsidRPr="008A2B21">
              <w:rPr>
                <w:rFonts w:cs="Segoe UI"/>
              </w:rPr>
              <w:t xml:space="preserve">Represents the actual time the medication is infused. Note the difference between </w:t>
            </w:r>
            <w:proofErr w:type="spellStart"/>
            <w:r w:rsidRPr="008A2B21">
              <w:rPr>
                <w:rFonts w:cs="Segoe UI"/>
              </w:rPr>
              <w:t>infuseOver</w:t>
            </w:r>
            <w:proofErr w:type="spellEnd"/>
            <w:r w:rsidRPr="008A2B21">
              <w:rPr>
                <w:rFonts w:cs="Segoe UI"/>
              </w:rPr>
              <w:t xml:space="preserve"> and duration. An orderable may call for infusing a patient TID for an hour each time over a duration of 5 days.</w:t>
            </w:r>
          </w:p>
          <w:p w14:paraId="6238AA83" w14:textId="77777777" w:rsidR="006176D2" w:rsidRPr="008A2B21" w:rsidRDefault="006176D2" w:rsidP="000D34B2">
            <w:pPr>
              <w:cnfStyle w:val="000000100000" w:firstRow="0" w:lastRow="0" w:firstColumn="0" w:lastColumn="0" w:oddVBand="0" w:evenVBand="0" w:oddHBand="1" w:evenHBand="0" w:firstRowFirstColumn="0" w:firstRowLastColumn="0" w:lastRowFirstColumn="0" w:lastRowLastColumn="0"/>
            </w:pPr>
          </w:p>
        </w:tc>
      </w:tr>
    </w:tbl>
    <w:p w14:paraId="153F1333" w14:textId="77777777" w:rsidR="006176D2" w:rsidRDefault="006176D2" w:rsidP="006176D2"/>
    <w:p w14:paraId="2FD05449" w14:textId="77777777" w:rsidR="0093026D" w:rsidRDefault="0093026D" w:rsidP="00815BDA">
      <w:pPr>
        <w:pStyle w:val="Heading2"/>
      </w:pPr>
      <w:bookmarkStart w:id="11" w:name="_Toc370338263"/>
      <w:r>
        <w:t xml:space="preserve">Product (Diet &amp; Nutrition Order Model) </w:t>
      </w:r>
      <w:proofErr w:type="spellStart"/>
      <w:r>
        <w:t>vs</w:t>
      </w:r>
      <w:proofErr w:type="spellEnd"/>
      <w:r>
        <w:t xml:space="preserve"> </w:t>
      </w:r>
      <w:proofErr w:type="spellStart"/>
      <w:r>
        <w:t>AdministrableSubstance</w:t>
      </w:r>
      <w:proofErr w:type="spellEnd"/>
      <w:r>
        <w:t xml:space="preserve"> (</w:t>
      </w:r>
      <w:proofErr w:type="spellStart"/>
      <w:r>
        <w:t>vMR</w:t>
      </w:r>
      <w:proofErr w:type="spellEnd"/>
      <w:r>
        <w:t>)</w:t>
      </w:r>
      <w:bookmarkEnd w:id="11"/>
    </w:p>
    <w:p w14:paraId="663E364E" w14:textId="77777777" w:rsidR="0093026D" w:rsidRPr="0093026D" w:rsidRDefault="0093026D" w:rsidP="0093026D">
      <w:r>
        <w:t xml:space="preserve">In an enteral feeding order, the formula is represented by a similar concept in both the Diet &amp; Nutrition Order and </w:t>
      </w:r>
      <w:proofErr w:type="spellStart"/>
      <w:r>
        <w:t>vMR</w:t>
      </w:r>
      <w:proofErr w:type="spellEnd"/>
      <w:r>
        <w:t xml:space="preserve"> models.</w:t>
      </w:r>
      <w:r w:rsidR="00DC19C1">
        <w:t xml:space="preserve"> Note that the </w:t>
      </w:r>
      <w:proofErr w:type="spellStart"/>
      <w:r w:rsidR="00DC19C1">
        <w:t>vMR</w:t>
      </w:r>
      <w:proofErr w:type="spellEnd"/>
      <w:r w:rsidR="00DC19C1">
        <w:t xml:space="preserve"> </w:t>
      </w:r>
      <w:r w:rsidR="00320DCF">
        <w:t>neither</w:t>
      </w:r>
      <w:r w:rsidR="00DC19C1">
        <w:t xml:space="preserve"> provide</w:t>
      </w:r>
      <w:r w:rsidR="0013393D">
        <w:t>s</w:t>
      </w:r>
      <w:r w:rsidR="00DC19C1">
        <w:t xml:space="preserve"> a </w:t>
      </w:r>
      <w:r w:rsidR="00565291">
        <w:t>‘</w:t>
      </w:r>
      <w:r w:rsidR="00DC19C1">
        <w:t>description</w:t>
      </w:r>
      <w:r w:rsidR="00565291">
        <w:t>’</w:t>
      </w:r>
      <w:r w:rsidR="00DC19C1">
        <w:t xml:space="preserve"> attribute nor the ‘attribute’</w:t>
      </w:r>
      <w:r w:rsidR="00565291">
        <w:t xml:space="preserve"> attribute</w:t>
      </w:r>
      <w:r w:rsidR="00DC19C1">
        <w:t>.</w:t>
      </w:r>
    </w:p>
    <w:p w14:paraId="7BB63A9B" w14:textId="77777777" w:rsidR="0093026D" w:rsidRDefault="0093026D" w:rsidP="0093026D">
      <w:pPr>
        <w:keepNext/>
      </w:pPr>
      <w:r w:rsidRPr="0093026D">
        <w:rPr>
          <w:noProof/>
        </w:rPr>
        <w:lastRenderedPageBreak/>
        <w:drawing>
          <wp:inline distT="0" distB="0" distL="0" distR="0" wp14:anchorId="64FB5C6B" wp14:editId="1A154F76">
            <wp:extent cx="1932305" cy="1375410"/>
            <wp:effectExtent l="19050" t="0" r="0" b="0"/>
            <wp:docPr id="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cstate="print"/>
                    <a:srcRect/>
                    <a:stretch>
                      <a:fillRect/>
                    </a:stretch>
                  </pic:blipFill>
                  <pic:spPr bwMode="auto">
                    <a:xfrm>
                      <a:off x="0" y="0"/>
                      <a:ext cx="1932305" cy="1375410"/>
                    </a:xfrm>
                    <a:prstGeom prst="rect">
                      <a:avLst/>
                    </a:prstGeom>
                    <a:noFill/>
                    <a:ln w="9525">
                      <a:noFill/>
                      <a:miter lim="800000"/>
                      <a:headEnd/>
                      <a:tailEnd/>
                    </a:ln>
                  </pic:spPr>
                </pic:pic>
              </a:graphicData>
            </a:graphic>
          </wp:inline>
        </w:drawing>
      </w:r>
    </w:p>
    <w:p w14:paraId="18F33835" w14:textId="77777777" w:rsidR="0093026D" w:rsidRPr="0093026D" w:rsidRDefault="0093026D" w:rsidP="0093026D">
      <w:pPr>
        <w:pStyle w:val="Caption"/>
      </w:pPr>
      <w:r>
        <w:t xml:space="preserve">Figure </w:t>
      </w:r>
      <w:fldSimple w:instr=" SEQ Figure \* ARABIC ">
        <w:r w:rsidR="00E228CF">
          <w:rPr>
            <w:noProof/>
          </w:rPr>
          <w:t>17</w:t>
        </w:r>
      </w:fldSimple>
      <w:r>
        <w:t xml:space="preserve"> - A </w:t>
      </w:r>
      <w:r w:rsidR="00620B1E">
        <w:t>substance or formula</w:t>
      </w:r>
      <w:r w:rsidR="004F706F">
        <w:t xml:space="preserve"> – can include </w:t>
      </w:r>
      <w:proofErr w:type="spellStart"/>
      <w:r w:rsidR="004F706F">
        <w:t>foodtypes</w:t>
      </w:r>
      <w:proofErr w:type="spellEnd"/>
      <w:r>
        <w:t xml:space="preserve"> (Diet &amp; Nutrition Order)</w:t>
      </w:r>
    </w:p>
    <w:p w14:paraId="45C0124F" w14:textId="77777777" w:rsidR="0093026D" w:rsidRDefault="0093026D" w:rsidP="0093026D">
      <w:pPr>
        <w:keepNext/>
      </w:pPr>
      <w:r w:rsidRPr="0093026D">
        <w:rPr>
          <w:noProof/>
        </w:rPr>
        <w:drawing>
          <wp:inline distT="0" distB="0" distL="0" distR="0" wp14:anchorId="3E962C7F" wp14:editId="2235DAAE">
            <wp:extent cx="3665855" cy="2512695"/>
            <wp:effectExtent l="19050" t="0" r="0" b="0"/>
            <wp:docPr id="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cstate="print"/>
                    <a:srcRect/>
                    <a:stretch>
                      <a:fillRect/>
                    </a:stretch>
                  </pic:blipFill>
                  <pic:spPr bwMode="auto">
                    <a:xfrm>
                      <a:off x="0" y="0"/>
                      <a:ext cx="3665855" cy="2512695"/>
                    </a:xfrm>
                    <a:prstGeom prst="rect">
                      <a:avLst/>
                    </a:prstGeom>
                    <a:noFill/>
                    <a:ln w="9525">
                      <a:noFill/>
                      <a:miter lim="800000"/>
                      <a:headEnd/>
                      <a:tailEnd/>
                    </a:ln>
                  </pic:spPr>
                </pic:pic>
              </a:graphicData>
            </a:graphic>
          </wp:inline>
        </w:drawing>
      </w:r>
    </w:p>
    <w:p w14:paraId="748B3E5B" w14:textId="77777777" w:rsidR="0093026D" w:rsidRDefault="0093026D" w:rsidP="0093026D">
      <w:pPr>
        <w:pStyle w:val="Caption"/>
      </w:pPr>
      <w:r>
        <w:t xml:space="preserve">Figure </w:t>
      </w:r>
      <w:fldSimple w:instr=" SEQ Figure \* ARABIC ">
        <w:r w:rsidR="00E228CF">
          <w:rPr>
            <w:noProof/>
          </w:rPr>
          <w:t>18</w:t>
        </w:r>
      </w:fldSimple>
      <w:r>
        <w:t xml:space="preserve"> - A </w:t>
      </w:r>
      <w:r w:rsidR="004F706F">
        <w:t>substance or formula</w:t>
      </w:r>
      <w:r>
        <w:t xml:space="preserve"> in the </w:t>
      </w:r>
      <w:proofErr w:type="spellStart"/>
      <w:r>
        <w:t>vMR</w:t>
      </w:r>
      <w:proofErr w:type="spellEnd"/>
    </w:p>
    <w:tbl>
      <w:tblPr>
        <w:tblStyle w:val="LightList-Accent11"/>
        <w:tblW w:w="14616" w:type="dxa"/>
        <w:tblLayout w:type="fixed"/>
        <w:tblLook w:val="04A0" w:firstRow="1" w:lastRow="0" w:firstColumn="1" w:lastColumn="0" w:noHBand="0" w:noVBand="1"/>
      </w:tblPr>
      <w:tblGrid>
        <w:gridCol w:w="2358"/>
        <w:gridCol w:w="1260"/>
        <w:gridCol w:w="630"/>
        <w:gridCol w:w="2790"/>
        <w:gridCol w:w="1800"/>
        <w:gridCol w:w="1620"/>
        <w:gridCol w:w="720"/>
        <w:gridCol w:w="3438"/>
      </w:tblGrid>
      <w:tr w:rsidR="0093026D" w:rsidRPr="00DC19C1" w14:paraId="42960A82" w14:textId="77777777" w:rsidTr="000D3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8" w:type="dxa"/>
            <w:gridSpan w:val="4"/>
          </w:tcPr>
          <w:p w14:paraId="1CE42B36" w14:textId="77777777" w:rsidR="0093026D" w:rsidRPr="00DC19C1" w:rsidRDefault="0093026D" w:rsidP="000D34B2">
            <w:pPr>
              <w:jc w:val="center"/>
            </w:pPr>
            <w:r w:rsidRPr="00DC19C1">
              <w:t>Diet &amp; Nutrition Order DSTU</w:t>
            </w:r>
          </w:p>
        </w:tc>
        <w:tc>
          <w:tcPr>
            <w:tcW w:w="7578" w:type="dxa"/>
            <w:gridSpan w:val="4"/>
          </w:tcPr>
          <w:p w14:paraId="785A7DB9" w14:textId="77777777" w:rsidR="0093026D" w:rsidRPr="00DC19C1" w:rsidRDefault="0093026D" w:rsidP="000D34B2">
            <w:pPr>
              <w:jc w:val="center"/>
              <w:cnfStyle w:val="100000000000" w:firstRow="1" w:lastRow="0" w:firstColumn="0" w:lastColumn="0" w:oddVBand="0" w:evenVBand="0" w:oddHBand="0" w:evenHBand="0" w:firstRowFirstColumn="0" w:firstRowLastColumn="0" w:lastRowFirstColumn="0" w:lastRowLastColumn="0"/>
            </w:pPr>
            <w:proofErr w:type="spellStart"/>
            <w:r w:rsidRPr="00DC19C1">
              <w:t>vMR</w:t>
            </w:r>
            <w:proofErr w:type="spellEnd"/>
            <w:r w:rsidRPr="00DC19C1">
              <w:t xml:space="preserve"> Logical Model Diet Order</w:t>
            </w:r>
          </w:p>
        </w:tc>
      </w:tr>
      <w:tr w:rsidR="0093026D" w:rsidRPr="00DC19C1" w14:paraId="5486FE7E" w14:textId="77777777" w:rsidTr="000D3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11DF113" w14:textId="77777777" w:rsidR="0093026D" w:rsidRPr="00DC19C1" w:rsidRDefault="0093026D" w:rsidP="000D34B2">
            <w:r w:rsidRPr="00DC19C1">
              <w:t>attribute</w:t>
            </w:r>
          </w:p>
        </w:tc>
        <w:tc>
          <w:tcPr>
            <w:tcW w:w="1260" w:type="dxa"/>
          </w:tcPr>
          <w:p w14:paraId="44B62332" w14:textId="77777777" w:rsidR="0093026D" w:rsidRPr="00DC19C1" w:rsidRDefault="0093026D" w:rsidP="000D34B2">
            <w:pPr>
              <w:cnfStyle w:val="000000100000" w:firstRow="0" w:lastRow="0" w:firstColumn="0" w:lastColumn="0" w:oddVBand="0" w:evenVBand="0" w:oddHBand="1" w:evenHBand="0" w:firstRowFirstColumn="0" w:firstRowLastColumn="0" w:lastRowFirstColumn="0" w:lastRowLastColumn="0"/>
            </w:pPr>
            <w:r w:rsidRPr="00DC19C1">
              <w:t>Code</w:t>
            </w:r>
          </w:p>
        </w:tc>
        <w:tc>
          <w:tcPr>
            <w:tcW w:w="630" w:type="dxa"/>
          </w:tcPr>
          <w:p w14:paraId="1A70FEF9" w14:textId="77777777" w:rsidR="0093026D" w:rsidRPr="00DC19C1" w:rsidRDefault="0093026D" w:rsidP="000D34B2">
            <w:pPr>
              <w:cnfStyle w:val="000000100000" w:firstRow="0" w:lastRow="0" w:firstColumn="0" w:lastColumn="0" w:oddVBand="0" w:evenVBand="0" w:oddHBand="1" w:evenHBand="0" w:firstRowFirstColumn="0" w:firstRowLastColumn="0" w:lastRowFirstColumn="0" w:lastRowLastColumn="0"/>
            </w:pPr>
            <w:r w:rsidRPr="00DC19C1">
              <w:t>1..*</w:t>
            </w:r>
          </w:p>
        </w:tc>
        <w:tc>
          <w:tcPr>
            <w:tcW w:w="2790" w:type="dxa"/>
          </w:tcPr>
          <w:p w14:paraId="7BF246B5" w14:textId="77777777" w:rsidR="0093026D" w:rsidRPr="00DC19C1" w:rsidRDefault="0093026D" w:rsidP="000D34B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C19C1">
              <w:rPr>
                <w:rFonts w:asciiTheme="minorHAnsi" w:hAnsiTheme="minorHAnsi"/>
                <w:sz w:val="22"/>
                <w:szCs w:val="22"/>
              </w:rPr>
              <w:t xml:space="preserve">A set of codes that define traits of the product, </w:t>
            </w:r>
            <w:proofErr w:type="spellStart"/>
            <w:r w:rsidRPr="00DC19C1">
              <w:rPr>
                <w:rFonts w:asciiTheme="minorHAnsi" w:hAnsiTheme="minorHAnsi"/>
                <w:sz w:val="22"/>
                <w:szCs w:val="22"/>
              </w:rPr>
              <w:t>eg</w:t>
            </w:r>
            <w:proofErr w:type="spellEnd"/>
            <w:r w:rsidRPr="00DC19C1">
              <w:rPr>
                <w:rFonts w:asciiTheme="minorHAnsi" w:hAnsiTheme="minorHAnsi"/>
                <w:sz w:val="22"/>
                <w:szCs w:val="22"/>
              </w:rPr>
              <w:t xml:space="preserve">. </w:t>
            </w:r>
            <w:proofErr w:type="gramStart"/>
            <w:r w:rsidRPr="00DC19C1">
              <w:rPr>
                <w:rFonts w:asciiTheme="minorHAnsi" w:hAnsiTheme="minorHAnsi"/>
                <w:sz w:val="22"/>
                <w:szCs w:val="22"/>
              </w:rPr>
              <w:t>spicy</w:t>
            </w:r>
            <w:proofErr w:type="gramEnd"/>
            <w:r w:rsidRPr="00DC19C1">
              <w:rPr>
                <w:rFonts w:asciiTheme="minorHAnsi" w:hAnsiTheme="minorHAnsi"/>
                <w:sz w:val="22"/>
                <w:szCs w:val="22"/>
              </w:rPr>
              <w:t xml:space="preserve"> food, tablet medication.</w:t>
            </w:r>
          </w:p>
        </w:tc>
        <w:tc>
          <w:tcPr>
            <w:tcW w:w="1800" w:type="dxa"/>
          </w:tcPr>
          <w:p w14:paraId="188F8D0F" w14:textId="77777777" w:rsidR="0093026D" w:rsidRPr="00DC19C1" w:rsidRDefault="0093026D" w:rsidP="000D34B2">
            <w:pPr>
              <w:cnfStyle w:val="000000100000" w:firstRow="0" w:lastRow="0" w:firstColumn="0" w:lastColumn="0" w:oddVBand="0" w:evenVBand="0" w:oddHBand="1" w:evenHBand="0" w:firstRowFirstColumn="0" w:firstRowLastColumn="0" w:lastRowFirstColumn="0" w:lastRowLastColumn="0"/>
              <w:rPr>
                <w:b/>
              </w:rPr>
            </w:pPr>
            <w:r w:rsidRPr="00DC19C1">
              <w:rPr>
                <w:b/>
              </w:rPr>
              <w:t>No equivalent</w:t>
            </w:r>
          </w:p>
        </w:tc>
        <w:tc>
          <w:tcPr>
            <w:tcW w:w="1620" w:type="dxa"/>
          </w:tcPr>
          <w:p w14:paraId="5623434D" w14:textId="77777777" w:rsidR="0093026D" w:rsidRPr="00DC19C1" w:rsidRDefault="0093026D" w:rsidP="000D34B2">
            <w:pPr>
              <w:cnfStyle w:val="000000100000" w:firstRow="0" w:lastRow="0" w:firstColumn="0" w:lastColumn="0" w:oddVBand="0" w:evenVBand="0" w:oddHBand="1" w:evenHBand="0" w:firstRowFirstColumn="0" w:firstRowLastColumn="0" w:lastRowFirstColumn="0" w:lastRowLastColumn="0"/>
            </w:pPr>
          </w:p>
        </w:tc>
        <w:tc>
          <w:tcPr>
            <w:tcW w:w="720" w:type="dxa"/>
          </w:tcPr>
          <w:p w14:paraId="21D9CC6C" w14:textId="77777777" w:rsidR="0093026D" w:rsidRPr="00DC19C1" w:rsidRDefault="0093026D" w:rsidP="000D34B2">
            <w:pPr>
              <w:cnfStyle w:val="000000100000" w:firstRow="0" w:lastRow="0" w:firstColumn="0" w:lastColumn="0" w:oddVBand="0" w:evenVBand="0" w:oddHBand="1" w:evenHBand="0" w:firstRowFirstColumn="0" w:firstRowLastColumn="0" w:lastRowFirstColumn="0" w:lastRowLastColumn="0"/>
            </w:pPr>
          </w:p>
        </w:tc>
        <w:tc>
          <w:tcPr>
            <w:tcW w:w="3438" w:type="dxa"/>
          </w:tcPr>
          <w:p w14:paraId="3B8410D8" w14:textId="77777777" w:rsidR="0093026D" w:rsidRPr="00DC19C1" w:rsidRDefault="0093026D" w:rsidP="000D34B2">
            <w:pPr>
              <w:cnfStyle w:val="000000100000" w:firstRow="0" w:lastRow="0" w:firstColumn="0" w:lastColumn="0" w:oddVBand="0" w:evenVBand="0" w:oddHBand="1" w:evenHBand="0" w:firstRowFirstColumn="0" w:firstRowLastColumn="0" w:lastRowFirstColumn="0" w:lastRowLastColumn="0"/>
            </w:pPr>
          </w:p>
        </w:tc>
      </w:tr>
      <w:tr w:rsidR="0093026D" w:rsidRPr="00DC19C1" w14:paraId="51B75C9F" w14:textId="77777777" w:rsidTr="000D34B2">
        <w:tc>
          <w:tcPr>
            <w:cnfStyle w:val="001000000000" w:firstRow="0" w:lastRow="0" w:firstColumn="1" w:lastColumn="0" w:oddVBand="0" w:evenVBand="0" w:oddHBand="0" w:evenHBand="0" w:firstRowFirstColumn="0" w:firstRowLastColumn="0" w:lastRowFirstColumn="0" w:lastRowLastColumn="0"/>
            <w:tcW w:w="2358" w:type="dxa"/>
          </w:tcPr>
          <w:p w14:paraId="59DE0150" w14:textId="77777777" w:rsidR="0093026D" w:rsidRPr="00DC19C1" w:rsidRDefault="0093026D" w:rsidP="000D34B2">
            <w:r w:rsidRPr="00DC19C1">
              <w:t>description</w:t>
            </w:r>
          </w:p>
        </w:tc>
        <w:tc>
          <w:tcPr>
            <w:tcW w:w="1260" w:type="dxa"/>
          </w:tcPr>
          <w:p w14:paraId="34E5363A" w14:textId="77777777" w:rsidR="0093026D" w:rsidRPr="00DC19C1" w:rsidRDefault="0093026D" w:rsidP="000D34B2">
            <w:pPr>
              <w:cnfStyle w:val="000000000000" w:firstRow="0" w:lastRow="0" w:firstColumn="0" w:lastColumn="0" w:oddVBand="0" w:evenVBand="0" w:oddHBand="0" w:evenHBand="0" w:firstRowFirstColumn="0" w:firstRowLastColumn="0" w:lastRowFirstColumn="0" w:lastRowLastColumn="0"/>
            </w:pPr>
            <w:r w:rsidRPr="00DC19C1">
              <w:t>String</w:t>
            </w:r>
          </w:p>
        </w:tc>
        <w:tc>
          <w:tcPr>
            <w:tcW w:w="630" w:type="dxa"/>
          </w:tcPr>
          <w:p w14:paraId="585E1294" w14:textId="77777777" w:rsidR="0093026D" w:rsidRPr="00DC19C1" w:rsidRDefault="0093026D" w:rsidP="000D34B2">
            <w:pPr>
              <w:cnfStyle w:val="000000000000" w:firstRow="0" w:lastRow="0" w:firstColumn="0" w:lastColumn="0" w:oddVBand="0" w:evenVBand="0" w:oddHBand="0" w:evenHBand="0" w:firstRowFirstColumn="0" w:firstRowLastColumn="0" w:lastRowFirstColumn="0" w:lastRowLastColumn="0"/>
            </w:pPr>
            <w:r w:rsidRPr="00DC19C1">
              <w:t>1..1</w:t>
            </w:r>
          </w:p>
        </w:tc>
        <w:tc>
          <w:tcPr>
            <w:tcW w:w="2790" w:type="dxa"/>
          </w:tcPr>
          <w:p w14:paraId="2BFBAADB" w14:textId="77777777" w:rsidR="0093026D" w:rsidRPr="00DC19C1" w:rsidRDefault="0093026D" w:rsidP="000D34B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C19C1">
              <w:rPr>
                <w:rFonts w:asciiTheme="minorHAnsi" w:hAnsiTheme="minorHAnsi"/>
                <w:sz w:val="22"/>
                <w:szCs w:val="22"/>
              </w:rPr>
              <w:t xml:space="preserve">A description of the product, </w:t>
            </w:r>
            <w:proofErr w:type="spellStart"/>
            <w:r w:rsidRPr="00DC19C1">
              <w:rPr>
                <w:rFonts w:asciiTheme="minorHAnsi" w:hAnsiTheme="minorHAnsi"/>
                <w:sz w:val="22"/>
                <w:szCs w:val="22"/>
              </w:rPr>
              <w:t>eg</w:t>
            </w:r>
            <w:proofErr w:type="spellEnd"/>
            <w:r w:rsidRPr="00DC19C1">
              <w:rPr>
                <w:rFonts w:asciiTheme="minorHAnsi" w:hAnsiTheme="minorHAnsi"/>
                <w:sz w:val="22"/>
                <w:szCs w:val="22"/>
              </w:rPr>
              <w:t>. High Protein/2.0 Kcal formula.</w:t>
            </w:r>
          </w:p>
        </w:tc>
        <w:tc>
          <w:tcPr>
            <w:tcW w:w="1800" w:type="dxa"/>
          </w:tcPr>
          <w:p w14:paraId="70D66D65" w14:textId="77777777" w:rsidR="0093026D" w:rsidRPr="00DC19C1" w:rsidRDefault="00D93BBB" w:rsidP="000D34B2">
            <w:pPr>
              <w:cnfStyle w:val="000000000000" w:firstRow="0" w:lastRow="0" w:firstColumn="0" w:lastColumn="0" w:oddVBand="0" w:evenVBand="0" w:oddHBand="0" w:evenHBand="0" w:firstRowFirstColumn="0" w:firstRowLastColumn="0" w:lastRowFirstColumn="0" w:lastRowLastColumn="0"/>
              <w:rPr>
                <w:b/>
              </w:rPr>
            </w:pPr>
            <w:r w:rsidRPr="00DC19C1">
              <w:rPr>
                <w:b/>
              </w:rPr>
              <w:t>No equivalent</w:t>
            </w:r>
          </w:p>
        </w:tc>
        <w:tc>
          <w:tcPr>
            <w:tcW w:w="1620" w:type="dxa"/>
          </w:tcPr>
          <w:p w14:paraId="6D2FB3B9" w14:textId="77777777" w:rsidR="0093026D" w:rsidRPr="00DC19C1" w:rsidRDefault="0093026D" w:rsidP="000D34B2">
            <w:pPr>
              <w:cnfStyle w:val="000000000000" w:firstRow="0" w:lastRow="0" w:firstColumn="0" w:lastColumn="0" w:oddVBand="0" w:evenVBand="0" w:oddHBand="0" w:evenHBand="0" w:firstRowFirstColumn="0" w:firstRowLastColumn="0" w:lastRowFirstColumn="0" w:lastRowLastColumn="0"/>
            </w:pPr>
          </w:p>
        </w:tc>
        <w:tc>
          <w:tcPr>
            <w:tcW w:w="720" w:type="dxa"/>
          </w:tcPr>
          <w:p w14:paraId="5A0EC01C" w14:textId="77777777" w:rsidR="0093026D" w:rsidRPr="00DC19C1" w:rsidRDefault="0093026D" w:rsidP="000D34B2">
            <w:pPr>
              <w:cnfStyle w:val="000000000000" w:firstRow="0" w:lastRow="0" w:firstColumn="0" w:lastColumn="0" w:oddVBand="0" w:evenVBand="0" w:oddHBand="0" w:evenHBand="0" w:firstRowFirstColumn="0" w:firstRowLastColumn="0" w:lastRowFirstColumn="0" w:lastRowLastColumn="0"/>
            </w:pPr>
          </w:p>
        </w:tc>
        <w:tc>
          <w:tcPr>
            <w:tcW w:w="3438" w:type="dxa"/>
          </w:tcPr>
          <w:p w14:paraId="02ECCE6A" w14:textId="77777777" w:rsidR="0093026D" w:rsidRPr="00DC19C1" w:rsidRDefault="00D93BBB" w:rsidP="000D34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w:rPr>
            </w:pPr>
            <w:r w:rsidRPr="00DC19C1">
              <w:rPr>
                <w:rFonts w:cs="Segoe UI"/>
              </w:rPr>
              <w:t>Closest might be ‘strength’</w:t>
            </w:r>
            <w:r w:rsidR="00DC19C1" w:rsidRPr="00DC19C1">
              <w:rPr>
                <w:rFonts w:cs="Segoe UI"/>
              </w:rPr>
              <w:t xml:space="preserve"> or contained within the ‘</w:t>
            </w:r>
            <w:proofErr w:type="spellStart"/>
            <w:r w:rsidR="00DC19C1" w:rsidRPr="00DC19C1">
              <w:rPr>
                <w:rFonts w:cs="Segoe UI"/>
              </w:rPr>
              <w:t>substanceCode</w:t>
            </w:r>
            <w:proofErr w:type="spellEnd"/>
            <w:r w:rsidR="00DC19C1" w:rsidRPr="00DC19C1">
              <w:rPr>
                <w:rFonts w:cs="Segoe UI"/>
              </w:rPr>
              <w:t>’</w:t>
            </w:r>
          </w:p>
        </w:tc>
      </w:tr>
      <w:tr w:rsidR="0093026D" w:rsidRPr="00DC19C1" w14:paraId="196E9A14" w14:textId="77777777" w:rsidTr="000D3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2692EBD" w14:textId="77777777" w:rsidR="0093026D" w:rsidRPr="00DC19C1" w:rsidRDefault="0093026D" w:rsidP="000D34B2">
            <w:proofErr w:type="spellStart"/>
            <w:r w:rsidRPr="00DC19C1">
              <w:t>productID</w:t>
            </w:r>
            <w:proofErr w:type="spellEnd"/>
          </w:p>
        </w:tc>
        <w:tc>
          <w:tcPr>
            <w:tcW w:w="1260" w:type="dxa"/>
          </w:tcPr>
          <w:p w14:paraId="1832AD27" w14:textId="77777777" w:rsidR="0093026D" w:rsidRPr="00DC19C1" w:rsidRDefault="0093026D" w:rsidP="000D34B2">
            <w:pPr>
              <w:cnfStyle w:val="000000100000" w:firstRow="0" w:lastRow="0" w:firstColumn="0" w:lastColumn="0" w:oddVBand="0" w:evenVBand="0" w:oddHBand="1" w:evenHBand="0" w:firstRowFirstColumn="0" w:firstRowLastColumn="0" w:lastRowFirstColumn="0" w:lastRowLastColumn="0"/>
            </w:pPr>
            <w:r w:rsidRPr="00DC19C1">
              <w:t>Identifier</w:t>
            </w:r>
          </w:p>
        </w:tc>
        <w:tc>
          <w:tcPr>
            <w:tcW w:w="630" w:type="dxa"/>
          </w:tcPr>
          <w:p w14:paraId="6B297640" w14:textId="77777777" w:rsidR="0093026D" w:rsidRPr="00DC19C1" w:rsidRDefault="0093026D" w:rsidP="000D34B2">
            <w:pPr>
              <w:cnfStyle w:val="000000100000" w:firstRow="0" w:lastRow="0" w:firstColumn="0" w:lastColumn="0" w:oddVBand="0" w:evenVBand="0" w:oddHBand="1" w:evenHBand="0" w:firstRowFirstColumn="0" w:firstRowLastColumn="0" w:lastRowFirstColumn="0" w:lastRowLastColumn="0"/>
            </w:pPr>
            <w:r w:rsidRPr="00DC19C1">
              <w:t>1..1</w:t>
            </w:r>
          </w:p>
        </w:tc>
        <w:tc>
          <w:tcPr>
            <w:tcW w:w="2790" w:type="dxa"/>
          </w:tcPr>
          <w:p w14:paraId="30AA783A" w14:textId="77777777" w:rsidR="0093026D" w:rsidRPr="00DC19C1" w:rsidRDefault="0093026D" w:rsidP="000D34B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C19C1">
              <w:rPr>
                <w:rFonts w:asciiTheme="minorHAnsi" w:hAnsiTheme="minorHAnsi"/>
                <w:sz w:val="22"/>
                <w:szCs w:val="22"/>
              </w:rPr>
              <w:t>A string given by a manufacturer to uniquely identify the product.</w:t>
            </w:r>
          </w:p>
        </w:tc>
        <w:tc>
          <w:tcPr>
            <w:tcW w:w="1800" w:type="dxa"/>
          </w:tcPr>
          <w:p w14:paraId="16D31008" w14:textId="77777777" w:rsidR="0093026D" w:rsidRPr="00DC19C1" w:rsidRDefault="0093026D" w:rsidP="000D34B2">
            <w:pPr>
              <w:cnfStyle w:val="000000100000" w:firstRow="0" w:lastRow="0" w:firstColumn="0" w:lastColumn="0" w:oddVBand="0" w:evenVBand="0" w:oddHBand="1" w:evenHBand="0" w:firstRowFirstColumn="0" w:firstRowLastColumn="0" w:lastRowFirstColumn="0" w:lastRowLastColumn="0"/>
              <w:rPr>
                <w:b/>
              </w:rPr>
            </w:pPr>
            <w:r w:rsidRPr="00DC19C1">
              <w:rPr>
                <w:b/>
              </w:rPr>
              <w:t>substance</w:t>
            </w:r>
          </w:p>
          <w:p w14:paraId="3A1AB6E8" w14:textId="77777777" w:rsidR="0093026D" w:rsidRPr="00DC19C1" w:rsidRDefault="0093026D" w:rsidP="000D34B2">
            <w:pPr>
              <w:cnfStyle w:val="000000100000" w:firstRow="0" w:lastRow="0" w:firstColumn="0" w:lastColumn="0" w:oddVBand="0" w:evenVBand="0" w:oddHBand="1" w:evenHBand="0" w:firstRowFirstColumn="0" w:firstRowLastColumn="0" w:lastRowFirstColumn="0" w:lastRowLastColumn="0"/>
              <w:rPr>
                <w:b/>
              </w:rPr>
            </w:pPr>
            <w:r w:rsidRPr="00DC19C1">
              <w:rPr>
                <w:b/>
              </w:rPr>
              <w:t>Brand</w:t>
            </w:r>
          </w:p>
          <w:p w14:paraId="2DE7BE5F" w14:textId="77777777" w:rsidR="0093026D" w:rsidRPr="00DC19C1" w:rsidRDefault="0093026D" w:rsidP="000D34B2">
            <w:pPr>
              <w:cnfStyle w:val="000000100000" w:firstRow="0" w:lastRow="0" w:firstColumn="0" w:lastColumn="0" w:oddVBand="0" w:evenVBand="0" w:oddHBand="1" w:evenHBand="0" w:firstRowFirstColumn="0" w:firstRowLastColumn="0" w:lastRowFirstColumn="0" w:lastRowLastColumn="0"/>
              <w:rPr>
                <w:b/>
              </w:rPr>
            </w:pPr>
            <w:r w:rsidRPr="00DC19C1">
              <w:rPr>
                <w:b/>
              </w:rPr>
              <w:t>Code</w:t>
            </w:r>
          </w:p>
        </w:tc>
        <w:tc>
          <w:tcPr>
            <w:tcW w:w="1620" w:type="dxa"/>
          </w:tcPr>
          <w:p w14:paraId="2E7EFF0E" w14:textId="77777777" w:rsidR="0093026D" w:rsidRPr="00DC19C1" w:rsidRDefault="0093026D" w:rsidP="000D34B2">
            <w:pPr>
              <w:cnfStyle w:val="000000100000" w:firstRow="0" w:lastRow="0" w:firstColumn="0" w:lastColumn="0" w:oddVBand="0" w:evenVBand="0" w:oddHBand="1" w:evenHBand="0" w:firstRowFirstColumn="0" w:firstRowLastColumn="0" w:lastRowFirstColumn="0" w:lastRowLastColumn="0"/>
            </w:pPr>
            <w:r w:rsidRPr="00DC19C1">
              <w:t>CD</w:t>
            </w:r>
          </w:p>
        </w:tc>
        <w:tc>
          <w:tcPr>
            <w:tcW w:w="720" w:type="dxa"/>
          </w:tcPr>
          <w:p w14:paraId="590B8CEF" w14:textId="77777777" w:rsidR="0093026D" w:rsidRPr="00DC19C1" w:rsidRDefault="0093026D" w:rsidP="000D34B2">
            <w:pPr>
              <w:cnfStyle w:val="000000100000" w:firstRow="0" w:lastRow="0" w:firstColumn="0" w:lastColumn="0" w:oddVBand="0" w:evenVBand="0" w:oddHBand="1" w:evenHBand="0" w:firstRowFirstColumn="0" w:firstRowLastColumn="0" w:lastRowFirstColumn="0" w:lastRowLastColumn="0"/>
            </w:pPr>
            <w:r w:rsidRPr="00DC19C1">
              <w:t>0..1</w:t>
            </w:r>
          </w:p>
        </w:tc>
        <w:tc>
          <w:tcPr>
            <w:tcW w:w="3438" w:type="dxa"/>
          </w:tcPr>
          <w:p w14:paraId="2B2A864A" w14:textId="77777777" w:rsidR="0093026D" w:rsidRPr="00DC19C1" w:rsidRDefault="00D93BBB" w:rsidP="000D34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Segoe UI"/>
              </w:rPr>
            </w:pPr>
            <w:r w:rsidRPr="00D93BBB">
              <w:rPr>
                <w:rFonts w:cs="Segoe UI"/>
              </w:rPr>
              <w:t>A code describing the product as a branded or trademarked entity from a controlled vocabulary.</w:t>
            </w:r>
          </w:p>
        </w:tc>
      </w:tr>
      <w:tr w:rsidR="0093026D" w:rsidRPr="00DC19C1" w14:paraId="2C77FEE7" w14:textId="77777777" w:rsidTr="000D34B2">
        <w:tc>
          <w:tcPr>
            <w:cnfStyle w:val="001000000000" w:firstRow="0" w:lastRow="0" w:firstColumn="1" w:lastColumn="0" w:oddVBand="0" w:evenVBand="0" w:oddHBand="0" w:evenHBand="0" w:firstRowFirstColumn="0" w:firstRowLastColumn="0" w:lastRowFirstColumn="0" w:lastRowLastColumn="0"/>
            <w:tcW w:w="2358" w:type="dxa"/>
          </w:tcPr>
          <w:p w14:paraId="4319B8E6" w14:textId="77777777" w:rsidR="0093026D" w:rsidRPr="00DC19C1" w:rsidRDefault="0093026D" w:rsidP="000D34B2">
            <w:r w:rsidRPr="00DC19C1">
              <w:t>type</w:t>
            </w:r>
          </w:p>
        </w:tc>
        <w:tc>
          <w:tcPr>
            <w:tcW w:w="1260" w:type="dxa"/>
          </w:tcPr>
          <w:p w14:paraId="4CD71BE8" w14:textId="77777777" w:rsidR="0093026D" w:rsidRPr="00DC19C1" w:rsidRDefault="0093026D" w:rsidP="000D34B2">
            <w:pPr>
              <w:cnfStyle w:val="000000000000" w:firstRow="0" w:lastRow="0" w:firstColumn="0" w:lastColumn="0" w:oddVBand="0" w:evenVBand="0" w:oddHBand="0" w:evenHBand="0" w:firstRowFirstColumn="0" w:firstRowLastColumn="0" w:lastRowFirstColumn="0" w:lastRowLastColumn="0"/>
            </w:pPr>
            <w:r w:rsidRPr="00DC19C1">
              <w:t>Code</w:t>
            </w:r>
          </w:p>
        </w:tc>
        <w:tc>
          <w:tcPr>
            <w:tcW w:w="630" w:type="dxa"/>
          </w:tcPr>
          <w:p w14:paraId="735670A4" w14:textId="77777777" w:rsidR="0093026D" w:rsidRPr="00DC19C1" w:rsidRDefault="0093026D" w:rsidP="000D34B2">
            <w:pPr>
              <w:cnfStyle w:val="000000000000" w:firstRow="0" w:lastRow="0" w:firstColumn="0" w:lastColumn="0" w:oddVBand="0" w:evenVBand="0" w:oddHBand="0" w:evenHBand="0" w:firstRowFirstColumn="0" w:firstRowLastColumn="0" w:lastRowFirstColumn="0" w:lastRowLastColumn="0"/>
            </w:pPr>
            <w:r w:rsidRPr="00DC19C1">
              <w:t>1..1</w:t>
            </w:r>
          </w:p>
        </w:tc>
        <w:tc>
          <w:tcPr>
            <w:tcW w:w="2790" w:type="dxa"/>
          </w:tcPr>
          <w:p w14:paraId="562C29DB" w14:textId="77777777" w:rsidR="0093026D" w:rsidRPr="00DC19C1" w:rsidRDefault="0093026D" w:rsidP="000D34B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C19C1">
              <w:rPr>
                <w:rFonts w:asciiTheme="minorHAnsi" w:hAnsiTheme="minorHAnsi"/>
                <w:sz w:val="22"/>
                <w:szCs w:val="22"/>
              </w:rPr>
              <w:t xml:space="preserve">A code that indicates the </w:t>
            </w:r>
            <w:r w:rsidRPr="00DC19C1">
              <w:rPr>
                <w:rFonts w:asciiTheme="minorHAnsi" w:hAnsiTheme="minorHAnsi"/>
                <w:sz w:val="22"/>
                <w:szCs w:val="22"/>
              </w:rPr>
              <w:lastRenderedPageBreak/>
              <w:t>general classification of the product.  This can be a class of products (</w:t>
            </w:r>
            <w:proofErr w:type="spellStart"/>
            <w:r w:rsidRPr="00DC19C1">
              <w:rPr>
                <w:rFonts w:asciiTheme="minorHAnsi" w:hAnsiTheme="minorHAnsi"/>
                <w:sz w:val="22"/>
                <w:szCs w:val="22"/>
              </w:rPr>
              <w:t>eg</w:t>
            </w:r>
            <w:proofErr w:type="spellEnd"/>
            <w:r w:rsidRPr="00DC19C1">
              <w:rPr>
                <w:rFonts w:asciiTheme="minorHAnsi" w:hAnsiTheme="minorHAnsi"/>
                <w:sz w:val="22"/>
                <w:szCs w:val="22"/>
              </w:rPr>
              <w:t>. Vegetables, Opioids), a specific product (</w:t>
            </w:r>
            <w:proofErr w:type="spellStart"/>
            <w:r w:rsidRPr="00DC19C1">
              <w:rPr>
                <w:rFonts w:asciiTheme="minorHAnsi" w:hAnsiTheme="minorHAnsi"/>
                <w:sz w:val="22"/>
                <w:szCs w:val="22"/>
              </w:rPr>
              <w:t>eg</w:t>
            </w:r>
            <w:proofErr w:type="spellEnd"/>
            <w:r w:rsidRPr="00DC19C1">
              <w:rPr>
                <w:rFonts w:asciiTheme="minorHAnsi" w:hAnsiTheme="minorHAnsi"/>
                <w:sz w:val="22"/>
                <w:szCs w:val="22"/>
              </w:rPr>
              <w:t>. Broccoli, Ibuprofen), or an attribute of a product (</w:t>
            </w:r>
            <w:proofErr w:type="spellStart"/>
            <w:r w:rsidRPr="00DC19C1">
              <w:rPr>
                <w:rFonts w:asciiTheme="minorHAnsi" w:hAnsiTheme="minorHAnsi"/>
                <w:sz w:val="22"/>
                <w:szCs w:val="22"/>
              </w:rPr>
              <w:t>eg</w:t>
            </w:r>
            <w:proofErr w:type="spellEnd"/>
            <w:r w:rsidRPr="00DC19C1">
              <w:rPr>
                <w:rFonts w:asciiTheme="minorHAnsi" w:hAnsiTheme="minorHAnsi"/>
                <w:sz w:val="22"/>
                <w:szCs w:val="22"/>
              </w:rPr>
              <w:t>. Spicy, Tablets).</w:t>
            </w:r>
          </w:p>
        </w:tc>
        <w:tc>
          <w:tcPr>
            <w:tcW w:w="1800" w:type="dxa"/>
          </w:tcPr>
          <w:p w14:paraId="774E8E26" w14:textId="77777777" w:rsidR="0093026D" w:rsidRPr="00DC19C1" w:rsidRDefault="00D93BBB" w:rsidP="000D34B2">
            <w:pPr>
              <w:cnfStyle w:val="000000000000" w:firstRow="0" w:lastRow="0" w:firstColumn="0" w:lastColumn="0" w:oddVBand="0" w:evenVBand="0" w:oddHBand="0" w:evenHBand="0" w:firstRowFirstColumn="0" w:firstRowLastColumn="0" w:lastRowFirstColumn="0" w:lastRowLastColumn="0"/>
              <w:rPr>
                <w:b/>
              </w:rPr>
            </w:pPr>
            <w:proofErr w:type="spellStart"/>
            <w:r w:rsidRPr="00DC19C1">
              <w:rPr>
                <w:b/>
              </w:rPr>
              <w:lastRenderedPageBreak/>
              <w:t>substanceCode</w:t>
            </w:r>
            <w:proofErr w:type="spellEnd"/>
          </w:p>
        </w:tc>
        <w:tc>
          <w:tcPr>
            <w:tcW w:w="1620" w:type="dxa"/>
          </w:tcPr>
          <w:p w14:paraId="1BB02E9C" w14:textId="77777777" w:rsidR="0093026D" w:rsidRPr="00DC19C1" w:rsidRDefault="00D93BBB" w:rsidP="000D34B2">
            <w:pPr>
              <w:cnfStyle w:val="000000000000" w:firstRow="0" w:lastRow="0" w:firstColumn="0" w:lastColumn="0" w:oddVBand="0" w:evenVBand="0" w:oddHBand="0" w:evenHBand="0" w:firstRowFirstColumn="0" w:firstRowLastColumn="0" w:lastRowFirstColumn="0" w:lastRowLastColumn="0"/>
            </w:pPr>
            <w:r w:rsidRPr="00DC19C1">
              <w:t>CD</w:t>
            </w:r>
          </w:p>
        </w:tc>
        <w:tc>
          <w:tcPr>
            <w:tcW w:w="720" w:type="dxa"/>
          </w:tcPr>
          <w:p w14:paraId="50F8D23D" w14:textId="77777777" w:rsidR="0093026D" w:rsidRPr="00DC19C1" w:rsidRDefault="00D93BBB" w:rsidP="000D34B2">
            <w:pPr>
              <w:cnfStyle w:val="000000000000" w:firstRow="0" w:lastRow="0" w:firstColumn="0" w:lastColumn="0" w:oddVBand="0" w:evenVBand="0" w:oddHBand="0" w:evenHBand="0" w:firstRowFirstColumn="0" w:firstRowLastColumn="0" w:lastRowFirstColumn="0" w:lastRowLastColumn="0"/>
            </w:pPr>
            <w:r w:rsidRPr="00DC19C1">
              <w:t>1..1</w:t>
            </w:r>
          </w:p>
        </w:tc>
        <w:tc>
          <w:tcPr>
            <w:tcW w:w="3438" w:type="dxa"/>
          </w:tcPr>
          <w:p w14:paraId="74A65782" w14:textId="77777777" w:rsidR="0093026D" w:rsidRPr="00DC19C1" w:rsidRDefault="00D93BBB" w:rsidP="000D34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w:rPr>
            </w:pPr>
            <w:r w:rsidRPr="00DC19C1">
              <w:t xml:space="preserve">The code that identifies the </w:t>
            </w:r>
            <w:r w:rsidRPr="00DC19C1">
              <w:lastRenderedPageBreak/>
              <w:t xml:space="preserve">substance with as much specificity as appropriate, or as required by a template.  E.g., aspirin, </w:t>
            </w:r>
            <w:proofErr w:type="spellStart"/>
            <w:r w:rsidRPr="00DC19C1">
              <w:t>lisinopril</w:t>
            </w:r>
            <w:proofErr w:type="spellEnd"/>
            <w:r w:rsidRPr="00DC19C1">
              <w:t>.  May be either a generic or brand code, unless otherwise restricted by a template.</w:t>
            </w:r>
          </w:p>
        </w:tc>
      </w:tr>
    </w:tbl>
    <w:p w14:paraId="127AB452" w14:textId="77777777" w:rsidR="0093026D" w:rsidRDefault="0093026D" w:rsidP="0093026D"/>
    <w:p w14:paraId="08645D72" w14:textId="77777777" w:rsidR="0053123C" w:rsidRDefault="0053123C" w:rsidP="0053123C">
      <w:pPr>
        <w:pStyle w:val="Heading2"/>
      </w:pPr>
      <w:bookmarkStart w:id="12" w:name="_Toc370338264"/>
      <w:r>
        <w:t>Other Concepts</w:t>
      </w:r>
      <w:bookmarkEnd w:id="12"/>
    </w:p>
    <w:p w14:paraId="0D61A5F9" w14:textId="77777777" w:rsidR="007F269B" w:rsidRDefault="007F269B" w:rsidP="007F269B">
      <w:pPr>
        <w:pStyle w:val="Heading3"/>
      </w:pPr>
      <w:bookmarkStart w:id="13" w:name="_Toc370338265"/>
      <w:r>
        <w:t>Special Service Designation</w:t>
      </w:r>
      <w:bookmarkEnd w:id="13"/>
    </w:p>
    <w:p w14:paraId="762906D6" w14:textId="77777777" w:rsidR="0053123C" w:rsidRDefault="0053123C" w:rsidP="0053123C">
      <w:r>
        <w:t xml:space="preserve">The Diet &amp; Nutrition Order Model defines certain concepts not explicitly defined in the </w:t>
      </w:r>
      <w:proofErr w:type="spellStart"/>
      <w:r>
        <w:t>vMR</w:t>
      </w:r>
      <w:proofErr w:type="spellEnd"/>
      <w:r>
        <w:t xml:space="preserve">. For instance, it defines the Special Service Designation which may be represented in the </w:t>
      </w:r>
      <w:proofErr w:type="spellStart"/>
      <w:r>
        <w:t>vMR</w:t>
      </w:r>
      <w:proofErr w:type="spellEnd"/>
      <w:r>
        <w:t xml:space="preserve"> as an </w:t>
      </w:r>
      <w:r w:rsidRPr="007F484A">
        <w:rPr>
          <w:i/>
        </w:rPr>
        <w:t>unstructured</w:t>
      </w:r>
      <w:r>
        <w:t xml:space="preserve"> comment which are part of both </w:t>
      </w:r>
      <w:proofErr w:type="spellStart"/>
      <w:r>
        <w:t>SubstanceAdministrationProposals</w:t>
      </w:r>
      <w:proofErr w:type="spellEnd"/>
      <w:r>
        <w:t xml:space="preserve"> and </w:t>
      </w:r>
      <w:proofErr w:type="spellStart"/>
      <w:r>
        <w:t>ProcedureProposals</w:t>
      </w:r>
      <w:proofErr w:type="spellEnd"/>
      <w:r>
        <w:t>.</w:t>
      </w:r>
    </w:p>
    <w:p w14:paraId="1EF84797" w14:textId="77777777" w:rsidR="0053123C" w:rsidRDefault="0053123C" w:rsidP="0053123C">
      <w:r>
        <w:rPr>
          <w:noProof/>
        </w:rPr>
        <w:drawing>
          <wp:inline distT="0" distB="0" distL="0" distR="0" wp14:anchorId="07131730" wp14:editId="026D34FA">
            <wp:extent cx="2369185" cy="1169035"/>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8" cstate="print"/>
                    <a:srcRect/>
                    <a:stretch>
                      <a:fillRect/>
                    </a:stretch>
                  </pic:blipFill>
                  <pic:spPr bwMode="auto">
                    <a:xfrm>
                      <a:off x="0" y="0"/>
                      <a:ext cx="2369185" cy="1169035"/>
                    </a:xfrm>
                    <a:prstGeom prst="rect">
                      <a:avLst/>
                    </a:prstGeom>
                    <a:noFill/>
                    <a:ln w="9525">
                      <a:noFill/>
                      <a:miter lim="800000"/>
                      <a:headEnd/>
                      <a:tailEnd/>
                    </a:ln>
                  </pic:spPr>
                </pic:pic>
              </a:graphicData>
            </a:graphic>
          </wp:inline>
        </w:drawing>
      </w:r>
    </w:p>
    <w:p w14:paraId="35DF2B78" w14:textId="77777777" w:rsidR="000C241E" w:rsidRDefault="000C241E">
      <w:pPr>
        <w:rPr>
          <w:rFonts w:asciiTheme="majorHAnsi" w:eastAsiaTheme="majorEastAsia" w:hAnsiTheme="majorHAnsi" w:cstheme="majorBidi"/>
          <w:b/>
          <w:bCs/>
          <w:color w:val="4F81BD" w:themeColor="accent1"/>
        </w:rPr>
      </w:pPr>
      <w:bookmarkStart w:id="14" w:name="_Toc370338266"/>
      <w:r>
        <w:br w:type="page"/>
      </w:r>
    </w:p>
    <w:p w14:paraId="4D937C99" w14:textId="77777777" w:rsidR="007F269B" w:rsidRDefault="007F269B" w:rsidP="007F269B">
      <w:pPr>
        <w:pStyle w:val="Heading3"/>
      </w:pPr>
      <w:r>
        <w:lastRenderedPageBreak/>
        <w:t>Nutritional Supplement Order Item</w:t>
      </w:r>
      <w:bookmarkEnd w:id="14"/>
    </w:p>
    <w:p w14:paraId="2E1FE9E7" w14:textId="77777777" w:rsidR="007F269B" w:rsidRPr="007F269B" w:rsidRDefault="007F269B" w:rsidP="007F269B">
      <w:r>
        <w:t xml:space="preserve">The </w:t>
      </w:r>
      <w:proofErr w:type="spellStart"/>
      <w:r>
        <w:t>vMR</w:t>
      </w:r>
      <w:proofErr w:type="spellEnd"/>
      <w:r>
        <w:t xml:space="preserve"> does not have the concept of a Nutritional Supplement Order Item. Note, however, that the </w:t>
      </w:r>
      <w:proofErr w:type="spellStart"/>
      <w:r>
        <w:t>DietProposal</w:t>
      </w:r>
      <w:proofErr w:type="spellEnd"/>
      <w:r>
        <w:t xml:space="preserve">/Order and </w:t>
      </w:r>
      <w:proofErr w:type="spellStart"/>
      <w:r>
        <w:t>SubstanceAdministrationProposal</w:t>
      </w:r>
      <w:proofErr w:type="spellEnd"/>
      <w:r>
        <w:t>/Order may be used to represent such orders depending upon how these are administered.</w:t>
      </w:r>
      <w:r w:rsidR="00953757">
        <w:t xml:space="preserve"> In this case, ‘quantity’ would be equivalent to ‘</w:t>
      </w:r>
      <w:proofErr w:type="spellStart"/>
      <w:r w:rsidR="00953757">
        <w:t>doseQuantity</w:t>
      </w:r>
      <w:proofErr w:type="spellEnd"/>
      <w:r w:rsidR="00953757">
        <w:t xml:space="preserve">’ for </w:t>
      </w:r>
      <w:proofErr w:type="spellStart"/>
      <w:r w:rsidR="00953757">
        <w:t>SubstanceAdministration</w:t>
      </w:r>
      <w:proofErr w:type="spellEnd"/>
      <w:r w:rsidR="00953757">
        <w:t xml:space="preserve"> or to the </w:t>
      </w:r>
      <w:proofErr w:type="spellStart"/>
      <w:r w:rsidR="00953757">
        <w:t>DietQualifier.amount</w:t>
      </w:r>
      <w:proofErr w:type="spellEnd"/>
      <w:r w:rsidR="00953757">
        <w:t xml:space="preserve"> for </w:t>
      </w:r>
      <w:proofErr w:type="spellStart"/>
      <w:r w:rsidR="00953757">
        <w:t>DietProposal</w:t>
      </w:r>
      <w:proofErr w:type="spellEnd"/>
      <w:r w:rsidR="00953757">
        <w:t xml:space="preserve">/Order. The </w:t>
      </w:r>
      <w:r w:rsidR="00855C68">
        <w:t>‘</w:t>
      </w:r>
      <w:r w:rsidR="00953757">
        <w:t>Product</w:t>
      </w:r>
      <w:r w:rsidR="00855C68">
        <w:t>’</w:t>
      </w:r>
      <w:r w:rsidR="00953757">
        <w:t xml:space="preserve"> association can also be capture</w:t>
      </w:r>
      <w:r w:rsidR="00855C68">
        <w:t>d</w:t>
      </w:r>
      <w:r w:rsidR="00953757">
        <w:t xml:space="preserve"> with the ‘substance’ attribute in </w:t>
      </w:r>
      <w:proofErr w:type="spellStart"/>
      <w:r w:rsidR="00953757">
        <w:t>SubstanceAdministrationProposal</w:t>
      </w:r>
      <w:proofErr w:type="spellEnd"/>
      <w:r w:rsidR="00953757">
        <w:t xml:space="preserve">/Order in the </w:t>
      </w:r>
      <w:proofErr w:type="spellStart"/>
      <w:r w:rsidR="00953757">
        <w:t>vMR</w:t>
      </w:r>
      <w:proofErr w:type="spellEnd"/>
      <w:r w:rsidR="00953757">
        <w:t>.</w:t>
      </w:r>
    </w:p>
    <w:p w14:paraId="195D011C" w14:textId="77777777" w:rsidR="0053123C" w:rsidRDefault="007F269B" w:rsidP="0053123C">
      <w:r>
        <w:rPr>
          <w:noProof/>
        </w:rPr>
        <w:drawing>
          <wp:inline distT="0" distB="0" distL="0" distR="0" wp14:anchorId="32961890" wp14:editId="43391991">
            <wp:extent cx="2536190" cy="3148965"/>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9" cstate="print"/>
                    <a:srcRect/>
                    <a:stretch>
                      <a:fillRect/>
                    </a:stretch>
                  </pic:blipFill>
                  <pic:spPr bwMode="auto">
                    <a:xfrm>
                      <a:off x="0" y="0"/>
                      <a:ext cx="2536190" cy="3148965"/>
                    </a:xfrm>
                    <a:prstGeom prst="rect">
                      <a:avLst/>
                    </a:prstGeom>
                    <a:noFill/>
                    <a:ln w="9525">
                      <a:noFill/>
                      <a:miter lim="800000"/>
                      <a:headEnd/>
                      <a:tailEnd/>
                    </a:ln>
                  </pic:spPr>
                </pic:pic>
              </a:graphicData>
            </a:graphic>
          </wp:inline>
        </w:drawing>
      </w:r>
    </w:p>
    <w:p w14:paraId="20005FDF" w14:textId="77777777" w:rsidR="00D50BD1" w:rsidRDefault="00D50BD1">
      <w:pPr>
        <w:rPr>
          <w:rFonts w:asciiTheme="majorHAnsi" w:eastAsiaTheme="majorEastAsia" w:hAnsiTheme="majorHAnsi" w:cstheme="majorBidi"/>
          <w:b/>
          <w:bCs/>
          <w:color w:val="4F81BD" w:themeColor="accent1"/>
        </w:rPr>
      </w:pPr>
      <w:r>
        <w:br w:type="page"/>
      </w:r>
    </w:p>
    <w:p w14:paraId="496AB98A" w14:textId="77777777" w:rsidR="00D50BD1" w:rsidRDefault="00D50BD1" w:rsidP="00D50BD1">
      <w:pPr>
        <w:pStyle w:val="Heading3"/>
      </w:pPr>
      <w:r>
        <w:lastRenderedPageBreak/>
        <w:t>Food Allergies, Intolerance, Preference</w:t>
      </w:r>
    </w:p>
    <w:p w14:paraId="1E5CC092" w14:textId="77777777" w:rsidR="00D50BD1" w:rsidRDefault="00D50BD1" w:rsidP="0053123C">
      <w:r>
        <w:t xml:space="preserve">In the </w:t>
      </w:r>
      <w:proofErr w:type="spellStart"/>
      <w:r>
        <w:t>vMR</w:t>
      </w:r>
      <w:proofErr w:type="spellEnd"/>
      <w:r>
        <w:t xml:space="preserve">, food allergies and intolerance are represented using the Problem class. This class provides an attribute to specify the problem agent and the type of allergy or intolerance can </w:t>
      </w:r>
      <w:r w:rsidR="000B6984">
        <w:t xml:space="preserve">be captured by the problem code. Problems can be related to </w:t>
      </w:r>
      <w:r w:rsidR="000D3A93">
        <w:t xml:space="preserve">proposals and </w:t>
      </w:r>
      <w:r w:rsidR="000B6984">
        <w:t xml:space="preserve">orders using the </w:t>
      </w:r>
      <w:proofErr w:type="spellStart"/>
      <w:r w:rsidR="000B6984">
        <w:t>RelatedClinicalStatement</w:t>
      </w:r>
      <w:proofErr w:type="spellEnd"/>
      <w:r w:rsidR="000B6984">
        <w:t xml:space="preserve"> relationship.</w:t>
      </w:r>
    </w:p>
    <w:p w14:paraId="675467EB" w14:textId="77777777" w:rsidR="00D50BD1" w:rsidRDefault="00D50BD1" w:rsidP="0053123C">
      <w:r>
        <w:rPr>
          <w:noProof/>
        </w:rPr>
        <w:drawing>
          <wp:inline distT="0" distB="0" distL="0" distR="0" wp14:anchorId="0096A493" wp14:editId="2E344729">
            <wp:extent cx="6159113" cy="4272482"/>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0" cstate="print"/>
                    <a:srcRect/>
                    <a:stretch>
                      <a:fillRect/>
                    </a:stretch>
                  </pic:blipFill>
                  <pic:spPr bwMode="auto">
                    <a:xfrm>
                      <a:off x="0" y="0"/>
                      <a:ext cx="6163800" cy="4275733"/>
                    </a:xfrm>
                    <a:prstGeom prst="rect">
                      <a:avLst/>
                    </a:prstGeom>
                    <a:noFill/>
                    <a:ln w="9525">
                      <a:noFill/>
                      <a:miter lim="800000"/>
                      <a:headEnd/>
                      <a:tailEnd/>
                    </a:ln>
                  </pic:spPr>
                </pic:pic>
              </a:graphicData>
            </a:graphic>
          </wp:inline>
        </w:drawing>
      </w:r>
    </w:p>
    <w:p w14:paraId="2C239C22" w14:textId="77777777" w:rsidR="00D50BD1" w:rsidRDefault="00D50BD1">
      <w:pPr>
        <w:rPr>
          <w:rFonts w:asciiTheme="majorHAnsi" w:eastAsiaTheme="majorEastAsia" w:hAnsiTheme="majorHAnsi" w:cstheme="majorBidi"/>
          <w:b/>
          <w:bCs/>
          <w:color w:val="365F91" w:themeColor="accent1" w:themeShade="BF"/>
          <w:sz w:val="28"/>
          <w:szCs w:val="28"/>
        </w:rPr>
      </w:pPr>
      <w:bookmarkStart w:id="15" w:name="_Toc370338267"/>
      <w:r>
        <w:br w:type="page"/>
      </w:r>
    </w:p>
    <w:p w14:paraId="6D297E32" w14:textId="77777777" w:rsidR="007F484A" w:rsidRDefault="007F484A" w:rsidP="007F484A">
      <w:pPr>
        <w:pStyle w:val="Heading1"/>
      </w:pPr>
      <w:r>
        <w:lastRenderedPageBreak/>
        <w:t>Modeling TPN Proposals/Orders</w:t>
      </w:r>
      <w:bookmarkEnd w:id="15"/>
    </w:p>
    <w:p w14:paraId="6BDB26B1" w14:textId="77777777" w:rsidR="007F484A" w:rsidRPr="007F484A" w:rsidRDefault="007F484A" w:rsidP="007F484A">
      <w:r>
        <w:t xml:space="preserve">TPN nutrition orders can be modeled in the </w:t>
      </w:r>
      <w:proofErr w:type="spellStart"/>
      <w:r>
        <w:t>vMR</w:t>
      </w:r>
      <w:proofErr w:type="spellEnd"/>
      <w:r>
        <w:t xml:space="preserve"> using the Composite IV Proposal/Order concept but may require some modification of the concept as it is currently defined.</w:t>
      </w:r>
    </w:p>
    <w:p w14:paraId="51684F1C" w14:textId="77777777" w:rsidR="007F484A" w:rsidRDefault="007F484A" w:rsidP="007F484A">
      <w:pPr>
        <w:pStyle w:val="Heading2"/>
      </w:pPr>
      <w:bookmarkStart w:id="16" w:name="_Toc370338268"/>
      <w:r>
        <w:t>The example provided:</w:t>
      </w:r>
      <w:bookmarkEnd w:id="16"/>
      <w:r>
        <w:t xml:space="preserve"> </w:t>
      </w:r>
    </w:p>
    <w:p w14:paraId="29AFB3EC" w14:textId="77777777" w:rsidR="007F484A" w:rsidRDefault="007F484A" w:rsidP="007F484A">
      <w:r>
        <w:t>Here is an example Parenteral Nutrition order with some potential areas for CDS rules:</w:t>
      </w:r>
    </w:p>
    <w:p w14:paraId="54963AE7" w14:textId="77777777" w:rsidR="007F484A" w:rsidRDefault="007F484A" w:rsidP="007F484A">
      <w:r>
        <w:t>3-in-1 system compounded from 10% amino acid, 70% dextrose, 20% lipid solution – Total Fluid = 1724 mL</w:t>
      </w:r>
    </w:p>
    <w:p w14:paraId="225E856A" w14:textId="77777777" w:rsidR="007F484A" w:rsidRDefault="007F484A" w:rsidP="009D7442">
      <w:pPr>
        <w:pStyle w:val="ListParagraph"/>
        <w:numPr>
          <w:ilvl w:val="0"/>
          <w:numId w:val="1"/>
        </w:numPr>
      </w:pPr>
      <w:r>
        <w:t>5.5% amino acid</w:t>
      </w:r>
    </w:p>
    <w:p w14:paraId="1F30F0A7" w14:textId="77777777" w:rsidR="007F484A" w:rsidRDefault="007F484A" w:rsidP="009D7442">
      <w:pPr>
        <w:pStyle w:val="ListParagraph"/>
        <w:numPr>
          <w:ilvl w:val="0"/>
          <w:numId w:val="1"/>
        </w:numPr>
      </w:pPr>
      <w:r>
        <w:t>2.5% lipid</w:t>
      </w:r>
    </w:p>
    <w:p w14:paraId="338CF289" w14:textId="77777777" w:rsidR="007F484A" w:rsidRDefault="007F484A" w:rsidP="009D7442">
      <w:pPr>
        <w:pStyle w:val="ListParagraph"/>
        <w:numPr>
          <w:ilvl w:val="0"/>
          <w:numId w:val="1"/>
        </w:numPr>
      </w:pPr>
      <w:r>
        <w:t>22.7% dextrose</w:t>
      </w:r>
    </w:p>
    <w:p w14:paraId="414150A1" w14:textId="77777777" w:rsidR="007F484A" w:rsidRDefault="007F484A" w:rsidP="007F484A">
      <w:r>
        <w:t xml:space="preserve">Adult Multivitamin combination </w:t>
      </w:r>
      <w:proofErr w:type="spellStart"/>
      <w:r>
        <w:t>pkg</w:t>
      </w:r>
      <w:proofErr w:type="spellEnd"/>
    </w:p>
    <w:p w14:paraId="01BF08AF" w14:textId="77777777" w:rsidR="007F484A" w:rsidRDefault="007F484A" w:rsidP="007F484A">
      <w:r>
        <w:t xml:space="preserve">Plus Trace Element with Selenium </w:t>
      </w:r>
      <w:proofErr w:type="spellStart"/>
      <w:r>
        <w:t>Pkg</w:t>
      </w:r>
      <w:proofErr w:type="spellEnd"/>
      <w:r>
        <w:t xml:space="preserve"> </w:t>
      </w:r>
    </w:p>
    <w:p w14:paraId="18BCCD09" w14:textId="77777777" w:rsidR="007F484A" w:rsidRDefault="007F484A" w:rsidP="008F0FFA">
      <w:proofErr w:type="spellStart"/>
      <w:r>
        <w:t>Vit</w:t>
      </w:r>
      <w:proofErr w:type="spellEnd"/>
      <w:r>
        <w:t xml:space="preserve"> K 1 mg (added weekly as 10 mg)</w:t>
      </w:r>
    </w:p>
    <w:p w14:paraId="1E12933D" w14:textId="77777777" w:rsidR="008F0FFA" w:rsidRDefault="008F0FFA" w:rsidP="008F0FFA">
      <w:r>
        <w:t>Additional ingredients:</w:t>
      </w:r>
    </w:p>
    <w:p w14:paraId="49A741C8" w14:textId="77777777" w:rsidR="007F484A" w:rsidRDefault="009D7442" w:rsidP="009D7442">
      <w:pPr>
        <w:pStyle w:val="ListParagraph"/>
        <w:numPr>
          <w:ilvl w:val="0"/>
          <w:numId w:val="2"/>
        </w:numPr>
      </w:pPr>
      <w:r>
        <w:t xml:space="preserve">60 </w:t>
      </w:r>
      <w:proofErr w:type="spellStart"/>
      <w:r>
        <w:t>mEq</w:t>
      </w:r>
      <w:proofErr w:type="spellEnd"/>
      <w:r>
        <w:t xml:space="preserve"> sodium chloride </w:t>
      </w:r>
    </w:p>
    <w:p w14:paraId="30937F75" w14:textId="77777777" w:rsidR="007F484A" w:rsidRDefault="007F484A" w:rsidP="009D7442">
      <w:pPr>
        <w:pStyle w:val="ListParagraph"/>
        <w:numPr>
          <w:ilvl w:val="0"/>
          <w:numId w:val="2"/>
        </w:numPr>
      </w:pPr>
      <w:r>
        <w:t xml:space="preserve">45 </w:t>
      </w:r>
      <w:proofErr w:type="spellStart"/>
      <w:r>
        <w:t>mEq</w:t>
      </w:r>
      <w:proofErr w:type="spellEnd"/>
      <w:r>
        <w:t xml:space="preserve"> potassium chloride </w:t>
      </w:r>
    </w:p>
    <w:p w14:paraId="258D7144" w14:textId="77777777" w:rsidR="007F484A" w:rsidRDefault="007F484A" w:rsidP="009D7442">
      <w:pPr>
        <w:pStyle w:val="ListParagraph"/>
        <w:numPr>
          <w:ilvl w:val="0"/>
          <w:numId w:val="2"/>
        </w:numPr>
      </w:pPr>
      <w:r>
        <w:t xml:space="preserve">30 </w:t>
      </w:r>
      <w:proofErr w:type="spellStart"/>
      <w:r>
        <w:t>mEq</w:t>
      </w:r>
      <w:proofErr w:type="spellEnd"/>
      <w:r>
        <w:t xml:space="preserve"> potassium phosphate</w:t>
      </w:r>
    </w:p>
    <w:p w14:paraId="3E3EF54D" w14:textId="77777777" w:rsidR="007F484A" w:rsidRDefault="007F484A" w:rsidP="009D7442">
      <w:pPr>
        <w:pStyle w:val="ListParagraph"/>
        <w:numPr>
          <w:ilvl w:val="0"/>
          <w:numId w:val="2"/>
        </w:numPr>
      </w:pPr>
      <w:r>
        <w:t xml:space="preserve">16 </w:t>
      </w:r>
      <w:proofErr w:type="spellStart"/>
      <w:r>
        <w:t>mEq</w:t>
      </w:r>
      <w:proofErr w:type="spellEnd"/>
      <w:r>
        <w:t xml:space="preserve"> calcium </w:t>
      </w:r>
      <w:proofErr w:type="spellStart"/>
      <w:r>
        <w:t>gluconate</w:t>
      </w:r>
      <w:proofErr w:type="spellEnd"/>
    </w:p>
    <w:p w14:paraId="10555C46" w14:textId="77777777" w:rsidR="007F484A" w:rsidRDefault="007F484A" w:rsidP="009D7442">
      <w:pPr>
        <w:pStyle w:val="ListParagraph"/>
        <w:numPr>
          <w:ilvl w:val="0"/>
          <w:numId w:val="2"/>
        </w:numPr>
      </w:pPr>
      <w:r>
        <w:t xml:space="preserve">24 </w:t>
      </w:r>
      <w:proofErr w:type="spellStart"/>
      <w:r>
        <w:t>mEq</w:t>
      </w:r>
      <w:proofErr w:type="spellEnd"/>
      <w:r>
        <w:t xml:space="preserve"> magnesium sulfate</w:t>
      </w:r>
    </w:p>
    <w:p w14:paraId="35C19FFA" w14:textId="77777777" w:rsidR="007F484A" w:rsidRDefault="007F484A" w:rsidP="007F484A">
      <w:r>
        <w:t>*Verify CHO load is &lt; 5.0 mg/kg/</w:t>
      </w:r>
      <w:proofErr w:type="gramStart"/>
      <w:r>
        <w:t>min  (</w:t>
      </w:r>
      <w:proofErr w:type="gramEnd"/>
      <w:r>
        <w:t>this is a good CDS kind of rule check)</w:t>
      </w:r>
    </w:p>
    <w:p w14:paraId="60231CA6" w14:textId="77777777" w:rsidR="007F484A" w:rsidRDefault="007F484A" w:rsidP="007F484A">
      <w:pPr>
        <w:pStyle w:val="Heading2"/>
      </w:pPr>
      <w:bookmarkStart w:id="17" w:name="_Toc370338269"/>
      <w:r>
        <w:t xml:space="preserve">Current shortcomings in the </w:t>
      </w:r>
      <w:proofErr w:type="spellStart"/>
      <w:r w:rsidR="00B40D53">
        <w:t>vMR</w:t>
      </w:r>
      <w:proofErr w:type="spellEnd"/>
      <w:r w:rsidR="00B40D53">
        <w:t xml:space="preserve"> Composite IV </w:t>
      </w:r>
      <w:r>
        <w:t>model</w:t>
      </w:r>
      <w:bookmarkEnd w:id="17"/>
    </w:p>
    <w:p w14:paraId="3E0EFC8C" w14:textId="77777777" w:rsidR="007F484A" w:rsidRPr="007F484A" w:rsidRDefault="00B40D53" w:rsidP="007F484A">
      <w:r>
        <w:t xml:space="preserve">Composite IVs are currently modeled as a </w:t>
      </w:r>
      <w:proofErr w:type="spellStart"/>
      <w:r>
        <w:t>SubstanceAdministrationProposal</w:t>
      </w:r>
      <w:proofErr w:type="spellEnd"/>
      <w:r>
        <w:t xml:space="preserve"> representing the diluent with any number of additives added to the mix. Such an approach, however, does not allow for attributes to be </w:t>
      </w:r>
      <w:r w:rsidR="00482705">
        <w:t>specified for</w:t>
      </w:r>
      <w:r>
        <w:t xml:space="preserve"> composite medication</w:t>
      </w:r>
      <w:r w:rsidR="00482705">
        <w:t xml:space="preserve"> as a whole</w:t>
      </w:r>
      <w:r>
        <w:t xml:space="preserve">. For instance, if the base substance administration fields represent the diluents and, after the addition of a number of additives, the total volume of the TPN bag doubles, there is no attribute to record the total volume of the bag nor is there a code to represent </w:t>
      </w:r>
      <w:r w:rsidR="007F4526">
        <w:t xml:space="preserve">the mixture overall (e.g., SNOMED-CT: </w:t>
      </w:r>
      <w:r w:rsidR="007F4526" w:rsidRPr="007F4526">
        <w:t>Total parenteral nutrition (regime/therapy) [225372007]</w:t>
      </w:r>
      <w:r w:rsidR="007F4526">
        <w:t xml:space="preserve">) or </w:t>
      </w:r>
      <w:r>
        <w:t>this particular TPN order if such a code exists</w:t>
      </w:r>
      <w:r w:rsidR="00CC1E07">
        <w:t xml:space="preserve"> (e.g., a premix code</w:t>
      </w:r>
      <w:r w:rsidR="007F4526">
        <w:t xml:space="preserve"> of some sort</w:t>
      </w:r>
      <w:r w:rsidR="00CC1E07">
        <w:t>)</w:t>
      </w:r>
      <w:r>
        <w:t>.</w:t>
      </w:r>
    </w:p>
    <w:p w14:paraId="5FFB6471" w14:textId="77777777" w:rsidR="007F484A" w:rsidRDefault="007F484A" w:rsidP="007F484A">
      <w:pPr>
        <w:keepNext/>
      </w:pPr>
      <w:r>
        <w:rPr>
          <w:noProof/>
        </w:rPr>
        <w:lastRenderedPageBreak/>
        <w:drawing>
          <wp:inline distT="0" distB="0" distL="0" distR="0" wp14:anchorId="269ACCBC" wp14:editId="1BAD094D">
            <wp:extent cx="4222115" cy="1057275"/>
            <wp:effectExtent l="19050" t="0" r="698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cstate="print"/>
                    <a:srcRect/>
                    <a:stretch>
                      <a:fillRect/>
                    </a:stretch>
                  </pic:blipFill>
                  <pic:spPr bwMode="auto">
                    <a:xfrm>
                      <a:off x="0" y="0"/>
                      <a:ext cx="4222115" cy="1057275"/>
                    </a:xfrm>
                    <a:prstGeom prst="rect">
                      <a:avLst/>
                    </a:prstGeom>
                    <a:noFill/>
                    <a:ln w="9525">
                      <a:noFill/>
                      <a:miter lim="800000"/>
                      <a:headEnd/>
                      <a:tailEnd/>
                    </a:ln>
                  </pic:spPr>
                </pic:pic>
              </a:graphicData>
            </a:graphic>
          </wp:inline>
        </w:drawing>
      </w:r>
    </w:p>
    <w:p w14:paraId="4A493E3C" w14:textId="77777777" w:rsidR="007F484A" w:rsidRDefault="007F484A" w:rsidP="007F484A">
      <w:pPr>
        <w:pStyle w:val="Caption"/>
      </w:pPr>
      <w:r>
        <w:t xml:space="preserve">Figure </w:t>
      </w:r>
      <w:fldSimple w:instr=" SEQ Figure \* ARABIC ">
        <w:r w:rsidR="00E228CF">
          <w:rPr>
            <w:noProof/>
          </w:rPr>
          <w:t>19</w:t>
        </w:r>
      </w:fldSimple>
      <w:r>
        <w:t xml:space="preserve"> - Current </w:t>
      </w:r>
      <w:proofErr w:type="spellStart"/>
      <w:r>
        <w:t>CompositeIVProposal</w:t>
      </w:r>
      <w:proofErr w:type="spellEnd"/>
      <w:r w:rsidR="00B40D53">
        <w:t xml:space="preserve"> – the base class represents the </w:t>
      </w:r>
      <w:r w:rsidR="00EA3954">
        <w:t>diluents</w:t>
      </w:r>
    </w:p>
    <w:p w14:paraId="76E54EF2" w14:textId="77777777" w:rsidR="00EA3954" w:rsidRPr="00EA3954" w:rsidRDefault="00EA3954" w:rsidP="00EA3954">
      <w:r>
        <w:t>An alternative approach is to treat the base class as the concept that represents the overall composite orderable and explicitly specify each constituent which make up th</w:t>
      </w:r>
      <w:r w:rsidR="00BF65AB">
        <w:t>e whole composite orderable as illustrated below:</w:t>
      </w:r>
    </w:p>
    <w:p w14:paraId="5612A13C" w14:textId="77777777" w:rsidR="00C07292" w:rsidRDefault="00BF65AB" w:rsidP="007F484A">
      <w:pPr>
        <w:keepNext/>
      </w:pPr>
      <w:r>
        <w:rPr>
          <w:noProof/>
        </w:rPr>
        <w:drawing>
          <wp:inline distT="0" distB="0" distL="0" distR="0" wp14:anchorId="584A8542" wp14:editId="3DE7129A">
            <wp:extent cx="4150360" cy="1153160"/>
            <wp:effectExtent l="19050" t="0" r="254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2" cstate="print"/>
                    <a:srcRect/>
                    <a:stretch>
                      <a:fillRect/>
                    </a:stretch>
                  </pic:blipFill>
                  <pic:spPr bwMode="auto">
                    <a:xfrm>
                      <a:off x="0" y="0"/>
                      <a:ext cx="4150360" cy="1153160"/>
                    </a:xfrm>
                    <a:prstGeom prst="rect">
                      <a:avLst/>
                    </a:prstGeom>
                    <a:noFill/>
                    <a:ln w="9525">
                      <a:noFill/>
                      <a:miter lim="800000"/>
                      <a:headEnd/>
                      <a:tailEnd/>
                    </a:ln>
                  </pic:spPr>
                </pic:pic>
              </a:graphicData>
            </a:graphic>
          </wp:inline>
        </w:drawing>
      </w:r>
    </w:p>
    <w:p w14:paraId="23C05670" w14:textId="77777777" w:rsidR="007F484A" w:rsidRDefault="007F484A" w:rsidP="007F484A">
      <w:pPr>
        <w:pStyle w:val="Caption"/>
      </w:pPr>
      <w:r>
        <w:t xml:space="preserve">Figure </w:t>
      </w:r>
      <w:fldSimple w:instr=" SEQ Figure \* ARABIC ">
        <w:r w:rsidR="00E228CF">
          <w:rPr>
            <w:noProof/>
          </w:rPr>
          <w:t>20</w:t>
        </w:r>
      </w:fldSimple>
      <w:r>
        <w:t xml:space="preserve"> - Proposed </w:t>
      </w:r>
      <w:proofErr w:type="spellStart"/>
      <w:r>
        <w:t>CompositeIVProposal</w:t>
      </w:r>
      <w:proofErr w:type="spellEnd"/>
      <w:r w:rsidR="00427C00">
        <w:t xml:space="preserve"> – the base </w:t>
      </w:r>
      <w:r w:rsidR="00D75F9C">
        <w:t>class represents the entire mix</w:t>
      </w:r>
    </w:p>
    <w:p w14:paraId="24C0BFC9" w14:textId="77777777" w:rsidR="00C07292" w:rsidRDefault="00C07292" w:rsidP="00C07292">
      <w:pPr>
        <w:keepNext/>
      </w:pPr>
      <w:r>
        <w:rPr>
          <w:noProof/>
        </w:rPr>
        <w:drawing>
          <wp:inline distT="0" distB="0" distL="0" distR="0" wp14:anchorId="64C16307" wp14:editId="6A00EF83">
            <wp:extent cx="3474720" cy="1264285"/>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3" cstate="print"/>
                    <a:srcRect/>
                    <a:stretch>
                      <a:fillRect/>
                    </a:stretch>
                  </pic:blipFill>
                  <pic:spPr bwMode="auto">
                    <a:xfrm>
                      <a:off x="0" y="0"/>
                      <a:ext cx="3474720" cy="1264285"/>
                    </a:xfrm>
                    <a:prstGeom prst="rect">
                      <a:avLst/>
                    </a:prstGeom>
                    <a:noFill/>
                    <a:ln w="9525">
                      <a:noFill/>
                      <a:miter lim="800000"/>
                      <a:headEnd/>
                      <a:tailEnd/>
                    </a:ln>
                  </pic:spPr>
                </pic:pic>
              </a:graphicData>
            </a:graphic>
          </wp:inline>
        </w:drawing>
      </w:r>
    </w:p>
    <w:p w14:paraId="118A453C" w14:textId="77777777" w:rsidR="00C07292" w:rsidRDefault="00C07292" w:rsidP="00C07292">
      <w:pPr>
        <w:pStyle w:val="Caption"/>
      </w:pPr>
      <w:r>
        <w:t xml:space="preserve">Figure </w:t>
      </w:r>
      <w:fldSimple w:instr=" SEQ Figure \* ARABIC ">
        <w:r w:rsidR="00E228CF">
          <w:rPr>
            <w:noProof/>
          </w:rPr>
          <w:t>21</w:t>
        </w:r>
      </w:fldSimple>
      <w:r>
        <w:t xml:space="preserve"> - A constituent</w:t>
      </w:r>
    </w:p>
    <w:p w14:paraId="008EBFA8" w14:textId="77777777" w:rsidR="00E5220D" w:rsidRDefault="00E5220D" w:rsidP="00E5220D">
      <w:r>
        <w:t xml:space="preserve">Also note that this will require the loosening of the ‘substance’ cardinality in </w:t>
      </w:r>
      <w:proofErr w:type="spellStart"/>
      <w:r>
        <w:t>SubstanceAdministrationBase</w:t>
      </w:r>
      <w:proofErr w:type="spellEnd"/>
      <w:r>
        <w:t>:</w:t>
      </w:r>
    </w:p>
    <w:p w14:paraId="7F5B2DA0" w14:textId="77777777" w:rsidR="00E5220D" w:rsidRPr="00E5220D" w:rsidRDefault="00E5220D" w:rsidP="00E5220D">
      <w:r>
        <w:rPr>
          <w:noProof/>
        </w:rPr>
        <w:lastRenderedPageBreak/>
        <w:drawing>
          <wp:inline distT="0" distB="0" distL="0" distR="0" wp14:anchorId="40F16AFA" wp14:editId="08A1D25D">
            <wp:extent cx="3076190" cy="21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76190" cy="2142857"/>
                    </a:xfrm>
                    <a:prstGeom prst="rect">
                      <a:avLst/>
                    </a:prstGeom>
                  </pic:spPr>
                </pic:pic>
              </a:graphicData>
            </a:graphic>
          </wp:inline>
        </w:drawing>
      </w:r>
    </w:p>
    <w:p w14:paraId="67F249A9" w14:textId="77777777" w:rsidR="00C07292" w:rsidRPr="00C07292" w:rsidRDefault="00C07292" w:rsidP="00C07292">
      <w:pPr>
        <w:pStyle w:val="Heading2"/>
      </w:pPr>
      <w:bookmarkStart w:id="18" w:name="_Toc370338270"/>
      <w:r>
        <w:t>Tentative Modeling Approach</w:t>
      </w:r>
      <w:bookmarkEnd w:id="18"/>
    </w:p>
    <w:p w14:paraId="5500CB69" w14:textId="77777777" w:rsidR="00686BB4" w:rsidRDefault="00686BB4" w:rsidP="00C07292">
      <w:pPr>
        <w:pStyle w:val="ListParagraph"/>
        <w:numPr>
          <w:ilvl w:val="0"/>
          <w:numId w:val="3"/>
        </w:numPr>
        <w:spacing w:after="0"/>
      </w:pPr>
      <w:r>
        <w:t xml:space="preserve">“3-in-1 system compounded from 10% amino acid, 70% dextrose, 20% lipid solution” may be captured by a </w:t>
      </w:r>
      <w:r w:rsidR="00275671">
        <w:t xml:space="preserve">substance </w:t>
      </w:r>
      <w:r>
        <w:t>code</w:t>
      </w:r>
      <w:r w:rsidR="00275671">
        <w:t xml:space="preserve"> for the overall order</w:t>
      </w:r>
      <w:r>
        <w:t xml:space="preserve"> or more generally as SNOMED-CT: </w:t>
      </w:r>
      <w:r w:rsidRPr="007F4526">
        <w:t>Total parenteral nutrition (regime/therapy) [225372007]</w:t>
      </w:r>
      <w:r>
        <w:t>. Note that substance administrations do not define a ‘description’ attribute.</w:t>
      </w:r>
    </w:p>
    <w:p w14:paraId="1A884E05" w14:textId="77777777" w:rsidR="00C07292" w:rsidRDefault="00686BB4" w:rsidP="00C07292">
      <w:pPr>
        <w:pStyle w:val="ListParagraph"/>
        <w:numPr>
          <w:ilvl w:val="0"/>
          <w:numId w:val="3"/>
        </w:numPr>
        <w:spacing w:after="0"/>
      </w:pPr>
      <w:r>
        <w:t xml:space="preserve"> </w:t>
      </w:r>
      <w:r w:rsidR="00C07292">
        <w:t xml:space="preserve">Using the proposed Composite IV modeling approach, the total fluid of 1724 mL can be entered in the </w:t>
      </w:r>
      <w:proofErr w:type="spellStart"/>
      <w:r w:rsidR="00C07292">
        <w:t>CompositeIVProposal.doseQuantity</w:t>
      </w:r>
      <w:proofErr w:type="spellEnd"/>
      <w:r w:rsidR="00C07292">
        <w:t xml:space="preserve"> field</w:t>
      </w:r>
      <w:r w:rsidR="00512489">
        <w:t xml:space="preserve"> (inherited from </w:t>
      </w:r>
      <w:proofErr w:type="spellStart"/>
      <w:r w:rsidR="00512489">
        <w:t>SubstanceAdministrationBase</w:t>
      </w:r>
      <w:proofErr w:type="spellEnd"/>
      <w:r w:rsidR="00512489">
        <w:t>)</w:t>
      </w:r>
      <w:r w:rsidR="00C07292">
        <w:t>.</w:t>
      </w:r>
    </w:p>
    <w:p w14:paraId="7A25C53E" w14:textId="77777777" w:rsidR="00C07292" w:rsidRDefault="00C07292" w:rsidP="00C07292">
      <w:pPr>
        <w:pStyle w:val="ListParagraph"/>
        <w:numPr>
          <w:ilvl w:val="0"/>
          <w:numId w:val="3"/>
        </w:numPr>
        <w:spacing w:after="0"/>
      </w:pPr>
      <w:r>
        <w:t>The amino acid and lipid components of the TPN may be specified as additives</w:t>
      </w:r>
      <w:r w:rsidR="008F0FFA">
        <w:t xml:space="preserve"> whose percentages are the </w:t>
      </w:r>
      <w:proofErr w:type="spellStart"/>
      <w:r w:rsidR="008F0FFA">
        <w:t>CompositeIVProposal.additive.substance.strength</w:t>
      </w:r>
      <w:proofErr w:type="spellEnd"/>
      <w:r>
        <w:t>.</w:t>
      </w:r>
    </w:p>
    <w:p w14:paraId="160CDAE8" w14:textId="77777777" w:rsidR="00C07292" w:rsidRDefault="00C07292" w:rsidP="00C07292">
      <w:pPr>
        <w:pStyle w:val="ListParagraph"/>
        <w:numPr>
          <w:ilvl w:val="0"/>
          <w:numId w:val="3"/>
        </w:numPr>
        <w:spacing w:after="0"/>
      </w:pPr>
      <w:r>
        <w:t>Dextrose may be specified as either a third additive or a diluents</w:t>
      </w:r>
      <w:r w:rsidR="008F0FFA">
        <w:t xml:space="preserve"> in the same fashion as the amino acid and lipid additives.</w:t>
      </w:r>
    </w:p>
    <w:p w14:paraId="0636A1AB" w14:textId="77777777" w:rsidR="008F0FFA" w:rsidRDefault="008F0FFA" w:rsidP="008F0FFA">
      <w:pPr>
        <w:pStyle w:val="ListParagraph"/>
        <w:numPr>
          <w:ilvl w:val="0"/>
          <w:numId w:val="3"/>
        </w:numPr>
      </w:pPr>
      <w:r>
        <w:t xml:space="preserve">The </w:t>
      </w:r>
      <w:proofErr w:type="spellStart"/>
      <w:r>
        <w:t>Vit</w:t>
      </w:r>
      <w:proofErr w:type="spellEnd"/>
      <w:r>
        <w:t xml:space="preserve"> K 1 mg (added weekly as 10 mg) item may be defined as a separate </w:t>
      </w:r>
      <w:r>
        <w:rPr>
          <w:i/>
        </w:rPr>
        <w:t>related</w:t>
      </w:r>
      <w:r>
        <w:t xml:space="preserve"> </w:t>
      </w:r>
      <w:proofErr w:type="spellStart"/>
      <w:r>
        <w:t>SubstanceAdministrationProposal</w:t>
      </w:r>
      <w:proofErr w:type="spellEnd"/>
      <w:r>
        <w:t xml:space="preserve"> with a frequency of once weekly.</w:t>
      </w:r>
    </w:p>
    <w:p w14:paraId="78E4D71D" w14:textId="77777777" w:rsidR="008F0FFA" w:rsidRDefault="008F0FFA" w:rsidP="00C07292">
      <w:pPr>
        <w:pStyle w:val="ListParagraph"/>
        <w:numPr>
          <w:ilvl w:val="0"/>
          <w:numId w:val="3"/>
        </w:numPr>
        <w:spacing w:after="0"/>
      </w:pPr>
      <w:r>
        <w:t xml:space="preserve">The additional ingredients specified in </w:t>
      </w:r>
      <w:proofErr w:type="spellStart"/>
      <w:r>
        <w:t>mEq</w:t>
      </w:r>
      <w:proofErr w:type="spellEnd"/>
      <w:r>
        <w:t xml:space="preserve"> may be also treated as additives in this model. </w:t>
      </w:r>
    </w:p>
    <w:p w14:paraId="7E1D6400" w14:textId="77777777" w:rsidR="008F0FFA" w:rsidRDefault="008F0FFA" w:rsidP="00C07292">
      <w:pPr>
        <w:pStyle w:val="ListParagraph"/>
        <w:numPr>
          <w:ilvl w:val="0"/>
          <w:numId w:val="3"/>
        </w:numPr>
        <w:spacing w:after="0"/>
      </w:pPr>
      <w:r>
        <w:t>Note that ingredient units may be constrained in a template as necessary.</w:t>
      </w:r>
    </w:p>
    <w:p w14:paraId="48924691" w14:textId="77777777" w:rsidR="00DB6BC8" w:rsidRDefault="00DB6BC8" w:rsidP="00C07292">
      <w:pPr>
        <w:pStyle w:val="ListParagraph"/>
        <w:numPr>
          <w:ilvl w:val="0"/>
          <w:numId w:val="3"/>
        </w:numPr>
        <w:spacing w:after="0"/>
      </w:pPr>
      <w:r>
        <w:t>The instruction “Verify CHO load is &lt; 5.0 mg/kg/</w:t>
      </w:r>
      <w:proofErr w:type="gramStart"/>
      <w:r>
        <w:t>min  (</w:t>
      </w:r>
      <w:proofErr w:type="gramEnd"/>
      <w:r>
        <w:t>this is a good CDS kind of rule check)” may either be specified as a comment to the order (</w:t>
      </w:r>
      <w:proofErr w:type="spellStart"/>
      <w:r>
        <w:t>CompositeIVProposal.comment</w:t>
      </w:r>
      <w:proofErr w:type="spellEnd"/>
      <w:r>
        <w:t>) or as an associated rule.</w:t>
      </w:r>
    </w:p>
    <w:p w14:paraId="2EA9F82D" w14:textId="77777777" w:rsidR="00C07292" w:rsidRPr="00C07292" w:rsidRDefault="00C07292" w:rsidP="00C07292"/>
    <w:sectPr w:rsidR="00C07292" w:rsidRPr="00C07292" w:rsidSect="00827E53">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Claude Nanjo" w:date="2013-10-24T11:49:00Z" w:initials="CN">
    <w:p w14:paraId="1E6B2EAA" w14:textId="77777777" w:rsidR="000D34B2" w:rsidRDefault="000D34B2">
      <w:pPr>
        <w:pStyle w:val="CommentText"/>
      </w:pPr>
      <w:r>
        <w:rPr>
          <w:rStyle w:val="CommentReference"/>
        </w:rPr>
        <w:annotationRef/>
      </w:r>
      <w:r>
        <w:t>Separate texture and nutrient</w:t>
      </w:r>
    </w:p>
  </w:comment>
  <w:comment w:id="6" w:author="Claude Nanjo" w:date="2013-10-24T11:43:00Z" w:initials="CN">
    <w:p w14:paraId="10E9FC0A" w14:textId="77777777" w:rsidR="000D34B2" w:rsidRDefault="000D34B2">
      <w:pPr>
        <w:pStyle w:val="CommentText"/>
      </w:pPr>
      <w:r>
        <w:rPr>
          <w:rStyle w:val="CommentReference"/>
        </w:rPr>
        <w:annotationRef/>
      </w:r>
      <w:r>
        <w:t>Consider renaming. E.g., nutrient. Clarify definition to guide code selection for field.</w:t>
      </w:r>
    </w:p>
  </w:comment>
  <w:comment w:id="7" w:author="Claude Nanjo" w:date="2013-10-24T11:43:00Z" w:initials="CN">
    <w:p w14:paraId="7B76BBA9" w14:textId="77777777" w:rsidR="000D34B2" w:rsidRDefault="000D34B2">
      <w:pPr>
        <w:pStyle w:val="CommentText"/>
      </w:pPr>
      <w:r>
        <w:rPr>
          <w:rStyle w:val="CommentReference"/>
        </w:rPr>
        <w:annotationRef/>
      </w:r>
      <w:r>
        <w:t>Code for nutrient that is quantified.</w:t>
      </w:r>
    </w:p>
  </w:comment>
  <w:comment w:id="8" w:author="Claude Nanjo" w:date="2013-10-24T11:48:00Z" w:initials="CN">
    <w:p w14:paraId="150A2CCC" w14:textId="77777777" w:rsidR="000D34B2" w:rsidRDefault="000D34B2">
      <w:pPr>
        <w:pStyle w:val="CommentText"/>
      </w:pPr>
      <w:r>
        <w:rPr>
          <w:rStyle w:val="CommentReference"/>
        </w:rPr>
        <w:annotationRef/>
      </w:r>
      <w:r>
        <w:t xml:space="preserve">Probably captured by </w:t>
      </w:r>
      <w:proofErr w:type="spellStart"/>
      <w:r>
        <w:t>dietType</w:t>
      </w:r>
      <w:proofErr w:type="spellEnd"/>
      <w:r>
        <w:t xml:space="preserve"> and may therefore not be needed or capture as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6B2EAA" w15:done="0"/>
  <w15:commentEx w15:paraId="10E9FC0A" w15:done="0"/>
  <w15:commentEx w15:paraId="7B76BBA9" w15:done="0"/>
  <w15:commentEx w15:paraId="150A2C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F3B21"/>
    <w:multiLevelType w:val="hybridMultilevel"/>
    <w:tmpl w:val="C4F2EFA0"/>
    <w:lvl w:ilvl="0" w:tplc="6D3277AE">
      <w:start w:val="1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D4BD8"/>
    <w:multiLevelType w:val="hybridMultilevel"/>
    <w:tmpl w:val="A04C2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93699"/>
    <w:multiLevelType w:val="hybridMultilevel"/>
    <w:tmpl w:val="A5C4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663AC1"/>
    <w:multiLevelType w:val="hybridMultilevel"/>
    <w:tmpl w:val="1938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e Nanjo">
    <w15:presenceInfo w15:providerId="Windows Live" w15:userId="6d9a8bcabb818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D902A1"/>
    <w:rsid w:val="00005EB7"/>
    <w:rsid w:val="00087825"/>
    <w:rsid w:val="0009026B"/>
    <w:rsid w:val="000A1341"/>
    <w:rsid w:val="000B2655"/>
    <w:rsid w:val="000B2800"/>
    <w:rsid w:val="000B6984"/>
    <w:rsid w:val="000C241E"/>
    <w:rsid w:val="000D34B2"/>
    <w:rsid w:val="000D3A93"/>
    <w:rsid w:val="000D76E5"/>
    <w:rsid w:val="00132172"/>
    <w:rsid w:val="0013393D"/>
    <w:rsid w:val="00152649"/>
    <w:rsid w:val="001D434F"/>
    <w:rsid w:val="00275671"/>
    <w:rsid w:val="002A3662"/>
    <w:rsid w:val="002A747F"/>
    <w:rsid w:val="002B5446"/>
    <w:rsid w:val="00317CA1"/>
    <w:rsid w:val="00320DCF"/>
    <w:rsid w:val="003644BB"/>
    <w:rsid w:val="003F359E"/>
    <w:rsid w:val="003F467F"/>
    <w:rsid w:val="00427C00"/>
    <w:rsid w:val="00434A97"/>
    <w:rsid w:val="00436323"/>
    <w:rsid w:val="004401CC"/>
    <w:rsid w:val="0044382F"/>
    <w:rsid w:val="00482705"/>
    <w:rsid w:val="00487343"/>
    <w:rsid w:val="004F706F"/>
    <w:rsid w:val="00512489"/>
    <w:rsid w:val="00513826"/>
    <w:rsid w:val="005245F7"/>
    <w:rsid w:val="0053123C"/>
    <w:rsid w:val="00565291"/>
    <w:rsid w:val="00575865"/>
    <w:rsid w:val="005A71AF"/>
    <w:rsid w:val="005D5778"/>
    <w:rsid w:val="005F0C36"/>
    <w:rsid w:val="006176D2"/>
    <w:rsid w:val="00620B1E"/>
    <w:rsid w:val="00653F9A"/>
    <w:rsid w:val="00683C2E"/>
    <w:rsid w:val="00686BB4"/>
    <w:rsid w:val="00765212"/>
    <w:rsid w:val="00782C82"/>
    <w:rsid w:val="00784D74"/>
    <w:rsid w:val="007A7049"/>
    <w:rsid w:val="007C2D27"/>
    <w:rsid w:val="007F269B"/>
    <w:rsid w:val="007F4526"/>
    <w:rsid w:val="007F484A"/>
    <w:rsid w:val="00812F35"/>
    <w:rsid w:val="00815BDA"/>
    <w:rsid w:val="00827E53"/>
    <w:rsid w:val="0083707E"/>
    <w:rsid w:val="008443CF"/>
    <w:rsid w:val="00855C68"/>
    <w:rsid w:val="00861495"/>
    <w:rsid w:val="008A2B21"/>
    <w:rsid w:val="008F0FFA"/>
    <w:rsid w:val="0093026D"/>
    <w:rsid w:val="00953757"/>
    <w:rsid w:val="00984375"/>
    <w:rsid w:val="009A7F22"/>
    <w:rsid w:val="009C1480"/>
    <w:rsid w:val="009D7442"/>
    <w:rsid w:val="009F36C9"/>
    <w:rsid w:val="00A36936"/>
    <w:rsid w:val="00A77F7E"/>
    <w:rsid w:val="00AF2866"/>
    <w:rsid w:val="00B04A96"/>
    <w:rsid w:val="00B40D53"/>
    <w:rsid w:val="00B47EF5"/>
    <w:rsid w:val="00BE3399"/>
    <w:rsid w:val="00BE56DB"/>
    <w:rsid w:val="00BF65AB"/>
    <w:rsid w:val="00C07292"/>
    <w:rsid w:val="00CC1E07"/>
    <w:rsid w:val="00CE04F6"/>
    <w:rsid w:val="00D3082B"/>
    <w:rsid w:val="00D50BD1"/>
    <w:rsid w:val="00D65271"/>
    <w:rsid w:val="00D70567"/>
    <w:rsid w:val="00D75F9C"/>
    <w:rsid w:val="00D902A1"/>
    <w:rsid w:val="00D93BBB"/>
    <w:rsid w:val="00DB6BC8"/>
    <w:rsid w:val="00DC19C1"/>
    <w:rsid w:val="00DD4724"/>
    <w:rsid w:val="00E228CF"/>
    <w:rsid w:val="00E25BA4"/>
    <w:rsid w:val="00E5220D"/>
    <w:rsid w:val="00E83D98"/>
    <w:rsid w:val="00EA3954"/>
    <w:rsid w:val="00EC67C4"/>
    <w:rsid w:val="00EF4914"/>
    <w:rsid w:val="00F0675E"/>
    <w:rsid w:val="00F55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E596"/>
  <w15:docId w15:val="{46CFBFD0-2A06-4B04-AB0B-D9D022FF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D27"/>
  </w:style>
  <w:style w:type="paragraph" w:styleId="Heading1">
    <w:name w:val="heading 1"/>
    <w:basedOn w:val="Normal"/>
    <w:next w:val="Normal"/>
    <w:link w:val="Heading1Char"/>
    <w:uiPriority w:val="9"/>
    <w:qFormat/>
    <w:rsid w:val="000B2655"/>
    <w:pPr>
      <w:keepNext/>
      <w:keepLines/>
      <w:spacing w:before="480" w:after="100" w:afterAutospacing="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0567"/>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69B"/>
    <w:pPr>
      <w:keepNext/>
      <w:keepLines/>
      <w:spacing w:before="200" w:after="100" w:afterAutospacing="1"/>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2A1"/>
    <w:rPr>
      <w:rFonts w:ascii="Tahoma" w:hAnsi="Tahoma" w:cs="Tahoma"/>
      <w:sz w:val="16"/>
      <w:szCs w:val="16"/>
    </w:rPr>
  </w:style>
  <w:style w:type="character" w:customStyle="1" w:styleId="Heading1Char">
    <w:name w:val="Heading 1 Char"/>
    <w:basedOn w:val="DefaultParagraphFont"/>
    <w:link w:val="Heading1"/>
    <w:uiPriority w:val="9"/>
    <w:rsid w:val="000B2655"/>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827E53"/>
    <w:pPr>
      <w:spacing w:line="240" w:lineRule="auto"/>
    </w:pPr>
    <w:rPr>
      <w:b/>
      <w:bCs/>
      <w:color w:val="4F81BD" w:themeColor="accent1"/>
      <w:sz w:val="18"/>
      <w:szCs w:val="18"/>
    </w:rPr>
  </w:style>
  <w:style w:type="table" w:styleId="TableGrid">
    <w:name w:val="Table Grid"/>
    <w:basedOn w:val="TableNormal"/>
    <w:uiPriority w:val="59"/>
    <w:rsid w:val="00827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827E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D7056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705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26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D7442"/>
    <w:pPr>
      <w:ind w:left="720"/>
      <w:contextualSpacing/>
    </w:pPr>
  </w:style>
  <w:style w:type="paragraph" w:styleId="TOCHeading">
    <w:name w:val="TOC Heading"/>
    <w:basedOn w:val="Heading1"/>
    <w:next w:val="Normal"/>
    <w:uiPriority w:val="39"/>
    <w:semiHidden/>
    <w:unhideWhenUsed/>
    <w:qFormat/>
    <w:rsid w:val="001D434F"/>
    <w:pPr>
      <w:spacing w:after="0" w:afterAutospacing="0"/>
      <w:outlineLvl w:val="9"/>
    </w:pPr>
    <w:rPr>
      <w:lang w:eastAsia="en-US"/>
    </w:rPr>
  </w:style>
  <w:style w:type="paragraph" w:styleId="TOC1">
    <w:name w:val="toc 1"/>
    <w:basedOn w:val="Normal"/>
    <w:next w:val="Normal"/>
    <w:autoRedefine/>
    <w:uiPriority w:val="39"/>
    <w:unhideWhenUsed/>
    <w:rsid w:val="001D434F"/>
    <w:pPr>
      <w:spacing w:after="100"/>
    </w:pPr>
  </w:style>
  <w:style w:type="paragraph" w:styleId="TOC2">
    <w:name w:val="toc 2"/>
    <w:basedOn w:val="Normal"/>
    <w:next w:val="Normal"/>
    <w:autoRedefine/>
    <w:uiPriority w:val="39"/>
    <w:unhideWhenUsed/>
    <w:rsid w:val="001D434F"/>
    <w:pPr>
      <w:spacing w:after="100"/>
      <w:ind w:left="220"/>
    </w:pPr>
  </w:style>
  <w:style w:type="paragraph" w:styleId="TOC3">
    <w:name w:val="toc 3"/>
    <w:basedOn w:val="Normal"/>
    <w:next w:val="Normal"/>
    <w:autoRedefine/>
    <w:uiPriority w:val="39"/>
    <w:unhideWhenUsed/>
    <w:rsid w:val="001D434F"/>
    <w:pPr>
      <w:spacing w:after="100"/>
      <w:ind w:left="440"/>
    </w:pPr>
  </w:style>
  <w:style w:type="character" w:styleId="Hyperlink">
    <w:name w:val="Hyperlink"/>
    <w:basedOn w:val="DefaultParagraphFont"/>
    <w:uiPriority w:val="99"/>
    <w:unhideWhenUsed/>
    <w:rsid w:val="001D434F"/>
    <w:rPr>
      <w:color w:val="0000FF" w:themeColor="hyperlink"/>
      <w:u w:val="single"/>
    </w:rPr>
  </w:style>
  <w:style w:type="paragraph" w:styleId="NoSpacing">
    <w:name w:val="No Spacing"/>
    <w:link w:val="NoSpacingChar"/>
    <w:uiPriority w:val="1"/>
    <w:qFormat/>
    <w:rsid w:val="001D434F"/>
    <w:pPr>
      <w:spacing w:after="0" w:line="240" w:lineRule="auto"/>
    </w:pPr>
    <w:rPr>
      <w:lang w:eastAsia="en-US"/>
    </w:rPr>
  </w:style>
  <w:style w:type="character" w:customStyle="1" w:styleId="NoSpacingChar">
    <w:name w:val="No Spacing Char"/>
    <w:basedOn w:val="DefaultParagraphFont"/>
    <w:link w:val="NoSpacing"/>
    <w:uiPriority w:val="1"/>
    <w:rsid w:val="001D434F"/>
    <w:rPr>
      <w:lang w:eastAsia="en-US"/>
    </w:rPr>
  </w:style>
  <w:style w:type="character" w:styleId="CommentReference">
    <w:name w:val="annotation reference"/>
    <w:basedOn w:val="DefaultParagraphFont"/>
    <w:uiPriority w:val="99"/>
    <w:semiHidden/>
    <w:unhideWhenUsed/>
    <w:rsid w:val="000D34B2"/>
    <w:rPr>
      <w:sz w:val="16"/>
      <w:szCs w:val="16"/>
    </w:rPr>
  </w:style>
  <w:style w:type="paragraph" w:styleId="CommentText">
    <w:name w:val="annotation text"/>
    <w:basedOn w:val="Normal"/>
    <w:link w:val="CommentTextChar"/>
    <w:uiPriority w:val="99"/>
    <w:semiHidden/>
    <w:unhideWhenUsed/>
    <w:rsid w:val="000D34B2"/>
    <w:pPr>
      <w:spacing w:line="240" w:lineRule="auto"/>
    </w:pPr>
    <w:rPr>
      <w:sz w:val="20"/>
      <w:szCs w:val="20"/>
    </w:rPr>
  </w:style>
  <w:style w:type="character" w:customStyle="1" w:styleId="CommentTextChar">
    <w:name w:val="Comment Text Char"/>
    <w:basedOn w:val="DefaultParagraphFont"/>
    <w:link w:val="CommentText"/>
    <w:uiPriority w:val="99"/>
    <w:semiHidden/>
    <w:rsid w:val="000D34B2"/>
    <w:rPr>
      <w:sz w:val="20"/>
      <w:szCs w:val="20"/>
    </w:rPr>
  </w:style>
  <w:style w:type="paragraph" w:styleId="CommentSubject">
    <w:name w:val="annotation subject"/>
    <w:basedOn w:val="CommentText"/>
    <w:next w:val="CommentText"/>
    <w:link w:val="CommentSubjectChar"/>
    <w:uiPriority w:val="99"/>
    <w:semiHidden/>
    <w:unhideWhenUsed/>
    <w:rsid w:val="000D34B2"/>
    <w:rPr>
      <w:b/>
      <w:bCs/>
    </w:rPr>
  </w:style>
  <w:style w:type="character" w:customStyle="1" w:styleId="CommentSubjectChar">
    <w:name w:val="Comment Subject Char"/>
    <w:basedOn w:val="CommentTextChar"/>
    <w:link w:val="CommentSubject"/>
    <w:uiPriority w:val="99"/>
    <w:semiHidden/>
    <w:rsid w:val="000D34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microsoft.com/office/2011/relationships/commentsExtended" Target="commentsExtended.xm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microsoft.com/office/2011/relationships/people" Target="people.xml"/><Relationship Id="rId10" Type="http://schemas.openxmlformats.org/officeDocument/2006/relationships/image" Target="media/image4.png"/><Relationship Id="rId19" Type="http://schemas.openxmlformats.org/officeDocument/2006/relationships/comments" Target="comments.xml"/><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348D73B6BC409BBF842792A8C72BF9"/>
        <w:category>
          <w:name w:val="General"/>
          <w:gallery w:val="placeholder"/>
        </w:category>
        <w:types>
          <w:type w:val="bbPlcHdr"/>
        </w:types>
        <w:behaviors>
          <w:behavior w:val="content"/>
        </w:behaviors>
        <w:guid w:val="{9DEBF51D-0A7E-48BC-A923-6C6E1763359B}"/>
      </w:docPartPr>
      <w:docPartBody>
        <w:p w:rsidR="004F6596" w:rsidRDefault="008E2DE6" w:rsidP="008E2DE6">
          <w:pPr>
            <w:pStyle w:val="33348D73B6BC409BBF842792A8C72BF9"/>
          </w:pPr>
          <w:r>
            <w:rPr>
              <w:rFonts w:asciiTheme="majorHAnsi" w:eastAsiaTheme="majorEastAsia" w:hAnsiTheme="majorHAnsi" w:cstheme="majorBidi"/>
              <w:b/>
              <w:bCs/>
              <w:color w:val="FFFFFF" w:themeColor="background1"/>
              <w:sz w:val="72"/>
              <w:szCs w:val="72"/>
            </w:rPr>
            <w:t>[Year]</w:t>
          </w:r>
        </w:p>
      </w:docPartBody>
    </w:docPart>
    <w:docPart>
      <w:docPartPr>
        <w:name w:val="17F4891AAA57467FB6497754BD7C2B8C"/>
        <w:category>
          <w:name w:val="General"/>
          <w:gallery w:val="placeholder"/>
        </w:category>
        <w:types>
          <w:type w:val="bbPlcHdr"/>
        </w:types>
        <w:behaviors>
          <w:behavior w:val="content"/>
        </w:behaviors>
        <w:guid w:val="{CE9E1308-AA0D-4913-8840-A7F30CD5C435}"/>
      </w:docPartPr>
      <w:docPartBody>
        <w:p w:rsidR="004F6596" w:rsidRDefault="008E2DE6" w:rsidP="008E2DE6">
          <w:pPr>
            <w:pStyle w:val="17F4891AAA57467FB6497754BD7C2B8C"/>
          </w:pPr>
          <w:r>
            <w:rPr>
              <w:color w:val="7B7B7B" w:themeColor="accent3" w:themeShade="BF"/>
            </w:rPr>
            <w:t>[Type the company name]</w:t>
          </w:r>
        </w:p>
      </w:docPartBody>
    </w:docPart>
    <w:docPart>
      <w:docPartPr>
        <w:name w:val="A5A8C7473521419292E3C91583344041"/>
        <w:category>
          <w:name w:val="General"/>
          <w:gallery w:val="placeholder"/>
        </w:category>
        <w:types>
          <w:type w:val="bbPlcHdr"/>
        </w:types>
        <w:behaviors>
          <w:behavior w:val="content"/>
        </w:behaviors>
        <w:guid w:val="{5063A985-E54E-4E9D-9B64-D8C905A27444}"/>
      </w:docPartPr>
      <w:docPartBody>
        <w:p w:rsidR="004F6596" w:rsidRDefault="008E2DE6" w:rsidP="008E2DE6">
          <w:pPr>
            <w:pStyle w:val="A5A8C7473521419292E3C91583344041"/>
          </w:pPr>
          <w:r>
            <w:rPr>
              <w:color w:val="7B7B7B" w:themeColor="accent3" w:themeShade="BF"/>
            </w:rPr>
            <w:t>[Type the author name]</w:t>
          </w:r>
        </w:p>
      </w:docPartBody>
    </w:docPart>
    <w:docPart>
      <w:docPartPr>
        <w:name w:val="58D58A22D0C94DF197E8FA90D0861CCB"/>
        <w:category>
          <w:name w:val="General"/>
          <w:gallery w:val="placeholder"/>
        </w:category>
        <w:types>
          <w:type w:val="bbPlcHdr"/>
        </w:types>
        <w:behaviors>
          <w:behavior w:val="content"/>
        </w:behaviors>
        <w:guid w:val="{905CF8B6-4845-4F34-AFC4-7B1104DA4CDA}"/>
      </w:docPartPr>
      <w:docPartBody>
        <w:p w:rsidR="004F6596" w:rsidRDefault="008E2DE6" w:rsidP="008E2DE6">
          <w:pPr>
            <w:pStyle w:val="58D58A22D0C94DF197E8FA90D0861CCB"/>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E2DE6"/>
    <w:rsid w:val="000E400A"/>
    <w:rsid w:val="004F6596"/>
    <w:rsid w:val="006907B2"/>
    <w:rsid w:val="008E2DE6"/>
    <w:rsid w:val="00F77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348D73B6BC409BBF842792A8C72BF9">
    <w:name w:val="33348D73B6BC409BBF842792A8C72BF9"/>
    <w:rsid w:val="008E2DE6"/>
  </w:style>
  <w:style w:type="paragraph" w:customStyle="1" w:styleId="17F4891AAA57467FB6497754BD7C2B8C">
    <w:name w:val="17F4891AAA57467FB6497754BD7C2B8C"/>
    <w:rsid w:val="008E2DE6"/>
  </w:style>
  <w:style w:type="paragraph" w:customStyle="1" w:styleId="A5A8C7473521419292E3C91583344041">
    <w:name w:val="A5A8C7473521419292E3C91583344041"/>
    <w:rsid w:val="008E2DE6"/>
  </w:style>
  <w:style w:type="paragraph" w:customStyle="1" w:styleId="58D58A22D0C94DF197E8FA90D0861CCB">
    <w:name w:val="58D58A22D0C94DF197E8FA90D0861CCB"/>
    <w:rsid w:val="008E2DE6"/>
  </w:style>
  <w:style w:type="paragraph" w:customStyle="1" w:styleId="0EC64485B9AD492A9E6004D4DB2E154F">
    <w:name w:val="0EC64485B9AD492A9E6004D4DB2E154F"/>
    <w:rsid w:val="008E2DE6"/>
  </w:style>
  <w:style w:type="paragraph" w:customStyle="1" w:styleId="64C59C6C558A40ECB89D6D87F95806A3">
    <w:name w:val="64C59C6C558A40ECB89D6D87F95806A3"/>
    <w:rsid w:val="008E2D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2B32B0-3D61-4BFA-BB17-3D157C2F5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5186</TotalTime>
  <Pages>1</Pages>
  <Words>3274</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Modeling Nutrition Orders in the vMR</vt:lpstr>
    </vt:vector>
  </TitlesOfParts>
  <Company>Health Level 7</Company>
  <LinksUpToDate>false</LinksUpToDate>
  <CharactersWithSpaces>21893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Modeling Nutrition Orders in the vMR</dc:title>
  <dc:creator>Prepared by: Claude Nanjo</dc:creator>
  <cp:lastModifiedBy>Claude Nanjo</cp:lastModifiedBy>
  <cp:revision>102</cp:revision>
  <dcterms:created xsi:type="dcterms:W3CDTF">2013-10-24T04:34:00Z</dcterms:created>
  <dcterms:modified xsi:type="dcterms:W3CDTF">2013-10-28T04:59:00Z</dcterms:modified>
</cp:coreProperties>
</file>