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9EB8E" w14:textId="77777777" w:rsidR="00D41979" w:rsidRDefault="008100EA" w:rsidP="001C3D5B">
      <w:pPr>
        <w:pStyle w:val="Title"/>
      </w:pPr>
      <w:r>
        <w:t xml:space="preserve">HL7 Version 3 Domain Analysis Model: </w:t>
      </w:r>
      <w:r w:rsidR="001C3D5B">
        <w:t xml:space="preserve">Electronic </w:t>
      </w:r>
      <w:r>
        <w:t>Clinical Quality Improvement, Release 1</w:t>
      </w:r>
    </w:p>
    <w:p w14:paraId="6FFE9088" w14:textId="77777777" w:rsidR="008100EA" w:rsidRDefault="008100EA" w:rsidP="001C3D5B">
      <w:pPr>
        <w:pStyle w:val="Heading1"/>
      </w:pPr>
      <w:r>
        <w:t>Introduction</w:t>
      </w:r>
    </w:p>
    <w:p w14:paraId="6BECE8D0" w14:textId="00FA2CB6" w:rsidR="00480A58" w:rsidRDefault="00EA64C0" w:rsidP="00EA64C0">
      <w:r>
        <w:t>Electronic clinical quality measures</w:t>
      </w:r>
      <w:r w:rsidR="00480A58">
        <w:t xml:space="preserve"> (eCQMs)</w:t>
      </w:r>
      <w:r>
        <w:t xml:space="preserve"> and clinical decision support</w:t>
      </w:r>
      <w:r w:rsidR="00480A58">
        <w:t xml:space="preserve"> (CDS)</w:t>
      </w:r>
      <w:r>
        <w:t xml:space="preserve"> artifacts are currently expressed </w:t>
      </w:r>
      <w:r w:rsidR="002256AB">
        <w:t xml:space="preserve">using two different data models: </w:t>
      </w:r>
      <w:r w:rsidR="00480A58">
        <w:t>eCQM</w:t>
      </w:r>
      <w:r>
        <w:t xml:space="preserve">s are expressed using the Quality Data </w:t>
      </w:r>
      <w:r w:rsidR="005E6977">
        <w:t>Model</w:t>
      </w:r>
      <w:r w:rsidR="006B1C43">
        <w:t xml:space="preserve"> (QDM)</w:t>
      </w:r>
      <w:r w:rsidR="005E6977">
        <w:t xml:space="preserve"> [</w:t>
      </w:r>
      <w:r w:rsidR="002256AB">
        <w:fldChar w:fldCharType="begin"/>
      </w:r>
      <w:r w:rsidR="002256AB">
        <w:instrText xml:space="preserve"> REF _Ref245962525 \r \h </w:instrText>
      </w:r>
      <w:r w:rsidR="002256AB">
        <w:fldChar w:fldCharType="separate"/>
      </w:r>
      <w:r w:rsidR="002256AB">
        <w:t>1</w:t>
      </w:r>
      <w:r w:rsidR="002256AB">
        <w:fldChar w:fldCharType="end"/>
      </w:r>
      <w:r w:rsidR="002256AB">
        <w:t xml:space="preserve">] while </w:t>
      </w:r>
      <w:r w:rsidR="00480A58">
        <w:t>CDS</w:t>
      </w:r>
      <w:r>
        <w:t xml:space="preserve"> artifacts are expressed using the Virtual Medical </w:t>
      </w:r>
      <w:r w:rsidR="005E6977">
        <w:t xml:space="preserve">Record </w:t>
      </w:r>
      <w:r w:rsidR="006B1C43">
        <w:t xml:space="preserve">(vMR) </w:t>
      </w:r>
      <w:r w:rsidR="005E6977">
        <w:t>[</w:t>
      </w:r>
      <w:r w:rsidR="002256AB">
        <w:fldChar w:fldCharType="begin"/>
      </w:r>
      <w:r w:rsidR="002256AB">
        <w:instrText xml:space="preserve"> REF _Ref245962551 \r \h </w:instrText>
      </w:r>
      <w:r w:rsidR="002256AB">
        <w:fldChar w:fldCharType="separate"/>
      </w:r>
      <w:r w:rsidR="002256AB">
        <w:t>2</w:t>
      </w:r>
      <w:r w:rsidR="002256AB">
        <w:fldChar w:fldCharType="end"/>
      </w:r>
      <w:r w:rsidR="002256AB">
        <w:t>]</w:t>
      </w:r>
      <w:r>
        <w:t>.</w:t>
      </w:r>
      <w:r w:rsidR="002256AB">
        <w:t xml:space="preserve"> This is unfortunate since clinical quality measurement and clinical quality improvement via clinical decision support are intimately related and share common requirements in the identification of patients to which a particular </w:t>
      </w:r>
      <w:r w:rsidR="00480A58">
        <w:t>eCQM</w:t>
      </w:r>
      <w:r w:rsidR="002256AB">
        <w:t xml:space="preserve"> or </w:t>
      </w:r>
      <w:r w:rsidR="00480A58">
        <w:t>CDS</w:t>
      </w:r>
      <w:r w:rsidR="002256AB">
        <w:t xml:space="preserve"> </w:t>
      </w:r>
      <w:r w:rsidR="00EB22BF">
        <w:t>artifact</w:t>
      </w:r>
      <w:r w:rsidR="00480A58">
        <w:t xml:space="preserve"> applies.</w:t>
      </w:r>
    </w:p>
    <w:p w14:paraId="2B04ADBA" w14:textId="6D897363" w:rsidR="00FD5F41" w:rsidRDefault="00480A58" w:rsidP="00EA64C0">
      <w:r>
        <w:t xml:space="preserve">Certification of electronic health record (EHR) systems to Meaningful Use Stage 2 (MU2) standards requires implementation of CDS </w:t>
      </w:r>
      <w:r w:rsidR="00EB22BF">
        <w:t>artifacts</w:t>
      </w:r>
      <w:r>
        <w:t xml:space="preserve"> that support improvement of approved eCQM results. The use of different dat</w:t>
      </w:r>
      <w:r w:rsidR="00EB22BF">
        <w:t>a models for eCQM and CDS artifacts:</w:t>
      </w:r>
    </w:p>
    <w:p w14:paraId="6F7D6ECD" w14:textId="231EFA41" w:rsidR="00EB22BF" w:rsidRDefault="00EB22BF" w:rsidP="00EB22BF">
      <w:pPr>
        <w:pStyle w:val="ListParagraph"/>
        <w:numPr>
          <w:ilvl w:val="0"/>
          <w:numId w:val="2"/>
        </w:numPr>
      </w:pPr>
      <w:r>
        <w:t>Prevents sharing of patient data requirement specifications between eCQMs and CDS artifacts</w:t>
      </w:r>
    </w:p>
    <w:p w14:paraId="099B7D82" w14:textId="059BBB66" w:rsidR="00EB22BF" w:rsidRDefault="00EB22BF" w:rsidP="00EB22BF">
      <w:pPr>
        <w:pStyle w:val="ListParagraph"/>
        <w:numPr>
          <w:ilvl w:val="0"/>
          <w:numId w:val="2"/>
        </w:numPr>
      </w:pPr>
      <w:r>
        <w:t>R</w:t>
      </w:r>
      <w:r w:rsidR="00480A58">
        <w:t xml:space="preserve">equires EHR vendors to implement two different </w:t>
      </w:r>
      <w:r>
        <w:t>mappings from their source data</w:t>
      </w:r>
    </w:p>
    <w:p w14:paraId="1239F9F2" w14:textId="61003E8D" w:rsidR="00EB22BF" w:rsidRDefault="00EB22BF" w:rsidP="00EB22BF">
      <w:pPr>
        <w:pStyle w:val="ListParagraph"/>
        <w:numPr>
          <w:ilvl w:val="0"/>
          <w:numId w:val="2"/>
        </w:numPr>
      </w:pPr>
      <w:r>
        <w:t>P</w:t>
      </w:r>
      <w:r w:rsidR="00480A58">
        <w:t>revents development of shared modules that can be used for eCQM cal</w:t>
      </w:r>
      <w:r>
        <w:t>culation and CDS artifact evaluation</w:t>
      </w:r>
    </w:p>
    <w:p w14:paraId="71F8F4F9" w14:textId="4391F0C9" w:rsidR="00315444" w:rsidRDefault="00EB22BF" w:rsidP="00315444">
      <w:pPr>
        <w:rPr>
          <w:ins w:id="0" w:author="Aziz Boxwala" w:date="2013-11-14T05:44:00Z"/>
        </w:rPr>
      </w:pPr>
      <w:r>
        <w:t xml:space="preserve">The Electronic Clinical Quality Improvement Domain Analysis Model (eCQI DAM) harmonizes the existing eCQM and CDS data models into a single unified conceptual model. It is designed as an abstract fact model that can be mapped onto existing logical models while </w:t>
      </w:r>
      <w:r w:rsidR="006B1C43">
        <w:t>defining</w:t>
      </w:r>
      <w:r>
        <w:t xml:space="preserve"> the structure and domain concepts required by eCQMs and CDS artifacts.</w:t>
      </w:r>
    </w:p>
    <w:p w14:paraId="5635E48E" w14:textId="77777777" w:rsidR="00FD5F41" w:rsidRDefault="00FD5F41" w:rsidP="00315444">
      <w:pPr>
        <w:rPr>
          <w:ins w:id="1" w:author="Aziz Boxwala" w:date="2013-11-14T05:46:00Z"/>
        </w:rPr>
      </w:pPr>
    </w:p>
    <w:p w14:paraId="6BF99B6E" w14:textId="46929598" w:rsidR="00FD5F41" w:rsidRDefault="00FD5F41" w:rsidP="00FD5F41">
      <w:pPr>
        <w:pBdr>
          <w:top w:val="single" w:sz="4" w:space="1" w:color="auto"/>
          <w:left w:val="single" w:sz="4" w:space="4" w:color="auto"/>
          <w:bottom w:val="single" w:sz="4" w:space="1" w:color="auto"/>
          <w:right w:val="single" w:sz="4" w:space="4" w:color="auto"/>
        </w:pBdr>
        <w:autoSpaceDE w:val="0"/>
        <w:autoSpaceDN w:val="0"/>
        <w:adjustRightInd w:val="0"/>
        <w:spacing w:after="0"/>
        <w:rPr>
          <w:ins w:id="2" w:author="Aziz Boxwala" w:date="2013-11-14T05:46:00Z"/>
          <w:rFonts w:ascii="Consolas" w:hAnsi="Consolas" w:cs="Consolas"/>
          <w:sz w:val="20"/>
          <w:szCs w:val="20"/>
        </w:rPr>
        <w:pPrChange w:id="3" w:author="Aziz Boxwala" w:date="2013-11-14T05:46:00Z">
          <w:pPr>
            <w:autoSpaceDE w:val="0"/>
            <w:autoSpaceDN w:val="0"/>
            <w:adjustRightInd w:val="0"/>
            <w:spacing w:after="0"/>
          </w:pPr>
        </w:pPrChange>
      </w:pPr>
      <w:ins w:id="4" w:author="Aziz Boxwala" w:date="2013-11-14T05:46:00Z">
        <w:r>
          <w:rPr>
            <w:rFonts w:ascii="Consolas" w:hAnsi="Consolas" w:cs="Consolas"/>
            <w:color w:val="008080"/>
            <w:sz w:val="20"/>
            <w:szCs w:val="20"/>
          </w:rPr>
          <w:t>&lt;</w:t>
        </w:r>
        <w:r>
          <w:rPr>
            <w:rFonts w:ascii="Consolas" w:hAnsi="Consolas" w:cs="Consolas"/>
            <w:color w:val="3F7F7F"/>
            <w:sz w:val="20"/>
            <w:szCs w:val="20"/>
          </w:rPr>
          <w:t>def</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"AMI_Diagnosis"</w:t>
        </w:r>
        <w:r>
          <w:rPr>
            <w:rFonts w:ascii="Consolas" w:hAnsi="Consolas" w:cs="Consolas"/>
            <w:color w:val="008080"/>
            <w:sz w:val="20"/>
            <w:szCs w:val="20"/>
          </w:rPr>
          <w:t>&gt;</w:t>
        </w:r>
      </w:ins>
    </w:p>
    <w:p w14:paraId="61CCBA14" w14:textId="0CC22DD7" w:rsidR="00FD5F41" w:rsidRDefault="00FD5F41" w:rsidP="00FD5F41">
      <w:pPr>
        <w:pBdr>
          <w:top w:val="single" w:sz="4" w:space="1" w:color="auto"/>
          <w:left w:val="single" w:sz="4" w:space="4" w:color="auto"/>
          <w:bottom w:val="single" w:sz="4" w:space="1" w:color="auto"/>
          <w:right w:val="single" w:sz="4" w:space="4" w:color="auto"/>
        </w:pBdr>
        <w:autoSpaceDE w:val="0"/>
        <w:autoSpaceDN w:val="0"/>
        <w:adjustRightInd w:val="0"/>
        <w:spacing w:after="0"/>
        <w:rPr>
          <w:ins w:id="5" w:author="Aziz Boxwala" w:date="2013-11-14T05:46:00Z"/>
          <w:rFonts w:ascii="Consolas" w:hAnsi="Consolas" w:cs="Consolas"/>
          <w:sz w:val="20"/>
          <w:szCs w:val="20"/>
        </w:rPr>
        <w:pPrChange w:id="6" w:author="Aziz Boxwala" w:date="2013-11-14T05:46:00Z">
          <w:pPr>
            <w:autoSpaceDE w:val="0"/>
            <w:autoSpaceDN w:val="0"/>
            <w:adjustRightInd w:val="0"/>
            <w:spacing w:after="0"/>
          </w:pPr>
        </w:pPrChange>
      </w:pPr>
      <w:ins w:id="7" w:author="Aziz Boxwala" w:date="2013-11-14T05:46:00Z">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expression</w:t>
        </w:r>
        <w:r>
          <w:rPr>
            <w:rFonts w:ascii="Consolas" w:hAnsi="Consolas" w:cs="Consolas"/>
            <w:sz w:val="20"/>
            <w:szCs w:val="20"/>
          </w:rPr>
          <w:t xml:space="preserve"> </w:t>
        </w:r>
        <w:r>
          <w:rPr>
            <w:rFonts w:ascii="Consolas" w:hAnsi="Consolas" w:cs="Consolas"/>
            <w:color w:val="7F007F"/>
            <w:sz w:val="20"/>
            <w:szCs w:val="20"/>
          </w:rPr>
          <w:t>xsi:type</w:t>
        </w:r>
        <w:r>
          <w:rPr>
            <w:rFonts w:ascii="Consolas" w:hAnsi="Consolas" w:cs="Consolas"/>
            <w:color w:val="000000"/>
            <w:sz w:val="20"/>
            <w:szCs w:val="20"/>
          </w:rPr>
          <w:t>=</w:t>
        </w:r>
        <w:r>
          <w:rPr>
            <w:rFonts w:ascii="Consolas" w:hAnsi="Consolas" w:cs="Consolas"/>
            <w:i/>
            <w:iCs/>
            <w:color w:val="2A00FF"/>
            <w:sz w:val="20"/>
            <w:szCs w:val="20"/>
          </w:rPr>
          <w:t>"ClinicalRequest"</w:t>
        </w:r>
        <w:r>
          <w:rPr>
            <w:rFonts w:ascii="Consolas" w:hAnsi="Consolas" w:cs="Consolas"/>
            <w:sz w:val="20"/>
            <w:szCs w:val="20"/>
          </w:rPr>
          <w:t xml:space="preserve"> </w:t>
        </w:r>
        <w:r>
          <w:rPr>
            <w:rFonts w:ascii="Consolas" w:hAnsi="Consolas" w:cs="Consolas"/>
            <w:color w:val="7F007F"/>
            <w:sz w:val="20"/>
            <w:szCs w:val="20"/>
          </w:rPr>
          <w:t>cardinality</w:t>
        </w:r>
        <w:r>
          <w:rPr>
            <w:rFonts w:ascii="Consolas" w:hAnsi="Consolas" w:cs="Consolas"/>
            <w:color w:val="000000"/>
            <w:sz w:val="20"/>
            <w:szCs w:val="20"/>
          </w:rPr>
          <w:t>=</w:t>
        </w:r>
        <w:r>
          <w:rPr>
            <w:rFonts w:ascii="Consolas" w:hAnsi="Consolas" w:cs="Consolas"/>
            <w:i/>
            <w:iCs/>
            <w:color w:val="2A00FF"/>
            <w:sz w:val="20"/>
            <w:szCs w:val="20"/>
          </w:rPr>
          <w:t>"Multiple"</w:t>
        </w:r>
      </w:ins>
    </w:p>
    <w:p w14:paraId="060B797F" w14:textId="196C3524" w:rsidR="00FD5F41" w:rsidRDefault="00FD5F41" w:rsidP="00FD5F41">
      <w:pPr>
        <w:pBdr>
          <w:top w:val="single" w:sz="4" w:space="1" w:color="auto"/>
          <w:left w:val="single" w:sz="4" w:space="4" w:color="auto"/>
          <w:bottom w:val="single" w:sz="4" w:space="1" w:color="auto"/>
          <w:right w:val="single" w:sz="4" w:space="4" w:color="auto"/>
        </w:pBdr>
        <w:autoSpaceDE w:val="0"/>
        <w:autoSpaceDN w:val="0"/>
        <w:adjustRightInd w:val="0"/>
        <w:spacing w:after="0"/>
        <w:rPr>
          <w:ins w:id="8" w:author="Aziz Boxwala" w:date="2013-11-14T05:46:00Z"/>
          <w:rFonts w:ascii="Consolas" w:hAnsi="Consolas" w:cs="Consolas"/>
          <w:sz w:val="20"/>
          <w:szCs w:val="20"/>
        </w:rPr>
        <w:pPrChange w:id="9" w:author="Aziz Boxwala" w:date="2013-11-14T05:46:00Z">
          <w:pPr>
            <w:autoSpaceDE w:val="0"/>
            <w:autoSpaceDN w:val="0"/>
            <w:adjustRightInd w:val="0"/>
            <w:spacing w:after="0"/>
          </w:pPr>
        </w:pPrChange>
      </w:pPr>
      <w:ins w:id="10" w:author="Aziz Boxwala" w:date="2013-11-14T05:46:00Z">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dataType</w:t>
        </w:r>
        <w:r>
          <w:rPr>
            <w:rFonts w:ascii="Consolas" w:hAnsi="Consolas" w:cs="Consolas"/>
            <w:color w:val="000000"/>
            <w:sz w:val="20"/>
            <w:szCs w:val="20"/>
          </w:rPr>
          <w:t>=</w:t>
        </w:r>
        <w:r>
          <w:rPr>
            <w:rFonts w:ascii="Consolas" w:hAnsi="Consolas" w:cs="Consolas"/>
            <w:i/>
            <w:iCs/>
            <w:color w:val="2A00FF"/>
            <w:sz w:val="20"/>
            <w:szCs w:val="20"/>
          </w:rPr>
          <w:t>"vmr:Problem"</w:t>
        </w:r>
        <w:r>
          <w:rPr>
            <w:rFonts w:ascii="Consolas" w:hAnsi="Consolas" w:cs="Consolas"/>
            <w:sz w:val="20"/>
            <w:szCs w:val="20"/>
          </w:rPr>
          <w:t xml:space="preserve"> </w:t>
        </w:r>
        <w:r>
          <w:rPr>
            <w:rFonts w:ascii="Consolas" w:hAnsi="Consolas" w:cs="Consolas"/>
            <w:color w:val="7F007F"/>
            <w:sz w:val="20"/>
            <w:szCs w:val="20"/>
          </w:rPr>
          <w:t>codeProperty</w:t>
        </w:r>
        <w:r>
          <w:rPr>
            <w:rFonts w:ascii="Consolas" w:hAnsi="Consolas" w:cs="Consolas"/>
            <w:color w:val="000000"/>
            <w:sz w:val="20"/>
            <w:szCs w:val="20"/>
          </w:rPr>
          <w:t>=</w:t>
        </w:r>
        <w:r>
          <w:rPr>
            <w:rFonts w:ascii="Consolas" w:hAnsi="Consolas" w:cs="Consolas"/>
            <w:i/>
            <w:iCs/>
            <w:color w:val="2A00FF"/>
            <w:sz w:val="20"/>
            <w:szCs w:val="20"/>
          </w:rPr>
          <w:t>"problemCode"</w:t>
        </w:r>
        <w:r>
          <w:rPr>
            <w:rFonts w:ascii="Consolas" w:hAnsi="Consolas" w:cs="Consolas"/>
            <w:sz w:val="20"/>
            <w:szCs w:val="20"/>
          </w:rPr>
          <w:t xml:space="preserve"> </w:t>
        </w:r>
        <w:r>
          <w:rPr>
            <w:rFonts w:ascii="Consolas" w:hAnsi="Consolas" w:cs="Consolas"/>
            <w:color w:val="7F007F"/>
            <w:sz w:val="20"/>
            <w:szCs w:val="20"/>
          </w:rPr>
          <w:t>dateProperty</w:t>
        </w:r>
        <w:r>
          <w:rPr>
            <w:rFonts w:ascii="Consolas" w:hAnsi="Consolas" w:cs="Consolas"/>
            <w:color w:val="000000"/>
            <w:sz w:val="20"/>
            <w:szCs w:val="20"/>
          </w:rPr>
          <w:t>=</w:t>
        </w:r>
        <w:r>
          <w:rPr>
            <w:rFonts w:ascii="Consolas" w:hAnsi="Consolas" w:cs="Consolas"/>
            <w:i/>
            <w:iCs/>
            <w:color w:val="2A00FF"/>
            <w:sz w:val="20"/>
            <w:szCs w:val="20"/>
          </w:rPr>
          <w:t>"diagnosticEventTime.begin"</w:t>
        </w:r>
        <w:r>
          <w:rPr>
            <w:rFonts w:ascii="Consolas" w:hAnsi="Consolas" w:cs="Consolas"/>
            <w:color w:val="008080"/>
            <w:sz w:val="20"/>
            <w:szCs w:val="20"/>
          </w:rPr>
          <w:t>&gt;</w:t>
        </w:r>
      </w:ins>
    </w:p>
    <w:p w14:paraId="0140A3A7" w14:textId="0406A214" w:rsidR="00FD5F41" w:rsidRDefault="00FD5F41" w:rsidP="00FD5F41">
      <w:pPr>
        <w:pBdr>
          <w:top w:val="single" w:sz="4" w:space="1" w:color="auto"/>
          <w:left w:val="single" w:sz="4" w:space="4" w:color="auto"/>
          <w:bottom w:val="single" w:sz="4" w:space="1" w:color="auto"/>
          <w:right w:val="single" w:sz="4" w:space="4" w:color="auto"/>
        </w:pBdr>
        <w:autoSpaceDE w:val="0"/>
        <w:autoSpaceDN w:val="0"/>
        <w:adjustRightInd w:val="0"/>
        <w:spacing w:after="0"/>
        <w:rPr>
          <w:ins w:id="11" w:author="Aziz Boxwala" w:date="2013-11-14T05:46:00Z"/>
          <w:rFonts w:ascii="Consolas" w:hAnsi="Consolas" w:cs="Consolas"/>
          <w:sz w:val="20"/>
          <w:szCs w:val="20"/>
        </w:rPr>
        <w:pPrChange w:id="12" w:author="Aziz Boxwala" w:date="2013-11-14T05:46:00Z">
          <w:pPr>
            <w:autoSpaceDE w:val="0"/>
            <w:autoSpaceDN w:val="0"/>
            <w:adjustRightInd w:val="0"/>
            <w:spacing w:after="0"/>
          </w:pPr>
        </w:pPrChange>
      </w:pPr>
      <w:ins w:id="13" w:author="Aziz Boxwala" w:date="2013-11-14T05:46: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 xml:space="preserve">Diagnosis codes for acute </w:t>
        </w:r>
        <w:r>
          <w:rPr>
            <w:rFonts w:ascii="Consolas" w:hAnsi="Consolas" w:cs="Consolas"/>
            <w:color w:val="000000"/>
            <w:sz w:val="20"/>
            <w:szCs w:val="20"/>
            <w:u w:val="single"/>
          </w:rPr>
          <w:t>myocardial</w:t>
        </w:r>
        <w:r>
          <w:rPr>
            <w:rFonts w:ascii="Consolas" w:hAnsi="Consolas" w:cs="Consolas"/>
            <w:color w:val="000000"/>
            <w:sz w:val="20"/>
            <w:szCs w:val="20"/>
          </w:rPr>
          <w:t xml:space="preserve"> </w:t>
        </w:r>
        <w:r>
          <w:rPr>
            <w:rFonts w:ascii="Consolas" w:hAnsi="Consolas" w:cs="Consolas"/>
            <w:color w:val="000000"/>
            <w:sz w:val="20"/>
            <w:szCs w:val="20"/>
            <w:u w:val="single"/>
          </w:rPr>
          <w:t>infarction</w:t>
        </w:r>
      </w:ins>
    </w:p>
    <w:p w14:paraId="27D2FF15" w14:textId="2F211D54" w:rsidR="00FD5F41" w:rsidRDefault="00FD5F41" w:rsidP="00FD5F41">
      <w:pPr>
        <w:pBdr>
          <w:top w:val="single" w:sz="4" w:space="1" w:color="auto"/>
          <w:left w:val="single" w:sz="4" w:space="4" w:color="auto"/>
          <w:bottom w:val="single" w:sz="4" w:space="1" w:color="auto"/>
          <w:right w:val="single" w:sz="4" w:space="4" w:color="auto"/>
        </w:pBdr>
        <w:autoSpaceDE w:val="0"/>
        <w:autoSpaceDN w:val="0"/>
        <w:adjustRightInd w:val="0"/>
        <w:spacing w:after="0"/>
        <w:rPr>
          <w:ins w:id="14" w:author="Aziz Boxwala" w:date="2013-11-14T05:46:00Z"/>
          <w:rFonts w:ascii="Consolas" w:hAnsi="Consolas" w:cs="Consolas"/>
          <w:sz w:val="20"/>
          <w:szCs w:val="20"/>
        </w:rPr>
        <w:pPrChange w:id="15" w:author="Aziz Boxwala" w:date="2013-11-14T05:46:00Z">
          <w:pPr>
            <w:autoSpaceDE w:val="0"/>
            <w:autoSpaceDN w:val="0"/>
            <w:adjustRightInd w:val="0"/>
            <w:spacing w:after="0"/>
          </w:pPr>
        </w:pPrChange>
      </w:pPr>
      <w:ins w:id="16" w:author="Aziz Boxwala" w:date="2013-11-14T05:46: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ins>
    </w:p>
    <w:p w14:paraId="6490920F" w14:textId="4F2797D4" w:rsidR="00FD5F41" w:rsidRDefault="00FD5F41" w:rsidP="00FD5F41">
      <w:pPr>
        <w:pBdr>
          <w:top w:val="single" w:sz="4" w:space="1" w:color="auto"/>
          <w:left w:val="single" w:sz="4" w:space="4" w:color="auto"/>
          <w:bottom w:val="single" w:sz="4" w:space="1" w:color="auto"/>
          <w:right w:val="single" w:sz="4" w:space="4" w:color="auto"/>
        </w:pBdr>
        <w:autoSpaceDE w:val="0"/>
        <w:autoSpaceDN w:val="0"/>
        <w:adjustRightInd w:val="0"/>
        <w:spacing w:after="0"/>
        <w:rPr>
          <w:ins w:id="17" w:author="Aziz Boxwala" w:date="2013-11-14T05:46:00Z"/>
          <w:rFonts w:ascii="Consolas" w:hAnsi="Consolas" w:cs="Consolas"/>
          <w:sz w:val="20"/>
          <w:szCs w:val="20"/>
        </w:rPr>
        <w:pPrChange w:id="18" w:author="Aziz Boxwala" w:date="2013-11-14T05:46:00Z">
          <w:pPr>
            <w:autoSpaceDE w:val="0"/>
            <w:autoSpaceDN w:val="0"/>
            <w:adjustRightInd w:val="0"/>
            <w:spacing w:after="0"/>
          </w:pPr>
        </w:pPrChange>
      </w:pPr>
      <w:ins w:id="19" w:author="Aziz Boxwala" w:date="2013-11-14T05:46: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codes</w:t>
        </w:r>
        <w:r>
          <w:rPr>
            <w:rFonts w:ascii="Consolas" w:hAnsi="Consolas" w:cs="Consolas"/>
            <w:sz w:val="20"/>
            <w:szCs w:val="20"/>
          </w:rPr>
          <w:t xml:space="preserve"> </w:t>
        </w:r>
        <w:r>
          <w:rPr>
            <w:rFonts w:ascii="Consolas" w:hAnsi="Consolas" w:cs="Consolas"/>
            <w:color w:val="7F007F"/>
            <w:sz w:val="20"/>
            <w:szCs w:val="20"/>
          </w:rPr>
          <w:t>xsi:type</w:t>
        </w:r>
        <w:r>
          <w:rPr>
            <w:rFonts w:ascii="Consolas" w:hAnsi="Consolas" w:cs="Consolas"/>
            <w:color w:val="000000"/>
            <w:sz w:val="20"/>
            <w:szCs w:val="20"/>
          </w:rPr>
          <w:t>=</w:t>
        </w:r>
        <w:r>
          <w:rPr>
            <w:rFonts w:ascii="Consolas" w:hAnsi="Consolas" w:cs="Consolas"/>
            <w:i/>
            <w:iCs/>
            <w:color w:val="2A00FF"/>
            <w:sz w:val="20"/>
            <w:szCs w:val="20"/>
          </w:rPr>
          <w:t>"ValueSet"</w:t>
        </w:r>
        <w:r>
          <w:rPr>
            <w:rFonts w:ascii="Consolas" w:hAnsi="Consolas" w:cs="Consolas"/>
            <w:sz w:val="20"/>
            <w:szCs w:val="20"/>
          </w:rPr>
          <w:t xml:space="preserve"> </w:t>
        </w:r>
        <w:r>
          <w:rPr>
            <w:rFonts w:ascii="Consolas" w:hAnsi="Consolas" w:cs="Consolas"/>
            <w:color w:val="7F007F"/>
            <w:sz w:val="20"/>
            <w:szCs w:val="20"/>
          </w:rPr>
          <w:t>authority</w:t>
        </w:r>
        <w:r>
          <w:rPr>
            <w:rFonts w:ascii="Consolas" w:hAnsi="Consolas" w:cs="Consolas"/>
            <w:color w:val="000000"/>
            <w:sz w:val="20"/>
            <w:szCs w:val="20"/>
          </w:rPr>
          <w:t>=</w:t>
        </w:r>
        <w:r>
          <w:rPr>
            <w:rFonts w:ascii="Consolas" w:hAnsi="Consolas" w:cs="Consolas"/>
            <w:i/>
            <w:iCs/>
            <w:color w:val="2A00FF"/>
            <w:sz w:val="20"/>
            <w:szCs w:val="20"/>
          </w:rPr>
          <w:t>"National Committee for Quality Assurance"</w:t>
        </w:r>
      </w:ins>
    </w:p>
    <w:p w14:paraId="4E5B5B39" w14:textId="21AA0C47" w:rsidR="00FD5F41" w:rsidRDefault="00FD5F41" w:rsidP="00FD5F41">
      <w:pPr>
        <w:pBdr>
          <w:top w:val="single" w:sz="4" w:space="1" w:color="auto"/>
          <w:left w:val="single" w:sz="4" w:space="4" w:color="auto"/>
          <w:bottom w:val="single" w:sz="4" w:space="1" w:color="auto"/>
          <w:right w:val="single" w:sz="4" w:space="4" w:color="auto"/>
        </w:pBdr>
        <w:autoSpaceDE w:val="0"/>
        <w:autoSpaceDN w:val="0"/>
        <w:adjustRightInd w:val="0"/>
        <w:spacing w:after="0"/>
        <w:rPr>
          <w:ins w:id="20" w:author="Aziz Boxwala" w:date="2013-11-14T05:46:00Z"/>
          <w:rFonts w:ascii="Consolas" w:hAnsi="Consolas" w:cs="Consolas"/>
          <w:sz w:val="20"/>
          <w:szCs w:val="20"/>
        </w:rPr>
        <w:pPrChange w:id="21" w:author="Aziz Boxwala" w:date="2013-11-14T05:48:00Z">
          <w:pPr>
            <w:autoSpaceDE w:val="0"/>
            <w:autoSpaceDN w:val="0"/>
            <w:adjustRightInd w:val="0"/>
            <w:spacing w:after="0"/>
          </w:pPr>
        </w:pPrChange>
      </w:pPr>
      <w:ins w:id="22" w:author="Aziz Boxwala" w:date="2013-11-14T05:46:00Z">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"2.16.840.1.113883.3.464.1003.104.12.1001"</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ab/>
        </w:r>
      </w:ins>
    </w:p>
    <w:p w14:paraId="21C779B1" w14:textId="5A872573" w:rsidR="00FD5F41" w:rsidRDefault="00FD5F41" w:rsidP="00FD5F41">
      <w:pPr>
        <w:pBdr>
          <w:top w:val="single" w:sz="4" w:space="1" w:color="auto"/>
          <w:left w:val="single" w:sz="4" w:space="4" w:color="auto"/>
          <w:bottom w:val="single" w:sz="4" w:space="1" w:color="auto"/>
          <w:right w:val="single" w:sz="4" w:space="4" w:color="auto"/>
        </w:pBdr>
        <w:autoSpaceDE w:val="0"/>
        <w:autoSpaceDN w:val="0"/>
        <w:adjustRightInd w:val="0"/>
        <w:spacing w:after="0"/>
        <w:rPr>
          <w:ins w:id="23" w:author="Aziz Boxwala" w:date="2013-11-14T05:46:00Z"/>
          <w:rFonts w:ascii="Consolas" w:hAnsi="Consolas" w:cs="Consolas"/>
          <w:sz w:val="20"/>
          <w:szCs w:val="20"/>
        </w:rPr>
        <w:pPrChange w:id="24" w:author="Aziz Boxwala" w:date="2013-11-14T05:46:00Z">
          <w:pPr>
            <w:autoSpaceDE w:val="0"/>
            <w:autoSpaceDN w:val="0"/>
            <w:adjustRightInd w:val="0"/>
            <w:spacing w:after="0"/>
          </w:pPr>
        </w:pPrChange>
      </w:pPr>
      <w:ins w:id="25" w:author="Aziz Boxwala" w:date="2013-11-14T05:46:00Z">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expression</w:t>
        </w:r>
        <w:r>
          <w:rPr>
            <w:rFonts w:ascii="Consolas" w:hAnsi="Consolas" w:cs="Consolas"/>
            <w:color w:val="008080"/>
            <w:sz w:val="20"/>
            <w:szCs w:val="20"/>
          </w:rPr>
          <w:t>&gt;</w:t>
        </w:r>
      </w:ins>
    </w:p>
    <w:p w14:paraId="6C8DF0DA" w14:textId="60D11640" w:rsidR="00FD5F41" w:rsidRPr="00315444" w:rsidRDefault="00FD5F41" w:rsidP="00FD5F41">
      <w:pPr>
        <w:pBdr>
          <w:top w:val="single" w:sz="4" w:space="1" w:color="auto"/>
          <w:left w:val="single" w:sz="4" w:space="4" w:color="auto"/>
          <w:bottom w:val="single" w:sz="4" w:space="1" w:color="auto"/>
          <w:right w:val="single" w:sz="4" w:space="4" w:color="auto"/>
        </w:pBdr>
        <w:pPrChange w:id="26" w:author="Aziz Boxwala" w:date="2013-11-14T05:46:00Z">
          <w:pPr/>
        </w:pPrChange>
      </w:pPr>
      <w:ins w:id="27" w:author="Aziz Boxwala" w:date="2013-11-14T05:46:00Z">
        <w:r>
          <w:rPr>
            <w:rFonts w:ascii="Consolas" w:hAnsi="Consolas" w:cs="Consolas"/>
            <w:color w:val="008080"/>
            <w:sz w:val="20"/>
            <w:szCs w:val="20"/>
          </w:rPr>
          <w:t>&lt;/</w:t>
        </w:r>
        <w:r>
          <w:rPr>
            <w:rFonts w:ascii="Consolas" w:hAnsi="Consolas" w:cs="Consolas"/>
            <w:color w:val="3F7F7F"/>
            <w:sz w:val="20"/>
            <w:szCs w:val="20"/>
          </w:rPr>
          <w:t>def</w:t>
        </w:r>
        <w:r>
          <w:rPr>
            <w:rFonts w:ascii="Consolas" w:hAnsi="Consolas" w:cs="Consolas"/>
            <w:color w:val="008080"/>
            <w:sz w:val="20"/>
            <w:szCs w:val="20"/>
          </w:rPr>
          <w:t>&gt;</w:t>
        </w:r>
      </w:ins>
    </w:p>
    <w:p w14:paraId="709F6921" w14:textId="21887C46" w:rsidR="00FD5F41" w:rsidRDefault="00FD5F41" w:rsidP="00FD5F41">
      <w:pPr>
        <w:rPr>
          <w:ins w:id="28" w:author="Aziz Boxwala" w:date="2013-11-14T06:08:00Z"/>
        </w:rPr>
        <w:pPrChange w:id="29" w:author="Aziz Boxwala" w:date="2013-11-14T05:47:00Z">
          <w:pPr>
            <w:pStyle w:val="Heading2"/>
          </w:pPr>
        </w:pPrChange>
      </w:pPr>
      <w:ins w:id="30" w:author="Aziz Boxwala" w:date="2013-11-14T05:47:00Z">
        <w:r>
          <w:lastRenderedPageBreak/>
          <w:t xml:space="preserve">The box above shows an excerpt from a CDS artifact in the HL7 Knowledge Artifact Schema. The excerpt illustrates the mapping of the name AMI_Diagnosis to </w:t>
        </w:r>
      </w:ins>
      <w:ins w:id="31" w:author="Aziz Boxwala" w:date="2013-11-14T05:48:00Z">
        <w:r>
          <w:t>p</w:t>
        </w:r>
      </w:ins>
      <w:ins w:id="32" w:author="Aziz Boxwala" w:date="2013-11-14T05:47:00Z">
        <w:r>
          <w:t>roblem</w:t>
        </w:r>
      </w:ins>
      <w:ins w:id="33" w:author="Aziz Boxwala" w:date="2013-11-14T05:48:00Z">
        <w:r>
          <w:t>s</w:t>
        </w:r>
      </w:ins>
      <w:ins w:id="34" w:author="Aziz Boxwala" w:date="2013-11-14T05:47:00Z">
        <w:r>
          <w:t xml:space="preserve"> with the </w:t>
        </w:r>
      </w:ins>
      <w:ins w:id="35" w:author="Aziz Boxwala" w:date="2013-11-14T05:48:00Z">
        <w:r>
          <w:t xml:space="preserve">codes specified in the value set. </w:t>
        </w:r>
      </w:ins>
      <w:ins w:id="36" w:author="Aziz Boxwala" w:date="2013-11-14T05:49:00Z">
        <w:r w:rsidR="001275E8">
          <w:t xml:space="preserve">This example uses the Problem class from the vMR </w:t>
        </w:r>
      </w:ins>
      <w:ins w:id="37" w:author="Aziz Boxwala" w:date="2013-11-14T05:50:00Z">
        <w:r w:rsidR="001275E8">
          <w:t>to define the data specification.</w:t>
        </w:r>
      </w:ins>
    </w:p>
    <w:p w14:paraId="553DF2DE" w14:textId="77777777" w:rsidR="00B43104" w:rsidRDefault="00B43104" w:rsidP="00FD5F41">
      <w:pPr>
        <w:rPr>
          <w:ins w:id="38" w:author="Aziz Boxwala" w:date="2013-11-14T06:08:00Z"/>
        </w:rPr>
        <w:pPrChange w:id="39" w:author="Aziz Boxwala" w:date="2013-11-14T05:47:00Z">
          <w:pPr>
            <w:pStyle w:val="Heading2"/>
          </w:pPr>
        </w:pPrChange>
      </w:pPr>
    </w:p>
    <w:p w14:paraId="1A1F1EAC" w14:textId="7CF3A70B" w:rsidR="00B43104" w:rsidRDefault="00B43104" w:rsidP="00FD5F41">
      <w:pPr>
        <w:rPr>
          <w:ins w:id="40" w:author="Aziz Boxwala" w:date="2013-11-14T06:08:00Z"/>
        </w:rPr>
        <w:pPrChange w:id="41" w:author="Aziz Boxwala" w:date="2013-11-14T05:47:00Z">
          <w:pPr>
            <w:pStyle w:val="Heading2"/>
          </w:pPr>
        </w:pPrChange>
      </w:pPr>
      <w:ins w:id="42" w:author="Aziz Boxwala" w:date="2013-11-14T06:08:00Z">
        <w:r>
          <w:rPr>
            <w:noProof/>
          </w:rPr>
          <w:drawing>
            <wp:inline distT="0" distB="0" distL="0" distR="0" wp14:anchorId="2A5C442A" wp14:editId="64380C55">
              <wp:extent cx="5486400" cy="1177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177290"/>
                      </a:xfrm>
                      <a:prstGeom prst="rect">
                        <a:avLst/>
                      </a:prstGeom>
                    </pic:spPr>
                  </pic:pic>
                </a:graphicData>
              </a:graphic>
            </wp:inline>
          </w:drawing>
        </w:r>
      </w:ins>
    </w:p>
    <w:p w14:paraId="36E86F06" w14:textId="600B3858" w:rsidR="00B43104" w:rsidRDefault="00B43104" w:rsidP="00FD5F41">
      <w:pPr>
        <w:rPr>
          <w:ins w:id="43" w:author="Aziz Boxwala" w:date="2013-11-14T06:10:00Z"/>
        </w:rPr>
        <w:pPrChange w:id="44" w:author="Aziz Boxwala" w:date="2013-11-14T05:47:00Z">
          <w:pPr>
            <w:pStyle w:val="Heading2"/>
          </w:pPr>
        </w:pPrChange>
      </w:pPr>
      <w:ins w:id="45" w:author="Aziz Boxwala" w:date="2013-11-14T06:08:00Z">
        <w:r>
          <w:t xml:space="preserve">The illustration above shows an excerpt from an eCQM that maps the term </w:t>
        </w:r>
      </w:ins>
      <w:ins w:id="46" w:author="Aziz Boxwala" w:date="2013-11-14T06:09:00Z">
        <w:r>
          <w:t>“Diagnosis, Active: Pregancy” to a QDM class of Diagnosis with the specified value set.</w:t>
        </w:r>
      </w:ins>
    </w:p>
    <w:p w14:paraId="5E8B39D8" w14:textId="1BE2E980" w:rsidR="00B43104" w:rsidRDefault="00A81A63" w:rsidP="00FD5F41">
      <w:pPr>
        <w:rPr>
          <w:ins w:id="47" w:author="Aziz Boxwala" w:date="2013-11-14T05:47:00Z"/>
        </w:rPr>
        <w:pPrChange w:id="48" w:author="Aziz Boxwala" w:date="2013-11-14T05:47:00Z">
          <w:pPr>
            <w:pStyle w:val="Heading2"/>
          </w:pPr>
        </w:pPrChange>
      </w:pPr>
      <w:ins w:id="49" w:author="Aziz Boxwala" w:date="2013-11-14T06:10:00Z">
        <w:r>
          <w:t>The eCQI</w:t>
        </w:r>
        <w:r w:rsidR="00B43104">
          <w:t xml:space="preserve"> DAM seeks to create a data model </w:t>
        </w:r>
      </w:ins>
      <w:ins w:id="50" w:author="Aziz Boxwala" w:date="2013-11-14T06:11:00Z">
        <w:r w:rsidR="00B43104">
          <w:t xml:space="preserve">that can be used to create such </w:t>
        </w:r>
        <w:r>
          <w:t>data mapping expressions consistently across eCQMs and CDS artifacts.</w:t>
        </w:r>
      </w:ins>
      <w:bookmarkStart w:id="51" w:name="_GoBack"/>
      <w:bookmarkEnd w:id="51"/>
    </w:p>
    <w:p w14:paraId="76DAED50" w14:textId="7C9448EC" w:rsidR="008100EA" w:rsidRDefault="008100EA" w:rsidP="001C3D5B">
      <w:pPr>
        <w:pStyle w:val="Heading2"/>
      </w:pPr>
      <w:r>
        <w:t>Scope</w:t>
      </w:r>
    </w:p>
    <w:p w14:paraId="50CF18E6" w14:textId="097FF762" w:rsidR="006B1C43" w:rsidRPr="006B1C43" w:rsidRDefault="006B1C43" w:rsidP="006B1C43">
      <w:r>
        <w:t>The scope of this model is limited to that of the union of the scopes of the existing QDM [</w:t>
      </w:r>
      <w:r>
        <w:fldChar w:fldCharType="begin"/>
      </w:r>
      <w:r>
        <w:instrText xml:space="preserve"> REF _Ref245962525 \r \h </w:instrText>
      </w:r>
      <w:r>
        <w:fldChar w:fldCharType="separate"/>
      </w:r>
      <w:r>
        <w:t>1</w:t>
      </w:r>
      <w:r>
        <w:fldChar w:fldCharType="end"/>
      </w:r>
      <w:r>
        <w:t>] and vMR [</w:t>
      </w:r>
      <w:r>
        <w:fldChar w:fldCharType="begin"/>
      </w:r>
      <w:r>
        <w:instrText xml:space="preserve"> REF _Ref245962551 \r \h </w:instrText>
      </w:r>
      <w:r>
        <w:fldChar w:fldCharType="separate"/>
      </w:r>
      <w:r>
        <w:t>2</w:t>
      </w:r>
      <w:r>
        <w:fldChar w:fldCharType="end"/>
      </w:r>
      <w:r>
        <w:t xml:space="preserve">]. It is </w:t>
      </w:r>
      <w:r w:rsidRPr="006B1C43">
        <w:rPr>
          <w:rStyle w:val="Emphasis"/>
        </w:rPr>
        <w:t>not</w:t>
      </w:r>
      <w:r>
        <w:t xml:space="preserve"> intended to cover the whole of clinical quality improvement data requirements in the large.</w:t>
      </w:r>
    </w:p>
    <w:p w14:paraId="47CF15D1" w14:textId="77777777" w:rsidR="008100EA" w:rsidRDefault="008100EA" w:rsidP="001C3D5B">
      <w:pPr>
        <w:pStyle w:val="Heading1"/>
      </w:pPr>
      <w:r>
        <w:t>Use Cases</w:t>
      </w:r>
    </w:p>
    <w:p w14:paraId="6E84C139" w14:textId="20232D56" w:rsidR="008100EA" w:rsidRDefault="00AF70B8" w:rsidP="001C3D5B">
      <w:pPr>
        <w:pStyle w:val="Heading2"/>
      </w:pPr>
      <w:r>
        <w:t xml:space="preserve">eCQM and CDS Artifact </w:t>
      </w:r>
      <w:r w:rsidR="008100EA">
        <w:t>Development</w:t>
      </w:r>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AF70B8" w14:paraId="4DE5A65F" w14:textId="77777777" w:rsidTr="00AF70B8">
        <w:tc>
          <w:tcPr>
            <w:tcW w:w="2145" w:type="dxa"/>
            <w:tcMar>
              <w:top w:w="100" w:type="dxa"/>
              <w:left w:w="100" w:type="dxa"/>
              <w:bottom w:w="100" w:type="dxa"/>
              <w:right w:w="100" w:type="dxa"/>
            </w:tcMar>
          </w:tcPr>
          <w:p w14:paraId="343D390B" w14:textId="77777777" w:rsidR="00AF70B8" w:rsidRPr="00EB1D99" w:rsidRDefault="00AF70B8" w:rsidP="006435CB">
            <w:pPr>
              <w:rPr>
                <w:b/>
              </w:rPr>
            </w:pPr>
            <w:r w:rsidRPr="00EB1D99">
              <w:rPr>
                <w:b/>
              </w:rPr>
              <w:t>Description</w:t>
            </w:r>
          </w:p>
        </w:tc>
        <w:tc>
          <w:tcPr>
            <w:tcW w:w="6720" w:type="dxa"/>
            <w:tcMar>
              <w:top w:w="100" w:type="dxa"/>
              <w:left w:w="100" w:type="dxa"/>
              <w:bottom w:w="100" w:type="dxa"/>
              <w:right w:w="100" w:type="dxa"/>
            </w:tcMar>
          </w:tcPr>
          <w:p w14:paraId="51D4058C" w14:textId="7C5F1995" w:rsidR="00AF70B8" w:rsidRDefault="00AF70B8" w:rsidP="006435CB">
            <w:r>
              <w:t>Developer creates clinical units of meaning (data criterion)</w:t>
            </w:r>
          </w:p>
        </w:tc>
      </w:tr>
      <w:tr w:rsidR="00AF70B8" w14:paraId="59552212" w14:textId="77777777" w:rsidTr="00AF70B8">
        <w:tc>
          <w:tcPr>
            <w:tcW w:w="2145" w:type="dxa"/>
            <w:tcMar>
              <w:top w:w="100" w:type="dxa"/>
              <w:left w:w="100" w:type="dxa"/>
              <w:bottom w:w="100" w:type="dxa"/>
              <w:right w:w="100" w:type="dxa"/>
            </w:tcMar>
          </w:tcPr>
          <w:p w14:paraId="7E2C7488" w14:textId="77777777" w:rsidR="00AF70B8" w:rsidRPr="00EB1D99" w:rsidRDefault="00AF70B8" w:rsidP="006435CB">
            <w:pPr>
              <w:rPr>
                <w:b/>
              </w:rPr>
            </w:pPr>
            <w:r w:rsidRPr="00EB1D99">
              <w:rPr>
                <w:b/>
              </w:rPr>
              <w:t>Scenario identifier</w:t>
            </w:r>
          </w:p>
        </w:tc>
        <w:tc>
          <w:tcPr>
            <w:tcW w:w="6720" w:type="dxa"/>
            <w:tcMar>
              <w:top w:w="100" w:type="dxa"/>
              <w:left w:w="100" w:type="dxa"/>
              <w:bottom w:w="100" w:type="dxa"/>
              <w:right w:w="100" w:type="dxa"/>
            </w:tcMar>
          </w:tcPr>
          <w:p w14:paraId="0A7F8670" w14:textId="77777777" w:rsidR="00AF70B8" w:rsidRDefault="00AF70B8" w:rsidP="006435CB">
            <w:r>
              <w:t>M1</w:t>
            </w:r>
          </w:p>
        </w:tc>
      </w:tr>
      <w:tr w:rsidR="00AF70B8" w14:paraId="72340885" w14:textId="77777777" w:rsidTr="00AF70B8">
        <w:tc>
          <w:tcPr>
            <w:tcW w:w="2145" w:type="dxa"/>
            <w:tcMar>
              <w:top w:w="100" w:type="dxa"/>
              <w:left w:w="100" w:type="dxa"/>
              <w:bottom w:w="100" w:type="dxa"/>
              <w:right w:w="100" w:type="dxa"/>
            </w:tcMar>
          </w:tcPr>
          <w:p w14:paraId="3208ECE6" w14:textId="77777777" w:rsidR="00AF70B8" w:rsidRPr="00EB1D99" w:rsidRDefault="00AF70B8" w:rsidP="006435CB">
            <w:pPr>
              <w:rPr>
                <w:b/>
              </w:rPr>
            </w:pPr>
            <w:r w:rsidRPr="00EB1D99">
              <w:rPr>
                <w:b/>
              </w:rPr>
              <w:t>Actors</w:t>
            </w:r>
          </w:p>
        </w:tc>
        <w:tc>
          <w:tcPr>
            <w:tcW w:w="6720" w:type="dxa"/>
            <w:tcMar>
              <w:top w:w="100" w:type="dxa"/>
              <w:left w:w="100" w:type="dxa"/>
              <w:bottom w:w="100" w:type="dxa"/>
              <w:right w:w="100" w:type="dxa"/>
            </w:tcMar>
          </w:tcPr>
          <w:p w14:paraId="1B74FDA9" w14:textId="411190FD" w:rsidR="00AF70B8" w:rsidRDefault="006435CB" w:rsidP="006435CB">
            <w:r>
              <w:t>eCQM</w:t>
            </w:r>
            <w:r w:rsidR="00AF70B8">
              <w:t xml:space="preserve"> developer or CDS artifact developer</w:t>
            </w:r>
          </w:p>
        </w:tc>
      </w:tr>
      <w:tr w:rsidR="00AF70B8" w14:paraId="0A7A158A" w14:textId="77777777" w:rsidTr="00AF70B8">
        <w:tc>
          <w:tcPr>
            <w:tcW w:w="2145" w:type="dxa"/>
            <w:tcMar>
              <w:top w:w="100" w:type="dxa"/>
              <w:left w:w="100" w:type="dxa"/>
              <w:bottom w:w="100" w:type="dxa"/>
              <w:right w:w="100" w:type="dxa"/>
            </w:tcMar>
          </w:tcPr>
          <w:p w14:paraId="5137C522" w14:textId="77777777" w:rsidR="00AF70B8" w:rsidRPr="00EB1D99" w:rsidRDefault="00AF70B8" w:rsidP="006435CB">
            <w:pPr>
              <w:rPr>
                <w:b/>
              </w:rPr>
            </w:pPr>
            <w:r w:rsidRPr="00EB1D99">
              <w:rPr>
                <w:b/>
              </w:rPr>
              <w:t>Pre-conditions</w:t>
            </w:r>
          </w:p>
        </w:tc>
        <w:tc>
          <w:tcPr>
            <w:tcW w:w="6720" w:type="dxa"/>
            <w:tcMar>
              <w:top w:w="100" w:type="dxa"/>
              <w:left w:w="100" w:type="dxa"/>
              <w:bottom w:w="100" w:type="dxa"/>
              <w:right w:w="100" w:type="dxa"/>
            </w:tcMar>
          </w:tcPr>
          <w:p w14:paraId="63929C11" w14:textId="0980C086" w:rsidR="00AF70B8" w:rsidRDefault="00AF70B8" w:rsidP="006435CB">
            <w:r>
              <w:t xml:space="preserve">A data criterion exists in a descriptive (free text) form in </w:t>
            </w:r>
            <w:r w:rsidR="006435CB">
              <w:t>a</w:t>
            </w:r>
            <w:r>
              <w:t xml:space="preserve"> measure or guideline</w:t>
            </w:r>
            <w:r w:rsidR="0020228A">
              <w:t xml:space="preserve"> </w:t>
            </w:r>
            <w:r w:rsidR="00BB14F4">
              <w:t>(</w:t>
            </w:r>
            <w:r w:rsidR="0020228A">
              <w:t>e.g. discharge medication: aspirin</w:t>
            </w:r>
            <w:r w:rsidR="00BB14F4">
              <w:t>, dose)</w:t>
            </w:r>
            <w:r>
              <w:t>.</w:t>
            </w:r>
          </w:p>
        </w:tc>
      </w:tr>
      <w:tr w:rsidR="00AF70B8" w14:paraId="431ABB2E" w14:textId="77777777" w:rsidTr="00AF70B8">
        <w:tc>
          <w:tcPr>
            <w:tcW w:w="2145" w:type="dxa"/>
            <w:tcMar>
              <w:top w:w="100" w:type="dxa"/>
              <w:left w:w="100" w:type="dxa"/>
              <w:bottom w:w="100" w:type="dxa"/>
              <w:right w:w="100" w:type="dxa"/>
            </w:tcMar>
          </w:tcPr>
          <w:p w14:paraId="08990F0D" w14:textId="77777777" w:rsidR="00AF70B8" w:rsidRPr="00EB1D99" w:rsidRDefault="00AF70B8" w:rsidP="006435CB">
            <w:pPr>
              <w:rPr>
                <w:b/>
              </w:rPr>
            </w:pPr>
            <w:r w:rsidRPr="00EB1D99">
              <w:rPr>
                <w:b/>
              </w:rPr>
              <w:t>Actions</w:t>
            </w:r>
          </w:p>
        </w:tc>
        <w:tc>
          <w:tcPr>
            <w:tcW w:w="6720" w:type="dxa"/>
            <w:tcMar>
              <w:top w:w="100" w:type="dxa"/>
              <w:left w:w="100" w:type="dxa"/>
              <w:bottom w:w="100" w:type="dxa"/>
              <w:right w:w="100" w:type="dxa"/>
            </w:tcMar>
          </w:tcPr>
          <w:p w14:paraId="72E316DF" w14:textId="1BB91260" w:rsidR="00AF70B8" w:rsidRDefault="006435CB" w:rsidP="006435CB">
            <w:pPr>
              <w:pStyle w:val="ListParagraph"/>
              <w:numPr>
                <w:ilvl w:val="0"/>
                <w:numId w:val="6"/>
              </w:numPr>
            </w:pPr>
            <w:r>
              <w:t>D</w:t>
            </w:r>
            <w:r w:rsidR="00AF70B8">
              <w:t xml:space="preserve">eveloper identifies the appropriate clinical concept </w:t>
            </w:r>
            <w:r w:rsidR="0020228A">
              <w:t xml:space="preserve">type </w:t>
            </w:r>
            <w:r w:rsidR="00AF70B8">
              <w:t xml:space="preserve">from the </w:t>
            </w:r>
            <w:r w:rsidR="00C27E0D">
              <w:t>eCQI DAM</w:t>
            </w:r>
            <w:r w:rsidR="00AF70B8">
              <w:t xml:space="preserve"> t</w:t>
            </w:r>
            <w:r>
              <w:t>o represent the data criterion</w:t>
            </w:r>
            <w:r w:rsidR="0020228A">
              <w:t xml:space="preserve"> (e.g. medication)</w:t>
            </w:r>
          </w:p>
          <w:p w14:paraId="30E5DFED" w14:textId="2D284E04" w:rsidR="00AF70B8" w:rsidRDefault="006435CB" w:rsidP="006435CB">
            <w:pPr>
              <w:pStyle w:val="ListParagraph"/>
              <w:numPr>
                <w:ilvl w:val="0"/>
                <w:numId w:val="6"/>
              </w:numPr>
            </w:pPr>
            <w:r>
              <w:lastRenderedPageBreak/>
              <w:t>D</w:t>
            </w:r>
            <w:r w:rsidR="00AF70B8">
              <w:t xml:space="preserve">eveloper identifies the context </w:t>
            </w:r>
            <w:r w:rsidR="0020228A">
              <w:t>of</w:t>
            </w:r>
            <w:r w:rsidR="00AF70B8">
              <w:t xml:space="preserve"> the </w:t>
            </w:r>
            <w:r w:rsidR="0020228A">
              <w:t>data criterion (e.g. discharge) and uses</w:t>
            </w:r>
            <w:r>
              <w:t xml:space="preserve"> that to </w:t>
            </w:r>
            <w:r w:rsidR="0020228A">
              <w:t xml:space="preserve">select the appropriate clinical concept class from </w:t>
            </w:r>
            <w:r>
              <w:t xml:space="preserve">the </w:t>
            </w:r>
            <w:r w:rsidR="00C27E0D">
              <w:t>eCQI DAM</w:t>
            </w:r>
          </w:p>
          <w:p w14:paraId="25442A62" w14:textId="77163917" w:rsidR="006435CB" w:rsidRDefault="006435CB" w:rsidP="006435CB">
            <w:pPr>
              <w:pStyle w:val="ListParagraph"/>
              <w:numPr>
                <w:ilvl w:val="0"/>
                <w:numId w:val="6"/>
              </w:numPr>
            </w:pPr>
            <w:r>
              <w:t>Developer identifies properties of</w:t>
            </w:r>
            <w:r w:rsidR="00BB14F4">
              <w:t xml:space="preserve"> interest (e.g. medication dos</w:t>
            </w:r>
            <w:r>
              <w:t xml:space="preserve">e) and specifies the </w:t>
            </w:r>
            <w:r w:rsidR="00C27E0D">
              <w:t xml:space="preserve">eCQI DAM </w:t>
            </w:r>
            <w:r>
              <w:t>identifier of the properties</w:t>
            </w:r>
          </w:p>
        </w:tc>
      </w:tr>
      <w:tr w:rsidR="00AF70B8" w14:paraId="51584DE1" w14:textId="77777777" w:rsidTr="00AF70B8">
        <w:tc>
          <w:tcPr>
            <w:tcW w:w="2145" w:type="dxa"/>
            <w:tcMar>
              <w:top w:w="100" w:type="dxa"/>
              <w:left w:w="100" w:type="dxa"/>
              <w:bottom w:w="100" w:type="dxa"/>
              <w:right w:w="100" w:type="dxa"/>
            </w:tcMar>
          </w:tcPr>
          <w:p w14:paraId="738BBBC9" w14:textId="77777777" w:rsidR="00AF70B8" w:rsidRPr="00EB1D99" w:rsidRDefault="00AF70B8" w:rsidP="006435CB">
            <w:pPr>
              <w:rPr>
                <w:b/>
              </w:rPr>
            </w:pPr>
            <w:r w:rsidRPr="00EB1D99">
              <w:rPr>
                <w:b/>
              </w:rPr>
              <w:lastRenderedPageBreak/>
              <w:t>Post-conditions</w:t>
            </w:r>
          </w:p>
        </w:tc>
        <w:tc>
          <w:tcPr>
            <w:tcW w:w="6720" w:type="dxa"/>
            <w:tcMar>
              <w:top w:w="100" w:type="dxa"/>
              <w:left w:w="100" w:type="dxa"/>
              <w:bottom w:w="100" w:type="dxa"/>
              <w:right w:w="100" w:type="dxa"/>
            </w:tcMar>
          </w:tcPr>
          <w:p w14:paraId="52AFF352" w14:textId="5F82E2C3" w:rsidR="00AF70B8" w:rsidRDefault="00AF70B8" w:rsidP="006435CB">
            <w:r>
              <w:t xml:space="preserve">The </w:t>
            </w:r>
            <w:r w:rsidR="00C27E0D">
              <w:t xml:space="preserve">eCQI DAM </w:t>
            </w:r>
            <w:r>
              <w:t xml:space="preserve">allows for an accurate and complete definition of the </w:t>
            </w:r>
            <w:r w:rsidR="00B31925">
              <w:t>data criterion</w:t>
            </w:r>
            <w:r w:rsidR="0020228A">
              <w:t xml:space="preserve"> (e.g. </w:t>
            </w:r>
            <w:r>
              <w:t>discharge medication</w:t>
            </w:r>
            <w:r w:rsidR="0020228A">
              <w:t xml:space="preserve"> </w:t>
            </w:r>
            <w:r w:rsidR="00BB14F4">
              <w:t>dose</w:t>
            </w:r>
            <w:r w:rsidR="0020228A">
              <w:t xml:space="preserve">). The </w:t>
            </w:r>
            <w:r w:rsidR="00C27E0D">
              <w:t xml:space="preserve">eCQI DAM </w:t>
            </w:r>
            <w:r w:rsidR="0020228A">
              <w:t>includes appropriate</w:t>
            </w:r>
            <w:r>
              <w:t xml:space="preserve"> attributes such as </w:t>
            </w:r>
            <w:r w:rsidR="003B0A9F">
              <w:t xml:space="preserve">dosage, </w:t>
            </w:r>
            <w:r>
              <w:t>codes</w:t>
            </w:r>
            <w:r w:rsidR="0020228A">
              <w:t xml:space="preserve"> or value sets,</w:t>
            </w:r>
            <w:r>
              <w:t xml:space="preserve"> and timestamps.</w:t>
            </w:r>
          </w:p>
          <w:p w14:paraId="431680CF" w14:textId="4E361069" w:rsidR="00AF70B8" w:rsidRDefault="00AF70B8" w:rsidP="006435CB">
            <w:r>
              <w:t xml:space="preserve">The </w:t>
            </w:r>
            <w:r w:rsidR="00C27E0D">
              <w:t xml:space="preserve">eCQI DAM </w:t>
            </w:r>
            <w:r>
              <w:t>does not preclude the use of the individual data criteria in the description of logic criteria (e.g. establishment of timing relationships or relationship to a particular encounter).</w:t>
            </w:r>
          </w:p>
        </w:tc>
      </w:tr>
      <w:tr w:rsidR="003B0A9F" w14:paraId="5121285C" w14:textId="77777777" w:rsidTr="00AF70B8">
        <w:tc>
          <w:tcPr>
            <w:tcW w:w="2145" w:type="dxa"/>
            <w:tcMar>
              <w:top w:w="100" w:type="dxa"/>
              <w:left w:w="100" w:type="dxa"/>
              <w:bottom w:w="100" w:type="dxa"/>
              <w:right w:w="100" w:type="dxa"/>
            </w:tcMar>
          </w:tcPr>
          <w:p w14:paraId="43B091EC" w14:textId="51467F74" w:rsidR="003B0A9F" w:rsidRPr="00EB1D99" w:rsidRDefault="003B0A9F" w:rsidP="006435CB">
            <w:pPr>
              <w:rPr>
                <w:b/>
              </w:rPr>
            </w:pPr>
            <w:r w:rsidRPr="00EB1D99">
              <w:rPr>
                <w:b/>
              </w:rPr>
              <w:t>Comments</w:t>
            </w:r>
          </w:p>
        </w:tc>
        <w:tc>
          <w:tcPr>
            <w:tcW w:w="6720" w:type="dxa"/>
            <w:tcMar>
              <w:top w:w="100" w:type="dxa"/>
              <w:left w:w="100" w:type="dxa"/>
              <w:bottom w:w="100" w:type="dxa"/>
              <w:right w:w="100" w:type="dxa"/>
            </w:tcMar>
          </w:tcPr>
          <w:p w14:paraId="67DAD4C3" w14:textId="5EAA0C42" w:rsidR="003B0A9F" w:rsidRDefault="003B0A9F" w:rsidP="0020228A">
            <w:r>
              <w:t xml:space="preserve">While the </w:t>
            </w:r>
            <w:r w:rsidR="00C27E0D">
              <w:t xml:space="preserve">eCQI DAM </w:t>
            </w:r>
            <w:r>
              <w:t>provide</w:t>
            </w:r>
            <w:r w:rsidR="0020228A">
              <w:t>s</w:t>
            </w:r>
            <w:r>
              <w:t xml:space="preserve"> attributes for codes, constraints on the codes to be used (e.g., value sets, terminologies) are outside the scope of a conceptual model.</w:t>
            </w:r>
          </w:p>
        </w:tc>
      </w:tr>
    </w:tbl>
    <w:p w14:paraId="1939EA4D" w14:textId="77777777" w:rsidR="00AF70B8" w:rsidRPr="00AF70B8" w:rsidRDefault="00AF70B8" w:rsidP="00AF70B8"/>
    <w:p w14:paraId="75F5A0CA" w14:textId="4C379C1C" w:rsidR="008100EA" w:rsidRDefault="00AF70B8" w:rsidP="001C3D5B">
      <w:pPr>
        <w:pStyle w:val="Heading2"/>
      </w:pPr>
      <w:r>
        <w:t xml:space="preserve">eCQM and CDS Artifact </w:t>
      </w:r>
      <w:r w:rsidR="008100EA">
        <w:t>Implementation</w:t>
      </w:r>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EB1D99" w14:paraId="2A670C37" w14:textId="77777777" w:rsidTr="00BF4252">
        <w:tc>
          <w:tcPr>
            <w:tcW w:w="2145" w:type="dxa"/>
            <w:tcMar>
              <w:top w:w="100" w:type="dxa"/>
              <w:left w:w="100" w:type="dxa"/>
              <w:bottom w:w="100" w:type="dxa"/>
              <w:right w:w="100" w:type="dxa"/>
            </w:tcMar>
          </w:tcPr>
          <w:p w14:paraId="5E3A5D70" w14:textId="77777777" w:rsidR="00EB1D99" w:rsidRPr="00EB1D99" w:rsidRDefault="00EB1D99" w:rsidP="00EB1D99">
            <w:pPr>
              <w:rPr>
                <w:b/>
              </w:rPr>
            </w:pPr>
            <w:r w:rsidRPr="00EB1D99">
              <w:rPr>
                <w:b/>
              </w:rPr>
              <w:t>Description</w:t>
            </w:r>
          </w:p>
        </w:tc>
        <w:tc>
          <w:tcPr>
            <w:tcW w:w="6720" w:type="dxa"/>
            <w:tcMar>
              <w:top w:w="100" w:type="dxa"/>
              <w:left w:w="100" w:type="dxa"/>
              <w:bottom w:w="100" w:type="dxa"/>
              <w:right w:w="100" w:type="dxa"/>
            </w:tcMar>
          </w:tcPr>
          <w:p w14:paraId="541EA12A" w14:textId="0427284A" w:rsidR="00EB1D99" w:rsidRDefault="00EB1D99" w:rsidP="00EB1D99">
            <w:r>
              <w:t xml:space="preserve">Analyst </w:t>
            </w:r>
            <w:r w:rsidR="007227FA">
              <w:t xml:space="preserve">at a clinical site </w:t>
            </w:r>
            <w:r>
              <w:t xml:space="preserve">maps data </w:t>
            </w:r>
            <w:r w:rsidR="007227FA">
              <w:t>criteria</w:t>
            </w:r>
            <w:r>
              <w:t xml:space="preserve"> defined </w:t>
            </w:r>
            <w:r w:rsidR="007227FA">
              <w:t xml:space="preserve">using the </w:t>
            </w:r>
            <w:r w:rsidR="00C27E0D">
              <w:t xml:space="preserve">eCQI DAM </w:t>
            </w:r>
            <w:r>
              <w:t xml:space="preserve">to entries in </w:t>
            </w:r>
            <w:r w:rsidR="00BF4252">
              <w:t>an</w:t>
            </w:r>
            <w:r>
              <w:t xml:space="preserve"> electronic health record system or a clinical data repository. </w:t>
            </w:r>
          </w:p>
          <w:p w14:paraId="417B187B" w14:textId="3ADD01B9" w:rsidR="00EB1D99" w:rsidRDefault="00EB1D99" w:rsidP="00C27E0D">
            <w:r>
              <w:t xml:space="preserve">This scenario applies </w:t>
            </w:r>
            <w:r w:rsidR="00C27E0D">
              <w:t xml:space="preserve">equally </w:t>
            </w:r>
            <w:r>
              <w:t xml:space="preserve">to an </w:t>
            </w:r>
            <w:r w:rsidR="00C27E0D">
              <w:t>analyst at a vendor of a complete</w:t>
            </w:r>
            <w:r w:rsidR="007227FA">
              <w:t xml:space="preserve"> EHR system or </w:t>
            </w:r>
            <w:r w:rsidR="00C27E0D">
              <w:t xml:space="preserve">EHR </w:t>
            </w:r>
            <w:r w:rsidR="007227FA">
              <w:t>module</w:t>
            </w:r>
            <w:r>
              <w:t>.</w:t>
            </w:r>
          </w:p>
        </w:tc>
      </w:tr>
      <w:tr w:rsidR="00EB1D99" w14:paraId="5B8BCDD9" w14:textId="77777777" w:rsidTr="00BF4252">
        <w:tc>
          <w:tcPr>
            <w:tcW w:w="2145" w:type="dxa"/>
            <w:tcMar>
              <w:top w:w="100" w:type="dxa"/>
              <w:left w:w="100" w:type="dxa"/>
              <w:bottom w:w="100" w:type="dxa"/>
              <w:right w:w="100" w:type="dxa"/>
            </w:tcMar>
          </w:tcPr>
          <w:p w14:paraId="4E4C522D" w14:textId="77777777" w:rsidR="00EB1D99" w:rsidRPr="00EB1D99" w:rsidRDefault="00EB1D99" w:rsidP="00EB1D99">
            <w:pPr>
              <w:rPr>
                <w:b/>
              </w:rPr>
            </w:pPr>
            <w:r w:rsidRPr="00EB1D99">
              <w:rPr>
                <w:b/>
              </w:rPr>
              <w:t>Scenario identifier</w:t>
            </w:r>
          </w:p>
        </w:tc>
        <w:tc>
          <w:tcPr>
            <w:tcW w:w="6720" w:type="dxa"/>
            <w:tcMar>
              <w:top w:w="100" w:type="dxa"/>
              <w:left w:w="100" w:type="dxa"/>
              <w:bottom w:w="100" w:type="dxa"/>
              <w:right w:w="100" w:type="dxa"/>
            </w:tcMar>
          </w:tcPr>
          <w:p w14:paraId="60F96B07" w14:textId="3ADD6846" w:rsidR="00EB1D99" w:rsidRDefault="00EB1D99" w:rsidP="00EB1D99">
            <w:r>
              <w:t>M2</w:t>
            </w:r>
          </w:p>
        </w:tc>
      </w:tr>
      <w:tr w:rsidR="00EB1D99" w14:paraId="0E920D6E" w14:textId="77777777" w:rsidTr="00BF4252">
        <w:tc>
          <w:tcPr>
            <w:tcW w:w="2145" w:type="dxa"/>
            <w:tcMar>
              <w:top w:w="100" w:type="dxa"/>
              <w:left w:w="100" w:type="dxa"/>
              <w:bottom w:w="100" w:type="dxa"/>
              <w:right w:w="100" w:type="dxa"/>
            </w:tcMar>
          </w:tcPr>
          <w:p w14:paraId="1D64E3A9" w14:textId="77777777" w:rsidR="00EB1D99" w:rsidRPr="00EB1D99" w:rsidRDefault="00EB1D99" w:rsidP="00EB1D99">
            <w:pPr>
              <w:rPr>
                <w:b/>
              </w:rPr>
            </w:pPr>
            <w:r w:rsidRPr="00EB1D99">
              <w:rPr>
                <w:b/>
              </w:rPr>
              <w:t>Actors</w:t>
            </w:r>
          </w:p>
        </w:tc>
        <w:tc>
          <w:tcPr>
            <w:tcW w:w="6720" w:type="dxa"/>
            <w:tcMar>
              <w:top w:w="100" w:type="dxa"/>
              <w:left w:w="100" w:type="dxa"/>
              <w:bottom w:w="100" w:type="dxa"/>
              <w:right w:w="100" w:type="dxa"/>
            </w:tcMar>
          </w:tcPr>
          <w:p w14:paraId="427E9E77" w14:textId="0426CBCD" w:rsidR="00EB1D99" w:rsidRDefault="00C27E0D" w:rsidP="00EB1D99">
            <w:r>
              <w:t>eCQM</w:t>
            </w:r>
            <w:r w:rsidR="00EB1D99">
              <w:t xml:space="preserve"> implementer or CDS </w:t>
            </w:r>
            <w:r>
              <w:t xml:space="preserve">artifact </w:t>
            </w:r>
            <w:r w:rsidR="00EB1D99">
              <w:t>implementer</w:t>
            </w:r>
          </w:p>
        </w:tc>
      </w:tr>
      <w:tr w:rsidR="00EB1D99" w14:paraId="24EBC046" w14:textId="77777777" w:rsidTr="00BF4252">
        <w:tc>
          <w:tcPr>
            <w:tcW w:w="2145" w:type="dxa"/>
            <w:tcMar>
              <w:top w:w="100" w:type="dxa"/>
              <w:left w:w="100" w:type="dxa"/>
              <w:bottom w:w="100" w:type="dxa"/>
              <w:right w:w="100" w:type="dxa"/>
            </w:tcMar>
          </w:tcPr>
          <w:p w14:paraId="1419F268" w14:textId="77777777" w:rsidR="00EB1D99" w:rsidRPr="00EB1D99" w:rsidRDefault="00EB1D99" w:rsidP="00EB1D99">
            <w:pPr>
              <w:rPr>
                <w:b/>
              </w:rPr>
            </w:pPr>
            <w:r w:rsidRPr="00EB1D99">
              <w:rPr>
                <w:b/>
              </w:rPr>
              <w:t>Pre-conditions</w:t>
            </w:r>
          </w:p>
        </w:tc>
        <w:tc>
          <w:tcPr>
            <w:tcW w:w="6720" w:type="dxa"/>
            <w:tcMar>
              <w:top w:w="100" w:type="dxa"/>
              <w:left w:w="100" w:type="dxa"/>
              <w:bottom w:w="100" w:type="dxa"/>
              <w:right w:w="100" w:type="dxa"/>
            </w:tcMar>
          </w:tcPr>
          <w:p w14:paraId="42753129" w14:textId="08B4E0A4" w:rsidR="00EB1D99" w:rsidRDefault="00EB1D99" w:rsidP="00B31925">
            <w:r>
              <w:t xml:space="preserve">A data </w:t>
            </w:r>
            <w:r w:rsidR="00B31925">
              <w:t>criterion</w:t>
            </w:r>
            <w:r>
              <w:t xml:space="preserve"> exists in </w:t>
            </w:r>
            <w:r w:rsidR="00C27E0D">
              <w:t>an</w:t>
            </w:r>
            <w:r>
              <w:t xml:space="preserve"> e</w:t>
            </w:r>
            <w:r w:rsidR="00C27E0D">
              <w:t>CQM</w:t>
            </w:r>
            <w:r>
              <w:t xml:space="preserve"> or CDS artifact. The data </w:t>
            </w:r>
            <w:r w:rsidR="00B31925">
              <w:t>criterion</w:t>
            </w:r>
            <w:r>
              <w:t xml:space="preserve"> maps a symbol used in the artifact to its definition </w:t>
            </w:r>
            <w:r w:rsidR="00C27E0D">
              <w:t>in the eCQI DAM.</w:t>
            </w:r>
          </w:p>
        </w:tc>
      </w:tr>
      <w:tr w:rsidR="00EB1D99" w14:paraId="3418D268" w14:textId="77777777" w:rsidTr="00BF4252">
        <w:tc>
          <w:tcPr>
            <w:tcW w:w="2145" w:type="dxa"/>
            <w:tcMar>
              <w:top w:w="100" w:type="dxa"/>
              <w:left w:w="100" w:type="dxa"/>
              <w:bottom w:w="100" w:type="dxa"/>
              <w:right w:w="100" w:type="dxa"/>
            </w:tcMar>
          </w:tcPr>
          <w:p w14:paraId="033BF0C2" w14:textId="77777777" w:rsidR="00EB1D99" w:rsidRPr="00EB1D99" w:rsidRDefault="00EB1D99" w:rsidP="00EB1D99">
            <w:pPr>
              <w:rPr>
                <w:b/>
              </w:rPr>
            </w:pPr>
            <w:r w:rsidRPr="00EB1D99">
              <w:rPr>
                <w:b/>
              </w:rPr>
              <w:t>Actions</w:t>
            </w:r>
          </w:p>
        </w:tc>
        <w:tc>
          <w:tcPr>
            <w:tcW w:w="6720" w:type="dxa"/>
            <w:tcMar>
              <w:top w:w="100" w:type="dxa"/>
              <w:left w:w="100" w:type="dxa"/>
              <w:bottom w:w="100" w:type="dxa"/>
              <w:right w:w="100" w:type="dxa"/>
            </w:tcMar>
          </w:tcPr>
          <w:p w14:paraId="2D900637" w14:textId="01845EDF" w:rsidR="00EB1D99" w:rsidRDefault="00EB1D99" w:rsidP="00EB1D99">
            <w:r>
              <w:t>1.</w:t>
            </w:r>
            <w:r>
              <w:rPr>
                <w:sz w:val="14"/>
              </w:rPr>
              <w:t xml:space="preserve">   </w:t>
            </w:r>
            <w:r>
              <w:rPr>
                <w:sz w:val="14"/>
              </w:rPr>
              <w:tab/>
            </w:r>
            <w:r w:rsidR="00B31925">
              <w:t>I</w:t>
            </w:r>
            <w:r>
              <w:t xml:space="preserve">mplementer identifies the appropriate element (a table, a class) in the target system that is equivalent to the data </w:t>
            </w:r>
            <w:r w:rsidR="00B31925">
              <w:t>criteri</w:t>
            </w:r>
            <w:r>
              <w:t xml:space="preserve">on in the </w:t>
            </w:r>
            <w:r w:rsidR="00B31925">
              <w:t>eCQI DAM</w:t>
            </w:r>
            <w:r>
              <w:t xml:space="preserve">. </w:t>
            </w:r>
          </w:p>
          <w:p w14:paraId="094B2741" w14:textId="39BBAB7F" w:rsidR="00EB1D99" w:rsidRDefault="00EB1D99" w:rsidP="00EB1D99">
            <w:r>
              <w:lastRenderedPageBreak/>
              <w:t>2.</w:t>
            </w:r>
            <w:r>
              <w:rPr>
                <w:sz w:val="14"/>
              </w:rPr>
              <w:t xml:space="preserve">   </w:t>
            </w:r>
            <w:r>
              <w:rPr>
                <w:sz w:val="14"/>
              </w:rPr>
              <w:tab/>
            </w:r>
            <w:r w:rsidR="00B31925">
              <w:t>I</w:t>
            </w:r>
            <w:r>
              <w:t>mplementer uses the definition (including attribute values) to construct the equivalent data definition in the target environment.</w:t>
            </w:r>
          </w:p>
          <w:p w14:paraId="232DA6BB" w14:textId="3F1C6477" w:rsidR="00EB1D99" w:rsidRDefault="00EB1D99" w:rsidP="00EB1D99">
            <w:r>
              <w:t>3.</w:t>
            </w:r>
            <w:r>
              <w:rPr>
                <w:sz w:val="14"/>
              </w:rPr>
              <w:t xml:space="preserve"> </w:t>
            </w:r>
            <w:r>
              <w:t xml:space="preserve">  </w:t>
            </w:r>
            <w:r>
              <w:tab/>
            </w:r>
            <w:r w:rsidR="00B31925">
              <w:t>I</w:t>
            </w:r>
            <w:r>
              <w:t xml:space="preserve">mplementer </w:t>
            </w:r>
            <w:r w:rsidR="00B31925">
              <w:t>consults</w:t>
            </w:r>
            <w:r>
              <w:t xml:space="preserve"> </w:t>
            </w:r>
            <w:r w:rsidR="00B31925">
              <w:t>this document</w:t>
            </w:r>
            <w:r>
              <w:t xml:space="preserve"> if the meaning or purpose of a</w:t>
            </w:r>
            <w:r w:rsidR="00B31925">
              <w:t>n</w:t>
            </w:r>
            <w:r>
              <w:t xml:space="preserve"> </w:t>
            </w:r>
            <w:r w:rsidR="00B31925">
              <w:t xml:space="preserve">eCQI DAM </w:t>
            </w:r>
            <w:r>
              <w:t>element or attribute is unclear.</w:t>
            </w:r>
          </w:p>
          <w:p w14:paraId="29621DAA" w14:textId="28498772" w:rsidR="00EB1D99" w:rsidRDefault="00EB1D99" w:rsidP="00B31925">
            <w:r>
              <w:t>4.</w:t>
            </w:r>
            <w:r>
              <w:rPr>
                <w:sz w:val="14"/>
              </w:rPr>
              <w:t xml:space="preserve">   </w:t>
            </w:r>
            <w:r>
              <w:rPr>
                <w:sz w:val="14"/>
              </w:rPr>
              <w:tab/>
            </w:r>
            <w:r w:rsidR="00B31925">
              <w:t>Implementer</w:t>
            </w:r>
            <w:r>
              <w:t xml:space="preserve"> repeats this task for all data specifications.</w:t>
            </w:r>
          </w:p>
        </w:tc>
      </w:tr>
      <w:tr w:rsidR="00EB1D99" w14:paraId="04917704" w14:textId="77777777" w:rsidTr="00BF4252">
        <w:tc>
          <w:tcPr>
            <w:tcW w:w="2145" w:type="dxa"/>
            <w:tcMar>
              <w:top w:w="100" w:type="dxa"/>
              <w:left w:w="100" w:type="dxa"/>
              <w:bottom w:w="100" w:type="dxa"/>
              <w:right w:w="100" w:type="dxa"/>
            </w:tcMar>
          </w:tcPr>
          <w:p w14:paraId="374CBCD8" w14:textId="77777777" w:rsidR="00EB1D99" w:rsidRPr="00EB1D99" w:rsidRDefault="00EB1D99" w:rsidP="00EB1D99">
            <w:pPr>
              <w:rPr>
                <w:b/>
              </w:rPr>
            </w:pPr>
            <w:r w:rsidRPr="00EB1D99">
              <w:rPr>
                <w:b/>
              </w:rPr>
              <w:lastRenderedPageBreak/>
              <w:t>Post-conditions</w:t>
            </w:r>
          </w:p>
        </w:tc>
        <w:tc>
          <w:tcPr>
            <w:tcW w:w="6720" w:type="dxa"/>
            <w:tcMar>
              <w:top w:w="100" w:type="dxa"/>
              <w:left w:w="100" w:type="dxa"/>
              <w:bottom w:w="100" w:type="dxa"/>
              <w:right w:w="100" w:type="dxa"/>
            </w:tcMar>
          </w:tcPr>
          <w:p w14:paraId="15F574E0" w14:textId="48C8FD3C" w:rsidR="00EB1D99" w:rsidRDefault="00B31925" w:rsidP="00B31925">
            <w:r>
              <w:t>I</w:t>
            </w:r>
            <w:r w:rsidR="00EB1D99">
              <w:t xml:space="preserve">mplementer correctly maps all data </w:t>
            </w:r>
            <w:r>
              <w:t>criteria</w:t>
            </w:r>
            <w:r w:rsidR="00EB1D99">
              <w:t xml:space="preserve"> from the </w:t>
            </w:r>
            <w:r>
              <w:t>eCQM or CDS artifact</w:t>
            </w:r>
            <w:r w:rsidR="00EB1D99">
              <w:t xml:space="preserve"> </w:t>
            </w:r>
            <w:r>
              <w:t>to the equivalent in</w:t>
            </w:r>
            <w:r w:rsidR="00EB1D99">
              <w:t xml:space="preserve"> the target environment.</w:t>
            </w:r>
          </w:p>
        </w:tc>
      </w:tr>
      <w:tr w:rsidR="00EB1D99" w14:paraId="33CE0D55" w14:textId="77777777" w:rsidTr="00BF4252">
        <w:tc>
          <w:tcPr>
            <w:tcW w:w="2145" w:type="dxa"/>
            <w:tcMar>
              <w:top w:w="100" w:type="dxa"/>
              <w:left w:w="100" w:type="dxa"/>
              <w:bottom w:w="100" w:type="dxa"/>
              <w:right w:w="100" w:type="dxa"/>
            </w:tcMar>
          </w:tcPr>
          <w:p w14:paraId="45E6E6C4" w14:textId="77777777" w:rsidR="00EB1D99" w:rsidRPr="00EB1D99" w:rsidRDefault="00EB1D99" w:rsidP="00EB1D99">
            <w:pPr>
              <w:rPr>
                <w:b/>
              </w:rPr>
            </w:pPr>
            <w:r w:rsidRPr="00EB1D99">
              <w:rPr>
                <w:b/>
              </w:rPr>
              <w:t>Comments</w:t>
            </w:r>
          </w:p>
        </w:tc>
        <w:tc>
          <w:tcPr>
            <w:tcW w:w="6720" w:type="dxa"/>
            <w:tcMar>
              <w:top w:w="100" w:type="dxa"/>
              <w:left w:w="100" w:type="dxa"/>
              <w:bottom w:w="100" w:type="dxa"/>
              <w:right w:w="100" w:type="dxa"/>
            </w:tcMar>
          </w:tcPr>
          <w:p w14:paraId="462FD368" w14:textId="092A3C49" w:rsidR="00EB1D99" w:rsidRDefault="00BF4252" w:rsidP="00B31925">
            <w:r>
              <w:t xml:space="preserve">Some data </w:t>
            </w:r>
            <w:r w:rsidR="00B31925">
              <w:t>criteria</w:t>
            </w:r>
            <w:r>
              <w:t xml:space="preserve"> may not have equivalent ele</w:t>
            </w:r>
            <w:r w:rsidR="00B31925">
              <w:t xml:space="preserve">ments in the target </w:t>
            </w:r>
            <w:r w:rsidR="002073D0">
              <w:t>environment;</w:t>
            </w:r>
            <w:r>
              <w:t xml:space="preserve"> </w:t>
            </w:r>
            <w:r w:rsidR="00B31925">
              <w:t>t</w:t>
            </w:r>
            <w:r>
              <w:t>hose will not be mapped according to the above use case.</w:t>
            </w:r>
          </w:p>
        </w:tc>
      </w:tr>
    </w:tbl>
    <w:p w14:paraId="03653F4F" w14:textId="77777777" w:rsidR="00EB1D99" w:rsidRPr="00EB1D99" w:rsidRDefault="00EB1D99" w:rsidP="00EB1D99"/>
    <w:p w14:paraId="6B26539A" w14:textId="77777777" w:rsidR="008100EA" w:rsidRDefault="008100EA" w:rsidP="001C3D5B">
      <w:pPr>
        <w:pStyle w:val="Heading1"/>
      </w:pPr>
      <w:r>
        <w:t>Requirements</w:t>
      </w:r>
    </w:p>
    <w:p w14:paraId="02BC34DF" w14:textId="4A321B8F" w:rsidR="005E5B07" w:rsidRPr="005E5B07" w:rsidRDefault="008100EA" w:rsidP="005E5B07">
      <w:pPr>
        <w:pStyle w:val="Heading2"/>
      </w:pPr>
      <w:r>
        <w:t>Coverage</w:t>
      </w:r>
    </w:p>
    <w:p w14:paraId="709B435F" w14:textId="73FB433E" w:rsidR="005E5B07" w:rsidRPr="005E5B07" w:rsidRDefault="005E5B07" w:rsidP="005E5B07">
      <w:r>
        <w:t>The following</w:t>
      </w:r>
      <w:r w:rsidRPr="005E5B07">
        <w:t xml:space="preserve"> requirements define the domain, the focus, and the content of the </w:t>
      </w:r>
      <w:ins w:id="52" w:author="Aziz Boxwala" w:date="2013-11-14T05:38:00Z">
        <w:r w:rsidR="00FD5F41">
          <w:t>e</w:t>
        </w:r>
      </w:ins>
      <w:r>
        <w:t>CQI DAM</w:t>
      </w:r>
      <w:r w:rsidR="00CE4C6B">
        <w:t>:</w:t>
      </w:r>
    </w:p>
    <w:p w14:paraId="0F748BA0" w14:textId="445AF016" w:rsidR="005E5B07" w:rsidRPr="005E5B07" w:rsidRDefault="005E5B07" w:rsidP="005E5B07">
      <w:pPr>
        <w:pStyle w:val="ListParagraph"/>
        <w:numPr>
          <w:ilvl w:val="0"/>
          <w:numId w:val="9"/>
        </w:numPr>
      </w:pPr>
      <w:r>
        <w:t>R</w:t>
      </w:r>
      <w:r w:rsidRPr="005E5B07">
        <w:t>epresents data typically found in an electronic health record of a patient that are pertinent to clinical quality.</w:t>
      </w:r>
    </w:p>
    <w:p w14:paraId="051D3333" w14:textId="0E7D0250" w:rsidR="005E5B07" w:rsidRPr="005E5B07" w:rsidRDefault="005E5B07" w:rsidP="005E5B07">
      <w:pPr>
        <w:pStyle w:val="ListParagraph"/>
        <w:numPr>
          <w:ilvl w:val="0"/>
          <w:numId w:val="9"/>
        </w:numPr>
      </w:pPr>
      <w:r>
        <w:t>Only i</w:t>
      </w:r>
      <w:r w:rsidRPr="005E5B07">
        <w:t>nclude</w:t>
      </w:r>
      <w:r w:rsidR="00CE4C6B">
        <w:t>s</w:t>
      </w:r>
      <w:r w:rsidRPr="005E5B07">
        <w:t xml:space="preserve"> data elements used in </w:t>
      </w:r>
      <w:r>
        <w:t>eCQMs and CDS artifacts, omit</w:t>
      </w:r>
      <w:r w:rsidR="00CE4C6B">
        <w:t>s</w:t>
      </w:r>
      <w:r>
        <w:t xml:space="preserve"> data elements that are not used in these domains, e.g.:</w:t>
      </w:r>
    </w:p>
    <w:p w14:paraId="14C4AA2B" w14:textId="6AD7A421" w:rsidR="005E5B07" w:rsidRPr="005E5B07" w:rsidRDefault="00CE4C6B" w:rsidP="005E5B07">
      <w:pPr>
        <w:pStyle w:val="ListParagraph"/>
        <w:numPr>
          <w:ilvl w:val="1"/>
          <w:numId w:val="9"/>
        </w:numPr>
      </w:pPr>
      <w:r>
        <w:t>Omit</w:t>
      </w:r>
      <w:r w:rsidR="005E5B07" w:rsidRPr="005E5B07">
        <w:t xml:space="preserve"> details of an order t</w:t>
      </w:r>
      <w:r w:rsidR="005E5B07">
        <w:t>ransmittal data flow between an</w:t>
      </w:r>
      <w:r w:rsidR="005E5B07" w:rsidRPr="005E5B07">
        <w:t xml:space="preserve"> EHR and ancillary systems or within </w:t>
      </w:r>
      <w:r w:rsidR="005E5B07">
        <w:t>an EHR itself but</w:t>
      </w:r>
      <w:r w:rsidR="005E5B07" w:rsidRPr="005E5B07">
        <w:t xml:space="preserve"> capture that </w:t>
      </w:r>
      <w:r>
        <w:t>an</w:t>
      </w:r>
      <w:r w:rsidR="005E5B07" w:rsidRPr="005E5B07">
        <w:t xml:space="preserve"> order was placed, when, and its status.</w:t>
      </w:r>
    </w:p>
    <w:p w14:paraId="57C0FC73" w14:textId="1EB10A8D" w:rsidR="005E5B07" w:rsidRPr="005E5B07" w:rsidRDefault="005E5B07" w:rsidP="005E5B07">
      <w:pPr>
        <w:pStyle w:val="ListParagraph"/>
        <w:numPr>
          <w:ilvl w:val="0"/>
          <w:numId w:val="9"/>
        </w:numPr>
      </w:pPr>
      <w:r>
        <w:t>Include everything in v</w:t>
      </w:r>
      <w:r w:rsidRPr="005E5B07">
        <w:t>MR and QDM</w:t>
      </w:r>
    </w:p>
    <w:p w14:paraId="21A1B6E6" w14:textId="77777777" w:rsidR="005E5B07" w:rsidRPr="005E5B07" w:rsidRDefault="005E5B07" w:rsidP="005E5B07">
      <w:pPr>
        <w:pStyle w:val="ListParagraph"/>
        <w:numPr>
          <w:ilvl w:val="0"/>
          <w:numId w:val="9"/>
        </w:numPr>
      </w:pPr>
      <w:r w:rsidRPr="005E5B07">
        <w:t>Canonical basis of clinical concepts</w:t>
      </w:r>
    </w:p>
    <w:p w14:paraId="53F25757" w14:textId="387A985A" w:rsidR="005E5B07" w:rsidRPr="005E5B07" w:rsidRDefault="005E5B07" w:rsidP="005E5B07">
      <w:pPr>
        <w:pStyle w:val="ListParagraph"/>
        <w:numPr>
          <w:ilvl w:val="1"/>
          <w:numId w:val="9"/>
        </w:numPr>
      </w:pPr>
      <w:r>
        <w:t>No</w:t>
      </w:r>
      <w:r w:rsidRPr="005E5B07">
        <w:t xml:space="preserve"> overlap</w:t>
      </w:r>
    </w:p>
    <w:p w14:paraId="4A7EBF7C" w14:textId="58CB4859" w:rsidR="005E5B07" w:rsidRPr="005E5B07" w:rsidRDefault="005E5B07" w:rsidP="005E5B07">
      <w:pPr>
        <w:pStyle w:val="ListParagraph"/>
        <w:numPr>
          <w:ilvl w:val="0"/>
          <w:numId w:val="9"/>
        </w:numPr>
      </w:pPr>
      <w:r>
        <w:t>Suitable for</w:t>
      </w:r>
      <w:r w:rsidRPr="005E5B07">
        <w:t xml:space="preserve"> exten</w:t>
      </w:r>
      <w:r>
        <w:t>sion/refinement</w:t>
      </w:r>
      <w:r w:rsidRPr="005E5B07">
        <w:t xml:space="preserve"> to create specialized concepts (e.g., SurgicalProcedure extends Procedure </w:t>
      </w:r>
      <w:r>
        <w:t>with</w:t>
      </w:r>
      <w:r w:rsidRPr="005E5B07">
        <w:t xml:space="preserve"> </w:t>
      </w:r>
      <w:r>
        <w:t>data</w:t>
      </w:r>
      <w:r w:rsidRPr="005E5B07">
        <w:t xml:space="preserve"> about anesthesia)</w:t>
      </w:r>
    </w:p>
    <w:p w14:paraId="7B84D5B4" w14:textId="77777777" w:rsidR="005E5B07" w:rsidRPr="005E5B07" w:rsidRDefault="005E5B07" w:rsidP="005E5B07">
      <w:pPr>
        <w:pStyle w:val="Heading3"/>
      </w:pPr>
      <w:bookmarkStart w:id="53" w:name="h.i6oav28ob7c6" w:colFirst="0" w:colLast="0"/>
      <w:bookmarkEnd w:id="53"/>
      <w:r w:rsidRPr="005E5B07">
        <w:t>Out of scope</w:t>
      </w:r>
    </w:p>
    <w:p w14:paraId="32075C8B" w14:textId="77777777" w:rsidR="005E5B07" w:rsidRPr="005E5B07" w:rsidRDefault="005E5B07" w:rsidP="005E5B07">
      <w:pPr>
        <w:pStyle w:val="ListParagraph"/>
        <w:numPr>
          <w:ilvl w:val="0"/>
          <w:numId w:val="10"/>
        </w:numPr>
      </w:pPr>
      <w:r w:rsidRPr="005E5B07">
        <w:t>Expression language</w:t>
      </w:r>
    </w:p>
    <w:p w14:paraId="26E3A7D6" w14:textId="77777777" w:rsidR="008100EA" w:rsidRDefault="008100EA" w:rsidP="001C3D5B">
      <w:pPr>
        <w:pStyle w:val="Heading2"/>
      </w:pPr>
      <w:r>
        <w:t>Format</w:t>
      </w:r>
    </w:p>
    <w:p w14:paraId="2139C2C2" w14:textId="094F9391" w:rsidR="0045033C" w:rsidRPr="0045033C" w:rsidRDefault="0045033C" w:rsidP="0045033C">
      <w:r w:rsidRPr="0045033C">
        <w:t xml:space="preserve">The </w:t>
      </w:r>
      <w:ins w:id="54" w:author="Aziz Boxwala" w:date="2013-11-14T05:38:00Z">
        <w:r w:rsidR="00FD5F41">
          <w:t>e</w:t>
        </w:r>
      </w:ins>
      <w:r>
        <w:t>CQI DAM</w:t>
      </w:r>
      <w:r w:rsidRPr="0045033C">
        <w:t xml:space="preserve"> will be defined in </w:t>
      </w:r>
      <w:r>
        <w:t xml:space="preserve">the form of a UML class diagram and </w:t>
      </w:r>
      <w:r w:rsidRPr="0045033C">
        <w:t xml:space="preserve">will be thoroughly and clearly documented. The purpose, scope, and constraints of each element in the model will be described. </w:t>
      </w:r>
    </w:p>
    <w:p w14:paraId="06AA80A2" w14:textId="77777777" w:rsidR="008100EA" w:rsidRDefault="008100EA" w:rsidP="001C3D5B">
      <w:pPr>
        <w:pStyle w:val="Heading2"/>
      </w:pPr>
      <w:r>
        <w:lastRenderedPageBreak/>
        <w:t>Usability</w:t>
      </w:r>
    </w:p>
    <w:p w14:paraId="44C1DE0D" w14:textId="4CDCE6D6" w:rsidR="005F332E" w:rsidRPr="005F332E" w:rsidRDefault="005F332E" w:rsidP="005F332E">
      <w:r w:rsidRPr="005F332E">
        <w:t xml:space="preserve">The </w:t>
      </w:r>
      <w:ins w:id="55" w:author="Aziz Boxwala" w:date="2013-11-14T05:38:00Z">
        <w:r w:rsidR="00FD5F41">
          <w:t>e</w:t>
        </w:r>
      </w:ins>
      <w:r>
        <w:t>CQI DAM</w:t>
      </w:r>
      <w:r w:rsidRPr="005F332E">
        <w:t xml:space="preserve"> </w:t>
      </w:r>
      <w:r>
        <w:t>will</w:t>
      </w:r>
      <w:r w:rsidRPr="005F332E">
        <w:t xml:space="preserve"> provide a bridge between clinical and technical users by using intuitive or clinical names for classes, especially at the leaf level.  Technical jargon for names </w:t>
      </w:r>
      <w:r w:rsidR="00ED7FE8">
        <w:t>will</w:t>
      </w:r>
      <w:r w:rsidRPr="005F332E">
        <w:t xml:space="preserve"> be avoided.  Cl</w:t>
      </w:r>
      <w:r w:rsidR="00ED7FE8">
        <w:t xml:space="preserve">asses should be unambiguous, </w:t>
      </w:r>
      <w:r w:rsidR="00ED7FE8" w:rsidRPr="005F332E">
        <w:t>well defined</w:t>
      </w:r>
      <w:r w:rsidR="00ED7FE8">
        <w:t>, and non-overlapping</w:t>
      </w:r>
      <w:r w:rsidRPr="005F332E">
        <w:t xml:space="preserve"> </w:t>
      </w:r>
      <w:r w:rsidR="00ED7FE8">
        <w:t>such</w:t>
      </w:r>
      <w:r w:rsidRPr="005F332E">
        <w:t xml:space="preserve"> that users of the model can distinguish when to use different model elements.  </w:t>
      </w:r>
    </w:p>
    <w:p w14:paraId="5C7075B5" w14:textId="62F7AD81" w:rsidR="005F332E" w:rsidRPr="005F332E" w:rsidRDefault="005F332E" w:rsidP="005F332E">
      <w:r w:rsidRPr="005F332E">
        <w:t xml:space="preserve">Data element criteria in the </w:t>
      </w:r>
      <w:ins w:id="56" w:author="Aziz Boxwala" w:date="2013-11-14T05:39:00Z">
        <w:r w:rsidR="00FD5F41">
          <w:t>e</w:t>
        </w:r>
      </w:ins>
      <w:r w:rsidR="0007766B">
        <w:t>CQI DAM</w:t>
      </w:r>
      <w:r w:rsidRPr="005F332E">
        <w:t xml:space="preserve"> need to relate in a way that is intuitive both to </w:t>
      </w:r>
      <w:r w:rsidR="0007766B">
        <w:t>authors of</w:t>
      </w:r>
      <w:r w:rsidRPr="005F332E">
        <w:t xml:space="preserve"> </w:t>
      </w:r>
      <w:r w:rsidR="0007766B">
        <w:t>eCQMs and CDS artifacts</w:t>
      </w:r>
      <w:r w:rsidRPr="005F332E">
        <w:t xml:space="preserve"> as well as </w:t>
      </w:r>
      <w:r w:rsidR="0007766B">
        <w:t>to users of them</w:t>
      </w:r>
      <w:r w:rsidRPr="005F332E">
        <w:t xml:space="preserve">.  Categories or classes and the states associated with them </w:t>
      </w:r>
      <w:r w:rsidR="0007766B">
        <w:t>will</w:t>
      </w:r>
      <w:r w:rsidRPr="005F332E">
        <w:t xml:space="preserve"> be clearly defined.</w:t>
      </w:r>
    </w:p>
    <w:p w14:paraId="61608A8D" w14:textId="180F10EB" w:rsidR="005F332E" w:rsidRPr="005F332E" w:rsidRDefault="005F332E" w:rsidP="005F332E">
      <w:r w:rsidRPr="005F332E">
        <w:t xml:space="preserve">Additional established principles of usability to be met </w:t>
      </w:r>
      <w:r w:rsidR="0007766B">
        <w:t>by</w:t>
      </w:r>
      <w:r w:rsidRPr="005F332E">
        <w:t xml:space="preserve"> the </w:t>
      </w:r>
      <w:ins w:id="57" w:author="Aziz Boxwala" w:date="2013-11-14T05:39:00Z">
        <w:r w:rsidR="00FD5F41">
          <w:t>e</w:t>
        </w:r>
      </w:ins>
      <w:r w:rsidR="0007766B">
        <w:t>CQI DAM</w:t>
      </w:r>
      <w:r w:rsidRPr="005F332E">
        <w:t xml:space="preserve"> include:</w:t>
      </w:r>
    </w:p>
    <w:p w14:paraId="4FB02F58" w14:textId="52C81C75" w:rsidR="005F332E" w:rsidRPr="005F332E" w:rsidRDefault="005F332E" w:rsidP="005F332E">
      <w:pPr>
        <w:pStyle w:val="ListParagraph"/>
        <w:numPr>
          <w:ilvl w:val="0"/>
          <w:numId w:val="10"/>
        </w:numPr>
      </w:pPr>
      <w:r w:rsidRPr="0000187F">
        <w:rPr>
          <w:b/>
        </w:rPr>
        <w:t>Effectiveness</w:t>
      </w:r>
      <w:r w:rsidR="0007766B">
        <w:t xml:space="preserve"> </w:t>
      </w:r>
      <w:r w:rsidRPr="005F332E">
        <w:t>-</w:t>
      </w:r>
      <w:r w:rsidR="0007766B">
        <w:t xml:space="preserve"> e</w:t>
      </w:r>
      <w:r w:rsidRPr="005F332E">
        <w:t>nsure the model allows all users to achieve their go</w:t>
      </w:r>
      <w:r w:rsidR="0007766B">
        <w:t xml:space="preserve">als accurately by building the </w:t>
      </w:r>
      <w:ins w:id="58" w:author="Aziz Boxwala" w:date="2013-11-14T05:39:00Z">
        <w:r w:rsidR="00FD5F41">
          <w:t>e</w:t>
        </w:r>
      </w:ins>
      <w:r w:rsidR="0007766B">
        <w:t>CQI DAM</w:t>
      </w:r>
      <w:r w:rsidRPr="005F332E">
        <w:t xml:space="preserve"> based on how it will be used.  </w:t>
      </w:r>
    </w:p>
    <w:p w14:paraId="543EBE63" w14:textId="495CD810" w:rsidR="005F332E" w:rsidRPr="005F332E" w:rsidRDefault="005F332E" w:rsidP="0007766B">
      <w:pPr>
        <w:pStyle w:val="ListParagraph"/>
        <w:numPr>
          <w:ilvl w:val="0"/>
          <w:numId w:val="10"/>
        </w:numPr>
      </w:pPr>
      <w:r w:rsidRPr="0000187F">
        <w:rPr>
          <w:b/>
        </w:rPr>
        <w:t>Efficien</w:t>
      </w:r>
      <w:r w:rsidR="0007766B" w:rsidRPr="0000187F">
        <w:rPr>
          <w:b/>
        </w:rPr>
        <w:t>cy</w:t>
      </w:r>
      <w:r w:rsidR="0007766B">
        <w:t xml:space="preserve"> </w:t>
      </w:r>
      <w:r w:rsidRPr="005F332E">
        <w:t>-</w:t>
      </w:r>
      <w:r w:rsidR="0007766B">
        <w:t xml:space="preserve"> </w:t>
      </w:r>
      <w:r w:rsidRPr="005F332E">
        <w:t>all users will be able to use the model to achieve their goals for their context of use in an efficient manner.  Having unambiguous, non-overlapping concepts aids in this efficiency.  Extensibility will also aid in efficiency.</w:t>
      </w:r>
    </w:p>
    <w:p w14:paraId="2212C2A4" w14:textId="61F8923D" w:rsidR="005F332E" w:rsidRPr="005F332E" w:rsidRDefault="0007766B" w:rsidP="005F332E">
      <w:pPr>
        <w:pStyle w:val="ListParagraph"/>
        <w:numPr>
          <w:ilvl w:val="0"/>
          <w:numId w:val="10"/>
        </w:numPr>
      </w:pPr>
      <w:r w:rsidRPr="0000187F">
        <w:rPr>
          <w:b/>
        </w:rPr>
        <w:t>Familiarity</w:t>
      </w:r>
      <w:r>
        <w:t xml:space="preserve"> – name </w:t>
      </w:r>
      <w:ins w:id="59" w:author="Aziz Boxwala" w:date="2013-11-14T05:39:00Z">
        <w:r w:rsidR="00FD5F41">
          <w:t>e</w:t>
        </w:r>
      </w:ins>
      <w:r>
        <w:t xml:space="preserve">CQI DAM concepts in a manner familiar to </w:t>
      </w:r>
      <w:r w:rsidR="005F332E" w:rsidRPr="005F332E">
        <w:t xml:space="preserve">users. </w:t>
      </w:r>
      <w:r>
        <w:t xml:space="preserve">Avoid unfamiliar </w:t>
      </w:r>
      <w:r w:rsidR="005F332E" w:rsidRPr="005F332E">
        <w:t>technical terms.</w:t>
      </w:r>
    </w:p>
    <w:p w14:paraId="561569B1" w14:textId="77777777" w:rsidR="008100EA" w:rsidRDefault="008100EA" w:rsidP="001C3D5B">
      <w:pPr>
        <w:pStyle w:val="Heading2"/>
      </w:pPr>
      <w:r>
        <w:t>Computability</w:t>
      </w:r>
    </w:p>
    <w:p w14:paraId="043F280F" w14:textId="0D450DDE" w:rsidR="006E36C3" w:rsidRPr="006E36C3" w:rsidRDefault="006E36C3" w:rsidP="006E36C3">
      <w:r w:rsidRPr="006E36C3">
        <w:t xml:space="preserve">The </w:t>
      </w:r>
      <w:ins w:id="60" w:author="Aziz Boxwala" w:date="2013-11-14T05:39:00Z">
        <w:r w:rsidR="00FD5F41">
          <w:t>e</w:t>
        </w:r>
      </w:ins>
      <w:r w:rsidR="0000187F">
        <w:t>CQI DAM will</w:t>
      </w:r>
      <w:r w:rsidRPr="006E36C3">
        <w:t xml:space="preserve"> balance the needs for human</w:t>
      </w:r>
      <w:r w:rsidR="0000187F">
        <w:t xml:space="preserve"> expressivity and computability</w:t>
      </w:r>
      <w:r w:rsidRPr="006E36C3">
        <w:t xml:space="preserve">. The following are key areas that the </w:t>
      </w:r>
      <w:ins w:id="61" w:author="Aziz Boxwala" w:date="2013-11-14T05:39:00Z">
        <w:r w:rsidR="00FD5F41">
          <w:t>e</w:t>
        </w:r>
      </w:ins>
      <w:r w:rsidR="0000187F">
        <w:t>CQI DAM</w:t>
      </w:r>
      <w:r w:rsidRPr="006E36C3">
        <w:t xml:space="preserve"> needs to address:</w:t>
      </w:r>
    </w:p>
    <w:p w14:paraId="05F076E2" w14:textId="2D31ABBB" w:rsidR="006E36C3" w:rsidRPr="006E36C3" w:rsidRDefault="006E36C3" w:rsidP="0000187F">
      <w:pPr>
        <w:pStyle w:val="ListParagraph"/>
        <w:numPr>
          <w:ilvl w:val="0"/>
          <w:numId w:val="16"/>
        </w:numPr>
      </w:pPr>
      <w:r w:rsidRPr="0000187F">
        <w:rPr>
          <w:b/>
        </w:rPr>
        <w:t>Semantic clarity</w:t>
      </w:r>
      <w:r w:rsidRPr="006E36C3">
        <w:t xml:space="preserve"> - The </w:t>
      </w:r>
      <w:ins w:id="62" w:author="Aziz Boxwala" w:date="2013-11-14T05:39:00Z">
        <w:r w:rsidR="00FD5F41">
          <w:t>e</w:t>
        </w:r>
      </w:ins>
      <w:r w:rsidR="0000187F">
        <w:t>CQI DAM</w:t>
      </w:r>
      <w:r w:rsidRPr="006E36C3">
        <w:t xml:space="preserve"> must represent clinical concepts and attributes in an unambiguous manner. In cases where semantic clarity and human expressivity </w:t>
      </w:r>
      <w:r w:rsidR="0000187F">
        <w:t>compete, semantic clarity will</w:t>
      </w:r>
      <w:r w:rsidRPr="006E36C3">
        <w:t xml:space="preserve"> trump.</w:t>
      </w:r>
    </w:p>
    <w:p w14:paraId="750D6EC0" w14:textId="7FFC0F4D" w:rsidR="006E36C3" w:rsidRPr="006E36C3" w:rsidRDefault="006E36C3" w:rsidP="0000187F">
      <w:pPr>
        <w:pStyle w:val="ListParagraph"/>
        <w:numPr>
          <w:ilvl w:val="0"/>
          <w:numId w:val="16"/>
        </w:numPr>
      </w:pPr>
      <w:r w:rsidRPr="0000187F">
        <w:rPr>
          <w:b/>
        </w:rPr>
        <w:t>‘Just enough’ concept granularity</w:t>
      </w:r>
      <w:r w:rsidRPr="006E36C3">
        <w:t xml:space="preserve"> - The model </w:t>
      </w:r>
      <w:r w:rsidR="00C66115">
        <w:t>will</w:t>
      </w:r>
      <w:r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rsidR="00C66115">
        <w:t>pt to another</w:t>
      </w:r>
      <w:r w:rsidRPr="006E36C3">
        <w:t>).</w:t>
      </w:r>
    </w:p>
    <w:p w14:paraId="1F5EB3DD" w14:textId="6595F39B" w:rsidR="006E36C3" w:rsidRPr="006E36C3" w:rsidRDefault="006E36C3" w:rsidP="0000187F">
      <w:pPr>
        <w:pStyle w:val="ListParagraph"/>
        <w:numPr>
          <w:ilvl w:val="0"/>
          <w:numId w:val="16"/>
        </w:numPr>
      </w:pPr>
      <w:r w:rsidRPr="0000187F">
        <w:rPr>
          <w:b/>
        </w:rPr>
        <w:t>Inferencing</w:t>
      </w:r>
      <w:r w:rsidRPr="0000187F">
        <w:rPr>
          <w:b/>
          <w:i/>
        </w:rPr>
        <w:t xml:space="preserve"> </w:t>
      </w:r>
      <w:r w:rsidRPr="006E36C3">
        <w:t xml:space="preserve">- The </w:t>
      </w:r>
      <w:ins w:id="63" w:author="Aziz Boxwala" w:date="2013-11-14T05:39:00Z">
        <w:r w:rsidR="00FD5F41">
          <w:t>e</w:t>
        </w:r>
      </w:ins>
      <w:r w:rsidR="00124C97">
        <w:t>CQI DAM</w:t>
      </w:r>
      <w:r w:rsidRPr="006E36C3">
        <w:t xml:space="preserve"> </w:t>
      </w:r>
      <w:r w:rsidR="00C66115">
        <w:t>will</w:t>
      </w:r>
      <w:r w:rsidRPr="006E36C3">
        <w:t xml:space="preserve"> define concept relationships (e.g., IS-A and PART-OF relationships) that support the inferencing needs of </w:t>
      </w:r>
      <w:r w:rsidR="00C66115">
        <w:t>CDS</w:t>
      </w:r>
      <w:r w:rsidRPr="006E36C3">
        <w:t xml:space="preserve"> systems. This includes the definition of general (broader) concepts at higher levels in a concept hierarchy that may then be ‘composed’ together to represent lower level concepts more familiar to clinicians. CDS systems may operate on these broader concepts while </w:t>
      </w:r>
      <w:r w:rsidR="00C66115">
        <w:t>eCQM</w:t>
      </w:r>
      <w:r w:rsidRPr="006E36C3">
        <w:t xml:space="preserve"> or CDS </w:t>
      </w:r>
      <w:r w:rsidR="00C66115">
        <w:t>artifact</w:t>
      </w:r>
      <w:r w:rsidRPr="006E36C3">
        <w:t xml:space="preserve"> authors may operate on lower level concepts.</w:t>
      </w:r>
    </w:p>
    <w:p w14:paraId="12197F67" w14:textId="44AF76DF" w:rsidR="0007766B" w:rsidRPr="0007766B" w:rsidRDefault="006E36C3" w:rsidP="0007766B">
      <w:pPr>
        <w:pStyle w:val="ListParagraph"/>
        <w:numPr>
          <w:ilvl w:val="0"/>
          <w:numId w:val="16"/>
        </w:numPr>
      </w:pPr>
      <w:r w:rsidRPr="0000187F">
        <w:rPr>
          <w:b/>
        </w:rPr>
        <w:t>Incomplete knowledge and uncertainty</w:t>
      </w:r>
      <w:r w:rsidRPr="006E36C3">
        <w:t xml:space="preserve"> - The </w:t>
      </w:r>
      <w:ins w:id="64" w:author="Aziz Boxwala" w:date="2013-11-14T05:39:00Z">
        <w:r w:rsidR="00FD5F41">
          <w:t>e</w:t>
        </w:r>
      </w:ins>
      <w:r w:rsidR="00124C97">
        <w:t>CQI DAM</w:t>
      </w:r>
      <w:r w:rsidRPr="006E36C3">
        <w:t xml:space="preserve"> </w:t>
      </w:r>
      <w:r w:rsidR="00C66115">
        <w:t>will</w:t>
      </w:r>
      <w:r w:rsidRPr="006E36C3">
        <w:t xml:space="preserve"> support </w:t>
      </w:r>
      <w:r w:rsidR="00677F6C">
        <w:t>the</w:t>
      </w:r>
      <w:r w:rsidRPr="006E36C3">
        <w:t xml:space="preserve"> represent</w:t>
      </w:r>
      <w:r w:rsidR="00677F6C">
        <w:t>ation of</w:t>
      </w:r>
      <w:r w:rsidRPr="006E36C3">
        <w:t xml:space="preserve"> uncertain knowledge and incomplete information. Source pedigree representation, non-deterministic model annotations, or non-exact concept alignments are examples of sources for such uncertainty.</w:t>
      </w:r>
    </w:p>
    <w:p w14:paraId="0E8496E7" w14:textId="77777777" w:rsidR="008100EA" w:rsidRDefault="008100EA" w:rsidP="001C3D5B">
      <w:pPr>
        <w:pStyle w:val="Heading2"/>
      </w:pPr>
      <w:r>
        <w:lastRenderedPageBreak/>
        <w:t>Interoperability</w:t>
      </w:r>
    </w:p>
    <w:p w14:paraId="42C97680" w14:textId="1A7022A1" w:rsidR="007326A9" w:rsidRPr="007326A9" w:rsidRDefault="007326A9" w:rsidP="007326A9">
      <w:r>
        <w:t xml:space="preserve">Each concept and property of vMR and QDM must have an unambiguous mapping to a </w:t>
      </w:r>
      <w:ins w:id="65" w:author="Aziz Boxwala" w:date="2013-11-14T05:39:00Z">
        <w:r w:rsidR="00FD5F41">
          <w:t>e</w:t>
        </w:r>
      </w:ins>
      <w:r>
        <w:t>CQI DAM equivalent.</w:t>
      </w:r>
    </w:p>
    <w:p w14:paraId="0F9DC91A" w14:textId="77777777" w:rsidR="008100EA" w:rsidRDefault="008100EA" w:rsidP="001C3D5B">
      <w:pPr>
        <w:pStyle w:val="Heading2"/>
      </w:pPr>
      <w:r>
        <w:t>Extensibility</w:t>
      </w:r>
    </w:p>
    <w:p w14:paraId="0EAC6D1F" w14:textId="5D614940" w:rsidR="00D40CC2" w:rsidRPr="00D40CC2" w:rsidRDefault="00D40CC2" w:rsidP="00D40CC2">
      <w:r w:rsidRPr="00D40CC2">
        <w:t xml:space="preserve">The </w:t>
      </w:r>
      <w:ins w:id="66" w:author="Aziz Boxwala" w:date="2013-11-14T05:39:00Z">
        <w:r w:rsidR="00FD5F41">
          <w:t>e</w:t>
        </w:r>
      </w:ins>
      <w:r>
        <w:t>CQI DAM</w:t>
      </w:r>
      <w:r w:rsidRPr="00D40CC2">
        <w:t xml:space="preserve"> will </w:t>
      </w:r>
      <w:r>
        <w:t>only address existing concepts from vMR and QDM and will therefore not include</w:t>
      </w:r>
      <w:r w:rsidRPr="00D40CC2">
        <w:t xml:space="preserve"> a representation for all types of clinical data. For example, the </w:t>
      </w:r>
      <w:ins w:id="67" w:author="Aziz Boxwala" w:date="2013-11-14T05:39:00Z">
        <w:r w:rsidR="00FD5F41">
          <w:t>e</w:t>
        </w:r>
      </w:ins>
      <w:r>
        <w:t>CQI DAM</w:t>
      </w:r>
      <w:r w:rsidRPr="00D40CC2">
        <w:t xml:space="preserve"> may include a class for Diagnostic</w:t>
      </w:r>
      <w:r>
        <w:t>Test</w:t>
      </w:r>
      <w:r w:rsidRPr="00D40CC2">
        <w:t xml:space="preserve">Result, but not </w:t>
      </w:r>
      <w:r>
        <w:t>for CultureTestResult that would</w:t>
      </w:r>
      <w:r w:rsidRPr="00D40CC2">
        <w:t xml:space="preserve"> require specific properties for representing </w:t>
      </w:r>
      <w:r>
        <w:t>an</w:t>
      </w:r>
      <w:r w:rsidRPr="00D40CC2">
        <w:t xml:space="preserve"> organism. The </w:t>
      </w:r>
      <w:ins w:id="68" w:author="Aziz Boxwala" w:date="2013-11-14T05:40:00Z">
        <w:r w:rsidR="00FD5F41">
          <w:t>e</w:t>
        </w:r>
      </w:ins>
      <w:r>
        <w:t>CQI DAM will therefore</w:t>
      </w:r>
      <w:r w:rsidRPr="00D40CC2">
        <w:t xml:space="preserve"> be extensible to fill gaps in the model. </w:t>
      </w:r>
      <w:r w:rsidR="00EF5AE4">
        <w:t xml:space="preserve">It is expected that extensions will be added to the model </w:t>
      </w:r>
      <w:r w:rsidRPr="00D40CC2">
        <w:t>through the standardization process.</w:t>
      </w:r>
    </w:p>
    <w:p w14:paraId="2A5A9A93" w14:textId="7027B3E5" w:rsidR="00D40CC2" w:rsidRPr="00D40CC2" w:rsidRDefault="00EF5AE4" w:rsidP="00D40CC2">
      <w:r>
        <w:t>T</w:t>
      </w:r>
      <w:r w:rsidR="00D40CC2" w:rsidRPr="00D40CC2">
        <w:t xml:space="preserve">he </w:t>
      </w:r>
      <w:ins w:id="69" w:author="Aziz Boxwala" w:date="2013-11-14T05:40:00Z">
        <w:r w:rsidR="00FD5F41">
          <w:t>e</w:t>
        </w:r>
      </w:ins>
      <w:r>
        <w:t>CQI DAM will support extension</w:t>
      </w:r>
      <w:r w:rsidR="00D40CC2" w:rsidRPr="00D40CC2">
        <w:t xml:space="preserve"> </w:t>
      </w:r>
      <w:r>
        <w:t>via</w:t>
      </w:r>
      <w:r w:rsidR="00D40CC2" w:rsidRPr="00D40CC2">
        <w:t xml:space="preserve"> creati</w:t>
      </w:r>
      <w:r>
        <w:t>on of</w:t>
      </w:r>
      <w:r w:rsidR="00D40CC2" w:rsidRPr="00D40CC2">
        <w:t xml:space="preserve"> new subclasses using UML class extension mechanisms. Additional conventions </w:t>
      </w:r>
      <w:r>
        <w:t>must</w:t>
      </w:r>
      <w:r w:rsidR="00D40CC2" w:rsidRPr="00D40CC2">
        <w:t xml:space="preserve"> be established for naming and structuring the extended models so that (1) the extended models are consistently designed and (2) are separable from the core model.</w:t>
      </w:r>
    </w:p>
    <w:p w14:paraId="70E8B006" w14:textId="19AEE3DA" w:rsidR="00D40CC2" w:rsidRPr="00D40CC2" w:rsidRDefault="00EF5AE4" w:rsidP="00D40CC2">
      <w:r>
        <w:t>E</w:t>
      </w:r>
      <w:r w:rsidR="00D40CC2" w:rsidRPr="00D40CC2">
        <w:t>xten</w:t>
      </w:r>
      <w:r>
        <w:t>sion</w:t>
      </w:r>
      <w:r w:rsidR="00D40CC2" w:rsidRPr="00D40CC2">
        <w:t xml:space="preserve"> classes must degrade gracefully to </w:t>
      </w:r>
      <w:r>
        <w:t>the core model</w:t>
      </w:r>
      <w:r w:rsidR="00D40CC2" w:rsidRPr="00D40CC2">
        <w:t xml:space="preserve"> class </w:t>
      </w:r>
      <w:r>
        <w:t>that they extend.</w:t>
      </w:r>
      <w:r w:rsidR="00D40CC2" w:rsidRPr="00D40CC2">
        <w:t xml:space="preserve"> </w:t>
      </w:r>
      <w:r>
        <w:t>E.g.</w:t>
      </w:r>
      <w:r w:rsidR="00D40CC2" w:rsidRPr="00D40CC2">
        <w:t xml:space="preserve">, a CultureTestResult </w:t>
      </w:r>
      <w:r>
        <w:t>extension</w:t>
      </w:r>
      <w:r w:rsidR="00D40CC2" w:rsidRPr="00D40CC2">
        <w:t xml:space="preserve"> </w:t>
      </w:r>
      <w:r>
        <w:t xml:space="preserve">of a </w:t>
      </w:r>
      <w:r w:rsidRPr="00D40CC2">
        <w:t>DiagnosticTestResult</w:t>
      </w:r>
      <w:r>
        <w:t xml:space="preserve"> will</w:t>
      </w:r>
      <w:r w:rsidR="00D40CC2" w:rsidRPr="00D40CC2">
        <w:t xml:space="preserve"> still be process</w:t>
      </w:r>
      <w:r>
        <w:t>able</w:t>
      </w:r>
      <w:r w:rsidR="00D40CC2" w:rsidRPr="00D40CC2">
        <w:t xml:space="preserve"> as a DiagnosticTestResult.</w:t>
      </w:r>
    </w:p>
    <w:p w14:paraId="44AC0F45" w14:textId="49EC86A5" w:rsidR="00EF5AE4" w:rsidRDefault="00EF5AE4" w:rsidP="00D40CC2">
      <w:r>
        <w:t xml:space="preserve">Other extensibility mechanisms were </w:t>
      </w:r>
      <w:r w:rsidR="00D40CC2" w:rsidRPr="00D40CC2">
        <w:t>considered</w:t>
      </w:r>
      <w:r>
        <w:t xml:space="preserve"> but rejected:</w:t>
      </w:r>
    </w:p>
    <w:p w14:paraId="29B5BFFB" w14:textId="4C765DDA" w:rsidR="00D40CC2" w:rsidRPr="00D40CC2" w:rsidRDefault="00D40CC2" w:rsidP="00EF5AE4">
      <w:pPr>
        <w:pStyle w:val="ListParagraph"/>
        <w:numPr>
          <w:ilvl w:val="0"/>
          <w:numId w:val="19"/>
        </w:numPr>
      </w:pPr>
      <w:r w:rsidRPr="00D40CC2">
        <w:t xml:space="preserve">FHIR and VMR provide a property (called “extension” in FHIR) with multiple cardinality in the core classes that can be used to add </w:t>
      </w:r>
      <w:r w:rsidR="009758E0">
        <w:t xml:space="preserve">new </w:t>
      </w:r>
      <w:r w:rsidRPr="00D40CC2">
        <w:t>attributes</w:t>
      </w:r>
      <w:ins w:id="70" w:author="Aziz Boxwala" w:date="2013-11-14T05:37:00Z">
        <w:r w:rsidR="00FD5F41">
          <w:t xml:space="preserve"> </w:t>
        </w:r>
      </w:ins>
      <w:r w:rsidR="009758E0">
        <w:t>to an existing</w:t>
      </w:r>
      <w:r w:rsidRPr="00D40CC2">
        <w:t xml:space="preserve"> class</w:t>
      </w:r>
      <w:r w:rsidRPr="00D40CC2">
        <w:rPr>
          <w:vertAlign w:val="superscript"/>
        </w:rPr>
        <w:footnoteReference w:id="1"/>
      </w:r>
      <w:r w:rsidRPr="00D40CC2">
        <w:t xml:space="preserve">. An advantage of this approach is that the model does not need to be extended by users. </w:t>
      </w:r>
      <w:r w:rsidR="009758E0">
        <w:t>H</w:t>
      </w:r>
      <w:r w:rsidRPr="00D40CC2">
        <w:t xml:space="preserve">owever, this approach does not </w:t>
      </w:r>
      <w:r w:rsidR="00EF5AE4">
        <w:t xml:space="preserve">sufficiently </w:t>
      </w:r>
      <w:r w:rsidRPr="00D40CC2">
        <w:t xml:space="preserve">convey </w:t>
      </w:r>
      <w:r w:rsidR="00EF5AE4">
        <w:t>the semantics of the extension</w:t>
      </w:r>
      <w:r w:rsidRPr="00D40CC2">
        <w:t xml:space="preserve"> such that programs can automatically process and accurately interpret the data specified w</w:t>
      </w:r>
      <w:r w:rsidR="009758E0">
        <w:t xml:space="preserve">ith those extension attributes. </w:t>
      </w:r>
      <w:r w:rsidRPr="00D40CC2">
        <w:t>Further</w:t>
      </w:r>
      <w:r w:rsidR="009758E0">
        <w:t>more</w:t>
      </w:r>
      <w:r w:rsidRPr="00D40CC2">
        <w:t>, this approach mixes two different modeling approaches (object-oriented models and entity-attribute-value models). This creates more complexity for programs processing data in these models.</w:t>
      </w:r>
    </w:p>
    <w:p w14:paraId="6C60F634" w14:textId="282057F2" w:rsidR="00D40CC2" w:rsidRPr="00D40CC2" w:rsidRDefault="00993245" w:rsidP="00EF5AE4">
      <w:pPr>
        <w:pStyle w:val="ListParagraph"/>
        <w:numPr>
          <w:ilvl w:val="0"/>
          <w:numId w:val="19"/>
        </w:numPr>
      </w:pPr>
      <w:r>
        <w:t>T</w:t>
      </w:r>
      <w:r w:rsidR="00D40CC2" w:rsidRPr="00D40CC2">
        <w:t>he approach used within the RIM models by constraint. This approach makes the core model very complex and difficult to understand since the model must be very general. Using templates to create specific subtypes by constraints requires programs to implement another technology (for processing templates).</w:t>
      </w:r>
    </w:p>
    <w:p w14:paraId="3338B23A" w14:textId="77777777" w:rsidR="001C3D5B" w:rsidRDefault="001C3D5B" w:rsidP="001C3D5B">
      <w:pPr>
        <w:pStyle w:val="Heading1"/>
      </w:pPr>
      <w:r>
        <w:lastRenderedPageBreak/>
        <w:t>Model</w:t>
      </w:r>
    </w:p>
    <w:p w14:paraId="211A355C" w14:textId="77777777" w:rsidR="00315444" w:rsidRDefault="00315444" w:rsidP="001C3D5B">
      <w:pPr>
        <w:pStyle w:val="Heading1"/>
      </w:pPr>
      <w:r>
        <w:t>References</w:t>
      </w:r>
    </w:p>
    <w:p w14:paraId="057DDF8B" w14:textId="77777777" w:rsidR="00EA64C0" w:rsidRDefault="00EA64C0" w:rsidP="00EA64C0">
      <w:pPr>
        <w:pStyle w:val="ListParagraph"/>
        <w:numPr>
          <w:ilvl w:val="0"/>
          <w:numId w:val="1"/>
        </w:numPr>
      </w:pPr>
      <w:bookmarkStart w:id="71" w:name="_Ref245962525"/>
      <w:r>
        <w:t>Quality Data Model, The National Quality Forum, Dec 2012</w:t>
      </w:r>
      <w:r w:rsidR="002256AB">
        <w:t>, see:</w:t>
      </w:r>
      <w:bookmarkEnd w:id="71"/>
      <w:r w:rsidR="002256AB">
        <w:t xml:space="preserve"> </w:t>
      </w:r>
    </w:p>
    <w:p w14:paraId="48F59829" w14:textId="77777777" w:rsidR="002256AB" w:rsidRPr="00EA64C0" w:rsidRDefault="002256AB" w:rsidP="00EA64C0">
      <w:pPr>
        <w:pStyle w:val="ListParagraph"/>
        <w:numPr>
          <w:ilvl w:val="0"/>
          <w:numId w:val="1"/>
        </w:numPr>
      </w:pPr>
      <w:bookmarkStart w:id="72" w:name="_Ref245962551"/>
      <w:r>
        <w:t>Virtual Medical Record, HL7, Dec 2013, see:</w:t>
      </w:r>
      <w:bookmarkEnd w:id="72"/>
      <w:r>
        <w:t xml:space="preserve"> </w:t>
      </w:r>
    </w:p>
    <w:sectPr w:rsidR="002256AB" w:rsidRPr="00EA64C0" w:rsidSect="00EB74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CA28B" w14:textId="77777777" w:rsidR="00406935" w:rsidRDefault="00406935" w:rsidP="00D40CC2">
      <w:pPr>
        <w:spacing w:after="0"/>
      </w:pPr>
      <w:r>
        <w:separator/>
      </w:r>
    </w:p>
  </w:endnote>
  <w:endnote w:type="continuationSeparator" w:id="0">
    <w:p w14:paraId="1BCD4048" w14:textId="77777777" w:rsidR="00406935" w:rsidRDefault="00406935" w:rsidP="00D40C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E6C75" w14:textId="77777777" w:rsidR="00406935" w:rsidRDefault="00406935" w:rsidP="00D40CC2">
      <w:pPr>
        <w:spacing w:after="0"/>
      </w:pPr>
      <w:r>
        <w:separator/>
      </w:r>
    </w:p>
  </w:footnote>
  <w:footnote w:type="continuationSeparator" w:id="0">
    <w:p w14:paraId="291534F2" w14:textId="77777777" w:rsidR="00406935" w:rsidRDefault="00406935" w:rsidP="00D40CC2">
      <w:pPr>
        <w:spacing w:after="0"/>
      </w:pPr>
      <w:r>
        <w:continuationSeparator/>
      </w:r>
    </w:p>
  </w:footnote>
  <w:footnote w:id="1">
    <w:p w14:paraId="65C08C82" w14:textId="77777777" w:rsidR="00EF5AE4" w:rsidRDefault="00EF5AE4" w:rsidP="00D40CC2">
      <w:pPr>
        <w:spacing w:after="0"/>
      </w:pPr>
      <w:r>
        <w:rPr>
          <w:vertAlign w:val="superscript"/>
        </w:rPr>
        <w:footnoteRef/>
      </w:r>
      <w:r>
        <w:rPr>
          <w:sz w:val="20"/>
        </w:rPr>
        <w:t xml:space="preserve"> </w:t>
      </w:r>
      <w:hyperlink r:id="rId1">
        <w:r>
          <w:rPr>
            <w:color w:val="1155CC"/>
            <w:u w:val="single"/>
          </w:rPr>
          <w:t>http://hl7.org/implement/standards/fhir/extensibility.htm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2D2A"/>
    <w:multiLevelType w:val="hybridMultilevel"/>
    <w:tmpl w:val="E55EC4F2"/>
    <w:lvl w:ilvl="0" w:tplc="1728C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468A7"/>
    <w:multiLevelType w:val="hybridMultilevel"/>
    <w:tmpl w:val="5E00A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57583"/>
    <w:multiLevelType w:val="hybridMultilevel"/>
    <w:tmpl w:val="403C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70450"/>
    <w:multiLevelType w:val="multilevel"/>
    <w:tmpl w:val="2522E59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19F0D3E"/>
    <w:multiLevelType w:val="multilevel"/>
    <w:tmpl w:val="45AC58A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27E35CFE"/>
    <w:multiLevelType w:val="hybridMultilevel"/>
    <w:tmpl w:val="A752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6A7A74"/>
    <w:multiLevelType w:val="multilevel"/>
    <w:tmpl w:val="FEA21C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4577F3F"/>
    <w:multiLevelType w:val="multilevel"/>
    <w:tmpl w:val="D3725A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D690512"/>
    <w:multiLevelType w:val="multilevel"/>
    <w:tmpl w:val="8A92634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0F50DCD"/>
    <w:multiLevelType w:val="hybridMultilevel"/>
    <w:tmpl w:val="425E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FD546B"/>
    <w:multiLevelType w:val="multilevel"/>
    <w:tmpl w:val="BDF27B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642E16B5"/>
    <w:multiLevelType w:val="hybridMultilevel"/>
    <w:tmpl w:val="7FF8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A97FD0"/>
    <w:multiLevelType w:val="multilevel"/>
    <w:tmpl w:val="4D86748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68EF6245"/>
    <w:multiLevelType w:val="hybridMultilevel"/>
    <w:tmpl w:val="6E72AE90"/>
    <w:lvl w:ilvl="0" w:tplc="1728C2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053866"/>
    <w:multiLevelType w:val="hybridMultilevel"/>
    <w:tmpl w:val="AD0C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5649B6"/>
    <w:multiLevelType w:val="hybridMultilevel"/>
    <w:tmpl w:val="37B22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5771E9"/>
    <w:multiLevelType w:val="hybridMultilevel"/>
    <w:tmpl w:val="A6B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A4199B"/>
    <w:multiLevelType w:val="hybridMultilevel"/>
    <w:tmpl w:val="00E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0"/>
  </w:num>
  <w:num w:numId="4">
    <w:abstractNumId w:val="14"/>
  </w:num>
  <w:num w:numId="5">
    <w:abstractNumId w:val="0"/>
  </w:num>
  <w:num w:numId="6">
    <w:abstractNumId w:val="9"/>
  </w:num>
  <w:num w:numId="7">
    <w:abstractNumId w:val="3"/>
  </w:num>
  <w:num w:numId="8">
    <w:abstractNumId w:val="6"/>
  </w:num>
  <w:num w:numId="9">
    <w:abstractNumId w:val="17"/>
  </w:num>
  <w:num w:numId="10">
    <w:abstractNumId w:val="2"/>
  </w:num>
  <w:num w:numId="11">
    <w:abstractNumId w:val="13"/>
  </w:num>
  <w:num w:numId="12">
    <w:abstractNumId w:val="12"/>
  </w:num>
  <w:num w:numId="13">
    <w:abstractNumId w:val="8"/>
  </w:num>
  <w:num w:numId="14">
    <w:abstractNumId w:val="4"/>
  </w:num>
  <w:num w:numId="15">
    <w:abstractNumId w:val="1"/>
  </w:num>
  <w:num w:numId="16">
    <w:abstractNumId w:val="18"/>
  </w:num>
  <w:num w:numId="17">
    <w:abstractNumId w:val="11"/>
  </w:num>
  <w:num w:numId="18">
    <w:abstractNumId w:val="7"/>
  </w:num>
  <w:num w:numId="1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ziz Boxwala">
    <w15:presenceInfo w15:providerId="Windows Live" w15:userId="29217054de5112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EA"/>
    <w:rsid w:val="0000187F"/>
    <w:rsid w:val="0007766B"/>
    <w:rsid w:val="00124C97"/>
    <w:rsid w:val="001275E8"/>
    <w:rsid w:val="001C3D5B"/>
    <w:rsid w:val="0020228A"/>
    <w:rsid w:val="002073D0"/>
    <w:rsid w:val="002256AB"/>
    <w:rsid w:val="00315444"/>
    <w:rsid w:val="003B0A9F"/>
    <w:rsid w:val="00406935"/>
    <w:rsid w:val="0045033C"/>
    <w:rsid w:val="00480A58"/>
    <w:rsid w:val="00591556"/>
    <w:rsid w:val="005E5B07"/>
    <w:rsid w:val="005E6977"/>
    <w:rsid w:val="005F332E"/>
    <w:rsid w:val="006435CB"/>
    <w:rsid w:val="00677F6C"/>
    <w:rsid w:val="006B1C43"/>
    <w:rsid w:val="006E36C3"/>
    <w:rsid w:val="007227FA"/>
    <w:rsid w:val="007326A9"/>
    <w:rsid w:val="008100EA"/>
    <w:rsid w:val="009758E0"/>
    <w:rsid w:val="00993245"/>
    <w:rsid w:val="00A81A63"/>
    <w:rsid w:val="00AF70B8"/>
    <w:rsid w:val="00B31925"/>
    <w:rsid w:val="00B43104"/>
    <w:rsid w:val="00BB14F4"/>
    <w:rsid w:val="00BF4252"/>
    <w:rsid w:val="00C27E0D"/>
    <w:rsid w:val="00C66115"/>
    <w:rsid w:val="00CE4C6B"/>
    <w:rsid w:val="00D40CC2"/>
    <w:rsid w:val="00D41979"/>
    <w:rsid w:val="00EA64C0"/>
    <w:rsid w:val="00EB1D99"/>
    <w:rsid w:val="00EB22BF"/>
    <w:rsid w:val="00EB74E6"/>
    <w:rsid w:val="00ED7FE8"/>
    <w:rsid w:val="00EF5AE4"/>
    <w:rsid w:val="00FD5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84C22"/>
  <w14:defaultImageDpi w14:val="300"/>
  <w15:docId w15:val="{BF858A43-D53F-42D8-8B7B-D4A0F48A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4C0"/>
    <w:pPr>
      <w:spacing w:after="120"/>
    </w:pPr>
  </w:style>
  <w:style w:type="paragraph" w:styleId="Heading1">
    <w:name w:val="heading 1"/>
    <w:basedOn w:val="Normal"/>
    <w:next w:val="Normal"/>
    <w:link w:val="Heading1Char"/>
    <w:uiPriority w:val="9"/>
    <w:qFormat/>
    <w:rsid w:val="008100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00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0E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0E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100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00E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C3D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D5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64C0"/>
    <w:pPr>
      <w:ind w:left="720"/>
      <w:contextualSpacing/>
    </w:pPr>
  </w:style>
  <w:style w:type="character" w:styleId="Emphasis">
    <w:name w:val="Emphasis"/>
    <w:basedOn w:val="DefaultParagraphFont"/>
    <w:uiPriority w:val="20"/>
    <w:qFormat/>
    <w:rsid w:val="006B1C43"/>
    <w:rPr>
      <w:i/>
      <w:iCs/>
    </w:rPr>
  </w:style>
  <w:style w:type="paragraph" w:customStyle="1" w:styleId="Normal1">
    <w:name w:val="Normal1"/>
    <w:rsid w:val="00AF70B8"/>
    <w:pPr>
      <w:spacing w:after="200"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AF70B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70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hl7.org/implement/standards/fhir/extensibili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11299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Hadley</dc:creator>
  <cp:keywords/>
  <dc:description/>
  <cp:lastModifiedBy>Aziz Boxwala</cp:lastModifiedBy>
  <cp:revision>3</cp:revision>
  <dcterms:created xsi:type="dcterms:W3CDTF">2013-11-14T13:49:00Z</dcterms:created>
  <dcterms:modified xsi:type="dcterms:W3CDTF">2013-11-14T14:11:00Z</dcterms:modified>
</cp:coreProperties>
</file>