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6"/>
        </w:rPr>
        <w:t>Epistemic Credit - Speed - Quality Triangle</w:t>
      </w:r>
    </w:p>
    <w:p>
      <w:pPr>
        <w:jc w:val="center"/>
      </w:pPr>
      <w:r>
        <w:rPr>
          <w:i/>
          <w:sz w:val="28"/>
        </w:rPr>
        <w:t>Relationship Interaction Analysis</w:t>
      </w:r>
    </w:p>
    <w:p>
      <w:pPr>
        <w:pStyle w:val="Heading1"/>
      </w:pPr>
      <w:r>
        <w:t>Edge Relationships: Core Interactions</w:t>
      </w:r>
    </w:p>
    <w:p>
      <w:r>
        <w:t>The following table analyzes the three edges of the triangle, showing how each pair of vertices interact:</w:t>
      </w:r>
    </w:p>
    <w:tbl>
      <w:tblPr>
        <w:tblStyle w:val="LightGrid-Accent1"/>
        <w:tblW w:type="auto" w:w="0"/>
        <w:tblLook w:firstColumn="1" w:firstRow="1" w:lastColumn="0" w:lastRow="0" w:noHBand="0" w:noVBand="1" w:val="04A0"/>
      </w:tblPr>
      <w:tblGrid>
        <w:gridCol w:w="3600"/>
        <w:gridCol w:w="3600"/>
        <w:gridCol w:w="3600"/>
        <w:gridCol w:w="3600"/>
      </w:tblGrid>
      <w:tr>
        <w:tc>
          <w:tcPr>
            <w:tcW w:type="dxa" w:w="2160"/>
            <w:shd w:fill="2C3E50"/>
          </w:tcPr>
          <w:p>
            <w:r>
              <w:rPr>
                <w:b/>
                <w:color w:val="FFFFFF"/>
                <w:sz w:val="22"/>
              </w:rPr>
              <w:t>Relationship</w:t>
            </w:r>
          </w:p>
        </w:tc>
        <w:tc>
          <w:tcPr>
            <w:tcW w:type="dxa" w:w="3600"/>
            <w:shd w:fill="2C3E50"/>
          </w:tcPr>
          <w:p>
            <w:r>
              <w:rPr>
                <w:b/>
                <w:color w:val="FFFFFF"/>
                <w:sz w:val="22"/>
              </w:rPr>
              <w:t>When You Increase...</w:t>
            </w:r>
          </w:p>
        </w:tc>
        <w:tc>
          <w:tcPr>
            <w:tcW w:type="dxa" w:w="3600"/>
            <w:shd w:fill="2C3E50"/>
          </w:tcPr>
          <w:p>
            <w:r>
              <w:rPr>
                <w:b/>
                <w:color w:val="FFFFFF"/>
                <w:sz w:val="22"/>
              </w:rPr>
              <w:t>Impact On...</w:t>
            </w:r>
          </w:p>
        </w:tc>
        <w:tc>
          <w:tcPr>
            <w:tcW w:type="dxa" w:w="4320"/>
            <w:shd w:fill="2C3E50"/>
          </w:tcPr>
          <w:p>
            <w:r>
              <w:rPr>
                <w:b/>
                <w:color w:val="FFFFFF"/>
                <w:sz w:val="22"/>
              </w:rPr>
              <w:t>Mitigation Strategies</w:t>
            </w:r>
          </w:p>
        </w:tc>
      </w:tr>
      <w:tr>
        <w:tc>
          <w:tcPr>
            <w:tcW w:type="dxa" w:w="2160"/>
            <w:shd w:fill="E8F4F8"/>
          </w:tcPr>
          <w:p>
            <w:r>
              <w:rPr>
                <w:rFonts w:ascii="Arial" w:hAnsi="Arial"/>
                <w:sz w:val="18"/>
              </w:rPr>
              <w:t>Epistemic Credit ↔ Speed</w:t>
            </w:r>
          </w:p>
          <w:p>
            <w:r>
              <w:rPr>
                <w:rFonts w:ascii="Arial" w:hAnsi="Arial"/>
                <w:sz w:val="18"/>
              </w:rPr>
            </w:r>
          </w:p>
          <w:p>
            <w:r>
              <w:rPr>
                <w:rFonts w:ascii="Arial" w:hAnsi="Arial"/>
                <w:sz w:val="18"/>
              </w:rPr>
              <w:t>Type: TRADE-OFF</w:t>
            </w:r>
          </w:p>
          <w:p>
            <w:r>
              <w:rPr>
                <w:rFonts w:ascii="Arial" w:hAnsi="Arial"/>
                <w:sz w:val="18"/>
              </w:rPr>
            </w:r>
          </w:p>
          <w:p>
            <w:r>
              <w:rPr>
                <w:rFonts w:ascii="Arial" w:hAnsi="Arial"/>
                <w:sz w:val="18"/>
              </w:rPr>
              <w:t>Inverse relationship</w:t>
            </w:r>
          </w:p>
        </w:tc>
        <w:tc>
          <w:tcPr>
            <w:tcW w:type="dxa" w:w="3600"/>
          </w:tcPr>
          <w:p>
            <w:r>
              <w:rPr>
                <w:rFonts w:ascii="Arial" w:hAnsi="Arial"/>
                <w:sz w:val="18"/>
              </w:rPr>
              <w:t>↑ Speed (faster code generation)</w:t>
            </w:r>
          </w:p>
          <w:p>
            <w:r>
              <w:rPr>
                <w:rFonts w:ascii="Arial" w:hAnsi="Arial"/>
                <w:sz w:val="18"/>
              </w:rPr>
            </w:r>
          </w:p>
          <w:p>
            <w:r>
              <w:rPr>
                <w:rFonts w:ascii="Arial" w:hAnsi="Arial"/>
                <w:sz w:val="18"/>
              </w:rPr>
              <w:t>• Generate code rapidly with LLMs</w:t>
            </w:r>
          </w:p>
          <w:p>
            <w:r>
              <w:rPr>
                <w:rFonts w:ascii="Arial" w:hAnsi="Arial"/>
                <w:sz w:val="18"/>
              </w:rPr>
              <w:t>• Skip deep analysis</w:t>
            </w:r>
          </w:p>
          <w:p>
            <w:r>
              <w:rPr>
                <w:rFonts w:ascii="Arial" w:hAnsi="Arial"/>
                <w:sz w:val="18"/>
              </w:rPr>
              <w:t>• Minimal documentation</w:t>
            </w:r>
          </w:p>
          <w:p>
            <w:r>
              <w:rPr>
                <w:rFonts w:ascii="Arial" w:hAnsi="Arial"/>
                <w:sz w:val="18"/>
              </w:rPr>
              <w:t>• Accept AI suggestions quickly</w:t>
            </w:r>
          </w:p>
        </w:tc>
        <w:tc>
          <w:tcPr>
            <w:tcW w:type="dxa" w:w="3600"/>
          </w:tcPr>
          <w:p>
            <w:r>
              <w:rPr>
                <w:rFonts w:ascii="Arial" w:hAnsi="Arial"/>
                <w:sz w:val="18"/>
              </w:rPr>
              <w:t>↓ Epistemic Credit</w:t>
            </w:r>
          </w:p>
          <w:p>
            <w:r>
              <w:rPr>
                <w:rFonts w:ascii="Arial" w:hAnsi="Arial"/>
                <w:sz w:val="18"/>
              </w:rPr>
            </w:r>
          </w:p>
          <w:p>
            <w:r>
              <w:rPr>
                <w:rFonts w:ascii="Arial" w:hAnsi="Arial"/>
                <w:sz w:val="18"/>
              </w:rPr>
              <w:t>• Developers understand less</w:t>
            </w:r>
          </w:p>
          <w:p>
            <w:r>
              <w:rPr>
                <w:rFonts w:ascii="Arial" w:hAnsi="Arial"/>
                <w:sz w:val="18"/>
              </w:rPr>
              <w:t>• Gap between complexity &amp; comprehension</w:t>
            </w:r>
          </w:p>
          <w:p>
            <w:r>
              <w:rPr>
                <w:rFonts w:ascii="Arial" w:hAnsi="Arial"/>
                <w:sz w:val="18"/>
              </w:rPr>
              <w:t>• "Working code without ownership"</w:t>
            </w:r>
          </w:p>
          <w:p>
            <w:r>
              <w:rPr>
                <w:rFonts w:ascii="Arial" w:hAnsi="Arial"/>
                <w:sz w:val="18"/>
              </w:rPr>
              <w:t>• Technical decisions become opaque</w:t>
            </w:r>
          </w:p>
        </w:tc>
        <w:tc>
          <w:tcPr>
            <w:tcW w:type="dxa" w:w="4320"/>
          </w:tcPr>
          <w:p>
            <w:r>
              <w:rPr>
                <w:rFonts w:ascii="Arial" w:hAnsi="Arial"/>
                <w:sz w:val="18"/>
              </w:rPr>
              <w:t>• Inverse Documentation (explain before commit)</w:t>
            </w:r>
          </w:p>
          <w:p>
            <w:r>
              <w:rPr>
                <w:rFonts w:ascii="Arial" w:hAnsi="Arial"/>
                <w:sz w:val="18"/>
              </w:rPr>
              <w:t>• Mandatory code review with explanation</w:t>
            </w:r>
          </w:p>
          <w:p>
            <w:r>
              <w:rPr>
                <w:rFonts w:ascii="Arial" w:hAnsi="Arial"/>
                <w:sz w:val="18"/>
              </w:rPr>
              <w:t>• "No explanation, no merge" rule</w:t>
            </w:r>
          </w:p>
          <w:p>
            <w:r>
              <w:rPr>
                <w:rFonts w:ascii="Arial" w:hAnsi="Arial"/>
                <w:sz w:val="18"/>
              </w:rPr>
              <w:t>• Break work into smaller chunks</w:t>
            </w:r>
          </w:p>
          <w:p>
            <w:r>
              <w:rPr>
                <w:rFonts w:ascii="Arial" w:hAnsi="Arial"/>
                <w:sz w:val="18"/>
              </w:rPr>
              <w:t>• Regular epistemic debt audits</w:t>
            </w:r>
          </w:p>
          <w:p>
            <w:r>
              <w:rPr>
                <w:rFonts w:ascii="Arial" w:hAnsi="Arial"/>
                <w:sz w:val="18"/>
              </w:rPr>
              <w:t>• Pair programming with LLMs</w:t>
            </w:r>
          </w:p>
          <w:p>
            <w:r>
              <w:rPr>
                <w:rFonts w:ascii="Arial" w:hAnsi="Arial"/>
                <w:sz w:val="18"/>
              </w:rPr>
              <w:t>• Documentation-first workflow</w:t>
            </w:r>
          </w:p>
        </w:tc>
      </w:tr>
      <w:tr>
        <w:tc>
          <w:tcPr>
            <w:tcW w:type="dxa" w:w="2160"/>
            <w:shd w:fill="E8F4F8"/>
          </w:tcPr>
          <w:p>
            <w:r>
              <w:rPr>
                <w:rFonts w:ascii="Arial" w:hAnsi="Arial"/>
                <w:sz w:val="18"/>
              </w:rPr>
            </w:r>
          </w:p>
        </w:tc>
        <w:tc>
          <w:tcPr>
            <w:tcW w:type="dxa" w:w="3600"/>
          </w:tcPr>
          <w:p>
            <w:r>
              <w:rPr>
                <w:rFonts w:ascii="Arial" w:hAnsi="Arial"/>
                <w:sz w:val="18"/>
              </w:rPr>
              <w:t>↑ Epistemic Credit (deeper understanding)</w:t>
            </w:r>
          </w:p>
          <w:p>
            <w:r>
              <w:rPr>
                <w:rFonts w:ascii="Arial" w:hAnsi="Arial"/>
                <w:sz w:val="18"/>
              </w:rPr>
            </w:r>
          </w:p>
          <w:p>
            <w:r>
              <w:rPr>
                <w:rFonts w:ascii="Arial" w:hAnsi="Arial"/>
                <w:sz w:val="18"/>
              </w:rPr>
              <w:t>• Write tests first (TDD)</w:t>
            </w:r>
          </w:p>
          <w:p>
            <w:r>
              <w:rPr>
                <w:rFonts w:ascii="Arial" w:hAnsi="Arial"/>
                <w:sz w:val="18"/>
              </w:rPr>
              <w:t>• Document intent before coding</w:t>
            </w:r>
          </w:p>
          <w:p>
            <w:r>
              <w:rPr>
                <w:rFonts w:ascii="Arial" w:hAnsi="Arial"/>
                <w:sz w:val="18"/>
              </w:rPr>
              <w:t>• Review and refactor AI code</w:t>
            </w:r>
          </w:p>
          <w:p>
            <w:r>
              <w:rPr>
                <w:rFonts w:ascii="Arial" w:hAnsi="Arial"/>
                <w:sz w:val="18"/>
              </w:rPr>
              <w:t>• Team knowledge sharing</w:t>
            </w:r>
          </w:p>
        </w:tc>
        <w:tc>
          <w:tcPr>
            <w:tcW w:type="dxa" w:w="3600"/>
          </w:tcPr>
          <w:p>
            <w:r>
              <w:rPr>
                <w:rFonts w:ascii="Arial" w:hAnsi="Arial"/>
                <w:sz w:val="18"/>
              </w:rPr>
              <w:t>↓ Speed</w:t>
            </w:r>
          </w:p>
          <w:p>
            <w:r>
              <w:rPr>
                <w:rFonts w:ascii="Arial" w:hAnsi="Arial"/>
                <w:sz w:val="18"/>
              </w:rPr>
            </w:r>
          </w:p>
          <w:p>
            <w:r>
              <w:rPr>
                <w:rFonts w:ascii="Arial" w:hAnsi="Arial"/>
                <w:sz w:val="18"/>
              </w:rPr>
              <w:t>• Takes longer to ship features</w:t>
            </w:r>
          </w:p>
          <w:p>
            <w:r>
              <w:rPr>
                <w:rFonts w:ascii="Arial" w:hAnsi="Arial"/>
                <w:sz w:val="18"/>
              </w:rPr>
              <w:t>• More time in planning and review</w:t>
            </w:r>
          </w:p>
          <w:p>
            <w:r>
              <w:rPr>
                <w:rFonts w:ascii="Arial" w:hAnsi="Arial"/>
                <w:sz w:val="18"/>
              </w:rPr>
              <w:t>• Iterative refinement cycles</w:t>
            </w:r>
          </w:p>
          <w:p>
            <w:r>
              <w:rPr>
                <w:rFonts w:ascii="Arial" w:hAnsi="Arial"/>
                <w:sz w:val="18"/>
              </w:rPr>
              <w:t>• Knowledge transfer overhead</w:t>
            </w:r>
          </w:p>
          <w:p>
            <w:r>
              <w:rPr>
                <w:rFonts w:ascii="Arial" w:hAnsi="Arial"/>
                <w:sz w:val="18"/>
              </w:rPr>
              <w:t>• But: Faster long-term maintenance</w:t>
            </w:r>
          </w:p>
        </w:tc>
        <w:tc>
          <w:tcPr>
            <w:tcW w:type="dxa" w:w="4320"/>
          </w:tcPr>
          <w:p>
            <w:r>
              <w:rPr>
                <w:rFonts w:ascii="Arial" w:hAnsi="Arial"/>
                <w:sz w:val="18"/>
              </w:rPr>
              <w:t>• Strategic trade-off based on domain</w:t>
            </w:r>
          </w:p>
          <w:p>
            <w:r>
              <w:rPr>
                <w:rFonts w:ascii="Arial" w:hAnsi="Arial"/>
                <w:sz w:val="18"/>
              </w:rPr>
              <w:t>• Accept slower speed in core domains</w:t>
            </w:r>
          </w:p>
          <w:p>
            <w:r>
              <w:rPr>
                <w:rFonts w:ascii="Arial" w:hAnsi="Arial"/>
                <w:sz w:val="18"/>
              </w:rPr>
              <w:t>• Use DDD to focus understanding</w:t>
            </w:r>
          </w:p>
          <w:p>
            <w:r>
              <w:rPr>
                <w:rFonts w:ascii="Arial" w:hAnsi="Arial"/>
                <w:sz w:val="18"/>
              </w:rPr>
              <w:t>• Ubiquitous language reduces overhead</w:t>
            </w:r>
          </w:p>
          <w:p>
            <w:r>
              <w:rPr>
                <w:rFonts w:ascii="Arial" w:hAnsi="Arial"/>
                <w:sz w:val="18"/>
              </w:rPr>
              <w:t>• Automated testing compensates over time</w:t>
            </w:r>
          </w:p>
        </w:tc>
      </w:tr>
      <w:tr>
        <w:tc>
          <w:tcPr>
            <w:tcW w:type="dxa" w:w="2160"/>
            <w:shd w:fill="FFF3E0"/>
          </w:tcPr>
          <w:p>
            <w:r>
              <w:rPr>
                <w:rFonts w:ascii="Arial" w:hAnsi="Arial"/>
                <w:sz w:val="18"/>
              </w:rPr>
              <w:t>Speed ↔ Quality</w:t>
            </w:r>
          </w:p>
          <w:p>
            <w:r>
              <w:rPr>
                <w:rFonts w:ascii="Arial" w:hAnsi="Arial"/>
                <w:sz w:val="18"/>
              </w:rPr>
            </w:r>
          </w:p>
          <w:p>
            <w:r>
              <w:rPr>
                <w:rFonts w:ascii="Arial" w:hAnsi="Arial"/>
                <w:sz w:val="18"/>
              </w:rPr>
              <w:t>Type: TENSION</w:t>
            </w:r>
          </w:p>
          <w:p>
            <w:r>
              <w:rPr>
                <w:rFonts w:ascii="Arial" w:hAnsi="Arial"/>
                <w:sz w:val="18"/>
              </w:rPr>
            </w:r>
          </w:p>
          <w:p>
            <w:r>
              <w:rPr>
                <w:rFonts w:ascii="Arial" w:hAnsi="Arial"/>
                <w:sz w:val="18"/>
              </w:rPr>
              <w:t>Can conflict but not always inverse</w:t>
            </w:r>
          </w:p>
        </w:tc>
        <w:tc>
          <w:tcPr>
            <w:tcW w:type="dxa" w:w="3600"/>
          </w:tcPr>
          <w:p>
            <w:r>
              <w:rPr>
                <w:rFonts w:ascii="Arial" w:hAnsi="Arial"/>
                <w:sz w:val="18"/>
              </w:rPr>
              <w:t>↑ Speed (rush to ship)</w:t>
            </w:r>
          </w:p>
          <w:p>
            <w:r>
              <w:rPr>
                <w:rFonts w:ascii="Arial" w:hAnsi="Arial"/>
                <w:sz w:val="18"/>
              </w:rPr>
            </w:r>
          </w:p>
          <w:p>
            <w:r>
              <w:rPr>
                <w:rFonts w:ascii="Arial" w:hAnsi="Arial"/>
                <w:sz w:val="18"/>
              </w:rPr>
              <w:t>• Skip comprehensive testing</w:t>
            </w:r>
          </w:p>
          <w:p>
            <w:r>
              <w:rPr>
                <w:rFonts w:ascii="Arial" w:hAnsi="Arial"/>
                <w:sz w:val="18"/>
              </w:rPr>
              <w:t>• Minimal edge case handling</w:t>
            </w:r>
          </w:p>
          <w:p>
            <w:r>
              <w:rPr>
                <w:rFonts w:ascii="Arial" w:hAnsi="Arial"/>
                <w:sz w:val="18"/>
              </w:rPr>
              <w:t>• Accept first working solution</w:t>
            </w:r>
          </w:p>
          <w:p>
            <w:r>
              <w:rPr>
                <w:rFonts w:ascii="Arial" w:hAnsi="Arial"/>
                <w:sz w:val="18"/>
              </w:rPr>
              <w:t>• Reduce code review rigor</w:t>
            </w:r>
          </w:p>
        </w:tc>
        <w:tc>
          <w:tcPr>
            <w:tcW w:type="dxa" w:w="3600"/>
          </w:tcPr>
          <w:p>
            <w:r>
              <w:rPr>
                <w:rFonts w:ascii="Arial" w:hAnsi="Arial"/>
                <w:sz w:val="18"/>
              </w:rPr>
              <w:t>↓ Quality (potentially)</w:t>
            </w:r>
          </w:p>
          <w:p>
            <w:r>
              <w:rPr>
                <w:rFonts w:ascii="Arial" w:hAnsi="Arial"/>
                <w:sz w:val="18"/>
              </w:rPr>
            </w:r>
          </w:p>
          <w:p>
            <w:r>
              <w:rPr>
                <w:rFonts w:ascii="Arial" w:hAnsi="Arial"/>
                <w:sz w:val="18"/>
              </w:rPr>
              <w:t>• More bugs and edge cases missed</w:t>
            </w:r>
          </w:p>
          <w:p>
            <w:r>
              <w:rPr>
                <w:rFonts w:ascii="Arial" w:hAnsi="Arial"/>
                <w:sz w:val="18"/>
              </w:rPr>
              <w:t>• Security vulnerabilities (45% of LLM code)</w:t>
            </w:r>
          </w:p>
          <w:p>
            <w:r>
              <w:rPr>
                <w:rFonts w:ascii="Arial" w:hAnsi="Arial"/>
                <w:sz w:val="18"/>
              </w:rPr>
              <w:t>• Brittle tests</w:t>
            </w:r>
          </w:p>
          <w:p>
            <w:r>
              <w:rPr>
                <w:rFonts w:ascii="Arial" w:hAnsi="Arial"/>
                <w:sz w:val="18"/>
              </w:rPr>
              <w:t>• Technical debt accumulation</w:t>
            </w:r>
          </w:p>
          <w:p>
            <w:r>
              <w:rPr>
                <w:rFonts w:ascii="Arial" w:hAnsi="Arial"/>
                <w:sz w:val="18"/>
              </w:rPr>
              <w:t>• Higher defect rates</w:t>
            </w:r>
          </w:p>
        </w:tc>
        <w:tc>
          <w:tcPr>
            <w:tcW w:type="dxa" w:w="4320"/>
          </w:tcPr>
          <w:p>
            <w:r>
              <w:rPr>
                <w:rFonts w:ascii="Arial" w:hAnsi="Arial"/>
                <w:sz w:val="18"/>
              </w:rPr>
              <w:t>• TDD (tests as specifications)</w:t>
            </w:r>
          </w:p>
          <w:p>
            <w:r>
              <w:rPr>
                <w:rFonts w:ascii="Arial" w:hAnsi="Arial"/>
                <w:sz w:val="18"/>
              </w:rPr>
              <w:t>• Property-based testing</w:t>
            </w:r>
          </w:p>
          <w:p>
            <w:r>
              <w:rPr>
                <w:rFonts w:ascii="Arial" w:hAnsi="Arial"/>
                <w:sz w:val="18"/>
              </w:rPr>
              <w:t>• Integration testing</w:t>
            </w:r>
          </w:p>
          <w:p>
            <w:r>
              <w:rPr>
                <w:rFonts w:ascii="Arial" w:hAnsi="Arial"/>
                <w:sz w:val="18"/>
              </w:rPr>
              <w:t>• Static analysis + fuzz testing</w:t>
            </w:r>
          </w:p>
          <w:p>
            <w:r>
              <w:rPr>
                <w:rFonts w:ascii="Arial" w:hAnsi="Arial"/>
                <w:sz w:val="18"/>
              </w:rPr>
              <w:t>• Multi-model review</w:t>
            </w:r>
          </w:p>
          <w:p>
            <w:r>
              <w:rPr>
                <w:rFonts w:ascii="Arial" w:hAnsi="Arial"/>
                <w:sz w:val="18"/>
              </w:rPr>
              <w:t>• Security-specific review</w:t>
            </w:r>
          </w:p>
          <w:p>
            <w:r>
              <w:rPr>
                <w:rFonts w:ascii="Arial" w:hAnsi="Arial"/>
                <w:sz w:val="18"/>
              </w:rPr>
              <w:t>• Automated quality gates</w:t>
            </w:r>
          </w:p>
          <w:p>
            <w:r>
              <w:rPr>
                <w:rFonts w:ascii="Arial" w:hAnsi="Arial"/>
                <w:sz w:val="18"/>
              </w:rPr>
              <w:t>• Deterministic verification points</w:t>
            </w:r>
          </w:p>
        </w:tc>
      </w:tr>
      <w:tr>
        <w:tc>
          <w:tcPr>
            <w:tcW w:type="dxa" w:w="2160"/>
            <w:shd w:fill="FFF3E0"/>
          </w:tcPr>
          <w:p>
            <w:r>
              <w:rPr>
                <w:rFonts w:ascii="Arial" w:hAnsi="Arial"/>
                <w:sz w:val="18"/>
              </w:rPr>
            </w:r>
          </w:p>
        </w:tc>
        <w:tc>
          <w:tcPr>
            <w:tcW w:type="dxa" w:w="3600"/>
          </w:tcPr>
          <w:p>
            <w:r>
              <w:rPr>
                <w:rFonts w:ascii="Arial" w:hAnsi="Arial"/>
                <w:sz w:val="18"/>
              </w:rPr>
              <w:t>↑ Quality (rigorous testing)</w:t>
            </w:r>
          </w:p>
          <w:p>
            <w:r>
              <w:rPr>
                <w:rFonts w:ascii="Arial" w:hAnsi="Arial"/>
                <w:sz w:val="18"/>
              </w:rPr>
            </w:r>
          </w:p>
          <w:p>
            <w:r>
              <w:rPr>
                <w:rFonts w:ascii="Arial" w:hAnsi="Arial"/>
                <w:sz w:val="18"/>
              </w:rPr>
              <w:t>• Comprehensive test coverage</w:t>
            </w:r>
          </w:p>
          <w:p>
            <w:r>
              <w:rPr>
                <w:rFonts w:ascii="Arial" w:hAnsi="Arial"/>
                <w:sz w:val="18"/>
              </w:rPr>
              <w:t>• Property-based testing</w:t>
            </w:r>
          </w:p>
          <w:p>
            <w:r>
              <w:rPr>
                <w:rFonts w:ascii="Arial" w:hAnsi="Arial"/>
                <w:sz w:val="18"/>
              </w:rPr>
              <w:t>• Security audits</w:t>
            </w:r>
          </w:p>
          <w:p>
            <w:r>
              <w:rPr>
                <w:rFonts w:ascii="Arial" w:hAnsi="Arial"/>
                <w:sz w:val="18"/>
              </w:rPr>
              <w:t>• Multiple review passes</w:t>
            </w:r>
          </w:p>
        </w:tc>
        <w:tc>
          <w:tcPr>
            <w:tcW w:type="dxa" w:w="3600"/>
          </w:tcPr>
          <w:p>
            <w:r>
              <w:rPr>
                <w:rFonts w:ascii="Arial" w:hAnsi="Arial"/>
                <w:sz w:val="18"/>
              </w:rPr>
              <w:t>→ Speed (can improve with confidence)</w:t>
            </w:r>
          </w:p>
          <w:p>
            <w:r>
              <w:rPr>
                <w:rFonts w:ascii="Arial" w:hAnsi="Arial"/>
                <w:sz w:val="18"/>
              </w:rPr>
            </w:r>
          </w:p>
          <w:p>
            <w:r>
              <w:rPr>
                <w:rFonts w:ascii="Arial" w:hAnsi="Arial"/>
                <w:sz w:val="18"/>
              </w:rPr>
              <w:t>• Initially slower</w:t>
            </w:r>
          </w:p>
          <w:p>
            <w:r>
              <w:rPr>
                <w:rFonts w:ascii="Arial" w:hAnsi="Arial"/>
                <w:sz w:val="18"/>
              </w:rPr>
              <w:t>• But: Higher confidence enables faster iteration</w:t>
            </w:r>
          </w:p>
          <w:p>
            <w:r>
              <w:rPr>
                <w:rFonts w:ascii="Arial" w:hAnsi="Arial"/>
                <w:sz w:val="18"/>
              </w:rPr>
              <w:t>• Fewer production issues</w:t>
            </w:r>
          </w:p>
          <w:p>
            <w:r>
              <w:rPr>
                <w:rFonts w:ascii="Arial" w:hAnsi="Arial"/>
                <w:sz w:val="18"/>
              </w:rPr>
              <w:t>• Less debugging time</w:t>
            </w:r>
          </w:p>
          <w:p>
            <w:r>
              <w:rPr>
                <w:rFonts w:ascii="Arial" w:hAnsi="Arial"/>
                <w:sz w:val="18"/>
              </w:rPr>
              <w:t>• Paradox: Quality enables speed via reduced rework</w:t>
            </w:r>
          </w:p>
        </w:tc>
        <w:tc>
          <w:tcPr>
            <w:tcW w:type="dxa" w:w="4320"/>
          </w:tcPr>
          <w:p>
            <w:r>
              <w:rPr>
                <w:rFonts w:ascii="Arial" w:hAnsi="Arial"/>
                <w:sz w:val="18"/>
              </w:rPr>
              <w:t>• Invest in test infrastructure upfront</w:t>
            </w:r>
          </w:p>
          <w:p>
            <w:r>
              <w:rPr>
                <w:rFonts w:ascii="Arial" w:hAnsi="Arial"/>
                <w:sz w:val="18"/>
              </w:rPr>
              <w:t>• Automated testing pipelines</w:t>
            </w:r>
          </w:p>
          <w:p>
            <w:r>
              <w:rPr>
                <w:rFonts w:ascii="Arial" w:hAnsi="Arial"/>
                <w:sz w:val="18"/>
              </w:rPr>
              <w:t>• Clear quality gates prevent rework</w:t>
            </w:r>
          </w:p>
          <w:p>
            <w:r>
              <w:rPr>
                <w:rFonts w:ascii="Arial" w:hAnsi="Arial"/>
                <w:sz w:val="18"/>
              </w:rPr>
              <w:t>• "Shift left" - catch issues early</w:t>
            </w:r>
          </w:p>
          <w:p>
            <w:r>
              <w:rPr>
                <w:rFonts w:ascii="Arial" w:hAnsi="Arial"/>
                <w:sz w:val="18"/>
              </w:rPr>
              <w:t>• Quality becomes speed multiplier over time</w:t>
            </w:r>
          </w:p>
        </w:tc>
      </w:tr>
      <w:tr>
        <w:tc>
          <w:tcPr>
            <w:tcW w:type="dxa" w:w="2160"/>
            <w:shd w:fill="E8F5E9"/>
          </w:tcPr>
          <w:p>
            <w:r>
              <w:rPr>
                <w:rFonts w:ascii="Arial" w:hAnsi="Arial"/>
                <w:sz w:val="18"/>
              </w:rPr>
              <w:t>Quality ↔ Epistemic Credit</w:t>
            </w:r>
          </w:p>
          <w:p>
            <w:r>
              <w:rPr>
                <w:rFonts w:ascii="Arial" w:hAnsi="Arial"/>
                <w:sz w:val="18"/>
              </w:rPr>
            </w:r>
          </w:p>
          <w:p>
            <w:r>
              <w:rPr>
                <w:rFonts w:ascii="Arial" w:hAnsi="Arial"/>
                <w:sz w:val="18"/>
              </w:rPr>
              <w:t>Type: SYNERGY</w:t>
            </w:r>
          </w:p>
          <w:p>
            <w:r>
              <w:rPr>
                <w:rFonts w:ascii="Arial" w:hAnsi="Arial"/>
                <w:sz w:val="18"/>
              </w:rPr>
            </w:r>
          </w:p>
          <w:p>
            <w:r>
              <w:rPr>
                <w:rFonts w:ascii="Arial" w:hAnsi="Arial"/>
                <w:sz w:val="18"/>
              </w:rPr>
              <w:t>Mutually reinforcing</w:t>
            </w:r>
          </w:p>
        </w:tc>
        <w:tc>
          <w:tcPr>
            <w:tcW w:type="dxa" w:w="3600"/>
          </w:tcPr>
          <w:p>
            <w:r>
              <w:rPr>
                <w:rFonts w:ascii="Arial" w:hAnsi="Arial"/>
                <w:sz w:val="18"/>
              </w:rPr>
              <w:t>↑ Quality (good tests &amp; verification)</w:t>
            </w:r>
          </w:p>
          <w:p>
            <w:r>
              <w:rPr>
                <w:rFonts w:ascii="Arial" w:hAnsi="Arial"/>
                <w:sz w:val="18"/>
              </w:rPr>
            </w:r>
          </w:p>
          <w:p>
            <w:r>
              <w:rPr>
                <w:rFonts w:ascii="Arial" w:hAnsi="Arial"/>
                <w:sz w:val="18"/>
              </w:rPr>
              <w:t>• Comprehensive test suites</w:t>
            </w:r>
          </w:p>
          <w:p>
            <w:r>
              <w:rPr>
                <w:rFonts w:ascii="Arial" w:hAnsi="Arial"/>
                <w:sz w:val="18"/>
              </w:rPr>
              <w:t>• Well-documented test cases</w:t>
            </w:r>
          </w:p>
          <w:p>
            <w:r>
              <w:rPr>
                <w:rFonts w:ascii="Arial" w:hAnsi="Arial"/>
                <w:sz w:val="18"/>
              </w:rPr>
              <w:t>• Clear property specifications</w:t>
            </w:r>
          </w:p>
          <w:p>
            <w:r>
              <w:rPr>
                <w:rFonts w:ascii="Arial" w:hAnsi="Arial"/>
                <w:sz w:val="18"/>
              </w:rPr>
              <w:t>• Integration tests with real scenarios</w:t>
            </w:r>
          </w:p>
        </w:tc>
        <w:tc>
          <w:tcPr>
            <w:tcW w:type="dxa" w:w="3600"/>
          </w:tcPr>
          <w:p>
            <w:r>
              <w:rPr>
                <w:rFonts w:ascii="Arial" w:hAnsi="Arial"/>
                <w:sz w:val="18"/>
              </w:rPr>
              <w:t>↑ Epistemic Credit</w:t>
            </w:r>
          </w:p>
          <w:p>
            <w:r>
              <w:rPr>
                <w:rFonts w:ascii="Arial" w:hAnsi="Arial"/>
                <w:sz w:val="18"/>
              </w:rPr>
            </w:r>
          </w:p>
          <w:p>
            <w:r>
              <w:rPr>
                <w:rFonts w:ascii="Arial" w:hAnsi="Arial"/>
                <w:sz w:val="18"/>
              </w:rPr>
              <w:t>• Tests serve as living documentation</w:t>
            </w:r>
          </w:p>
          <w:p>
            <w:r>
              <w:rPr>
                <w:rFonts w:ascii="Arial" w:hAnsi="Arial"/>
                <w:sz w:val="18"/>
              </w:rPr>
              <w:t>• Understanding emerges from TDD</w:t>
            </w:r>
          </w:p>
          <w:p>
            <w:r>
              <w:rPr>
                <w:rFonts w:ascii="Arial" w:hAnsi="Arial"/>
                <w:sz w:val="18"/>
              </w:rPr>
              <w:t>• Failed tests reveal comprehension gaps</w:t>
            </w:r>
          </w:p>
          <w:p>
            <w:r>
              <w:rPr>
                <w:rFonts w:ascii="Arial" w:hAnsi="Arial"/>
                <w:sz w:val="18"/>
              </w:rPr>
              <w:t>• Property-based tests clarify invariants</w:t>
            </w:r>
          </w:p>
          <w:p>
            <w:r>
              <w:rPr>
                <w:rFonts w:ascii="Arial" w:hAnsi="Arial"/>
                <w:sz w:val="18"/>
              </w:rPr>
              <w:t>• Team learns system through tests</w:t>
            </w:r>
          </w:p>
        </w:tc>
        <w:tc>
          <w:tcPr>
            <w:tcW w:type="dxa" w:w="4320"/>
          </w:tcPr>
          <w:p>
            <w:r>
              <w:rPr>
                <w:rFonts w:ascii="Arial" w:hAnsi="Arial"/>
                <w:sz w:val="18"/>
              </w:rPr>
              <w:t>• Maximize synergy through:</w:t>
            </w:r>
          </w:p>
          <w:p>
            <w:r>
              <w:rPr>
                <w:rFonts w:ascii="Arial" w:hAnsi="Arial"/>
                <w:sz w:val="18"/>
              </w:rPr>
              <w:t>• TDD as primary workflow</w:t>
            </w:r>
          </w:p>
          <w:p>
            <w:r>
              <w:rPr>
                <w:rFonts w:ascii="Arial" w:hAnsi="Arial"/>
                <w:sz w:val="18"/>
              </w:rPr>
              <w:t>• Tests as specifications</w:t>
            </w:r>
          </w:p>
          <w:p>
            <w:r>
              <w:rPr>
                <w:rFonts w:ascii="Arial" w:hAnsi="Arial"/>
                <w:sz w:val="18"/>
              </w:rPr>
              <w:t>• Behavior-driven development (BDD)</w:t>
            </w:r>
          </w:p>
          <w:p>
            <w:r>
              <w:rPr>
                <w:rFonts w:ascii="Arial" w:hAnsi="Arial"/>
                <w:sz w:val="18"/>
              </w:rPr>
              <w:t>• Document intent in test names</w:t>
            </w:r>
          </w:p>
          <w:p>
            <w:r>
              <w:rPr>
                <w:rFonts w:ascii="Arial" w:hAnsi="Arial"/>
                <w:sz w:val="18"/>
              </w:rPr>
              <w:t>• Use tests to onboard developers</w:t>
            </w:r>
          </w:p>
          <w:p>
            <w:r>
              <w:rPr>
                <w:rFonts w:ascii="Arial" w:hAnsi="Arial"/>
                <w:sz w:val="18"/>
              </w:rPr>
              <w:t>• "Tests as prompt" for LLM generation</w:t>
            </w:r>
          </w:p>
          <w:p>
            <w:r>
              <w:rPr>
                <w:rFonts w:ascii="Arial" w:hAnsi="Arial"/>
                <w:sz w:val="18"/>
              </w:rPr>
              <w:t>• Explanation-forcing review of failures</w:t>
            </w:r>
          </w:p>
        </w:tc>
      </w:tr>
      <w:tr>
        <w:tc>
          <w:tcPr>
            <w:tcW w:type="dxa" w:w="2160"/>
            <w:shd w:fill="E8F5E9"/>
          </w:tcPr>
          <w:p>
            <w:r>
              <w:rPr>
                <w:rFonts w:ascii="Arial" w:hAnsi="Arial"/>
                <w:sz w:val="18"/>
              </w:rPr>
            </w:r>
          </w:p>
        </w:tc>
        <w:tc>
          <w:tcPr>
            <w:tcW w:type="dxa" w:w="3600"/>
          </w:tcPr>
          <w:p>
            <w:r>
              <w:rPr>
                <w:rFonts w:ascii="Arial" w:hAnsi="Arial"/>
                <w:sz w:val="18"/>
              </w:rPr>
              <w:t>↑ Epistemic Credit (deep understanding)</w:t>
            </w:r>
          </w:p>
          <w:p>
            <w:r>
              <w:rPr>
                <w:rFonts w:ascii="Arial" w:hAnsi="Arial"/>
                <w:sz w:val="18"/>
              </w:rPr>
            </w:r>
          </w:p>
          <w:p>
            <w:r>
              <w:rPr>
                <w:rFonts w:ascii="Arial" w:hAnsi="Arial"/>
                <w:sz w:val="18"/>
              </w:rPr>
              <w:t>• Team understands domain deeply</w:t>
            </w:r>
          </w:p>
          <w:p>
            <w:r>
              <w:rPr>
                <w:rFonts w:ascii="Arial" w:hAnsi="Arial"/>
                <w:sz w:val="18"/>
              </w:rPr>
              <w:t>• Clear mental models</w:t>
            </w:r>
          </w:p>
          <w:p>
            <w:r>
              <w:rPr>
                <w:rFonts w:ascii="Arial" w:hAnsi="Arial"/>
                <w:sz w:val="18"/>
              </w:rPr>
              <w:t>• Documented architectural decisions</w:t>
            </w:r>
          </w:p>
          <w:p>
            <w:r>
              <w:rPr>
                <w:rFonts w:ascii="Arial" w:hAnsi="Arial"/>
                <w:sz w:val="18"/>
              </w:rPr>
              <w:t>• Ubiquitous language established</w:t>
            </w:r>
          </w:p>
        </w:tc>
        <w:tc>
          <w:tcPr>
            <w:tcW w:type="dxa" w:w="3600"/>
          </w:tcPr>
          <w:p>
            <w:r>
              <w:rPr>
                <w:rFonts w:ascii="Arial" w:hAnsi="Arial"/>
                <w:sz w:val="18"/>
              </w:rPr>
              <w:t>↑ Quality</w:t>
            </w:r>
          </w:p>
          <w:p>
            <w:r>
              <w:rPr>
                <w:rFonts w:ascii="Arial" w:hAnsi="Arial"/>
                <w:sz w:val="18"/>
              </w:rPr>
            </w:r>
          </w:p>
          <w:p>
            <w:r>
              <w:rPr>
                <w:rFonts w:ascii="Arial" w:hAnsi="Arial"/>
                <w:sz w:val="18"/>
              </w:rPr>
              <w:t>• Better design decisions</w:t>
            </w:r>
          </w:p>
          <w:p>
            <w:r>
              <w:rPr>
                <w:rFonts w:ascii="Arial" w:hAnsi="Arial"/>
                <w:sz w:val="18"/>
              </w:rPr>
              <w:t>• More thorough edge case coverage</w:t>
            </w:r>
          </w:p>
          <w:p>
            <w:r>
              <w:rPr>
                <w:rFonts w:ascii="Arial" w:hAnsi="Arial"/>
                <w:sz w:val="18"/>
              </w:rPr>
              <w:t>• Anticipate failure modes</w:t>
            </w:r>
          </w:p>
          <w:p>
            <w:r>
              <w:rPr>
                <w:rFonts w:ascii="Arial" w:hAnsi="Arial"/>
                <w:sz w:val="18"/>
              </w:rPr>
              <w:t>• Architectural coherence</w:t>
            </w:r>
          </w:p>
          <w:p>
            <w:r>
              <w:rPr>
                <w:rFonts w:ascii="Arial" w:hAnsi="Arial"/>
                <w:sz w:val="18"/>
              </w:rPr>
              <w:t>• Understanding enables better validation</w:t>
            </w:r>
          </w:p>
        </w:tc>
        <w:tc>
          <w:tcPr>
            <w:tcW w:type="dxa" w:w="4320"/>
          </w:tcPr>
          <w:p>
            <w:r>
              <w:rPr>
                <w:rFonts w:ascii="Arial" w:hAnsi="Arial"/>
                <w:sz w:val="18"/>
              </w:rPr>
              <w:t>• Domain-Driven Design (DDD)</w:t>
            </w:r>
          </w:p>
          <w:p>
            <w:r>
              <w:rPr>
                <w:rFonts w:ascii="Arial" w:hAnsi="Arial"/>
                <w:sz w:val="18"/>
              </w:rPr>
              <w:t>• Ubiquitous language in code and tests</w:t>
            </w:r>
          </w:p>
          <w:p>
            <w:r>
              <w:rPr>
                <w:rFonts w:ascii="Arial" w:hAnsi="Arial"/>
                <w:sz w:val="18"/>
              </w:rPr>
              <w:t>• Bounded contexts for clarity</w:t>
            </w:r>
          </w:p>
          <w:p>
            <w:r>
              <w:rPr>
                <w:rFonts w:ascii="Arial" w:hAnsi="Arial"/>
                <w:sz w:val="18"/>
              </w:rPr>
              <w:t>• Event storming to surface understanding</w:t>
            </w:r>
          </w:p>
          <w:p>
            <w:r>
              <w:rPr>
                <w:rFonts w:ascii="Arial" w:hAnsi="Arial"/>
                <w:sz w:val="18"/>
              </w:rPr>
              <w:t>• Code reviews as knowledge sharing</w:t>
            </w:r>
          </w:p>
          <w:p>
            <w:r>
              <w:rPr>
                <w:rFonts w:ascii="Arial" w:hAnsi="Arial"/>
                <w:sz w:val="18"/>
              </w:rPr>
              <w:t>• Architecture decision records (ADRs)</w:t>
            </w:r>
          </w:p>
          <w:p>
            <w:r>
              <w:rPr>
                <w:rFonts w:ascii="Arial" w:hAnsi="Arial"/>
                <w:sz w:val="18"/>
              </w:rPr>
              <w:t>• Understanding drives quality improvement</w:t>
            </w:r>
          </w:p>
        </w:tc>
      </w:tr>
    </w:tbl>
    <w:p>
      <w:r>
        <w:br w:type="page"/>
      </w:r>
    </w:p>
    <w:p>
      <w:pPr>
        <w:pStyle w:val="Heading1"/>
      </w:pPr>
      <w:r>
        <w:t>Context-Dependent Strategies</w:t>
      </w:r>
    </w:p>
    <w:p>
      <w:r>
        <w:t>How to balance the triangle based on domain type and development phase:</w:t>
      </w:r>
    </w:p>
    <w:tbl>
      <w:tblPr>
        <w:tblStyle w:val="LightGrid-Accent1"/>
        <w:tblW w:type="auto" w:w="0"/>
        <w:tblLook w:firstColumn="1" w:firstRow="1" w:lastColumn="0" w:lastRow="0" w:noHBand="0" w:noVBand="1" w:val="04A0"/>
      </w:tblPr>
      <w:tblGrid>
        <w:gridCol w:w="3600"/>
        <w:gridCol w:w="3600"/>
        <w:gridCol w:w="3600"/>
        <w:gridCol w:w="3600"/>
      </w:tblGrid>
      <w:tr>
        <w:tc>
          <w:tcPr>
            <w:tcW w:type="dxa" w:w="2880"/>
            <w:shd w:fill="34495E"/>
          </w:tcPr>
          <w:p>
            <w:r>
              <w:rPr>
                <w:b/>
                <w:color w:val="FFFFFF"/>
                <w:sz w:val="22"/>
              </w:rPr>
              <w:t>Context</w:t>
            </w:r>
          </w:p>
        </w:tc>
        <w:tc>
          <w:tcPr>
            <w:tcW w:type="dxa" w:w="4032"/>
            <w:shd w:fill="34495E"/>
          </w:tcPr>
          <w:p>
            <w:r>
              <w:rPr>
                <w:b/>
                <w:color w:val="FFFFFF"/>
                <w:sz w:val="22"/>
              </w:rPr>
              <w:t>Epistemic Credit Priority</w:t>
            </w:r>
          </w:p>
        </w:tc>
        <w:tc>
          <w:tcPr>
            <w:tcW w:type="dxa" w:w="4032"/>
            <w:shd w:fill="34495E"/>
          </w:tcPr>
          <w:p>
            <w:r>
              <w:rPr>
                <w:b/>
                <w:color w:val="FFFFFF"/>
                <w:sz w:val="22"/>
              </w:rPr>
              <w:t>Speed Priority</w:t>
            </w:r>
          </w:p>
        </w:tc>
        <w:tc>
          <w:tcPr>
            <w:tcW w:type="dxa" w:w="4032"/>
            <w:shd w:fill="34495E"/>
          </w:tcPr>
          <w:p>
            <w:r>
              <w:rPr>
                <w:b/>
                <w:color w:val="FFFFFF"/>
                <w:sz w:val="22"/>
              </w:rPr>
              <w:t>Quality Priority</w:t>
            </w:r>
          </w:p>
        </w:tc>
      </w:tr>
      <w:tr>
        <w:tc>
          <w:tcPr>
            <w:tcW w:type="dxa" w:w="2880"/>
            <w:shd w:fill="D5F4E6"/>
          </w:tcPr>
          <w:p>
            <w:r>
              <w:rPr>
                <w:rFonts w:ascii="Arial" w:hAnsi="Arial"/>
                <w:sz w:val="20"/>
              </w:rPr>
              <w:t>Core Domain</w:t>
            </w:r>
          </w:p>
          <w:p>
            <w:r>
              <w:rPr>
                <w:rFonts w:ascii="Arial" w:hAnsi="Arial"/>
                <w:sz w:val="20"/>
              </w:rPr>
              <w:t>(Strategic differentiator)</w:t>
            </w:r>
          </w:p>
        </w:tc>
        <w:tc>
          <w:tcPr>
            <w:tcW w:type="dxa" w:w="4032"/>
            <w:shd w:fill="D5F4E6"/>
          </w:tcPr>
          <w:p>
            <w:r>
              <w:rPr>
                <w:rFonts w:ascii="Arial" w:hAnsi="Arial"/>
                <w:sz w:val="18"/>
              </w:rPr>
              <w:t>CRITICAL - Maximum investment</w:t>
            </w:r>
          </w:p>
          <w:p>
            <w:r>
              <w:rPr>
                <w:rFonts w:ascii="Arial" w:hAnsi="Arial"/>
                <w:sz w:val="18"/>
              </w:rPr>
            </w:r>
          </w:p>
          <w:p>
            <w:r>
              <w:rPr>
                <w:rFonts w:ascii="Arial" w:hAnsi="Arial"/>
                <w:sz w:val="18"/>
              </w:rPr>
              <w:t>• Deep TDD with integration tests</w:t>
            </w:r>
          </w:p>
          <w:p>
            <w:r>
              <w:rPr>
                <w:rFonts w:ascii="Arial" w:hAnsi="Arial"/>
                <w:sz w:val="18"/>
              </w:rPr>
              <w:t>• Strong DDD practices</w:t>
            </w:r>
          </w:p>
          <w:p>
            <w:r>
              <w:rPr>
                <w:rFonts w:ascii="Arial" w:hAnsi="Arial"/>
                <w:sz w:val="18"/>
              </w:rPr>
              <w:t>• Intensive code review</w:t>
            </w:r>
          </w:p>
          <w:p>
            <w:r>
              <w:rPr>
                <w:rFonts w:ascii="Arial" w:hAnsi="Arial"/>
                <w:sz w:val="18"/>
              </w:rPr>
              <w:t>• Low tolerance for epistemic debt</w:t>
            </w:r>
          </w:p>
          <w:p>
            <w:r>
              <w:rPr>
                <w:rFonts w:ascii="Arial" w:hAnsi="Arial"/>
                <w:sz w:val="18"/>
              </w:rPr>
              <w:t>• Team must fully understand</w:t>
            </w:r>
          </w:p>
          <w:p>
            <w:r>
              <w:rPr>
                <w:rFonts w:ascii="Arial" w:hAnsi="Arial"/>
                <w:sz w:val="18"/>
              </w:rPr>
              <w:t>• Extensive documentation</w:t>
            </w:r>
          </w:p>
        </w:tc>
        <w:tc>
          <w:tcPr>
            <w:tcW w:type="dxa" w:w="4032"/>
            <w:shd w:fill="D5F4E6"/>
          </w:tcPr>
          <w:p>
            <w:r>
              <w:rPr>
                <w:rFonts w:ascii="Arial" w:hAnsi="Arial"/>
                <w:sz w:val="18"/>
              </w:rPr>
              <w:t>MODERATE - Deliberate pace</w:t>
            </w:r>
          </w:p>
          <w:p>
            <w:r>
              <w:rPr>
                <w:rFonts w:ascii="Arial" w:hAnsi="Arial"/>
                <w:sz w:val="18"/>
              </w:rPr>
            </w:r>
          </w:p>
          <w:p>
            <w:r>
              <w:rPr>
                <w:rFonts w:ascii="Arial" w:hAnsi="Arial"/>
                <w:sz w:val="18"/>
              </w:rPr>
              <w:t>• Accept slower feature delivery</w:t>
            </w:r>
          </w:p>
          <w:p>
            <w:r>
              <w:rPr>
                <w:rFonts w:ascii="Arial" w:hAnsi="Arial"/>
                <w:sz w:val="18"/>
              </w:rPr>
              <w:t>• Focus on sustainable velocity</w:t>
            </w:r>
          </w:p>
          <w:p>
            <w:r>
              <w:rPr>
                <w:rFonts w:ascii="Arial" w:hAnsi="Arial"/>
                <w:sz w:val="18"/>
              </w:rPr>
              <w:t>• Long-term speed through understanding</w:t>
            </w:r>
          </w:p>
          <w:p>
            <w:r>
              <w:rPr>
                <w:rFonts w:ascii="Arial" w:hAnsi="Arial"/>
                <w:sz w:val="18"/>
              </w:rPr>
              <w:t>• Trade short-term for maintainability</w:t>
            </w:r>
          </w:p>
        </w:tc>
        <w:tc>
          <w:tcPr>
            <w:tcW w:type="dxa" w:w="4032"/>
            <w:shd w:fill="D5F4E6"/>
          </w:tcPr>
          <w:p>
            <w:r>
              <w:rPr>
                <w:rFonts w:ascii="Arial" w:hAnsi="Arial"/>
                <w:sz w:val="18"/>
              </w:rPr>
              <w:t>CRITICAL - Highest standards</w:t>
            </w:r>
          </w:p>
          <w:p>
            <w:r>
              <w:rPr>
                <w:rFonts w:ascii="Arial" w:hAnsi="Arial"/>
                <w:sz w:val="18"/>
              </w:rPr>
            </w:r>
          </w:p>
          <w:p>
            <w:r>
              <w:rPr>
                <w:rFonts w:ascii="Arial" w:hAnsi="Arial"/>
                <w:sz w:val="18"/>
              </w:rPr>
              <w:t>• Comprehensive testing</w:t>
            </w:r>
          </w:p>
          <w:p>
            <w:r>
              <w:rPr>
                <w:rFonts w:ascii="Arial" w:hAnsi="Arial"/>
                <w:sz w:val="18"/>
              </w:rPr>
              <w:t>• Property-based testing</w:t>
            </w:r>
          </w:p>
          <w:p>
            <w:r>
              <w:rPr>
                <w:rFonts w:ascii="Arial" w:hAnsi="Arial"/>
                <w:sz w:val="18"/>
              </w:rPr>
              <w:t>• Security audits</w:t>
            </w:r>
          </w:p>
          <w:p>
            <w:r>
              <w:rPr>
                <w:rFonts w:ascii="Arial" w:hAnsi="Arial"/>
                <w:sz w:val="18"/>
              </w:rPr>
              <w:t>• Multi-model review</w:t>
            </w:r>
          </w:p>
          <w:p>
            <w:r>
              <w:rPr>
                <w:rFonts w:ascii="Arial" w:hAnsi="Arial"/>
                <w:sz w:val="18"/>
              </w:rPr>
              <w:t>• Zero tolerance for known bugs</w:t>
            </w:r>
          </w:p>
        </w:tc>
      </w:tr>
      <w:tr>
        <w:tc>
          <w:tcPr>
            <w:tcW w:type="dxa" w:w="2880"/>
            <w:shd w:fill="FFF9E6"/>
          </w:tcPr>
          <w:p>
            <w:r>
              <w:rPr>
                <w:rFonts w:ascii="Arial" w:hAnsi="Arial"/>
                <w:sz w:val="20"/>
              </w:rPr>
              <w:t>Supporting Domain</w:t>
            </w:r>
          </w:p>
          <w:p>
            <w:r>
              <w:rPr>
                <w:rFonts w:ascii="Arial" w:hAnsi="Arial"/>
                <w:sz w:val="20"/>
              </w:rPr>
              <w:t>(Enables core)</w:t>
            </w:r>
          </w:p>
        </w:tc>
        <w:tc>
          <w:tcPr>
            <w:tcW w:type="dxa" w:w="4032"/>
            <w:shd w:fill="FFF9E6"/>
          </w:tcPr>
          <w:p>
            <w:r>
              <w:rPr>
                <w:rFonts w:ascii="Arial" w:hAnsi="Arial"/>
                <w:sz w:val="18"/>
              </w:rPr>
              <w:t>MODERATE - Balanced approach</w:t>
            </w:r>
          </w:p>
          <w:p>
            <w:r>
              <w:rPr>
                <w:rFonts w:ascii="Arial" w:hAnsi="Arial"/>
                <w:sz w:val="18"/>
              </w:rPr>
            </w:r>
          </w:p>
          <w:p>
            <w:r>
              <w:rPr>
                <w:rFonts w:ascii="Arial" w:hAnsi="Arial"/>
                <w:sz w:val="18"/>
              </w:rPr>
              <w:t>• Selective TDD on key paths</w:t>
            </w:r>
          </w:p>
          <w:p>
            <w:r>
              <w:rPr>
                <w:rFonts w:ascii="Arial" w:hAnsi="Arial"/>
                <w:sz w:val="18"/>
              </w:rPr>
              <w:t>• DDD concepts applied</w:t>
            </w:r>
          </w:p>
          <w:p>
            <w:r>
              <w:rPr>
                <w:rFonts w:ascii="Arial" w:hAnsi="Arial"/>
                <w:sz w:val="18"/>
              </w:rPr>
              <w:t>• Standard code review</w:t>
            </w:r>
          </w:p>
          <w:p>
            <w:r>
              <w:rPr>
                <w:rFonts w:ascii="Arial" w:hAnsi="Arial"/>
                <w:sz w:val="18"/>
              </w:rPr>
              <w:t>• Moderate epistemic debt OK</w:t>
            </w:r>
          </w:p>
          <w:p>
            <w:r>
              <w:rPr>
                <w:rFonts w:ascii="Arial" w:hAnsi="Arial"/>
                <w:sz w:val="18"/>
              </w:rPr>
              <w:t>• Focus understanding on interfaces</w:t>
            </w:r>
          </w:p>
        </w:tc>
        <w:tc>
          <w:tcPr>
            <w:tcW w:type="dxa" w:w="4032"/>
            <w:shd w:fill="FFF9E6"/>
          </w:tcPr>
          <w:p>
            <w:r>
              <w:rPr>
                <w:rFonts w:ascii="Arial" w:hAnsi="Arial"/>
                <w:sz w:val="18"/>
              </w:rPr>
              <w:t>MODERATE - Reasonable velocity</w:t>
            </w:r>
          </w:p>
          <w:p>
            <w:r>
              <w:rPr>
                <w:rFonts w:ascii="Arial" w:hAnsi="Arial"/>
                <w:sz w:val="18"/>
              </w:rPr>
            </w:r>
          </w:p>
          <w:p>
            <w:r>
              <w:rPr>
                <w:rFonts w:ascii="Arial" w:hAnsi="Arial"/>
                <w:sz w:val="18"/>
              </w:rPr>
              <w:t>• Balance speed with quality</w:t>
            </w:r>
          </w:p>
          <w:p>
            <w:r>
              <w:rPr>
                <w:rFonts w:ascii="Arial" w:hAnsi="Arial"/>
                <w:sz w:val="18"/>
              </w:rPr>
              <w:t>• LLM assistance with guardrails</w:t>
            </w:r>
          </w:p>
          <w:p>
            <w:r>
              <w:rPr>
                <w:rFonts w:ascii="Arial" w:hAnsi="Arial"/>
                <w:sz w:val="18"/>
              </w:rPr>
              <w:t>• Pragmatic iteration</w:t>
            </w:r>
          </w:p>
          <w:p>
            <w:r>
              <w:rPr>
                <w:rFonts w:ascii="Arial" w:hAnsi="Arial"/>
                <w:sz w:val="18"/>
              </w:rPr>
              <w:t>• Avoid over-engineering</w:t>
            </w:r>
          </w:p>
        </w:tc>
        <w:tc>
          <w:tcPr>
            <w:tcW w:type="dxa" w:w="4032"/>
            <w:shd w:fill="FFF9E6"/>
          </w:tcPr>
          <w:p>
            <w:r>
              <w:rPr>
                <w:rFonts w:ascii="Arial" w:hAnsi="Arial"/>
                <w:sz w:val="18"/>
              </w:rPr>
              <w:t>HIGH - Strong testing</w:t>
            </w:r>
          </w:p>
          <w:p>
            <w:r>
              <w:rPr>
                <w:rFonts w:ascii="Arial" w:hAnsi="Arial"/>
                <w:sz w:val="18"/>
              </w:rPr>
            </w:r>
          </w:p>
          <w:p>
            <w:r>
              <w:rPr>
                <w:rFonts w:ascii="Arial" w:hAnsi="Arial"/>
                <w:sz w:val="18"/>
              </w:rPr>
              <w:t>• Integration tests mandatory</w:t>
            </w:r>
          </w:p>
          <w:p>
            <w:r>
              <w:rPr>
                <w:rFonts w:ascii="Arial" w:hAnsi="Arial"/>
                <w:sz w:val="18"/>
              </w:rPr>
              <w:t>• Automated quality gates</w:t>
            </w:r>
          </w:p>
          <w:p>
            <w:r>
              <w:rPr>
                <w:rFonts w:ascii="Arial" w:hAnsi="Arial"/>
                <w:sz w:val="18"/>
              </w:rPr>
              <w:t>• Basic security review</w:t>
            </w:r>
          </w:p>
          <w:p>
            <w:r>
              <w:rPr>
                <w:rFonts w:ascii="Arial" w:hAnsi="Arial"/>
                <w:sz w:val="18"/>
              </w:rPr>
              <w:t>• Reliability is important</w:t>
            </w:r>
          </w:p>
        </w:tc>
      </w:tr>
      <w:tr>
        <w:tc>
          <w:tcPr>
            <w:tcW w:type="dxa" w:w="2880"/>
            <w:shd w:fill="FFEBE6"/>
          </w:tcPr>
          <w:p>
            <w:r>
              <w:rPr>
                <w:rFonts w:ascii="Arial" w:hAnsi="Arial"/>
                <w:sz w:val="20"/>
              </w:rPr>
              <w:t>Generic Domain</w:t>
            </w:r>
          </w:p>
          <w:p>
            <w:r>
              <w:rPr>
                <w:rFonts w:ascii="Arial" w:hAnsi="Arial"/>
                <w:sz w:val="20"/>
              </w:rPr>
              <w:t>(Commodity/utility)</w:t>
            </w:r>
          </w:p>
        </w:tc>
        <w:tc>
          <w:tcPr>
            <w:tcW w:type="dxa" w:w="4032"/>
            <w:shd w:fill="FFEBE6"/>
          </w:tcPr>
          <w:p>
            <w:r>
              <w:rPr>
                <w:rFonts w:ascii="Arial" w:hAnsi="Arial"/>
                <w:sz w:val="18"/>
              </w:rPr>
              <w:t>LOW - Accept debt strategically</w:t>
            </w:r>
          </w:p>
          <w:p>
            <w:r>
              <w:rPr>
                <w:rFonts w:ascii="Arial" w:hAnsi="Arial"/>
                <w:sz w:val="18"/>
              </w:rPr>
            </w:r>
          </w:p>
          <w:p>
            <w:r>
              <w:rPr>
                <w:rFonts w:ascii="Arial" w:hAnsi="Arial"/>
                <w:sz w:val="18"/>
              </w:rPr>
              <w:t>• Minimal TDD (smoke tests only)</w:t>
            </w:r>
          </w:p>
          <w:p>
            <w:r>
              <w:rPr>
                <w:rFonts w:ascii="Arial" w:hAnsi="Arial"/>
                <w:sz w:val="18"/>
              </w:rPr>
              <w:t>• Standard patterns, no DDD</w:t>
            </w:r>
          </w:p>
          <w:p>
            <w:r>
              <w:rPr>
                <w:rFonts w:ascii="Arial" w:hAnsi="Arial"/>
                <w:sz w:val="18"/>
              </w:rPr>
              <w:t>• Light code review</w:t>
            </w:r>
          </w:p>
          <w:p>
            <w:r>
              <w:rPr>
                <w:rFonts w:ascii="Arial" w:hAnsi="Arial"/>
                <w:sz w:val="18"/>
              </w:rPr>
              <w:t>• High epistemic debt tolerable</w:t>
            </w:r>
          </w:p>
          <w:p>
            <w:r>
              <w:rPr>
                <w:rFonts w:ascii="Arial" w:hAnsi="Arial"/>
                <w:sz w:val="18"/>
              </w:rPr>
              <w:t>• Use standard solutions</w:t>
            </w:r>
          </w:p>
          <w:p>
            <w:r>
              <w:rPr>
                <w:rFonts w:ascii="Arial" w:hAnsi="Arial"/>
                <w:sz w:val="18"/>
              </w:rPr>
              <w:t>• Heavy LLM assistance OK</w:t>
            </w:r>
          </w:p>
        </w:tc>
        <w:tc>
          <w:tcPr>
            <w:tcW w:type="dxa" w:w="4032"/>
            <w:shd w:fill="FFEBE6"/>
          </w:tcPr>
          <w:p>
            <w:r>
              <w:rPr>
                <w:rFonts w:ascii="Arial" w:hAnsi="Arial"/>
                <w:sz w:val="18"/>
              </w:rPr>
              <w:t>HIGH - Maximize velocity</w:t>
            </w:r>
          </w:p>
          <w:p>
            <w:r>
              <w:rPr>
                <w:rFonts w:ascii="Arial" w:hAnsi="Arial"/>
                <w:sz w:val="18"/>
              </w:rPr>
            </w:r>
          </w:p>
          <w:p>
            <w:r>
              <w:rPr>
                <w:rFonts w:ascii="Arial" w:hAnsi="Arial"/>
                <w:sz w:val="18"/>
              </w:rPr>
              <w:t>• Rapid iteration priority</w:t>
            </w:r>
          </w:p>
          <w:p>
            <w:r>
              <w:rPr>
                <w:rFonts w:ascii="Arial" w:hAnsi="Arial"/>
                <w:sz w:val="18"/>
              </w:rPr>
              <w:t>• Heavy LLM generation</w:t>
            </w:r>
          </w:p>
          <w:p>
            <w:r>
              <w:rPr>
                <w:rFonts w:ascii="Arial" w:hAnsi="Arial"/>
                <w:sz w:val="18"/>
              </w:rPr>
              <w:t>• Minimal ceremony</w:t>
            </w:r>
          </w:p>
          <w:p>
            <w:r>
              <w:rPr>
                <w:rFonts w:ascii="Arial" w:hAnsi="Arial"/>
                <w:sz w:val="18"/>
              </w:rPr>
              <w:t>• Get to "good enough" quickly</w:t>
            </w:r>
          </w:p>
          <w:p>
            <w:r>
              <w:rPr>
                <w:rFonts w:ascii="Arial" w:hAnsi="Arial"/>
                <w:sz w:val="18"/>
              </w:rPr>
              <w:t>• Time to market critical</w:t>
            </w:r>
          </w:p>
        </w:tc>
        <w:tc>
          <w:tcPr>
            <w:tcW w:type="dxa" w:w="4032"/>
            <w:shd w:fill="FFEBE6"/>
          </w:tcPr>
          <w:p>
            <w:r>
              <w:rPr>
                <w:rFonts w:ascii="Arial" w:hAnsi="Arial"/>
                <w:sz w:val="18"/>
              </w:rPr>
              <w:t>MODERATE - Basic gates</w:t>
            </w:r>
          </w:p>
          <w:p>
            <w:r>
              <w:rPr>
                <w:rFonts w:ascii="Arial" w:hAnsi="Arial"/>
                <w:sz w:val="18"/>
              </w:rPr>
            </w:r>
          </w:p>
          <w:p>
            <w:r>
              <w:rPr>
                <w:rFonts w:ascii="Arial" w:hAnsi="Arial"/>
                <w:sz w:val="18"/>
              </w:rPr>
              <w:t>• Basic functional testing</w:t>
            </w:r>
          </w:p>
          <w:p>
            <w:r>
              <w:rPr>
                <w:rFonts w:ascii="Arial" w:hAnsi="Arial"/>
                <w:sz w:val="18"/>
              </w:rPr>
              <w:t>• Automated smoke tests</w:t>
            </w:r>
          </w:p>
          <w:p>
            <w:r>
              <w:rPr>
                <w:rFonts w:ascii="Arial" w:hAnsi="Arial"/>
                <w:sz w:val="18"/>
              </w:rPr>
              <w:t>• Standard security checks</w:t>
            </w:r>
          </w:p>
          <w:p>
            <w:r>
              <w:rPr>
                <w:rFonts w:ascii="Arial" w:hAnsi="Arial"/>
                <w:sz w:val="18"/>
              </w:rPr>
              <w:t>• "Good enough" quality</w:t>
            </w:r>
          </w:p>
          <w:p>
            <w:r>
              <w:rPr>
                <w:rFonts w:ascii="Arial" w:hAnsi="Arial"/>
                <w:sz w:val="18"/>
              </w:rPr>
              <w:t>• Reliability important but not critical</w:t>
            </w:r>
          </w:p>
        </w:tc>
      </w:tr>
      <w:tr>
        <w:tc>
          <w:tcPr>
            <w:tcW w:type="dxa" w:w="2880"/>
            <w:shd w:fill="F3E5F5"/>
          </w:tcPr>
          <w:p>
            <w:r>
              <w:rPr>
                <w:rFonts w:ascii="Arial" w:hAnsi="Arial"/>
                <w:sz w:val="20"/>
              </w:rPr>
              <w:t>Exploration Phase</w:t>
            </w:r>
          </w:p>
          <w:p>
            <w:r>
              <w:rPr>
                <w:rFonts w:ascii="Arial" w:hAnsi="Arial"/>
                <w:sz w:val="20"/>
              </w:rPr>
              <w:t>(Learning/prototyping)</w:t>
            </w:r>
          </w:p>
        </w:tc>
        <w:tc>
          <w:tcPr>
            <w:tcW w:type="dxa" w:w="4032"/>
            <w:shd w:fill="F3E5F5"/>
          </w:tcPr>
          <w:p>
            <w:r>
              <w:rPr>
                <w:rFonts w:ascii="Arial" w:hAnsi="Arial"/>
                <w:sz w:val="18"/>
              </w:rPr>
              <w:t>LOW - Intentional debt</w:t>
            </w:r>
          </w:p>
          <w:p>
            <w:r>
              <w:rPr>
                <w:rFonts w:ascii="Arial" w:hAnsi="Arial"/>
                <w:sz w:val="18"/>
              </w:rPr>
            </w:r>
          </w:p>
          <w:p>
            <w:r>
              <w:rPr>
                <w:rFonts w:ascii="Arial" w:hAnsi="Arial"/>
                <w:sz w:val="18"/>
              </w:rPr>
              <w:t>• Skip deep understanding</w:t>
            </w:r>
          </w:p>
          <w:p>
            <w:r>
              <w:rPr>
                <w:rFonts w:ascii="Arial" w:hAnsi="Arial"/>
                <w:sz w:val="18"/>
              </w:rPr>
              <w:t>• "Vibe coding" acceptable</w:t>
            </w:r>
          </w:p>
          <w:p>
            <w:r>
              <w:rPr>
                <w:rFonts w:ascii="Arial" w:hAnsi="Arial"/>
                <w:sz w:val="18"/>
              </w:rPr>
              <w:t>• Minimal documentation</w:t>
            </w:r>
          </w:p>
          <w:p>
            <w:r>
              <w:rPr>
                <w:rFonts w:ascii="Arial" w:hAnsi="Arial"/>
                <w:sz w:val="18"/>
              </w:rPr>
              <w:t>• Learn through experimentation</w:t>
            </w:r>
          </w:p>
          <w:p>
            <w:r>
              <w:rPr>
                <w:rFonts w:ascii="Arial" w:hAnsi="Arial"/>
                <w:sz w:val="18"/>
              </w:rPr>
              <w:t>• Epistemic debt is temporary</w:t>
            </w:r>
          </w:p>
          <w:p>
            <w:r>
              <w:rPr>
                <w:rFonts w:ascii="Arial" w:hAnsi="Arial"/>
                <w:sz w:val="18"/>
              </w:rPr>
              <w:t>• Plan to rewrite anyway</w:t>
            </w:r>
          </w:p>
        </w:tc>
        <w:tc>
          <w:tcPr>
            <w:tcW w:type="dxa" w:w="4032"/>
            <w:shd w:fill="F3E5F5"/>
          </w:tcPr>
          <w:p>
            <w:r>
              <w:rPr>
                <w:rFonts w:ascii="Arial" w:hAnsi="Arial"/>
                <w:sz w:val="18"/>
              </w:rPr>
              <w:t>CRITICAL - Maximum speed</w:t>
            </w:r>
          </w:p>
          <w:p>
            <w:r>
              <w:rPr>
                <w:rFonts w:ascii="Arial" w:hAnsi="Arial"/>
                <w:sz w:val="18"/>
              </w:rPr>
            </w:r>
          </w:p>
          <w:p>
            <w:r>
              <w:rPr>
                <w:rFonts w:ascii="Arial" w:hAnsi="Arial"/>
                <w:sz w:val="18"/>
              </w:rPr>
              <w:t>• Rapid experimentation priority</w:t>
            </w:r>
          </w:p>
          <w:p>
            <w:r>
              <w:rPr>
                <w:rFonts w:ascii="Arial" w:hAnsi="Arial"/>
                <w:sz w:val="18"/>
              </w:rPr>
              <w:t>• Fail fast, learn fast</w:t>
            </w:r>
          </w:p>
          <w:p>
            <w:r>
              <w:rPr>
                <w:rFonts w:ascii="Arial" w:hAnsi="Arial"/>
                <w:sz w:val="18"/>
              </w:rPr>
              <w:t>• Heavy LLM assistance</w:t>
            </w:r>
          </w:p>
          <w:p>
            <w:r>
              <w:rPr>
                <w:rFonts w:ascii="Arial" w:hAnsi="Arial"/>
                <w:sz w:val="18"/>
              </w:rPr>
              <w:t>• Minimal process</w:t>
            </w:r>
          </w:p>
          <w:p>
            <w:r>
              <w:rPr>
                <w:rFonts w:ascii="Arial" w:hAnsi="Arial"/>
                <w:sz w:val="18"/>
              </w:rPr>
              <w:t>• Optimize for learning speed</w:t>
            </w:r>
          </w:p>
        </w:tc>
        <w:tc>
          <w:tcPr>
            <w:tcW w:type="dxa" w:w="4032"/>
            <w:shd w:fill="F3E5F5"/>
          </w:tcPr>
          <w:p>
            <w:r>
              <w:rPr>
                <w:rFonts w:ascii="Arial" w:hAnsi="Arial"/>
                <w:sz w:val="18"/>
              </w:rPr>
              <w:t>LOW - Just enough to validate</w:t>
            </w:r>
          </w:p>
          <w:p>
            <w:r>
              <w:rPr>
                <w:rFonts w:ascii="Arial" w:hAnsi="Arial"/>
                <w:sz w:val="18"/>
              </w:rPr>
            </w:r>
          </w:p>
          <w:p>
            <w:r>
              <w:rPr>
                <w:rFonts w:ascii="Arial" w:hAnsi="Arial"/>
                <w:sz w:val="18"/>
              </w:rPr>
              <w:t>• Basic functionality only</w:t>
            </w:r>
          </w:p>
          <w:p>
            <w:r>
              <w:rPr>
                <w:rFonts w:ascii="Arial" w:hAnsi="Arial"/>
                <w:sz w:val="18"/>
              </w:rPr>
              <w:t>• Manual testing acceptable</w:t>
            </w:r>
          </w:p>
          <w:p>
            <w:r>
              <w:rPr>
                <w:rFonts w:ascii="Arial" w:hAnsi="Arial"/>
                <w:sz w:val="18"/>
              </w:rPr>
              <w:t>• Focus on "does it work"</w:t>
            </w:r>
          </w:p>
          <w:p>
            <w:r>
              <w:rPr>
                <w:rFonts w:ascii="Arial" w:hAnsi="Arial"/>
                <w:sz w:val="18"/>
              </w:rPr>
              <w:t>• Quality improves in next iteration</w:t>
            </w:r>
          </w:p>
        </w:tc>
      </w:tr>
      <w:tr>
        <w:tc>
          <w:tcPr>
            <w:tcW w:type="dxa" w:w="2880"/>
            <w:shd w:fill="E3F2FD"/>
          </w:tcPr>
          <w:p>
            <w:r>
              <w:rPr>
                <w:rFonts w:ascii="Arial" w:hAnsi="Arial"/>
                <w:sz w:val="20"/>
              </w:rPr>
              <w:t>Production/KTLO</w:t>
            </w:r>
          </w:p>
          <w:p>
            <w:r>
              <w:rPr>
                <w:rFonts w:ascii="Arial" w:hAnsi="Arial"/>
                <w:sz w:val="20"/>
              </w:rPr>
              <w:t>(Live system)</w:t>
            </w:r>
          </w:p>
        </w:tc>
        <w:tc>
          <w:tcPr>
            <w:tcW w:type="dxa" w:w="4032"/>
            <w:shd w:fill="E3F2FD"/>
          </w:tcPr>
          <w:p>
            <w:r>
              <w:rPr>
                <w:rFonts w:ascii="Arial" w:hAnsi="Arial"/>
                <w:sz w:val="18"/>
              </w:rPr>
              <w:t>CRITICAL - Mandatory comprehension</w:t>
            </w:r>
          </w:p>
          <w:p>
            <w:r>
              <w:rPr>
                <w:rFonts w:ascii="Arial" w:hAnsi="Arial"/>
                <w:sz w:val="18"/>
              </w:rPr>
            </w:r>
          </w:p>
          <w:p>
            <w:r>
              <w:rPr>
                <w:rFonts w:ascii="Arial" w:hAnsi="Arial"/>
                <w:sz w:val="18"/>
              </w:rPr>
              <w:t>• Full TDD required</w:t>
            </w:r>
          </w:p>
          <w:p>
            <w:r>
              <w:rPr>
                <w:rFonts w:ascii="Arial" w:hAnsi="Arial"/>
                <w:sz w:val="18"/>
              </w:rPr>
              <w:t>• Strong DDD if complex</w:t>
            </w:r>
          </w:p>
          <w:p>
            <w:r>
              <w:rPr>
                <w:rFonts w:ascii="Arial" w:hAnsi="Arial"/>
                <w:sz w:val="18"/>
              </w:rPr>
              <w:t>• Rigorous code review</w:t>
            </w:r>
          </w:p>
          <w:p>
            <w:r>
              <w:rPr>
                <w:rFonts w:ascii="Arial" w:hAnsi="Arial"/>
                <w:sz w:val="18"/>
              </w:rPr>
              <w:t>• Zero tolerance for new debt</w:t>
            </w:r>
          </w:p>
          <w:p>
            <w:r>
              <w:rPr>
                <w:rFonts w:ascii="Arial" w:hAnsi="Arial"/>
                <w:sz w:val="18"/>
              </w:rPr>
              <w:t>• On-call team must understand</w:t>
            </w:r>
          </w:p>
          <w:p>
            <w:r>
              <w:rPr>
                <w:rFonts w:ascii="Arial" w:hAnsi="Arial"/>
                <w:sz w:val="18"/>
              </w:rPr>
              <w:t>• Comprehensive documentation</w:t>
            </w:r>
          </w:p>
        </w:tc>
        <w:tc>
          <w:tcPr>
            <w:tcW w:type="dxa" w:w="4032"/>
            <w:shd w:fill="E3F2FD"/>
          </w:tcPr>
          <w:p>
            <w:r>
              <w:rPr>
                <w:rFonts w:ascii="Arial" w:hAnsi="Arial"/>
                <w:sz w:val="18"/>
              </w:rPr>
              <w:t>LOW - Controlled change</w:t>
            </w:r>
          </w:p>
          <w:p>
            <w:r>
              <w:rPr>
                <w:rFonts w:ascii="Arial" w:hAnsi="Arial"/>
                <w:sz w:val="18"/>
              </w:rPr>
            </w:r>
          </w:p>
          <w:p>
            <w:r>
              <w:rPr>
                <w:rFonts w:ascii="Arial" w:hAnsi="Arial"/>
                <w:sz w:val="18"/>
              </w:rPr>
              <w:t>• Stability over velocity</w:t>
            </w:r>
          </w:p>
          <w:p>
            <w:r>
              <w:rPr>
                <w:rFonts w:ascii="Arial" w:hAnsi="Arial"/>
                <w:sz w:val="18"/>
              </w:rPr>
              <w:t>• Careful, measured changes</w:t>
            </w:r>
          </w:p>
          <w:p>
            <w:r>
              <w:rPr>
                <w:rFonts w:ascii="Arial" w:hAnsi="Arial"/>
                <w:sz w:val="18"/>
              </w:rPr>
              <w:t>• Thorough testing before deploy</w:t>
            </w:r>
          </w:p>
          <w:p>
            <w:r>
              <w:rPr>
                <w:rFonts w:ascii="Arial" w:hAnsi="Arial"/>
                <w:sz w:val="18"/>
              </w:rPr>
              <w:t>• Risk mitigation paramount</w:t>
            </w:r>
          </w:p>
          <w:p>
            <w:r>
              <w:rPr>
                <w:rFonts w:ascii="Arial" w:hAnsi="Arial"/>
                <w:sz w:val="18"/>
              </w:rPr>
              <w:t>• Speed is secondary to reliability</w:t>
            </w:r>
          </w:p>
        </w:tc>
        <w:tc>
          <w:tcPr>
            <w:tcW w:type="dxa" w:w="4032"/>
            <w:shd w:fill="E3F2FD"/>
          </w:tcPr>
          <w:p>
            <w:r>
              <w:rPr>
                <w:rFonts w:ascii="Arial" w:hAnsi="Arial"/>
                <w:sz w:val="18"/>
              </w:rPr>
              <w:t>CRITICAL - Maximum rigor</w:t>
            </w:r>
          </w:p>
          <w:p>
            <w:r>
              <w:rPr>
                <w:rFonts w:ascii="Arial" w:hAnsi="Arial"/>
                <w:sz w:val="18"/>
              </w:rPr>
            </w:r>
          </w:p>
          <w:p>
            <w:r>
              <w:rPr>
                <w:rFonts w:ascii="Arial" w:hAnsi="Arial"/>
                <w:sz w:val="18"/>
              </w:rPr>
              <w:t>• Comprehensive test coverage</w:t>
            </w:r>
          </w:p>
          <w:p>
            <w:r>
              <w:rPr>
                <w:rFonts w:ascii="Arial" w:hAnsi="Arial"/>
                <w:sz w:val="18"/>
              </w:rPr>
              <w:t>• Integration + E2E tests</w:t>
            </w:r>
          </w:p>
          <w:p>
            <w:r>
              <w:rPr>
                <w:rFonts w:ascii="Arial" w:hAnsi="Arial"/>
                <w:sz w:val="18"/>
              </w:rPr>
              <w:t>• Security scanning</w:t>
            </w:r>
          </w:p>
          <w:p>
            <w:r>
              <w:rPr>
                <w:rFonts w:ascii="Arial" w:hAnsi="Arial"/>
                <w:sz w:val="18"/>
              </w:rPr>
              <w:t>• Performance testing</w:t>
            </w:r>
          </w:p>
          <w:p>
            <w:r>
              <w:rPr>
                <w:rFonts w:ascii="Arial" w:hAnsi="Arial"/>
                <w:sz w:val="18"/>
              </w:rPr>
              <w:t>• Canary deployments</w:t>
            </w:r>
          </w:p>
          <w:p>
            <w:r>
              <w:rPr>
                <w:rFonts w:ascii="Arial" w:hAnsi="Arial"/>
                <w:sz w:val="18"/>
              </w:rPr>
              <w:t>• Rollback plans</w:t>
            </w:r>
          </w:p>
          <w:p>
            <w:r>
              <w:rPr>
                <w:rFonts w:ascii="Arial" w:hAnsi="Arial"/>
                <w:sz w:val="18"/>
              </w:rPr>
              <w:t>• Quality is non-negotiable</w:t>
            </w:r>
          </w:p>
        </w:tc>
      </w:tr>
      <w:tr>
        <w:tc>
          <w:tcPr>
            <w:tcW w:type="dxa" w:w="2880"/>
            <w:shd w:fill="FFFFFF"/>
          </w:tcPr>
          <w:p>
            <w:r>
              <w:rPr>
                <w:rFonts w:ascii="Arial" w:hAnsi="Arial"/>
                <w:sz w:val="12"/>
              </w:rPr>
            </w:r>
          </w:p>
        </w:tc>
        <w:tc>
          <w:tcPr>
            <w:tcW w:type="dxa" w:w="4032"/>
            <w:shd w:fill="FFFFFF"/>
          </w:tcPr>
          <w:p>
            <w:r>
              <w:rPr>
                <w:rFonts w:ascii="Arial" w:hAnsi="Arial"/>
                <w:sz w:val="12"/>
              </w:rPr>
            </w:r>
          </w:p>
        </w:tc>
        <w:tc>
          <w:tcPr>
            <w:tcW w:type="dxa" w:w="4032"/>
            <w:shd w:fill="FFFFFF"/>
          </w:tcPr>
          <w:p>
            <w:r>
              <w:rPr>
                <w:rFonts w:ascii="Arial" w:hAnsi="Arial"/>
                <w:sz w:val="12"/>
              </w:rPr>
            </w:r>
          </w:p>
        </w:tc>
        <w:tc>
          <w:tcPr>
            <w:tcW w:type="dxa" w:w="4032"/>
            <w:shd w:fill="FFFFFF"/>
          </w:tcPr>
          <w:p>
            <w:r>
              <w:rPr>
                <w:rFonts w:ascii="Arial" w:hAnsi="Arial"/>
                <w:sz w:val="12"/>
              </w:rPr>
            </w:r>
          </w:p>
        </w:tc>
      </w:tr>
    </w:tbl>
    <w:p>
      <w:r>
        <w:br w:type="page"/>
      </w:r>
    </w:p>
    <w:p>
      <w:pPr>
        <w:pStyle w:val="Heading1"/>
      </w:pPr>
      <w:r>
        <w:t>Strategic Insights</w:t>
      </w:r>
    </w:p>
    <w:p>
      <w:pPr>
        <w:pStyle w:val="Heading2"/>
      </w:pPr>
      <w:r>
        <w:t>1. The Fundamental Trade-off</w:t>
      </w:r>
    </w:p>
    <w:p>
      <w:r>
        <w:t>The Epistemic Credit ↔ Speed relationship is the core tension in LLM-augmented development. More speed almost always means less understanding initially, but strategic mitigation can minimize this trade-off.</w:t>
      </w:r>
    </w:p>
    <w:p>
      <w:pPr>
        <w:pStyle w:val="Heading2"/>
      </w:pPr>
      <w:r>
        <w:t>2. Quality as the Mediator</w:t>
      </w:r>
    </w:p>
    <w:p>
      <w:r>
        <w:t>Quality practices (especially testing) can transform the triangle dynamics. Good tests both verify correctness AND build understanding, creating a virtuous cycle that can ultimately improve speed through reduced rework.</w:t>
      </w:r>
    </w:p>
    <w:p>
      <w:pPr>
        <w:pStyle w:val="Heading2"/>
      </w:pPr>
      <w:r>
        <w:t>3. Context Determines Balance</w:t>
      </w:r>
    </w:p>
    <w:p>
      <w:r>
        <w:t>There is no single "correct" position on the triangle. The optimal balance shifts based on:</w:t>
      </w:r>
    </w:p>
    <w:p>
      <w:pPr>
        <w:pStyle w:val="ListBullet"/>
      </w:pPr>
      <w:r>
        <w:t>Domain importance (core vs. supporting vs. generic)</w:t>
      </w:r>
    </w:p>
    <w:p>
      <w:pPr>
        <w:pStyle w:val="ListBullet"/>
      </w:pPr>
      <w:r>
        <w:t>Development phase (exploration vs. production)</w:t>
      </w:r>
    </w:p>
    <w:p>
      <w:pPr>
        <w:pStyle w:val="ListBullet"/>
      </w:pPr>
      <w:r>
        <w:t>Team capabilities and maturity</w:t>
      </w:r>
    </w:p>
    <w:p>
      <w:pPr>
        <w:pStyle w:val="ListBullet"/>
      </w:pPr>
      <w:r>
        <w:t>Risk tolerance and business constraints</w:t>
      </w:r>
    </w:p>
    <w:p>
      <w:pPr>
        <w:pStyle w:val="Heading2"/>
      </w:pPr>
      <w:r>
        <w:t>4. Deliberate Debt is Different</w:t>
      </w:r>
    </w:p>
    <w:p>
      <w:r>
        <w:t>Just as with technical debt, epistemic debt taken consciously and strategically (e.g., in generic domains or exploration) is fundamentally different from accidental epistemic debt accumulation. The key is awareness and intentionality.</w:t>
      </w:r>
    </w:p>
    <w:p>
      <w:pPr>
        <w:pStyle w:val="Heading2"/>
      </w:pPr>
      <w:r>
        <w:t>5. Long-term vs. Short-term Optimization</w:t>
      </w:r>
    </w:p>
    <w:p>
      <w:r>
        <w:t>The triangle looks different across time horizons:</w:t>
      </w:r>
    </w:p>
    <w:p>
      <w:pPr>
        <w:pStyle w:val="ListBullet"/>
      </w:pPr>
      <w:r>
        <w:t>Short-term: Speed can come at the expense of both quality and understanding</w:t>
      </w:r>
    </w:p>
    <w:p>
      <w:pPr>
        <w:pStyle w:val="ListBullet"/>
      </w:pPr>
      <w:r>
        <w:t>Medium-term: Quality investment reduces debugging time, enabling speed</w:t>
      </w:r>
    </w:p>
    <w:p>
      <w:pPr>
        <w:pStyle w:val="ListBullet"/>
      </w:pPr>
      <w:r>
        <w:t>Long-term: Understanding enables both quality and sustainable speed</w:t>
      </w:r>
    </w:p>
    <w:p/>
    <w:p>
      <w:pPr>
        <w:jc w:val="center"/>
      </w:pPr>
      <w:r>
        <w:rPr>
          <w:i/>
        </w:rPr>
        <w:t>Use the triangle visualizations to identify your current position and determine the optimal balance for your context</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