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203143"/>
          <w:sz w:val="26"/>
          <w:szCs w:val="26"/>
        </w:rPr>
        <w:t xml:space="preserve">NP IMMOBILIER GRAND PARIS</w:t>
      </w:r>
    </w:p>
    <w:p>
      <w:pPr>
        <w:spacing w:after="40"/>
      </w:pPr>
      <w:r>
        <w:rPr>
          <w:rFonts w:ascii="Arial" w:cs="Arial" w:eastAsia="Arial" w:hAnsi="Arial"/>
          <w:color w:val="203143"/>
          <w:sz w:val="19"/>
          <w:szCs w:val="19"/>
        </w:rPr>
        <w:t xml:space="preserve">Syndic de copropriété — 8 rue Abel, 75012 PARIS</w:t>
      </w:r>
    </w:p>
    <w:p>
      <w:pPr>
        <w:pBdr>
          <w:bottom w:val="single" w:color="B8955F" w:sz="8" w:space="4"/>
        </w:pBdr>
        <w:spacing w:after="240"/>
      </w:pPr>
      <w:r>
        <w:rPr>
          <w:rFonts w:ascii="Arial" w:cs="Arial" w:eastAsia="Arial" w:hAnsi="Arial"/>
          <w:color w:val="B8955F"/>
          <w:sz w:val="19"/>
          <w:szCs w:val="19"/>
        </w:rPr>
        <w:t xml:space="preserve">Tél. : 09 78 25 06 24  •  c.nau@np.immo  •  np-immobilier.fr</w:t>
      </w:r>
    </w:p>
    <w:p>
      <w:pPr>
        <w:spacing w:after="60"/>
        <w:jc w:val="center"/>
      </w:pPr>
      <w:r>
        <w:rPr>
          <w:rFonts w:ascii="Arial" w:cs="Arial" w:eastAsia="Arial" w:hAnsi="Arial"/>
          <w:b/>
          <w:bCs/>
          <w:color w:val="203143"/>
          <w:sz w:val="28"/>
          <w:szCs w:val="28"/>
        </w:rPr>
        <w:t xml:space="preserve">NOTE D’INFORMATION AUX COPROPRIÉTAIRES</w:t>
      </w:r>
    </w:p>
    <w:p>
      <w:pPr>
        <w:spacing w:after="40"/>
        <w:jc w:val="center"/>
      </w:pPr>
      <w:r>
        <w:rPr>
          <w:rFonts w:ascii="Arial" w:cs="Arial" w:eastAsia="Arial" w:hAnsi="Arial"/>
          <w:b/>
          <w:bCs/>
          <w:sz w:val="22"/>
          <w:szCs w:val="22"/>
        </w:rPr>
        <w:t xml:space="preserve">Immeuble : 39 rue Sedaine — 75011 PARIS</w:t>
      </w:r>
    </w:p>
    <w:p>
      <w:pPr>
        <w:spacing w:after="200"/>
        <w:jc w:val="center"/>
      </w:pPr>
      <w:r>
        <w:rPr>
          <w:rFonts w:ascii="Arial" w:cs="Arial" w:eastAsia="Arial" w:hAnsi="Arial"/>
          <w:i/>
          <w:iCs/>
          <w:sz w:val="21"/>
          <w:szCs w:val="21"/>
        </w:rPr>
        <w:t xml:space="preserve">Objet : travaux de la courette — mise en place d’un étaiement dans les appartements du 1er au 5e étage</w:t>
      </w:r>
    </w:p>
    <w:p>
      <w:pPr>
        <w:spacing w:after="200"/>
        <w:jc w:val="right"/>
      </w:pPr>
      <w:r>
        <w:rPr>
          <w:rFonts w:ascii="Arial" w:cs="Arial" w:eastAsia="Arial" w:hAnsi="Arial"/>
          <w:sz w:val="21"/>
          <w:szCs w:val="21"/>
        </w:rPr>
        <w:t xml:space="preserve">Paris, le 24 juillet 2026</w:t>
      </w:r>
    </w:p>
    <w:p>
      <w:pPr>
        <w:spacing w:after="120"/>
        <w:jc w:val="both"/>
      </w:pPr>
      <w:r>
        <w:rPr>
          <w:rFonts w:ascii="Arial" w:cs="Arial" w:eastAsia="Arial" w:hAnsi="Arial"/>
          <w:sz w:val="21"/>
          <w:szCs w:val="21"/>
        </w:rPr>
        <w:t xml:space="preserve">Madame, Monsieur,</w:t>
      </w:r>
    </w:p>
    <w:p>
      <w:pPr>
        <w:spacing w:after="120"/>
        <w:jc w:val="both"/>
      </w:pPr>
      <w:r>
        <w:rPr>
          <w:rFonts w:ascii="Arial" w:cs="Arial" w:eastAsia="Arial" w:hAnsi="Arial"/>
          <w:sz w:val="21"/>
          <w:szCs w:val="21"/>
        </w:rPr>
        <w:t xml:space="preserve">Dans le cadre des travaux de réfection de la courette, les sondages réalisés au cours de la semaine du 6 juillet ont révélé des pans de bois très dégradés, voire absents à certains endroits. Afin de permettre la poursuite du chantier en toute sécurité, le renforcement des structures bois a été confié à l’entreprise PHARMABOIS. Cette intervention nécessite la mise en place d’étais dans les pièces jouxtant la courette (cuisines, salles d’eau, sanitaires) des appartements du 1er au 5e étage.</w:t>
      </w:r>
    </w:p>
    <w:p>
      <w:pPr>
        <w:spacing w:after="120" w:before="260"/>
      </w:pPr>
      <w:r>
        <w:rPr>
          <w:rFonts w:ascii="Arial" w:cs="Arial" w:eastAsia="Arial" w:hAnsi="Arial"/>
          <w:b/>
          <w:bCs/>
          <w:color w:val="203143"/>
          <w:sz w:val="22"/>
          <w:szCs w:val="22"/>
        </w:rPr>
        <w:t xml:space="preserve">1. Un étaiement « à l’avancement », non systématique</w:t>
      </w:r>
    </w:p>
    <w:p>
      <w:pPr>
        <w:spacing w:after="120"/>
        <w:jc w:val="both"/>
      </w:pPr>
      <w:r>
        <w:rPr>
          <w:rFonts w:ascii="Arial" w:cs="Arial" w:eastAsia="Arial" w:hAnsi="Arial"/>
          <w:sz w:val="21"/>
          <w:szCs w:val="21"/>
        </w:rPr>
        <w:t xml:space="preserve">Il n’y aura pas d’étaiement systématique de tous les appartements. Les étais seront posés « à l’avancement », étage par étage, uniquement là où l’état des structures le rend nécessaire, précisément pour ne pas endommager les logements qui n’en ont pas besoin. À ce jour, seul le 1er étage est purgé : la nécessité d’étayer les étages supérieurs — y compris le 5e — sera confirmée au fur et à mesure des constats, et les occupants concernés seront prévenus avant chaque intervention.</w:t>
      </w:r>
    </w:p>
    <w:p>
      <w:pPr>
        <w:spacing w:after="120" w:before="260"/>
      </w:pPr>
      <w:r>
        <w:rPr>
          <w:rFonts w:ascii="Arial" w:cs="Arial" w:eastAsia="Arial" w:hAnsi="Arial"/>
          <w:b/>
          <w:bCs/>
          <w:color w:val="203143"/>
          <w:sz w:val="22"/>
          <w:szCs w:val="22"/>
        </w:rPr>
        <w:t xml:space="preserve">2. Calendrier</w:t>
      </w:r>
    </w:p>
    <w:p>
      <w:pPr>
        <w:pStyle w:val="ListParagraph"/>
        <w:numPr>
          <w:ilvl w:val="0"/>
          <w:numId w:val="2"/>
        </w:numPr>
        <w:spacing w:after="80"/>
      </w:pPr>
      <w:r>
        <w:rPr>
          <w:rFonts w:ascii="Arial" w:cs="Arial" w:eastAsia="Arial" w:hAnsi="Arial"/>
          <w:sz w:val="21"/>
          <w:szCs w:val="21"/>
        </w:rPr>
        <w:t xml:space="preserve">Démarrage de l’étaiement : </w:t>
      </w:r>
      <w:r>
        <w:rPr>
          <w:rFonts w:ascii="Arial" w:cs="Arial" w:eastAsia="Arial" w:hAnsi="Arial"/>
          <w:b/>
          <w:bCs/>
          <w:sz w:val="21"/>
          <w:szCs w:val="21"/>
        </w:rPr>
        <w:t xml:space="preserve">lundi 27 juillet 2026</w:t>
      </w:r>
      <w:r>
        <w:rPr>
          <w:rFonts w:ascii="Arial" w:cs="Arial" w:eastAsia="Arial" w:hAnsi="Arial"/>
          <w:sz w:val="21"/>
          <w:szCs w:val="21"/>
        </w:rPr>
        <w:t xml:space="preserve">, en commençant par le 1er étage.</w:t>
      </w:r>
    </w:p>
    <w:p>
      <w:pPr>
        <w:pStyle w:val="ListParagraph"/>
        <w:numPr>
          <w:ilvl w:val="0"/>
          <w:numId w:val="2"/>
        </w:numPr>
        <w:spacing w:after="80"/>
      </w:pPr>
      <w:r>
        <w:rPr>
          <w:rFonts w:ascii="Arial" w:cs="Arial" w:eastAsia="Arial" w:hAnsi="Arial"/>
          <w:sz w:val="21"/>
          <w:szCs w:val="21"/>
        </w:rPr>
        <w:t xml:space="preserve">La progression se fera étage par étage, en coordination avec les purges réalisées à l’étage supérieur.</w:t>
      </w:r>
    </w:p>
    <w:p>
      <w:pPr>
        <w:pStyle w:val="ListParagraph"/>
        <w:numPr>
          <w:ilvl w:val="0"/>
          <w:numId w:val="2"/>
        </w:numPr>
        <w:spacing w:after="80"/>
      </w:pPr>
      <w:r>
        <w:rPr>
          <w:rFonts w:ascii="Arial" w:cs="Arial" w:eastAsia="Arial" w:hAnsi="Arial"/>
          <w:sz w:val="21"/>
          <w:szCs w:val="21"/>
        </w:rPr>
        <w:t xml:space="preserve">Les dates de dépose des étais dépendront de l’avancement du renforcement. Un planning consolidé, établi avec le maître d’œuvre (Cabinet MJ), ainsi que le devis actualisé intégrant cette prestation vous seront communiqués dès qu’ils seront disponibles.</w:t>
      </w:r>
    </w:p>
    <w:p>
      <w:pPr>
        <w:spacing w:after="120" w:before="260"/>
      </w:pPr>
      <w:r>
        <w:rPr>
          <w:rFonts w:ascii="Arial" w:cs="Arial" w:eastAsia="Arial" w:hAnsi="Arial"/>
          <w:b/>
          <w:bCs/>
          <w:color w:val="203143"/>
          <w:sz w:val="22"/>
          <w:szCs w:val="22"/>
        </w:rPr>
        <w:t xml:space="preserve">3. Organisation des accès aux logements</w:t>
      </w:r>
    </w:p>
    <w:p>
      <w:pPr>
        <w:spacing w:after="120"/>
        <w:jc w:val="both"/>
      </w:pPr>
      <w:r>
        <w:rPr>
          <w:rFonts w:ascii="Arial" w:cs="Arial" w:eastAsia="Arial" w:hAnsi="Arial"/>
          <w:sz w:val="21"/>
          <w:szCs w:val="21"/>
        </w:rPr>
        <w:t xml:space="preserve">Afin de faciliter les interventions de l’entreprise, l’organisation suivante a été convenue :</w:t>
      </w:r>
    </w:p>
    <w:p>
      <w:pPr>
        <w:pStyle w:val="ListParagraph"/>
        <w:numPr>
          <w:ilvl w:val="0"/>
          <w:numId w:val="2"/>
        </w:numPr>
        <w:spacing w:after="80"/>
      </w:pPr>
      <w:r>
        <w:rPr>
          <w:rFonts w:ascii="Arial" w:cs="Arial" w:eastAsia="Arial" w:hAnsi="Arial"/>
          <w:b/>
          <w:bCs/>
          <w:sz w:val="21"/>
          <w:szCs w:val="21"/>
        </w:rPr>
        <w:t xml:space="preserve">Jusqu’à la fin du mois de juillet : </w:t>
      </w:r>
      <w:r>
        <w:rPr>
          <w:rFonts w:ascii="Arial" w:cs="Arial" w:eastAsia="Arial" w:hAnsi="Arial"/>
          <w:sz w:val="21"/>
          <w:szCs w:val="21"/>
        </w:rPr>
        <w:t xml:space="preserve">M. Hicham Kochman (1er étage) centralise les clés et coordonne les accès avec l’entreprise.</w:t>
      </w:r>
    </w:p>
    <w:p>
      <w:pPr>
        <w:pStyle w:val="ListParagraph"/>
        <w:numPr>
          <w:ilvl w:val="0"/>
          <w:numId w:val="2"/>
        </w:numPr>
        <w:spacing w:after="80"/>
      </w:pPr>
      <w:r>
        <w:rPr>
          <w:rFonts w:ascii="Arial" w:cs="Arial" w:eastAsia="Arial" w:hAnsi="Arial"/>
          <w:b/>
          <w:bCs/>
          <w:sz w:val="21"/>
          <w:szCs w:val="21"/>
        </w:rPr>
        <w:t xml:space="preserve">Du 26 juillet au 21 août : </w:t>
      </w:r>
      <w:r>
        <w:rPr>
          <w:rFonts w:ascii="Arial" w:cs="Arial" w:eastAsia="Arial" w:hAnsi="Arial"/>
          <w:sz w:val="21"/>
          <w:szCs w:val="21"/>
        </w:rPr>
        <w:t xml:space="preserve">Mme Soledad Henriquez (2e étage), présente à Paris durant cette période, assurera le relais et récupérera l’ensemble des clés auprès de M. Kochman. Ses obligations professionnelles ne lui permettant pas d’être disponible en pleine journée, l’accès aux logements sera donné aux ouvriers de préférence avant 8 h 30 le matin ; un passage ponctuel en journée restera possible à condition d’être anticipé.</w:t>
      </w:r>
    </w:p>
    <w:p>
      <w:pPr>
        <w:pStyle w:val="ListParagraph"/>
        <w:numPr>
          <w:ilvl w:val="0"/>
          <w:numId w:val="2"/>
        </w:numPr>
        <w:spacing w:after="80"/>
      </w:pPr>
      <w:r>
        <w:rPr>
          <w:rFonts w:ascii="Arial" w:cs="Arial" w:eastAsia="Arial" w:hAnsi="Arial"/>
          <w:b/>
          <w:bCs/>
          <w:sz w:val="21"/>
          <w:szCs w:val="21"/>
        </w:rPr>
        <w:t xml:space="preserve">À compter de la seconde quinzaine d’août : </w:t>
      </w:r>
      <w:r>
        <w:rPr>
          <w:rFonts w:ascii="Arial" w:cs="Arial" w:eastAsia="Arial" w:hAnsi="Arial"/>
          <w:sz w:val="21"/>
          <w:szCs w:val="21"/>
        </w:rPr>
        <w:t xml:space="preserve">M. Kochman, de retour, reprendra la coordination des accès.</w:t>
      </w:r>
    </w:p>
    <w:p>
      <w:pPr>
        <w:spacing w:after="120"/>
        <w:jc w:val="both"/>
      </w:pPr>
      <w:r>
        <w:rPr>
          <w:rFonts w:ascii="Arial" w:cs="Arial" w:eastAsia="Arial" w:hAnsi="Arial"/>
          <w:sz w:val="21"/>
          <w:szCs w:val="21"/>
        </w:rPr>
        <w:t xml:space="preserve">Les copropriétaires qui ne l’ont pas encore fait sont invités à remettre un jeu de clés à M. Kochman avant le 26 juillet ou, à défaut, à contacter le syndic pour convenir des modalités d’accès.</w:t>
      </w:r>
    </w:p>
    <w:p>
      <w:pPr>
        <w:spacing w:after="120" w:before="260"/>
      </w:pPr>
      <w:r>
        <w:rPr>
          <w:rFonts w:ascii="Arial" w:cs="Arial" w:eastAsia="Arial" w:hAnsi="Arial"/>
          <w:b/>
          <w:bCs/>
          <w:color w:val="203143"/>
          <w:sz w:val="22"/>
          <w:szCs w:val="22"/>
        </w:rPr>
        <w:t xml:space="preserve">4. Consignes aux occupants</w:t>
      </w:r>
    </w:p>
    <w:p>
      <w:pPr>
        <w:pStyle w:val="ListParagraph"/>
        <w:numPr>
          <w:ilvl w:val="0"/>
          <w:numId w:val="2"/>
        </w:numPr>
        <w:spacing w:after="80"/>
      </w:pPr>
      <w:r>
        <w:rPr>
          <w:rFonts w:ascii="Arial" w:cs="Arial" w:eastAsia="Arial" w:hAnsi="Arial"/>
          <w:sz w:val="21"/>
          <w:szCs w:val="21"/>
        </w:rPr>
        <w:t xml:space="preserve">Maintenir fermées les fenêtres et vasistas donnant sur la courette pendant toute la durée du chantier, afin d’éviter la déformation des dormants, préjudiciable à leur bon fonctionnement.</w:t>
      </w:r>
    </w:p>
    <w:p>
      <w:pPr>
        <w:pStyle w:val="ListParagraph"/>
        <w:numPr>
          <w:ilvl w:val="0"/>
          <w:numId w:val="2"/>
        </w:numPr>
        <w:spacing w:after="80"/>
      </w:pPr>
      <w:r>
        <w:rPr>
          <w:rFonts w:ascii="Arial" w:cs="Arial" w:eastAsia="Arial" w:hAnsi="Arial"/>
          <w:sz w:val="21"/>
          <w:szCs w:val="21"/>
        </w:rPr>
        <w:t xml:space="preserve">Obturer les aérations (scotch) pour limiter l’entrée des poussières.</w:t>
      </w:r>
    </w:p>
    <w:p>
      <w:pPr>
        <w:pStyle w:val="ListParagraph"/>
        <w:numPr>
          <w:ilvl w:val="0"/>
          <w:numId w:val="2"/>
        </w:numPr>
        <w:spacing w:after="80"/>
      </w:pPr>
      <w:r>
        <w:rPr>
          <w:rFonts w:ascii="Arial" w:cs="Arial" w:eastAsia="Arial" w:hAnsi="Arial"/>
          <w:sz w:val="21"/>
          <w:szCs w:val="21"/>
        </w:rPr>
        <w:t xml:space="preserve">Vider les étagères et les déposer si elles ne sont pas fixées, pour éviter les chutes d’objets liées aux vibrations lors du dégarnissage.</w:t>
      </w:r>
    </w:p>
    <w:p>
      <w:pPr>
        <w:pStyle w:val="ListParagraph"/>
        <w:numPr>
          <w:ilvl w:val="0"/>
          <w:numId w:val="2"/>
        </w:numPr>
        <w:spacing w:after="80"/>
      </w:pPr>
      <w:r>
        <w:rPr>
          <w:rFonts w:ascii="Arial" w:cs="Arial" w:eastAsia="Arial" w:hAnsi="Arial"/>
          <w:sz w:val="21"/>
          <w:szCs w:val="21"/>
        </w:rPr>
        <w:t xml:space="preserve">Vider les garde-manger par précaution : ils seront protégés et ne seront démontés que si le remplacement de la sablière sur laquelle ils s’accrochent s’avère nécessaire.</w:t>
      </w:r>
    </w:p>
    <w:p>
      <w:pPr>
        <w:pStyle w:val="ListParagraph"/>
        <w:numPr>
          <w:ilvl w:val="0"/>
          <w:numId w:val="2"/>
        </w:numPr>
        <w:spacing w:after="80"/>
      </w:pPr>
      <w:r>
        <w:rPr>
          <w:rFonts w:ascii="Arial" w:cs="Arial" w:eastAsia="Arial" w:hAnsi="Arial"/>
          <w:sz w:val="21"/>
          <w:szCs w:val="21"/>
        </w:rPr>
        <w:t xml:space="preserve">Dégager autant que possible les pièces concernées afin de faciliter la pose des étais.</w:t>
      </w:r>
    </w:p>
    <w:p>
      <w:pPr>
        <w:spacing w:after="120"/>
        <w:jc w:val="both"/>
      </w:pPr>
      <w:r>
        <w:rPr>
          <w:rFonts w:ascii="Arial" w:cs="Arial" w:eastAsia="Arial" w:hAnsi="Arial"/>
          <w:sz w:val="21"/>
          <w:szCs w:val="21"/>
        </w:rPr>
        <w:t xml:space="preserve">Si vous êtes absent et ne pouvez pas préparer votre logement, merci de le signaler au syndic : les demandes particulières de protection seront transmises au maître d’œuvre et à l’entreprise.</w:t>
      </w:r>
    </w:p>
    <w:p>
      <w:pPr>
        <w:spacing w:after="120" w:before="260"/>
      </w:pPr>
      <w:r>
        <w:rPr>
          <w:rFonts w:ascii="Arial" w:cs="Arial" w:eastAsia="Arial" w:hAnsi="Arial"/>
          <w:b/>
          <w:bCs/>
          <w:color w:val="203143"/>
          <w:sz w:val="22"/>
          <w:szCs w:val="22"/>
        </w:rPr>
        <w:t xml:space="preserve">5. Protections et assurances</w:t>
      </w:r>
    </w:p>
    <w:p>
      <w:pPr>
        <w:pStyle w:val="ListParagraph"/>
        <w:numPr>
          <w:ilvl w:val="0"/>
          <w:numId w:val="2"/>
        </w:numPr>
        <w:spacing w:after="80"/>
      </w:pPr>
      <w:r>
        <w:rPr>
          <w:rFonts w:ascii="Arial" w:cs="Arial" w:eastAsia="Arial" w:hAnsi="Arial"/>
          <w:sz w:val="21"/>
          <w:szCs w:val="21"/>
        </w:rPr>
        <w:t xml:space="preserve">La pose d’un film de protection (polyane) devant les vitres a été demandée au maître d’œuvre afin de les protéger des chutes de gravats.</w:t>
      </w:r>
    </w:p>
    <w:p>
      <w:pPr>
        <w:pStyle w:val="ListParagraph"/>
        <w:numPr>
          <w:ilvl w:val="0"/>
          <w:numId w:val="2"/>
        </w:numPr>
        <w:spacing w:after="80"/>
      </w:pPr>
      <w:r>
        <w:rPr>
          <w:rFonts w:ascii="Arial" w:cs="Arial" w:eastAsia="Arial" w:hAnsi="Arial"/>
          <w:sz w:val="21"/>
          <w:szCs w:val="21"/>
        </w:rPr>
        <w:t xml:space="preserve">Une assurance dommages-ouvrage a été souscrite pour ce chantier. Tout dommage constaté doit être signalé par écrit au syndic, qui le transmettra au maître d’œuvre et aux assurances concernées.</w:t>
      </w:r>
    </w:p>
    <w:p>
      <w:pPr>
        <w:pStyle w:val="ListParagraph"/>
        <w:numPr>
          <w:ilvl w:val="0"/>
          <w:numId w:val="2"/>
        </w:numPr>
        <w:spacing w:after="80"/>
      </w:pPr>
      <w:r>
        <w:rPr>
          <w:rFonts w:ascii="Arial" w:cs="Arial" w:eastAsia="Arial" w:hAnsi="Arial"/>
          <w:sz w:val="21"/>
          <w:szCs w:val="21"/>
        </w:rPr>
        <w:t xml:space="preserve">Un constat d’huissier a été établi le 15 juin 2026, avant le démarrage des travaux ; sa copie est disponible auprès du syndic.</w:t>
      </w:r>
    </w:p>
    <w:p>
      <w:pPr>
        <w:spacing w:after="120" w:before="260"/>
      </w:pPr>
      <w:r>
        <w:rPr>
          <w:rFonts w:ascii="Arial" w:cs="Arial" w:eastAsia="Arial" w:hAnsi="Arial"/>
          <w:b/>
          <w:bCs/>
          <w:color w:val="203143"/>
          <w:sz w:val="22"/>
          <w:szCs w:val="22"/>
        </w:rPr>
        <w:t xml:space="preserve">6. Contacts</w:t>
      </w:r>
    </w:p>
    <w:p>
      <w:pPr>
        <w:pStyle w:val="ListParagraph"/>
        <w:numPr>
          <w:ilvl w:val="0"/>
          <w:numId w:val="2"/>
        </w:numPr>
        <w:spacing w:after="80"/>
      </w:pPr>
      <w:r>
        <w:rPr>
          <w:rFonts w:ascii="Arial" w:cs="Arial" w:eastAsia="Arial" w:hAnsi="Arial"/>
          <w:b/>
          <w:bCs/>
          <w:sz w:val="21"/>
          <w:szCs w:val="21"/>
        </w:rPr>
        <w:t xml:space="preserve">Syndic — NP IMMOBILIER GRAND PARIS : </w:t>
      </w:r>
      <w:r>
        <w:rPr>
          <w:rFonts w:ascii="Arial" w:cs="Arial" w:eastAsia="Arial" w:hAnsi="Arial"/>
          <w:sz w:val="21"/>
          <w:szCs w:val="21"/>
        </w:rPr>
        <w:t xml:space="preserve">Christian NAU — 09 78 25 06 24 — c.nau@np.immo</w:t>
      </w:r>
    </w:p>
    <w:p>
      <w:pPr>
        <w:pStyle w:val="ListParagraph"/>
        <w:numPr>
          <w:ilvl w:val="0"/>
          <w:numId w:val="2"/>
        </w:numPr>
        <w:spacing w:after="80"/>
      </w:pPr>
      <w:r>
        <w:rPr>
          <w:rFonts w:ascii="Arial" w:cs="Arial" w:eastAsia="Arial" w:hAnsi="Arial"/>
          <w:b/>
          <w:bCs/>
          <w:sz w:val="21"/>
          <w:szCs w:val="21"/>
        </w:rPr>
        <w:t xml:space="preserve">Maître d’œuvre — Cabinet MJ : </w:t>
      </w:r>
      <w:r>
        <w:rPr>
          <w:rFonts w:ascii="Arial" w:cs="Arial" w:eastAsia="Arial" w:hAnsi="Arial"/>
          <w:sz w:val="21"/>
          <w:szCs w:val="21"/>
        </w:rPr>
        <w:t xml:space="preserve">Christopher JORAIS — 09 81 67 18 07</w:t>
      </w:r>
    </w:p>
    <w:p>
      <w:pPr>
        <w:pStyle w:val="ListParagraph"/>
        <w:numPr>
          <w:ilvl w:val="0"/>
          <w:numId w:val="2"/>
        </w:numPr>
        <w:spacing w:after="80"/>
      </w:pPr>
      <w:r>
        <w:rPr>
          <w:rFonts w:ascii="Arial" w:cs="Arial" w:eastAsia="Arial" w:hAnsi="Arial"/>
          <w:b/>
          <w:bCs/>
          <w:sz w:val="21"/>
          <w:szCs w:val="21"/>
        </w:rPr>
        <w:t xml:space="preserve">Entreprise de renforcement bois : </w:t>
      </w:r>
      <w:r>
        <w:rPr>
          <w:rFonts w:ascii="Arial" w:cs="Arial" w:eastAsia="Arial" w:hAnsi="Arial"/>
          <w:sz w:val="21"/>
          <w:szCs w:val="21"/>
        </w:rPr>
        <w:t xml:space="preserve">PHARMABOIS — Léa ROBERT</w:t>
      </w:r>
    </w:p>
    <w:p>
      <w:pPr>
        <w:spacing w:after="120" w:before="200"/>
        <w:jc w:val="both"/>
      </w:pPr>
      <w:r>
        <w:rPr>
          <w:rFonts w:ascii="Arial" w:cs="Arial" w:eastAsia="Arial" w:hAnsi="Arial"/>
          <w:sz w:val="21"/>
          <w:szCs w:val="21"/>
        </w:rPr>
        <w:t xml:space="preserve">Nous vous remercions de votre compréhension et de votre coopération, qui permettront le bon déroulement de ces travaux dans l’intérêt de tous.</w:t>
      </w:r>
    </w:p>
    <w:p>
      <w:pPr>
        <w:spacing w:after="120"/>
        <w:jc w:val="both"/>
      </w:pPr>
      <w:r>
        <w:rPr>
          <w:rFonts w:ascii="Arial" w:cs="Arial" w:eastAsia="Arial" w:hAnsi="Arial"/>
          <w:sz w:val="21"/>
          <w:szCs w:val="21"/>
        </w:rPr>
        <w:t xml:space="preserve">Bien cordialement,</w:t>
      </w:r>
    </w:p>
    <w:p>
      <w:pPr>
        <w:spacing w:before="120"/>
      </w:pPr>
      <w:r>
        <w:rPr>
          <w:rFonts w:ascii="Arial" w:cs="Arial" w:eastAsia="Arial" w:hAnsi="Arial"/>
          <w:b/>
          <w:bCs/>
          <w:sz w:val="21"/>
          <w:szCs w:val="21"/>
        </w:rPr>
        <w:t xml:space="preserve">Christian NAU</w:t>
      </w:r>
    </w:p>
    <w:p>
      <w:r>
        <w:rPr>
          <w:rFonts w:ascii="Arial" w:cs="Arial" w:eastAsia="Arial" w:hAnsi="Arial"/>
          <w:sz w:val="20"/>
          <w:szCs w:val="20"/>
        </w:rPr>
        <w:t xml:space="preserve">NP IMMOBILIER GRAND PARIS — Syndic</w:t>
      </w:r>
    </w:p>
    <w:p>
      <w:pPr>
        <w:spacing w:before="260"/>
      </w:pPr>
      <w:r>
        <w:rPr>
          <w:rFonts w:ascii="Arial" w:cs="Arial" w:eastAsia="Arial" w:hAnsi="Arial"/>
          <w:i/>
          <w:iCs/>
          <w:color w:val="666666"/>
          <w:sz w:val="17"/>
          <w:szCs w:val="17"/>
        </w:rPr>
        <w:t xml:space="preserve">Version du 24 juillet 2026 — annule et remplace la version du 23 juillet 2026 (mise à jour de l’organisation des accès et précisions sur l’étaiement à l’avancement).</w:t>
      </w:r>
    </w:p>
    <w:sectPr>
      <w:pgSz w:w="11906" w:h="16838" w:orient="portrait"/>
      <w:pgMar w:top="1020" w:right="1133" w:bottom="907"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60"/>
      </w:pPr>
      <w:rPr>
        <w:rFonts w:ascii="Arial" w:cs="Arial" w:eastAsia="Arial" w:hAnsi="Arial"/>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2026-07-24T12:00:11.560Z</dcterms:created>
  <dcterms:modified xsi:type="dcterms:W3CDTF">2026-07-24T12:00:11.560Z</dcterms:modified>
</cp:coreProperties>
</file>

<file path=docProps/custom.xml><?xml version="1.0" encoding="utf-8"?>
<Properties xmlns="http://schemas.openxmlformats.org/officeDocument/2006/custom-properties" xmlns:vt="http://schemas.openxmlformats.org/officeDocument/2006/docPropsVTypes"/>
</file>