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86BF2B" w14:textId="084C9F11" w:rsidR="00FD572A" w:rsidRDefault="00FD572A" w:rsidP="00B27210"/>
    <w:p w14:paraId="5A999338" w14:textId="78FFD796" w:rsidR="00FD572A" w:rsidRDefault="0031356F" w:rsidP="00FD572A">
      <w:pPr>
        <w:pStyle w:val="Ttulo1"/>
      </w:pPr>
      <w:r>
        <w:t>Acta de aceptación</w:t>
      </w:r>
    </w:p>
    <w:p w14:paraId="09FE8849" w14:textId="04BF167D" w:rsidR="006C56E3" w:rsidRDefault="006C56E3" w:rsidP="006C56E3">
      <w:pPr>
        <w:rPr>
          <w:lang w:val="es-CO" w:eastAsia="es-CO"/>
        </w:rPr>
      </w:pPr>
    </w:p>
    <w:p w14:paraId="31CE7534" w14:textId="77777777" w:rsidR="006C56E3" w:rsidRPr="006C56E3" w:rsidRDefault="006C56E3" w:rsidP="006C56E3">
      <w:pPr>
        <w:rPr>
          <w:lang w:val="es-CO" w:eastAsia="es-CO"/>
        </w:rPr>
      </w:pPr>
    </w:p>
    <w:p w14:paraId="09D583B5" w14:textId="77777777" w:rsidR="00FD572A" w:rsidRDefault="00FD572A" w:rsidP="00B27210"/>
    <w:p w14:paraId="6F79133B" w14:textId="15EEEA2A" w:rsidR="00FD572A" w:rsidRDefault="0031356F" w:rsidP="00B27210">
      <w:pPr>
        <w:rPr>
          <w:lang w:val="es-ES_tradnl"/>
        </w:rPr>
      </w:pPr>
      <w:r>
        <w:rPr>
          <w:lang w:val="es-ES_tradnl"/>
        </w:rPr>
        <w:t>Se recibe por parte de la ingeniera Vilma Liliana Rodriguez, contratista de OIM: el desarrollo de las siguientes funcionalidades dentro del módulo “Ruta Comunitaria” según los lineamientos de control y Seguimiento en el sistema de información MAAIRV.</w:t>
      </w:r>
    </w:p>
    <w:p w14:paraId="2F99A818" w14:textId="34D2697A" w:rsidR="0031356F" w:rsidRDefault="0031356F" w:rsidP="00B27210">
      <w:pPr>
        <w:rPr>
          <w:lang w:val="es-ES_tradnl"/>
        </w:rPr>
      </w:pPr>
    </w:p>
    <w:p w14:paraId="6962BB5C" w14:textId="05E74AE3" w:rsidR="00FD572A" w:rsidRP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FORMATO PLAN DE ACCIÓN DEL TRASLADO</w:t>
      </w:r>
    </w:p>
    <w:p w14:paraId="59358865" w14:textId="5C0D89C2" w:rsidR="00FD572A" w:rsidRPr="00FD572A" w:rsidRDefault="00FD572A" w:rsidP="00FD572A">
      <w:pPr>
        <w:pStyle w:val="Prrafodelista"/>
        <w:numPr>
          <w:ilvl w:val="0"/>
          <w:numId w:val="12"/>
        </w:numPr>
      </w:pPr>
      <w:r w:rsidRPr="00FD572A">
        <w:rPr>
          <w:rFonts w:eastAsiaTheme="minorHAnsi"/>
        </w:rPr>
        <w:t>HERRAMIENTAS PARA EL BALANCE DEL ACOMPAÑAMIENTO</w:t>
      </w:r>
    </w:p>
    <w:p w14:paraId="52F72FC0" w14:textId="77777777" w:rsidR="00166E0D" w:rsidRDefault="00166E0D" w:rsidP="00C7409F">
      <w:pPr>
        <w:rPr>
          <w:lang w:val="es-CO"/>
        </w:rPr>
      </w:pPr>
    </w:p>
    <w:p w14:paraId="21F5F359" w14:textId="61A35B6C" w:rsidR="0031356F" w:rsidRDefault="0031356F" w:rsidP="00C7409F">
      <w:r>
        <w:t>Los desarrollos cumplen con:</w:t>
      </w:r>
    </w:p>
    <w:p w14:paraId="2DD42664" w14:textId="2DE8BC60" w:rsidR="00C7409F" w:rsidRDefault="0031356F" w:rsidP="0031356F">
      <w:pPr>
        <w:pStyle w:val="Prrafodelista"/>
        <w:numPr>
          <w:ilvl w:val="0"/>
          <w:numId w:val="12"/>
        </w:numPr>
      </w:pPr>
      <w:r>
        <w:rPr>
          <w:lang w:val="es-ES"/>
        </w:rPr>
        <w:t>L</w:t>
      </w:r>
      <w:r>
        <w:t>o especificado con el análisis y diseño entregado en el primer producto</w:t>
      </w:r>
    </w:p>
    <w:p w14:paraId="0A75F6F3" w14:textId="01AE378D" w:rsidR="0031356F" w:rsidRDefault="0031356F" w:rsidP="0031356F">
      <w:pPr>
        <w:pStyle w:val="Prrafodelista"/>
        <w:numPr>
          <w:ilvl w:val="0"/>
          <w:numId w:val="12"/>
        </w:numPr>
      </w:pPr>
      <w:r>
        <w:t>Permiten consultar, guardar y modificar la información.</w:t>
      </w:r>
    </w:p>
    <w:p w14:paraId="3AAFC6C5" w14:textId="095E5644" w:rsidR="0031356F" w:rsidRDefault="0031356F" w:rsidP="0031356F">
      <w:pPr>
        <w:pStyle w:val="Prrafodelista"/>
        <w:numPr>
          <w:ilvl w:val="0"/>
          <w:numId w:val="12"/>
        </w:numPr>
      </w:pPr>
      <w:r>
        <w:t>Calidad en el desarrollo de los formatos entregados</w:t>
      </w:r>
    </w:p>
    <w:p w14:paraId="03201D03" w14:textId="4AAF0956" w:rsidR="0031356F" w:rsidRDefault="0031356F" w:rsidP="0031356F"/>
    <w:p w14:paraId="3805FC3D" w14:textId="77777777" w:rsidR="0031356F" w:rsidRDefault="0031356F" w:rsidP="0031356F"/>
    <w:p w14:paraId="06BCEF09" w14:textId="192AEAC3" w:rsidR="00C7409F" w:rsidRDefault="00C7409F" w:rsidP="00C7409F"/>
    <w:p w14:paraId="1E7D010D" w14:textId="3EAA96D8" w:rsidR="00C7409F" w:rsidRDefault="0031356F" w:rsidP="00C7409F">
      <w:r>
        <w:t xml:space="preserve">El acta de aceptación de los productos se firma el 30 de octubre de 2020. </w:t>
      </w:r>
    </w:p>
    <w:p w14:paraId="54FA60EE" w14:textId="24656DE5" w:rsidR="0031356F" w:rsidRDefault="0031356F" w:rsidP="00C7409F"/>
    <w:p w14:paraId="62359F17" w14:textId="3169AD05" w:rsidR="0031356F" w:rsidRDefault="0031356F" w:rsidP="00C7409F"/>
    <w:p w14:paraId="3E1F5668" w14:textId="5342B975" w:rsidR="0031356F" w:rsidRDefault="0031356F" w:rsidP="00C7409F"/>
    <w:p w14:paraId="41D1AA00" w14:textId="23739C71" w:rsidR="0031356F" w:rsidRDefault="0031356F" w:rsidP="00C7409F"/>
    <w:p w14:paraId="254557BF" w14:textId="77777777" w:rsidR="0031356F" w:rsidRDefault="0031356F" w:rsidP="00C7409F"/>
    <w:p w14:paraId="3023730F" w14:textId="5B01DBCB" w:rsidR="0031356F" w:rsidRDefault="0031356F" w:rsidP="00C7409F"/>
    <w:p w14:paraId="7159D050" w14:textId="1D99778A" w:rsidR="0031356F" w:rsidRDefault="0031356F" w:rsidP="00C7409F"/>
    <w:p w14:paraId="238BA0F5" w14:textId="77777777" w:rsidR="0031356F" w:rsidRDefault="0031356F" w:rsidP="00C7409F"/>
    <w:p w14:paraId="3603A4A4" w14:textId="44D001B8" w:rsidR="00C7409F" w:rsidRDefault="00C7409F" w:rsidP="00C7409F"/>
    <w:p w14:paraId="7ADEB706" w14:textId="5F31D916" w:rsidR="00C7409F" w:rsidRDefault="00C7409F" w:rsidP="00C7409F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6BBB1B93" w14:textId="0535FAE9" w:rsidR="00C7409F" w:rsidRDefault="00C7409F" w:rsidP="00C7409F">
      <w:r>
        <w:t>Diego Alexander Gamba</w:t>
      </w:r>
    </w:p>
    <w:p w14:paraId="02E765A2" w14:textId="58AA7B63" w:rsidR="00C7409F" w:rsidRDefault="00C7409F" w:rsidP="00C7409F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Grupo de Retornos y Reubicaciones</w:t>
      </w:r>
    </w:p>
    <w:p w14:paraId="1F4C6CE5" w14:textId="51FA3E32" w:rsidR="0031356F" w:rsidRDefault="0031356F" w:rsidP="00C7409F">
      <w:pPr>
        <w:rPr>
          <w:color w:val="222222"/>
          <w:shd w:val="clear" w:color="auto" w:fill="FFFFFF"/>
        </w:rPr>
      </w:pPr>
    </w:p>
    <w:p w14:paraId="0830D610" w14:textId="5490EBBE" w:rsidR="0031356F" w:rsidRDefault="0031356F" w:rsidP="00C7409F">
      <w:pPr>
        <w:rPr>
          <w:color w:val="222222"/>
          <w:shd w:val="clear" w:color="auto" w:fill="FFFFFF"/>
        </w:rPr>
      </w:pPr>
    </w:p>
    <w:p w14:paraId="56B0C03F" w14:textId="2CF68BC0" w:rsidR="0031356F" w:rsidRDefault="0031356F" w:rsidP="00C7409F">
      <w:pPr>
        <w:rPr>
          <w:color w:val="222222"/>
          <w:shd w:val="clear" w:color="auto" w:fill="FFFFFF"/>
        </w:rPr>
      </w:pPr>
      <w:r>
        <w:rPr>
          <w:noProof/>
        </w:rPr>
        <w:drawing>
          <wp:inline distT="0" distB="0" distL="0" distR="0" wp14:anchorId="095BFEAC" wp14:editId="2D406819">
            <wp:extent cx="1143000" cy="741954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317" cy="74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82F4F" w14:textId="1AE64F17" w:rsidR="0031356F" w:rsidRDefault="0031356F" w:rsidP="0031356F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4FD3BADE" w14:textId="30B3A414" w:rsidR="0031356F" w:rsidRDefault="0031356F" w:rsidP="00C7409F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Vilma Liliana Rodriguez</w:t>
      </w:r>
    </w:p>
    <w:p w14:paraId="76AA70A0" w14:textId="11DDFC04" w:rsidR="0031356F" w:rsidRPr="00C7409F" w:rsidRDefault="0031356F" w:rsidP="00C7409F">
      <w:r>
        <w:rPr>
          <w:color w:val="222222"/>
          <w:shd w:val="clear" w:color="auto" w:fill="FFFFFF"/>
        </w:rPr>
        <w:t>Contratista OIM</w:t>
      </w:r>
    </w:p>
    <w:sectPr w:rsidR="0031356F" w:rsidRPr="00C7409F" w:rsidSect="00213452">
      <w:headerReference w:type="default" r:id="rId13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8BCD4D" w14:textId="77777777" w:rsidR="0035204C" w:rsidRDefault="0035204C" w:rsidP="0096724D">
      <w:r>
        <w:separator/>
      </w:r>
    </w:p>
  </w:endnote>
  <w:endnote w:type="continuationSeparator" w:id="0">
    <w:p w14:paraId="2C8EE109" w14:textId="77777777" w:rsidR="0035204C" w:rsidRDefault="0035204C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1D4F09" w14:textId="77777777" w:rsidR="0035204C" w:rsidRDefault="0035204C" w:rsidP="0096724D">
      <w:r>
        <w:separator/>
      </w:r>
    </w:p>
  </w:footnote>
  <w:footnote w:type="continuationSeparator" w:id="0">
    <w:p w14:paraId="77868456" w14:textId="77777777" w:rsidR="0035204C" w:rsidRDefault="0035204C" w:rsidP="009672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972"/>
      <w:gridCol w:w="4536"/>
      <w:gridCol w:w="2228"/>
    </w:tblGrid>
    <w:tr w:rsidR="00025B88" w:rsidRPr="00CD4AF9" w14:paraId="2DEC56EB" w14:textId="77777777" w:rsidTr="00692BDB">
      <w:trPr>
        <w:trHeight w:val="558"/>
      </w:trPr>
      <w:tc>
        <w:tcPr>
          <w:tcW w:w="1526" w:type="pct"/>
          <w:vMerge w:val="restart"/>
          <w:shd w:val="clear" w:color="auto" w:fill="auto"/>
        </w:tcPr>
        <w:p w14:paraId="62CA5B17" w14:textId="77777777" w:rsidR="00025B88" w:rsidRDefault="00025B88" w:rsidP="0096724D">
          <w:pPr>
            <w:rPr>
              <w:noProof/>
            </w:rPr>
          </w:pPr>
        </w:p>
        <w:p w14:paraId="081565D7" w14:textId="77777777" w:rsidR="00025B88" w:rsidRDefault="00025B88" w:rsidP="0096724D">
          <w:pPr>
            <w:rPr>
              <w:noProof/>
              <w:color w:val="FFFFFF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47248D87" wp14:editId="605650BA">
                <wp:simplePos x="0" y="0"/>
                <wp:positionH relativeFrom="column">
                  <wp:posOffset>-15611</wp:posOffset>
                </wp:positionH>
                <wp:positionV relativeFrom="paragraph">
                  <wp:posOffset>101432</wp:posOffset>
                </wp:positionV>
                <wp:extent cx="1811547" cy="380916"/>
                <wp:effectExtent l="0" t="0" r="0" b="635"/>
                <wp:wrapNone/>
                <wp:docPr id="1" name="Imagen 1" descr="image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 descr="image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1547" cy="3809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7F08C79" w14:textId="77777777" w:rsidR="00025B88" w:rsidRPr="00CD4AF9" w:rsidRDefault="00025B88" w:rsidP="0096724D"/>
      </w:tc>
      <w:tc>
        <w:tcPr>
          <w:tcW w:w="2329" w:type="pct"/>
          <w:shd w:val="clear" w:color="auto" w:fill="3366CC"/>
          <w:vAlign w:val="center"/>
        </w:tcPr>
        <w:p w14:paraId="2249CD9C" w14:textId="252B6283" w:rsidR="00025B88" w:rsidRPr="00DA155A" w:rsidRDefault="00FD572A" w:rsidP="00DA155A">
          <w:pPr>
            <w:jc w:val="center"/>
            <w:rPr>
              <w:b/>
              <w:bCs/>
            </w:rPr>
          </w:pPr>
          <w:r>
            <w:rPr>
              <w:b/>
              <w:bCs/>
              <w:color w:val="FFFFFF" w:themeColor="background1"/>
            </w:rPr>
            <w:t>Seguimiento de acompañamiento</w:t>
          </w:r>
        </w:p>
      </w:tc>
      <w:tc>
        <w:tcPr>
          <w:tcW w:w="1144" w:type="pct"/>
          <w:shd w:val="clear" w:color="auto" w:fill="auto"/>
          <w:vAlign w:val="center"/>
        </w:tcPr>
        <w:p w14:paraId="04619060" w14:textId="77777777" w:rsidR="00025B88" w:rsidRPr="00CD4AF9" w:rsidRDefault="00025B88" w:rsidP="0096724D">
          <w:r>
            <w:t>C</w:t>
          </w:r>
          <w:r w:rsidRPr="00CD4AF9">
            <w:t>ódigo:</w:t>
          </w:r>
        </w:p>
      </w:tc>
    </w:tr>
    <w:tr w:rsidR="00025B88" w:rsidRPr="00CD4AF9" w14:paraId="4E54C629" w14:textId="77777777" w:rsidTr="00692BDB">
      <w:trPr>
        <w:trHeight w:val="275"/>
      </w:trPr>
      <w:tc>
        <w:tcPr>
          <w:tcW w:w="1526" w:type="pct"/>
          <w:vMerge/>
          <w:shd w:val="clear" w:color="auto" w:fill="auto"/>
        </w:tcPr>
        <w:p w14:paraId="5ECF3702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shd w:val="clear" w:color="auto" w:fill="auto"/>
          <w:vAlign w:val="center"/>
        </w:tcPr>
        <w:p w14:paraId="4E7E2610" w14:textId="592DA5F4" w:rsidR="00025B88" w:rsidRPr="00CD4AF9" w:rsidRDefault="00025B88" w:rsidP="00DA155A">
          <w:pPr>
            <w:pStyle w:val="Encabezado"/>
            <w:jc w:val="center"/>
          </w:pPr>
          <w:r>
            <w:t>REPARACIÓN INTEGRAL</w:t>
          </w:r>
        </w:p>
      </w:tc>
      <w:tc>
        <w:tcPr>
          <w:tcW w:w="1144" w:type="pct"/>
          <w:shd w:val="clear" w:color="auto" w:fill="auto"/>
          <w:vAlign w:val="center"/>
        </w:tcPr>
        <w:p w14:paraId="58870196" w14:textId="77777777" w:rsidR="00025B88" w:rsidRPr="00CD4AF9" w:rsidRDefault="00025B88" w:rsidP="0096724D">
          <w:r w:rsidRPr="00CD4AF9">
            <w:t>Versión:</w:t>
          </w:r>
        </w:p>
      </w:tc>
    </w:tr>
    <w:tr w:rsidR="00025B88" w:rsidRPr="00CD4AF9" w14:paraId="269C28AD" w14:textId="77777777" w:rsidTr="00692BDB">
      <w:trPr>
        <w:trHeight w:val="61"/>
      </w:trPr>
      <w:tc>
        <w:tcPr>
          <w:tcW w:w="1526" w:type="pct"/>
          <w:vMerge/>
          <w:shd w:val="clear" w:color="auto" w:fill="auto"/>
        </w:tcPr>
        <w:p w14:paraId="2542F79A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vMerge w:val="restart"/>
          <w:shd w:val="clear" w:color="auto" w:fill="auto"/>
          <w:vAlign w:val="center"/>
        </w:tcPr>
        <w:p w14:paraId="15218738" w14:textId="40797C7A" w:rsidR="00025B88" w:rsidRPr="00CD4AF9" w:rsidRDefault="00025B88" w:rsidP="00DA155A">
          <w:pPr>
            <w:pStyle w:val="Encabezado"/>
            <w:jc w:val="center"/>
          </w:pPr>
          <w:r w:rsidRPr="009B3E17">
            <w:t xml:space="preserve">RUTA </w:t>
          </w:r>
          <w:r>
            <w:t>CUMUNITARIA</w:t>
          </w:r>
        </w:p>
      </w:tc>
      <w:tc>
        <w:tcPr>
          <w:tcW w:w="1144" w:type="pct"/>
          <w:shd w:val="clear" w:color="auto" w:fill="auto"/>
        </w:tcPr>
        <w:p w14:paraId="424D32A1" w14:textId="77777777" w:rsidR="00025B88" w:rsidRPr="00CD4AF9" w:rsidRDefault="00025B88" w:rsidP="0096724D">
          <w:r w:rsidRPr="00CD4AF9">
            <w:t>Fecha: DD/MM/AA</w:t>
          </w:r>
        </w:p>
      </w:tc>
    </w:tr>
    <w:tr w:rsidR="00025B88" w:rsidRPr="00CD4AF9" w14:paraId="0D5C8EAE" w14:textId="77777777" w:rsidTr="00692BDB">
      <w:trPr>
        <w:trHeight w:val="273"/>
      </w:trPr>
      <w:tc>
        <w:tcPr>
          <w:tcW w:w="1526" w:type="pct"/>
          <w:vMerge/>
          <w:shd w:val="clear" w:color="auto" w:fill="auto"/>
        </w:tcPr>
        <w:p w14:paraId="4FD134B0" w14:textId="77777777" w:rsidR="00025B88" w:rsidRPr="00CD4AF9" w:rsidRDefault="00025B88" w:rsidP="0096724D">
          <w:pPr>
            <w:pStyle w:val="Encabezado"/>
          </w:pPr>
        </w:p>
      </w:tc>
      <w:tc>
        <w:tcPr>
          <w:tcW w:w="2329" w:type="pct"/>
          <w:vMerge/>
          <w:shd w:val="clear" w:color="auto" w:fill="auto"/>
          <w:vAlign w:val="center"/>
        </w:tcPr>
        <w:p w14:paraId="27DF147D" w14:textId="77777777" w:rsidR="00025B88" w:rsidRPr="00F57718" w:rsidRDefault="00025B88" w:rsidP="0096724D">
          <w:pPr>
            <w:pStyle w:val="Encabezado"/>
          </w:pPr>
        </w:p>
      </w:tc>
      <w:tc>
        <w:tcPr>
          <w:tcW w:w="1144" w:type="pct"/>
          <w:shd w:val="clear" w:color="auto" w:fill="auto"/>
        </w:tcPr>
        <w:p w14:paraId="3421BD01" w14:textId="77777777" w:rsidR="00025B88" w:rsidRPr="00D57798" w:rsidRDefault="00025B88" w:rsidP="0096724D">
          <w:pPr>
            <w:pStyle w:val="Encabezado"/>
          </w:pPr>
          <w:r w:rsidRPr="00D57798">
            <w:t xml:space="preserve">Página </w:t>
          </w:r>
          <w:r w:rsidRPr="00D57798">
            <w:fldChar w:fldCharType="begin"/>
          </w:r>
          <w:r w:rsidRPr="00D57798">
            <w:instrText>PAGE  \* Arabic  \* MERGEFORMAT</w:instrText>
          </w:r>
          <w:r w:rsidRPr="00D57798">
            <w:fldChar w:fldCharType="separate"/>
          </w:r>
          <w:r w:rsidRPr="004B7D74">
            <w:rPr>
              <w:noProof/>
            </w:rPr>
            <w:t>1</w:t>
          </w:r>
          <w:r w:rsidRPr="00D57798">
            <w:fldChar w:fldCharType="end"/>
          </w:r>
          <w:r w:rsidRPr="00D57798">
            <w:t xml:space="preserve"> de </w:t>
          </w:r>
          <w:fldSimple w:instr="NUMPAGES  \* Arabic  \* MERGEFORMAT">
            <w:r w:rsidRPr="004B7D74">
              <w:rPr>
                <w:noProof/>
              </w:rPr>
              <w:t>1</w:t>
            </w:r>
          </w:fldSimple>
        </w:p>
      </w:tc>
    </w:tr>
  </w:tbl>
  <w:p w14:paraId="32DA6F58" w14:textId="77777777" w:rsidR="00025B88" w:rsidRDefault="00025B88" w:rsidP="009672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006A5"/>
    <w:multiLevelType w:val="hybridMultilevel"/>
    <w:tmpl w:val="5BDC62A2"/>
    <w:lvl w:ilvl="0" w:tplc="34DC3302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4" w15:restartNumberingAfterBreak="0">
    <w:nsid w:val="31595F91"/>
    <w:multiLevelType w:val="hybridMultilevel"/>
    <w:tmpl w:val="001C8F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B4C44"/>
    <w:multiLevelType w:val="hybridMultilevel"/>
    <w:tmpl w:val="4F9C76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7C28F4"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HAnsi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7"/>
    <w:lvlOverride w:ilvl="0">
      <w:startOverride w:val="1"/>
    </w:lvlOverride>
  </w:num>
  <w:num w:numId="6">
    <w:abstractNumId w:val="10"/>
  </w:num>
  <w:num w:numId="7">
    <w:abstractNumId w:val="9"/>
  </w:num>
  <w:num w:numId="8">
    <w:abstractNumId w:val="5"/>
  </w:num>
  <w:num w:numId="9">
    <w:abstractNumId w:val="0"/>
  </w:num>
  <w:num w:numId="10">
    <w:abstractNumId w:val="8"/>
  </w:num>
  <w:num w:numId="11">
    <w:abstractNumId w:val="4"/>
  </w:num>
  <w:num w:numId="12">
    <w:abstractNumId w:val="1"/>
  </w:num>
  <w:num w:numId="13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1562"/>
    <w:rsid w:val="000E6ECE"/>
    <w:rsid w:val="000F1B2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66E0D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56F"/>
    <w:rsid w:val="003136C9"/>
    <w:rsid w:val="00325FE6"/>
    <w:rsid w:val="003268DD"/>
    <w:rsid w:val="00335F45"/>
    <w:rsid w:val="00350AA1"/>
    <w:rsid w:val="0035204C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56E3"/>
    <w:rsid w:val="006C6ACA"/>
    <w:rsid w:val="006D054D"/>
    <w:rsid w:val="006D05AA"/>
    <w:rsid w:val="006E2CAE"/>
    <w:rsid w:val="006F5B4B"/>
    <w:rsid w:val="006F6369"/>
    <w:rsid w:val="006F6AFE"/>
    <w:rsid w:val="007121C8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39E7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7409F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D572A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2.xml><?xml version="1.0" encoding="utf-8"?>
<?mso-contentType ?>
<spe:Receivers xmlns:spe="http://schemas.microsoft.com/sharepoint/event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2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133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37</cp:revision>
  <dcterms:created xsi:type="dcterms:W3CDTF">2020-04-23T13:56:00Z</dcterms:created>
  <dcterms:modified xsi:type="dcterms:W3CDTF">2020-11-08T14:15:00Z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