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88" w:rsidRPr="003A0E88" w:rsidRDefault="003A0E88" w:rsidP="003A0E88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0E88">
        <w:rPr>
          <w:rFonts w:ascii="Times New Roman" w:hAnsi="Times New Roman" w:cs="Times New Roman"/>
          <w:bCs/>
          <w:sz w:val="28"/>
          <w:szCs w:val="28"/>
        </w:rPr>
        <w:t xml:space="preserve">Детализация атрибутов (поля таблиц, типы данных, ограничения) </w:t>
      </w:r>
    </w:p>
    <w:p w:rsidR="0063130D" w:rsidRPr="003A0E88" w:rsidRDefault="0063130D" w:rsidP="006358E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58E6">
        <w:rPr>
          <w:rFonts w:ascii="Times New Roman" w:hAnsi="Times New Roman" w:cs="Times New Roman"/>
          <w:bCs/>
          <w:sz w:val="28"/>
          <w:szCs w:val="28"/>
        </w:rPr>
        <w:t>Таблица 1 – Партия (</w:t>
      </w:r>
      <w:r w:rsidRPr="006358E6">
        <w:rPr>
          <w:rFonts w:ascii="Times New Roman" w:hAnsi="Times New Roman" w:cs="Times New Roman"/>
          <w:bCs/>
          <w:sz w:val="28"/>
          <w:szCs w:val="28"/>
          <w:lang w:val="en-US"/>
        </w:rPr>
        <w:t>Party</w:t>
      </w:r>
      <w:r w:rsidRPr="003A0E88">
        <w:rPr>
          <w:rFonts w:ascii="Times New Roman" w:hAnsi="Times New Roman" w:cs="Times New Roman"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0"/>
        <w:gridCol w:w="2096"/>
        <w:gridCol w:w="1819"/>
        <w:gridCol w:w="1872"/>
        <w:gridCol w:w="1894"/>
      </w:tblGrid>
      <w:tr w:rsidR="0063130D" w:rsidRPr="006358E6" w:rsidTr="006358E6">
        <w:tc>
          <w:tcPr>
            <w:tcW w:w="1914" w:type="dxa"/>
          </w:tcPr>
          <w:p w:rsidR="0063130D" w:rsidRPr="006358E6" w:rsidRDefault="0063130D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1915" w:type="dxa"/>
          </w:tcPr>
          <w:p w:rsidR="0063130D" w:rsidRPr="006358E6" w:rsidRDefault="0063130D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Замечание</w:t>
            </w:r>
          </w:p>
        </w:tc>
      </w:tr>
      <w:tr w:rsidR="0063130D" w:rsidRPr="006358E6" w:rsidTr="006358E6"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Уникальный идентификатор партии</w:t>
            </w:r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PartyID</w:t>
            </w:r>
            <w:proofErr w:type="spellEnd"/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Автоматически генерируется</w:t>
            </w:r>
          </w:p>
        </w:tc>
      </w:tr>
      <w:tr w:rsidR="0063130D" w:rsidRPr="006358E6" w:rsidTr="006358E6"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Дата производства партии</w:t>
            </w:r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ProductionDate</w:t>
            </w:r>
            <w:proofErr w:type="spellEnd"/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63130D" w:rsidRPr="006358E6" w:rsidRDefault="006358E6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Ввод – ДД.ММ</w:t>
            </w:r>
            <w:proofErr w:type="gram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.Г</w:t>
            </w:r>
            <w:proofErr w:type="gramEnd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Г</w:t>
            </w:r>
          </w:p>
        </w:tc>
      </w:tr>
      <w:tr w:rsidR="0063130D" w:rsidRPr="006358E6" w:rsidTr="006358E6"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Номер изменения</w:t>
            </w:r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ChangeNumber</w:t>
            </w:r>
            <w:proofErr w:type="spellEnd"/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63130D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100 символов</w:t>
            </w:r>
          </w:p>
        </w:tc>
      </w:tr>
      <w:tr w:rsidR="0063130D" w:rsidRPr="006358E6" w:rsidTr="006358E6"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Тип продукции</w:t>
            </w:r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ProductType</w:t>
            </w:r>
            <w:proofErr w:type="spellEnd"/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63130D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255 символов</w:t>
            </w:r>
          </w:p>
        </w:tc>
      </w:tr>
      <w:tr w:rsidR="0063130D" w:rsidRPr="006358E6" w:rsidTr="006358E6"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Размер</w:t>
            </w:r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63130D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50 символов</w:t>
            </w:r>
          </w:p>
        </w:tc>
      </w:tr>
      <w:tr w:rsidR="0063130D" w:rsidRPr="006358E6" w:rsidTr="006358E6"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Цвет</w:t>
            </w:r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63130D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50 символов</w:t>
            </w:r>
          </w:p>
        </w:tc>
      </w:tr>
      <w:tr w:rsidR="0063130D" w:rsidRPr="006358E6" w:rsidTr="006358E6"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Количество продукции в партии</w:t>
            </w:r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NumberOfProducts</w:t>
            </w:r>
            <w:proofErr w:type="spellEnd"/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914" w:type="dxa"/>
          </w:tcPr>
          <w:p w:rsidR="0063130D" w:rsidRPr="006358E6" w:rsidRDefault="0063130D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63130D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10 символов</w:t>
            </w:r>
          </w:p>
        </w:tc>
      </w:tr>
    </w:tbl>
    <w:p w:rsidR="0063130D" w:rsidRPr="006358E6" w:rsidRDefault="00B042E3" w:rsidP="006358E6">
      <w:pPr>
        <w:spacing w:before="12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58E6">
        <w:rPr>
          <w:rFonts w:ascii="Times New Roman" w:hAnsi="Times New Roman" w:cs="Times New Roman"/>
          <w:bCs/>
          <w:sz w:val="28"/>
          <w:szCs w:val="28"/>
        </w:rPr>
        <w:t xml:space="preserve">Таблица 2 – Изделие </w:t>
      </w:r>
      <w:r w:rsidRPr="006358E6">
        <w:rPr>
          <w:rFonts w:ascii="Times New Roman" w:hAnsi="Times New Roman" w:cs="Times New Roman"/>
          <w:bCs/>
          <w:sz w:val="28"/>
          <w:szCs w:val="28"/>
          <w:lang w:val="en-US"/>
        </w:rPr>
        <w:t>(Product)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1"/>
        <w:gridCol w:w="2456"/>
        <w:gridCol w:w="1543"/>
        <w:gridCol w:w="1822"/>
        <w:gridCol w:w="1869"/>
      </w:tblGrid>
      <w:tr w:rsidR="00B042E3" w:rsidRPr="006358E6" w:rsidTr="00B042E3">
        <w:tc>
          <w:tcPr>
            <w:tcW w:w="1914" w:type="dxa"/>
          </w:tcPr>
          <w:p w:rsidR="00B042E3" w:rsidRPr="006358E6" w:rsidRDefault="00B042E3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1915" w:type="dxa"/>
          </w:tcPr>
          <w:p w:rsidR="00B042E3" w:rsidRPr="006358E6" w:rsidRDefault="00B042E3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Замечание</w:t>
            </w:r>
          </w:p>
        </w:tc>
      </w:tr>
      <w:tr w:rsidR="00B042E3" w:rsidRPr="006358E6" w:rsidTr="00B042E3"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У</w:t>
            </w:r>
            <w:r w:rsidR="006F6875"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никальный идентификатор изделия</w:t>
            </w:r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Автоматически генерируется</w:t>
            </w:r>
          </w:p>
        </w:tc>
      </w:tr>
      <w:tr w:rsidR="00B042E3" w:rsidRPr="006358E6" w:rsidTr="00B042E3"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 партии</w:t>
            </w:r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PartyID</w:t>
            </w:r>
            <w:proofErr w:type="spellEnd"/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Внешний ключ</w:t>
            </w:r>
          </w:p>
        </w:tc>
      </w:tr>
      <w:tr w:rsidR="00B042E3" w:rsidRPr="006358E6" w:rsidTr="00B042E3"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Номер продукта в партии</w:t>
            </w:r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ProductNumberInParty</w:t>
            </w:r>
            <w:proofErr w:type="spellEnd"/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10 символов</w:t>
            </w:r>
          </w:p>
        </w:tc>
      </w:tr>
    </w:tbl>
    <w:p w:rsidR="00B042E3" w:rsidRPr="006358E6" w:rsidRDefault="00B042E3" w:rsidP="006358E6">
      <w:pPr>
        <w:spacing w:before="12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58E6">
        <w:rPr>
          <w:rFonts w:ascii="Times New Roman" w:hAnsi="Times New Roman" w:cs="Times New Roman"/>
          <w:bCs/>
          <w:sz w:val="28"/>
          <w:szCs w:val="28"/>
        </w:rPr>
        <w:t>Таблица 3 – Дефект (</w:t>
      </w:r>
      <w:r w:rsidRPr="006358E6">
        <w:rPr>
          <w:rFonts w:ascii="Times New Roman" w:hAnsi="Times New Roman" w:cs="Times New Roman"/>
          <w:bCs/>
          <w:sz w:val="28"/>
          <w:szCs w:val="28"/>
          <w:lang w:val="en-US"/>
        </w:rPr>
        <w:t>Defect)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4"/>
        <w:gridCol w:w="2229"/>
        <w:gridCol w:w="1786"/>
        <w:gridCol w:w="1823"/>
        <w:gridCol w:w="1869"/>
      </w:tblGrid>
      <w:tr w:rsidR="00B042E3" w:rsidRPr="006358E6" w:rsidTr="00B042E3">
        <w:tc>
          <w:tcPr>
            <w:tcW w:w="1914" w:type="dxa"/>
          </w:tcPr>
          <w:p w:rsidR="00B042E3" w:rsidRPr="006358E6" w:rsidRDefault="00B042E3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1915" w:type="dxa"/>
          </w:tcPr>
          <w:p w:rsidR="00B042E3" w:rsidRPr="006358E6" w:rsidRDefault="00B042E3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Замечание</w:t>
            </w:r>
          </w:p>
        </w:tc>
      </w:tr>
      <w:tr w:rsidR="00B042E3" w:rsidRPr="006358E6" w:rsidTr="00B042E3"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Уникальный идентификатор дефекта</w:t>
            </w:r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DefectID</w:t>
            </w:r>
            <w:proofErr w:type="spellEnd"/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914" w:type="dxa"/>
          </w:tcPr>
          <w:p w:rsidR="00B042E3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B042E3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Автоматически генерируется</w:t>
            </w:r>
          </w:p>
        </w:tc>
      </w:tr>
      <w:tr w:rsidR="00B042E3" w:rsidRPr="006358E6" w:rsidTr="00B042E3"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дефекта</w:t>
            </w:r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NameOfDefect</w:t>
            </w:r>
            <w:proofErr w:type="spellEnd"/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914" w:type="dxa"/>
          </w:tcPr>
          <w:p w:rsidR="00B042E3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B042E3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255 символов</w:t>
            </w:r>
          </w:p>
        </w:tc>
      </w:tr>
      <w:tr w:rsidR="00B042E3" w:rsidRPr="006358E6" w:rsidTr="00B042E3"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дефекта</w:t>
            </w:r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DescriptionOfDefect</w:t>
            </w:r>
            <w:proofErr w:type="spellEnd"/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TEXT</w:t>
            </w:r>
          </w:p>
        </w:tc>
        <w:tc>
          <w:tcPr>
            <w:tcW w:w="1914" w:type="dxa"/>
          </w:tcPr>
          <w:p w:rsidR="00B042E3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B042E3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1000 символов</w:t>
            </w:r>
          </w:p>
        </w:tc>
      </w:tr>
      <w:tr w:rsidR="00B042E3" w:rsidRPr="006358E6" w:rsidTr="00B042E3"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Критичность</w:t>
            </w:r>
          </w:p>
        </w:tc>
        <w:tc>
          <w:tcPr>
            <w:tcW w:w="1914" w:type="dxa"/>
          </w:tcPr>
          <w:p w:rsidR="00B042E3" w:rsidRPr="006358E6" w:rsidRDefault="00B042E3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Criticality</w:t>
            </w:r>
            <w:proofErr w:type="spellEnd"/>
          </w:p>
        </w:tc>
        <w:tc>
          <w:tcPr>
            <w:tcW w:w="1914" w:type="dxa"/>
          </w:tcPr>
          <w:p w:rsidR="00B042E3" w:rsidRPr="006358E6" w:rsidRDefault="006358E6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ENUM('</w:t>
            </w: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Low</w:t>
            </w:r>
            <w:proofErr w:type="spellEnd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', '</w:t>
            </w: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Medium</w:t>
            </w:r>
            <w:proofErr w:type="spellEnd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', '</w:t>
            </w: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High</w:t>
            </w:r>
            <w:proofErr w:type="spellEnd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')</w:t>
            </w:r>
          </w:p>
        </w:tc>
        <w:tc>
          <w:tcPr>
            <w:tcW w:w="1914" w:type="dxa"/>
          </w:tcPr>
          <w:p w:rsidR="00B042E3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915" w:type="dxa"/>
          </w:tcPr>
          <w:p w:rsidR="00B042E3" w:rsidRPr="006358E6" w:rsidRDefault="006358E6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Выбор критичности (Низкая, Средняя, Высокая)</w:t>
            </w:r>
          </w:p>
        </w:tc>
      </w:tr>
    </w:tbl>
    <w:p w:rsidR="003A0E88" w:rsidRDefault="003A0E88" w:rsidP="006358E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0E88" w:rsidRDefault="003A0E88" w:rsidP="006358E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42E3" w:rsidRPr="006358E6" w:rsidRDefault="006F6875" w:rsidP="003A0E8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358E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Таблица 4 – </w:t>
      </w:r>
      <w:proofErr w:type="spellStart"/>
      <w:r w:rsidRPr="006358E6">
        <w:rPr>
          <w:rFonts w:ascii="Times New Roman" w:hAnsi="Times New Roman" w:cs="Times New Roman"/>
          <w:bCs/>
          <w:sz w:val="28"/>
          <w:szCs w:val="28"/>
        </w:rPr>
        <w:t>РезультатКонтроля</w:t>
      </w:r>
      <w:proofErr w:type="spellEnd"/>
      <w:r w:rsidRPr="006358E6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6358E6">
        <w:rPr>
          <w:rFonts w:ascii="Times New Roman" w:hAnsi="Times New Roman" w:cs="Times New Roman"/>
          <w:bCs/>
          <w:sz w:val="28"/>
          <w:szCs w:val="28"/>
          <w:lang w:val="en-US"/>
        </w:rPr>
        <w:t>ResultControl</w:t>
      </w:r>
      <w:proofErr w:type="spellEnd"/>
      <w:r w:rsidRPr="006358E6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3"/>
        <w:gridCol w:w="1962"/>
        <w:gridCol w:w="1838"/>
        <w:gridCol w:w="1880"/>
        <w:gridCol w:w="1898"/>
      </w:tblGrid>
      <w:tr w:rsidR="006F6875" w:rsidRPr="006358E6" w:rsidTr="003A0E88">
        <w:tc>
          <w:tcPr>
            <w:tcW w:w="1993" w:type="dxa"/>
          </w:tcPr>
          <w:p w:rsidR="006F6875" w:rsidRPr="006358E6" w:rsidRDefault="006F6875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962" w:type="dxa"/>
          </w:tcPr>
          <w:p w:rsidR="006F6875" w:rsidRPr="006358E6" w:rsidRDefault="006F6875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Поле</w:t>
            </w:r>
          </w:p>
        </w:tc>
        <w:tc>
          <w:tcPr>
            <w:tcW w:w="1838" w:type="dxa"/>
          </w:tcPr>
          <w:p w:rsidR="006F6875" w:rsidRPr="006358E6" w:rsidRDefault="006F6875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Тип данных</w:t>
            </w:r>
          </w:p>
        </w:tc>
        <w:tc>
          <w:tcPr>
            <w:tcW w:w="1880" w:type="dxa"/>
          </w:tcPr>
          <w:p w:rsidR="006F6875" w:rsidRPr="006358E6" w:rsidRDefault="006F6875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Обязательный</w:t>
            </w:r>
          </w:p>
        </w:tc>
        <w:tc>
          <w:tcPr>
            <w:tcW w:w="1898" w:type="dxa"/>
          </w:tcPr>
          <w:p w:rsidR="006F6875" w:rsidRPr="006358E6" w:rsidRDefault="006F6875" w:rsidP="006358E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Замечание</w:t>
            </w:r>
          </w:p>
        </w:tc>
      </w:tr>
      <w:tr w:rsidR="006F6875" w:rsidRPr="006358E6" w:rsidTr="003A0E88">
        <w:tc>
          <w:tcPr>
            <w:tcW w:w="1993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Уникальный идентификатор результата контроля</w:t>
            </w:r>
          </w:p>
        </w:tc>
        <w:tc>
          <w:tcPr>
            <w:tcW w:w="1962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ResultID</w:t>
            </w:r>
            <w:proofErr w:type="spellEnd"/>
          </w:p>
        </w:tc>
        <w:tc>
          <w:tcPr>
            <w:tcW w:w="1838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880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6F6875" w:rsidRPr="006358E6" w:rsidRDefault="006358E6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Автоматически генерируется</w:t>
            </w:r>
          </w:p>
        </w:tc>
      </w:tr>
      <w:tr w:rsidR="006F6875" w:rsidRPr="006358E6" w:rsidTr="003A0E88">
        <w:tc>
          <w:tcPr>
            <w:tcW w:w="1993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 изделия</w:t>
            </w:r>
          </w:p>
        </w:tc>
        <w:tc>
          <w:tcPr>
            <w:tcW w:w="1962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838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880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6F6875" w:rsidRPr="006358E6" w:rsidRDefault="006358E6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Внешний ключ</w:t>
            </w:r>
          </w:p>
        </w:tc>
      </w:tr>
      <w:tr w:rsidR="006F6875" w:rsidRPr="006358E6" w:rsidTr="003A0E88">
        <w:tc>
          <w:tcPr>
            <w:tcW w:w="1993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Идентификатор дефекта</w:t>
            </w:r>
          </w:p>
        </w:tc>
        <w:tc>
          <w:tcPr>
            <w:tcW w:w="1962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DefectID</w:t>
            </w:r>
            <w:proofErr w:type="spellEnd"/>
          </w:p>
        </w:tc>
        <w:tc>
          <w:tcPr>
            <w:tcW w:w="1838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</w:p>
        </w:tc>
        <w:tc>
          <w:tcPr>
            <w:tcW w:w="1880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6F6875" w:rsidRPr="006358E6" w:rsidRDefault="006358E6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Внешний ключ</w:t>
            </w:r>
          </w:p>
        </w:tc>
      </w:tr>
      <w:tr w:rsidR="006F6875" w:rsidRPr="006358E6" w:rsidTr="003A0E88">
        <w:tc>
          <w:tcPr>
            <w:tcW w:w="1993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Дата  контроля</w:t>
            </w:r>
          </w:p>
        </w:tc>
        <w:tc>
          <w:tcPr>
            <w:tcW w:w="1962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MonitoringData</w:t>
            </w:r>
            <w:proofErr w:type="spellEnd"/>
          </w:p>
        </w:tc>
        <w:tc>
          <w:tcPr>
            <w:tcW w:w="1838" w:type="dxa"/>
          </w:tcPr>
          <w:p w:rsidR="006F6875" w:rsidRPr="006358E6" w:rsidRDefault="006358E6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1880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6F6875" w:rsidRPr="006358E6" w:rsidRDefault="006358E6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Ввод – ДД.ММ</w:t>
            </w:r>
            <w:proofErr w:type="gram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.Г</w:t>
            </w:r>
            <w:proofErr w:type="gramEnd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Г</w:t>
            </w:r>
          </w:p>
        </w:tc>
      </w:tr>
      <w:tr w:rsidR="006F6875" w:rsidRPr="006358E6" w:rsidTr="003A0E88">
        <w:tc>
          <w:tcPr>
            <w:tcW w:w="1993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Оператор контроля</w:t>
            </w:r>
          </w:p>
        </w:tc>
        <w:tc>
          <w:tcPr>
            <w:tcW w:w="1962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ControlOperator</w:t>
            </w:r>
            <w:proofErr w:type="spellEnd"/>
          </w:p>
        </w:tc>
        <w:tc>
          <w:tcPr>
            <w:tcW w:w="1838" w:type="dxa"/>
          </w:tcPr>
          <w:p w:rsidR="006F6875" w:rsidRPr="006358E6" w:rsidRDefault="006358E6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880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6F6875" w:rsidRPr="006358E6" w:rsidRDefault="006358E6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255 символов</w:t>
            </w:r>
          </w:p>
        </w:tc>
      </w:tr>
      <w:tr w:rsidR="006F6875" w:rsidRPr="006358E6" w:rsidTr="003A0E88">
        <w:tc>
          <w:tcPr>
            <w:tcW w:w="1993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Местоположение дефекта</w:t>
            </w:r>
          </w:p>
        </w:tc>
        <w:tc>
          <w:tcPr>
            <w:tcW w:w="1962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LocationOfDefect</w:t>
            </w:r>
            <w:proofErr w:type="spellEnd"/>
          </w:p>
        </w:tc>
        <w:tc>
          <w:tcPr>
            <w:tcW w:w="1838" w:type="dxa"/>
          </w:tcPr>
          <w:p w:rsidR="006F6875" w:rsidRPr="006358E6" w:rsidRDefault="006358E6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VARCHAR</w:t>
            </w:r>
          </w:p>
        </w:tc>
        <w:tc>
          <w:tcPr>
            <w:tcW w:w="1880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6F6875" w:rsidRPr="006358E6" w:rsidRDefault="006358E6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Ограничение до 255 символов</w:t>
            </w:r>
          </w:p>
        </w:tc>
      </w:tr>
      <w:tr w:rsidR="006F6875" w:rsidRPr="006358E6" w:rsidTr="003A0E88">
        <w:tc>
          <w:tcPr>
            <w:tcW w:w="1993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Размер дефекта</w:t>
            </w:r>
          </w:p>
        </w:tc>
        <w:tc>
          <w:tcPr>
            <w:tcW w:w="1962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DefectSize</w:t>
            </w:r>
            <w:proofErr w:type="spellEnd"/>
          </w:p>
        </w:tc>
        <w:tc>
          <w:tcPr>
            <w:tcW w:w="1838" w:type="dxa"/>
          </w:tcPr>
          <w:p w:rsidR="006F6875" w:rsidRPr="006358E6" w:rsidRDefault="006358E6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DECIMAL</w:t>
            </w:r>
          </w:p>
        </w:tc>
        <w:tc>
          <w:tcPr>
            <w:tcW w:w="1880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6F6875" w:rsidRPr="006358E6" w:rsidRDefault="006358E6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Десятичное число с 2 знаками после запятой</w:t>
            </w:r>
          </w:p>
        </w:tc>
      </w:tr>
      <w:tr w:rsidR="006F6875" w:rsidRPr="006358E6" w:rsidTr="003A0E88">
        <w:tc>
          <w:tcPr>
            <w:tcW w:w="1993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Изображение дефекта</w:t>
            </w:r>
          </w:p>
        </w:tc>
        <w:tc>
          <w:tcPr>
            <w:tcW w:w="1962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DefectImage</w:t>
            </w:r>
            <w:proofErr w:type="spellEnd"/>
          </w:p>
        </w:tc>
        <w:tc>
          <w:tcPr>
            <w:tcW w:w="1838" w:type="dxa"/>
          </w:tcPr>
          <w:p w:rsidR="006F6875" w:rsidRPr="006358E6" w:rsidRDefault="006358E6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BLOB</w:t>
            </w:r>
          </w:p>
        </w:tc>
        <w:tc>
          <w:tcPr>
            <w:tcW w:w="1880" w:type="dxa"/>
          </w:tcPr>
          <w:p w:rsidR="006F6875" w:rsidRPr="006358E6" w:rsidRDefault="006F6875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  <w:tc>
          <w:tcPr>
            <w:tcW w:w="1898" w:type="dxa"/>
          </w:tcPr>
          <w:p w:rsidR="006F6875" w:rsidRPr="006358E6" w:rsidRDefault="006358E6" w:rsidP="006358E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358E6">
              <w:rPr>
                <w:rFonts w:ascii="Times New Roman" w:hAnsi="Times New Roman" w:cs="Times New Roman"/>
                <w:bCs/>
                <w:sz w:val="24"/>
                <w:szCs w:val="24"/>
              </w:rPr>
              <w:t>Хранение бинарных данных изображения</w:t>
            </w:r>
          </w:p>
        </w:tc>
      </w:tr>
    </w:tbl>
    <w:p w:rsidR="00591680" w:rsidRPr="003A0E88" w:rsidRDefault="003A0E88" w:rsidP="003A0E88">
      <w:pPr>
        <w:pStyle w:val="a4"/>
        <w:numPr>
          <w:ilvl w:val="0"/>
          <w:numId w:val="1"/>
        </w:numPr>
        <w:spacing w:before="120"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0E88">
        <w:rPr>
          <w:rFonts w:ascii="Times New Roman" w:hAnsi="Times New Roman" w:cs="Times New Roman"/>
          <w:bCs/>
          <w:sz w:val="28"/>
          <w:szCs w:val="28"/>
        </w:rPr>
        <w:t>Нормализация</w:t>
      </w:r>
    </w:p>
    <w:p w:rsidR="003A0E88" w:rsidRPr="003A0E88" w:rsidRDefault="003A0E88" w:rsidP="003A0E8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0E88">
        <w:rPr>
          <w:rFonts w:ascii="Times New Roman" w:hAnsi="Times New Roman" w:cs="Times New Roman"/>
          <w:sz w:val="28"/>
          <w:szCs w:val="28"/>
        </w:rPr>
        <w:t>Представленная структура данных соответствует 3NF</w:t>
      </w:r>
      <w:r>
        <w:rPr>
          <w:rFonts w:ascii="Times New Roman" w:hAnsi="Times New Roman" w:cs="Times New Roman"/>
          <w:sz w:val="28"/>
          <w:szCs w:val="28"/>
        </w:rPr>
        <w:t>, так как в</w:t>
      </w:r>
      <w:r w:rsidRPr="003A0E88">
        <w:rPr>
          <w:rFonts w:ascii="Times New Roman" w:hAnsi="Times New Roman" w:cs="Times New Roman"/>
          <w:sz w:val="28"/>
          <w:szCs w:val="28"/>
        </w:rPr>
        <w:t xml:space="preserve">се </w:t>
      </w:r>
      <w:proofErr w:type="spellStart"/>
      <w:r w:rsidRPr="003A0E88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3A0E88">
        <w:rPr>
          <w:rFonts w:ascii="Times New Roman" w:hAnsi="Times New Roman" w:cs="Times New Roman"/>
          <w:sz w:val="28"/>
          <w:szCs w:val="28"/>
        </w:rPr>
        <w:t xml:space="preserve"> атрибуты не транзитивн</w:t>
      </w:r>
      <w:r>
        <w:rPr>
          <w:rFonts w:ascii="Times New Roman" w:hAnsi="Times New Roman" w:cs="Times New Roman"/>
          <w:sz w:val="28"/>
          <w:szCs w:val="28"/>
        </w:rPr>
        <w:t>о зависимы от первичного ключа</w:t>
      </w:r>
      <w:r w:rsidRPr="003A0E88">
        <w:rPr>
          <w:rFonts w:ascii="Times New Roman" w:hAnsi="Times New Roman" w:cs="Times New Roman"/>
          <w:sz w:val="28"/>
          <w:szCs w:val="28"/>
        </w:rPr>
        <w:t>. В данной схеме транзитивных зависимостей не наблюдается.</w:t>
      </w:r>
    </w:p>
    <w:p w:rsidR="003A0E88" w:rsidRPr="003A0E88" w:rsidRDefault="003A0E88" w:rsidP="003A0E88">
      <w:pPr>
        <w:pStyle w:val="a4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0E88">
        <w:rPr>
          <w:rFonts w:ascii="Times New Roman" w:hAnsi="Times New Roman" w:cs="Times New Roman"/>
          <w:sz w:val="28"/>
          <w:szCs w:val="28"/>
        </w:rPr>
        <w:t xml:space="preserve">Разделение информации о партиях, продуктах и дефектах на отдельные таблицы устраняет избыточность и упрощает обновление данных. Например, изменение имени дефекта нужно будет внести только в таблице </w:t>
      </w:r>
      <w:proofErr w:type="spellStart"/>
      <w:r w:rsidRPr="003A0E88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3A0E88">
        <w:rPr>
          <w:rFonts w:ascii="Times New Roman" w:hAnsi="Times New Roman" w:cs="Times New Roman"/>
          <w:sz w:val="28"/>
          <w:szCs w:val="28"/>
        </w:rPr>
        <w:t xml:space="preserve">, а не в каждой записи </w:t>
      </w:r>
      <w:proofErr w:type="spellStart"/>
      <w:r w:rsidRPr="003A0E88">
        <w:rPr>
          <w:rFonts w:ascii="Times New Roman" w:hAnsi="Times New Roman" w:cs="Times New Roman"/>
          <w:sz w:val="28"/>
          <w:szCs w:val="28"/>
        </w:rPr>
        <w:t>ResultControl</w:t>
      </w:r>
      <w:proofErr w:type="spellEnd"/>
      <w:r w:rsidRPr="003A0E88">
        <w:rPr>
          <w:rFonts w:ascii="Times New Roman" w:hAnsi="Times New Roman" w:cs="Times New Roman"/>
          <w:sz w:val="28"/>
          <w:szCs w:val="28"/>
        </w:rPr>
        <w:t>, где этот дефект присутствует.</w:t>
      </w:r>
    </w:p>
    <w:p w:rsidR="003A0E88" w:rsidRPr="003A0E88" w:rsidRDefault="003A0E88" w:rsidP="003A0E88">
      <w:pPr>
        <w:pStyle w:val="a4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A0E88">
        <w:rPr>
          <w:rFonts w:ascii="Times New Roman" w:hAnsi="Times New Roman" w:cs="Times New Roman"/>
          <w:sz w:val="28"/>
          <w:szCs w:val="28"/>
        </w:rPr>
        <w:t>Отсутствует необходимость в реструктуризации при добавлении новых типов продукции или дефектов.</w:t>
      </w:r>
    </w:p>
    <w:p w:rsidR="003A0E88" w:rsidRPr="003A0E88" w:rsidRDefault="003A0E88" w:rsidP="003A0E88">
      <w:pPr>
        <w:pStyle w:val="a4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0E8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Ключи</w:t>
      </w:r>
    </w:p>
    <w:p w:rsidR="003A0E88" w:rsidRPr="003A0E88" w:rsidRDefault="003A0E88" w:rsidP="003A0E88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A0E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Party</w:t>
      </w:r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PartyID</w:t>
      </w:r>
      <w:proofErr w:type="spellEnd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PRIMARY KEY</w:t>
      </w:r>
    </w:p>
    <w:p w:rsidR="003A0E88" w:rsidRPr="003A0E88" w:rsidRDefault="003A0E88" w:rsidP="003A0E88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A0E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Product</w:t>
      </w:r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ProductID</w:t>
      </w:r>
      <w:proofErr w:type="spellEnd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PRIMARY KEY; </w:t>
      </w:r>
      <w:proofErr w:type="spellStart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PartyID</w:t>
      </w:r>
      <w:proofErr w:type="spellEnd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FOREIGN KEY references Party (</w:t>
      </w:r>
      <w:proofErr w:type="spellStart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PartyID</w:t>
      </w:r>
      <w:proofErr w:type="spellEnd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3A0E88" w:rsidRPr="003A0E88" w:rsidRDefault="003A0E88" w:rsidP="003A0E88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A0E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Defect</w:t>
      </w:r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DefectID</w:t>
      </w:r>
      <w:proofErr w:type="spellEnd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PRIMARY KEY</w:t>
      </w:r>
    </w:p>
    <w:p w:rsidR="003A0E88" w:rsidRPr="003A0E88" w:rsidRDefault="003A0E88" w:rsidP="003A0E88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3A0E8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lastRenderedPageBreak/>
        <w:t>ResultControl</w:t>
      </w:r>
      <w:proofErr w:type="spellEnd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: </w:t>
      </w:r>
      <w:proofErr w:type="spellStart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ResultID</w:t>
      </w:r>
      <w:proofErr w:type="spellEnd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PRIMARY KEY; </w:t>
      </w:r>
      <w:proofErr w:type="spellStart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ProductID</w:t>
      </w:r>
      <w:proofErr w:type="spellEnd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FOREIGN KEY references Product (</w:t>
      </w:r>
      <w:proofErr w:type="spellStart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ProductID</w:t>
      </w:r>
      <w:proofErr w:type="spellEnd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); </w:t>
      </w:r>
      <w:proofErr w:type="spellStart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DefectID</w:t>
      </w:r>
      <w:proofErr w:type="spellEnd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FOREIGN KEY references Defect (</w:t>
      </w:r>
      <w:proofErr w:type="spellStart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DefectID</w:t>
      </w:r>
      <w:proofErr w:type="spellEnd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3A0E88" w:rsidRPr="00850546" w:rsidRDefault="003A0E88" w:rsidP="00850546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0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Описание индексов </w:t>
      </w:r>
    </w:p>
    <w:p w:rsidR="003A0E88" w:rsidRPr="003A0E88" w:rsidRDefault="003A0E88" w:rsidP="008505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Индексы необходимы для ускорения выполнения запросов. На этапе проектирования можно предусмотреть следующие индексы:</w:t>
      </w:r>
    </w:p>
    <w:p w:rsidR="003A0E88" w:rsidRPr="00850546" w:rsidRDefault="003A0E88" w:rsidP="00850546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50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Party</w:t>
      </w:r>
      <w:proofErr w:type="spellEnd"/>
    </w:p>
    <w:p w:rsidR="003A0E88" w:rsidRPr="003A0E88" w:rsidRDefault="003A0E88" w:rsidP="00850546">
      <w:pPr>
        <w:numPr>
          <w:ilvl w:val="1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Индекс по </w:t>
      </w:r>
      <w:proofErr w:type="spellStart"/>
      <w:r w:rsidRPr="00850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ProductionDate</w:t>
      </w:r>
      <w:proofErr w:type="spellEnd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Для запросов, выбирающих партии по дате производства.</w:t>
      </w:r>
    </w:p>
    <w:p w:rsidR="003A0E88" w:rsidRPr="003A0E88" w:rsidRDefault="003A0E88" w:rsidP="00850546">
      <w:pPr>
        <w:numPr>
          <w:ilvl w:val="1"/>
          <w:numId w:val="12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Индекс по </w:t>
      </w:r>
      <w:proofErr w:type="spellStart"/>
      <w:r w:rsidRPr="00850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ProductType</w:t>
      </w:r>
      <w:proofErr w:type="spellEnd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Для запросов, выбирающих партии по типу продукции.</w:t>
      </w:r>
    </w:p>
    <w:p w:rsidR="003A0E88" w:rsidRPr="00850546" w:rsidRDefault="003A0E88" w:rsidP="00850546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50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Product</w:t>
      </w:r>
      <w:bookmarkStart w:id="0" w:name="_GoBack"/>
      <w:bookmarkEnd w:id="0"/>
      <w:proofErr w:type="spellEnd"/>
    </w:p>
    <w:p w:rsidR="003A0E88" w:rsidRPr="00850546" w:rsidRDefault="003A0E88" w:rsidP="00850546">
      <w:pPr>
        <w:pStyle w:val="a4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0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Индекс по </w:t>
      </w:r>
      <w:proofErr w:type="spellStart"/>
      <w:r w:rsidRPr="00850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PartyID</w:t>
      </w:r>
      <w:proofErr w:type="spellEnd"/>
      <w:r w:rsidRPr="00850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(Создается автоматически при определении внешнего ключа). Ускоряет запросы, выбирающие продукты по идентификатору партии.</w:t>
      </w:r>
    </w:p>
    <w:p w:rsidR="003A0E88" w:rsidRPr="00850546" w:rsidRDefault="003A0E88" w:rsidP="00850546">
      <w:pPr>
        <w:pStyle w:val="a4"/>
        <w:numPr>
          <w:ilvl w:val="0"/>
          <w:numId w:val="1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0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Уникальный индекс по </w:t>
      </w:r>
      <w:proofErr w:type="spellStart"/>
      <w:r w:rsidRPr="00850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PartyID</w:t>
      </w:r>
      <w:proofErr w:type="spellEnd"/>
      <w:r w:rsidRPr="00850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850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ProductNumberInParty</w:t>
      </w:r>
      <w:proofErr w:type="spellEnd"/>
      <w:r w:rsidRPr="00850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(Как описано выше).</w:t>
      </w:r>
    </w:p>
    <w:p w:rsidR="003A0E88" w:rsidRPr="00850546" w:rsidRDefault="003A0E88" w:rsidP="00850546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50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Defect</w:t>
      </w:r>
      <w:proofErr w:type="spellEnd"/>
      <w:r w:rsidRPr="00850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3A0E88" w:rsidRPr="00850546" w:rsidRDefault="003A0E88" w:rsidP="00850546">
      <w:pPr>
        <w:pStyle w:val="a4"/>
        <w:numPr>
          <w:ilvl w:val="1"/>
          <w:numId w:val="10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0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Индекс по </w:t>
      </w:r>
      <w:proofErr w:type="spellStart"/>
      <w:r w:rsidRPr="00850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NameOfDefect</w:t>
      </w:r>
      <w:proofErr w:type="spellEnd"/>
      <w:r w:rsidRPr="00850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Для запросов, фильтрующих по имени дефекта.</w:t>
      </w:r>
    </w:p>
    <w:p w:rsidR="003A0E88" w:rsidRPr="00850546" w:rsidRDefault="003A0E88" w:rsidP="00850546">
      <w:pPr>
        <w:pStyle w:val="a4"/>
        <w:numPr>
          <w:ilvl w:val="0"/>
          <w:numId w:val="8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505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ResultControl</w:t>
      </w:r>
      <w:proofErr w:type="spellEnd"/>
      <w:r w:rsidRPr="00850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3A0E88" w:rsidRPr="003A0E88" w:rsidRDefault="003A0E88" w:rsidP="00850546">
      <w:pPr>
        <w:numPr>
          <w:ilvl w:val="1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Индекс по </w:t>
      </w:r>
      <w:proofErr w:type="spellStart"/>
      <w:r w:rsidRPr="00850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ProductID</w:t>
      </w:r>
      <w:proofErr w:type="spellEnd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:(Создается автоматически при определении внешнего ключа). Ускоряет запросы, выбирающие результаты контроля по идентификатору продукта.</w:t>
      </w:r>
    </w:p>
    <w:p w:rsidR="003A0E88" w:rsidRPr="003A0E88" w:rsidRDefault="003A0E88" w:rsidP="00850546">
      <w:pPr>
        <w:numPr>
          <w:ilvl w:val="1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Индекс по </w:t>
      </w:r>
      <w:proofErr w:type="spellStart"/>
      <w:r w:rsidRPr="00850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DefectID</w:t>
      </w:r>
      <w:proofErr w:type="spellEnd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:(Создается автоматически при определении внешнего ключа). Ускоряет запросы, выбирающие результаты контроля по идентификатору дефекта.</w:t>
      </w:r>
    </w:p>
    <w:p w:rsidR="003A0E88" w:rsidRPr="003A0E88" w:rsidRDefault="003A0E88" w:rsidP="00850546">
      <w:pPr>
        <w:numPr>
          <w:ilvl w:val="1"/>
          <w:numId w:val="9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Составной индекс по </w:t>
      </w:r>
      <w:proofErr w:type="spellStart"/>
      <w:r w:rsidRPr="00850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ProductID</w:t>
      </w:r>
      <w:proofErr w:type="spellEnd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8505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DefectID</w:t>
      </w:r>
      <w:proofErr w:type="spellEnd"/>
      <w:r w:rsidRPr="003A0E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Для запросов, часто использующих оба этих поля в условиях WHERE.</w:t>
      </w:r>
    </w:p>
    <w:p w:rsidR="003A0E88" w:rsidRPr="003A0E88" w:rsidRDefault="003A0E88" w:rsidP="003A0E88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3A0E88" w:rsidRPr="003A0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387E"/>
    <w:multiLevelType w:val="hybridMultilevel"/>
    <w:tmpl w:val="BB227E8E"/>
    <w:lvl w:ilvl="0" w:tplc="04190017">
      <w:start w:val="1"/>
      <w:numFmt w:val="lowerLetter"/>
      <w:lvlText w:val="%1)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>
    <w:nsid w:val="1D003EE5"/>
    <w:multiLevelType w:val="multilevel"/>
    <w:tmpl w:val="0570FCA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D979A8"/>
    <w:multiLevelType w:val="multilevel"/>
    <w:tmpl w:val="0570FCA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86398D"/>
    <w:multiLevelType w:val="multilevel"/>
    <w:tmpl w:val="1684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893DF5"/>
    <w:multiLevelType w:val="multilevel"/>
    <w:tmpl w:val="422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0C2760"/>
    <w:multiLevelType w:val="hybridMultilevel"/>
    <w:tmpl w:val="F176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F828A7"/>
    <w:multiLevelType w:val="multilevel"/>
    <w:tmpl w:val="9FC2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E942BD"/>
    <w:multiLevelType w:val="multilevel"/>
    <w:tmpl w:val="E1B4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0C0110"/>
    <w:multiLevelType w:val="multilevel"/>
    <w:tmpl w:val="E1B4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AB4E97"/>
    <w:multiLevelType w:val="multilevel"/>
    <w:tmpl w:val="937C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DE4581"/>
    <w:multiLevelType w:val="hybridMultilevel"/>
    <w:tmpl w:val="57F01BAE"/>
    <w:lvl w:ilvl="0" w:tplc="D960F9E4">
      <w:start w:val="1"/>
      <w:numFmt w:val="bullet"/>
      <w:lvlText w:val="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7F553406"/>
    <w:multiLevelType w:val="multilevel"/>
    <w:tmpl w:val="2E70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1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0D"/>
    <w:rsid w:val="003A0E88"/>
    <w:rsid w:val="003F22E8"/>
    <w:rsid w:val="004F2132"/>
    <w:rsid w:val="0063130D"/>
    <w:rsid w:val="006358E6"/>
    <w:rsid w:val="006F6875"/>
    <w:rsid w:val="00850546"/>
    <w:rsid w:val="00B0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1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0E8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A0E8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3A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A0E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1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0E8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A0E8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3A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A0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1</cp:revision>
  <dcterms:created xsi:type="dcterms:W3CDTF">2025-07-08T16:01:00Z</dcterms:created>
  <dcterms:modified xsi:type="dcterms:W3CDTF">2025-07-08T16:58:00Z</dcterms:modified>
</cp:coreProperties>
</file>