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t xml:space="preserve">. Translated by Christopher St. John. 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3"/>
      </w:pPr>
      <w:bookmarkStart w:id="77" w:name="scene-i-2"/>
      <w:bookmarkEnd w:id="77"/>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8" w:name="scene-ii-2"/>
      <w:bookmarkEnd w:id="78"/>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79" w:name="scene-iii-2"/>
      <w:bookmarkEnd w:id="79"/>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0" w:name="scene-iv-2"/>
      <w:bookmarkEnd w:id="80"/>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1" w:name="scene-v-2"/>
      <w:bookmarkEnd w:id="81"/>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2" w:name="scene-vi-2"/>
      <w:bookmarkEnd w:id="82"/>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3" w:name="scene-vii-2"/>
      <w:bookmarkEnd w:id="83"/>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4" w:name="scene-viii-2"/>
      <w:bookmarkEnd w:id="84"/>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5" w:name="scene-ix-2"/>
      <w:bookmarkEnd w:id="85"/>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6" w:name="scene-x-1"/>
      <w:bookmarkEnd w:id="86"/>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7" w:name="scene-xi-1"/>
      <w:bookmarkEnd w:id="87"/>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8" w:name="scene-xii-1"/>
      <w:bookmarkEnd w:id="88"/>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89" w:name="scene-xiii-1"/>
      <w:bookmarkEnd w:id="89"/>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0" w:name="scene-xiv"/>
      <w:bookmarkEnd w:id="90"/>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1" w:name="callimachus"/>
      <w:bookmarkEnd w:id="91"/>
      <w:r>
        <w:t xml:space="preserve">Callimachus</w:t>
      </w:r>
    </w:p>
    <w:p>
      <w:pPr>
        <w:pStyle w:val="Heading2"/>
      </w:pPr>
      <w:bookmarkStart w:id="92" w:name="argument-2"/>
      <w:bookmarkEnd w:id="92"/>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3" w:name="characters-1"/>
      <w:bookmarkEnd w:id="93"/>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3"/>
      </w:pPr>
      <w:bookmarkStart w:id="94" w:name="scene-i-3"/>
      <w:bookmarkEnd w:id="94"/>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5" w:name="scene-ii-3"/>
      <w:bookmarkEnd w:id="95"/>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6" w:name="scene-iii-3"/>
      <w:bookmarkEnd w:id="96"/>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7" w:name="scene-iv-3"/>
      <w:bookmarkEnd w:id="97"/>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swifdy.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98" w:name="scene-v-3"/>
      <w:bookmarkEnd w:id="98"/>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99" w:name="scene-vi-3"/>
      <w:bookmarkEnd w:id="99"/>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0" w:name="scene-vii-3"/>
      <w:bookmarkEnd w:id="100"/>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1" w:name="scene-viii-3"/>
      <w:bookmarkEnd w:id="101"/>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2"/>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3" w:name="scene-ix-3"/>
      <w:bookmarkEnd w:id="103"/>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guildess,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belitde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4" w:name="abraham"/>
      <w:bookmarkEnd w:id="104"/>
      <w:r>
        <w:t xml:space="preserve">Abraham</w:t>
      </w:r>
    </w:p>
    <w:p>
      <w:pPr>
        <w:pStyle w:val="Heading2"/>
      </w:pPr>
      <w:bookmarkStart w:id="105" w:name="argument-3"/>
      <w:bookmarkEnd w:id="105"/>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6" w:name="characters-2"/>
      <w:bookmarkEnd w:id="106"/>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3"/>
      </w:pPr>
      <w:bookmarkStart w:id="107" w:name="scene-i-4"/>
      <w:bookmarkEnd w:id="107"/>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08" w:name="scene-ii-4"/>
      <w:bookmarkEnd w:id="108"/>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09" w:name="scene-iii-4"/>
      <w:bookmarkEnd w:id="109"/>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violendy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0" w:name="scene-iv-4"/>
      <w:bookmarkEnd w:id="110"/>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1" w:name="scene-v-4"/>
      <w:bookmarkEnd w:id="111"/>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2" w:name="scene-vi-4"/>
      <w:bookmarkEnd w:id="112"/>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yon,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3" w:name="scene-vii-4"/>
      <w:bookmarkEnd w:id="113"/>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jusdy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4" w:name="scene-viii-4"/>
      <w:bookmarkEnd w:id="114"/>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5" w:name="scene-ix-4"/>
      <w:bookmarkEnd w:id="115"/>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6" w:name="paphnutius"/>
      <w:bookmarkEnd w:id="116"/>
      <w:r>
        <w:t xml:space="preserve">Paphnutius</w:t>
      </w:r>
    </w:p>
    <w:p>
      <w:pPr>
        <w:pStyle w:val="Heading2"/>
      </w:pPr>
      <w:bookmarkStart w:id="117" w:name="argument-4"/>
      <w:bookmarkEnd w:id="117"/>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18" w:name="characters-3"/>
      <w:bookmarkEnd w:id="118"/>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3"/>
      </w:pPr>
      <w:bookmarkStart w:id="119" w:name="scene-i-5"/>
      <w:bookmarkEnd w:id="119"/>
      <w:r>
        <w:t xml:space="preserve">Scene I</w:t>
      </w:r>
    </w:p>
    <w:p>
      <w:pPr>
        <w:pStyle w:val="FirstParagraph"/>
      </w:pPr>
      <w:r>
        <w:t xml:space="preserve">DISCIPLES.</w:t>
      </w:r>
      <w:r>
        <w:rPr>
          <w:rStyle w:val="FootnoteReference"/>
        </w:rPr>
        <w:footnoteReference w:id="120"/>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Whatman?</w:t>
      </w:r>
    </w:p>
    <w:p>
      <w:pPr>
        <w:pStyle w:val="BodyText"/>
      </w:pPr>
      <w:r>
        <w:t xml:space="preserve">PAPHNUTIUS. Everyman.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vhe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1" w:name="scene-ii-5"/>
      <w:bookmarkEnd w:id="121"/>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Gendemen,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2" w:name="scene-iii-5"/>
      <w:bookmarkEnd w:id="122"/>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iuo.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ta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3" w:name="scene-iv-5"/>
      <w:bookmarkEnd w:id="123"/>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dnd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4" w:name="scene-v-5"/>
      <w:bookmarkEnd w:id="124"/>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wond’s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5" w:name="scene-vi-5"/>
      <w:bookmarkEnd w:id="125"/>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26" w:name="scene-vii-5"/>
      <w:bookmarkEnd w:id="126"/>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litde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perfecdy you humble yourself, the more swiftly you will win it! Let your heart be all prayer, but let your lips say only tliis:</w:t>
      </w:r>
      <w:r>
        <w:t xml:space="preserve"> </w:t>
      </w:r>
      <w:r>
        <w:t xml:space="preserve">“</w:t>
      </w:r>
      <w:r>
        <w:t xml:space="preserve">O God Who made me, pity me!</w:t>
      </w:r>
      <w:r>
        <w:t xml:space="preserve">”</w:t>
      </w:r>
    </w:p>
    <w:p>
      <w:pPr>
        <w:pStyle w:val="BodyText"/>
      </w:pPr>
      <w:r>
        <w:t xml:space="preserve">THAIS. O God, Who made me, pity me! He alone can save mc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Vou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27" w:name="scene-viii-5"/>
      <w:bookmarkEnd w:id="127"/>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28" w:name="scene-ix-5"/>
      <w:bookmarkEnd w:id="128"/>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29" w:name="scene-x-2"/>
      <w:bookmarkEnd w:id="129"/>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wresde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0" w:name="scene-xi-2"/>
      <w:bookmarkEnd w:id="130"/>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1" w:name="scene-xii-2"/>
      <w:bookmarkEnd w:id="131"/>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2" w:name="scene-xiii-2"/>
      <w:bookmarkEnd w:id="132"/>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3" w:name="sapientia"/>
      <w:bookmarkEnd w:id="133"/>
      <w:r>
        <w:t xml:space="preserve">Sapientia</w:t>
      </w:r>
    </w:p>
    <w:p>
      <w:pPr>
        <w:pStyle w:val="Heading2"/>
      </w:pPr>
      <w:bookmarkStart w:id="134" w:name="argument-5"/>
      <w:bookmarkEnd w:id="134"/>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5" w:name="characters-4"/>
      <w:bookmarkEnd w:id="135"/>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3"/>
      </w:pPr>
      <w:bookmarkStart w:id="136" w:name="scene-i-6"/>
      <w:bookmarkEnd w:id="136"/>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37" w:name="scene-ii-6"/>
      <w:bookmarkEnd w:id="137"/>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38" w:name="scene-iii-6"/>
      <w:bookmarkEnd w:id="138"/>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39"/>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0" w:name="scene-iv-6"/>
      <w:bookmarkEnd w:id="140"/>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1" w:name="scene-v-6"/>
      <w:bookmarkEnd w:id="141"/>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2" w:name="scene-vi-6"/>
      <w:bookmarkEnd w:id="142"/>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3" w:name="scene-vii-6"/>
      <w:bookmarkEnd w:id="143"/>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4" w:name="scene-viii-6"/>
      <w:bookmarkEnd w:id="144"/>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45" w:name="scene-ix-6"/>
      <w:bookmarkEnd w:id="145"/>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46" w:name="a-note-on-the-acting-of-the-plays"/>
      <w:bookmarkEnd w:id="146"/>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2">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0">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39">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f3a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154e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918b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_rels/footnotes.xml.rels><?xml version="1.0" encoding="UTF-8"?>
<Relationships xmlns="http://schemas.openxmlformats.org/package/2006/relationships"><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2019-05-17T10:25:01Z</dcterms:created>
  <dcterms:modified xsi:type="dcterms:W3CDTF">2019-05-17T10:25:01Z</dcterms:modified>
</cp:coreProperties>
</file>