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92657" w14:textId="77777777" w:rsidR="00314BD3" w:rsidRPr="00E7566B" w:rsidRDefault="006F04FA">
      <w:pPr>
        <w:pStyle w:val="papertitle"/>
        <w:rPr>
          <w:color w:val="000000" w:themeColor="text1"/>
        </w:rPr>
        <w:sectPr w:rsidR="00314BD3" w:rsidRPr="00E7566B">
          <w:pgSz w:w="12240" w:h="15840" w:code="1"/>
          <w:pgMar w:top="1080" w:right="893" w:bottom="1440" w:left="893" w:header="720" w:footer="720" w:gutter="0"/>
          <w:cols w:space="720"/>
          <w:docGrid w:linePitch="360"/>
        </w:sectPr>
      </w:pPr>
      <w:r w:rsidRPr="00E7566B">
        <w:rPr>
          <w:color w:val="000000" w:themeColor="text1"/>
        </w:rPr>
        <w:t>A Comparative Study of Machine Learning, Deep Learning, and Foundation Models for Short-Term Electricity Load Forecasting</w:t>
      </w:r>
    </w:p>
    <w:p w14:paraId="31208696" w14:textId="77777777" w:rsidR="00314BD3" w:rsidRDefault="00314BD3">
      <w:pPr>
        <w:pStyle w:val="Author"/>
        <w:sectPr w:rsidR="00314BD3">
          <w:type w:val="continuous"/>
          <w:pgSz w:w="12240" w:h="15840" w:code="1"/>
          <w:pgMar w:top="1080" w:right="893" w:bottom="1440" w:left="893" w:header="720" w:footer="720" w:gutter="0"/>
          <w:cols w:num="2" w:space="360"/>
          <w:docGrid w:linePitch="360"/>
        </w:sectPr>
      </w:pPr>
    </w:p>
    <w:p w14:paraId="47D7FE10" w14:textId="77777777" w:rsidR="00314BD3" w:rsidRDefault="006F04FA">
      <w:pPr>
        <w:pStyle w:val="Abstract"/>
      </w:pPr>
      <w:r>
        <w:rPr>
          <w:noProof/>
        </w:rPr>
        <w:t>Abstract — Short-term electricity load forecasting is a key task for smart-grid operation, industrial energy management, and predictive planning. This paper presents a reproducible comparative study of classical, machine-learning, deep-learning, and foundation-model approaches for hourly load forecasting. The benchmark includes SeasonalNaive, SARIMA, XGBoost, DLinear, PatchTST, iTransformer, Chronos-Bolt-Small, and TimesFM 2.5. The primary dataset is ECL with aggregate electricity load as the target; ETTh1/HUFL is used as a secondary industrial benchmark. Experiments cover 24-, 96-, and 168-hour horizons with a 336-hour context window. On ECL, the strongest models—TimesFM, Chronos-Bolt-Small, and XGBoost—are within 0.1–0.4 % MAE of one another across all horizons, and the grid-tuned SARIMA closes most of the remaining gap to the leader without any learned features. On ETTh1/HUFL, Chronos-Bolt is best at H=24 while DLinear is best at H=96 and H=168, reversing the ECL ranking. The study also evaluates latency and statistical significance, showing that foundation models are practical cold-start tools but do not universally replace strong supervised and classical baselines.</w:t>
      </w:r>
    </w:p>
    <w:p w14:paraId="443A86ED" w14:textId="77777777" w:rsidR="00314BD3" w:rsidRDefault="006F04FA">
      <w:pPr>
        <w:pStyle w:val="Keywords"/>
      </w:pPr>
      <w:r>
        <w:rPr>
          <w:noProof/>
        </w:rPr>
        <w:t>Keywords — short-term load forecasting, smart grid, time series, SARIMA, XGBoost, deep learning, foundation models, Chronos, TimesFM</w:t>
      </w:r>
    </w:p>
    <w:p w14:paraId="14570725" w14:textId="77777777" w:rsidR="00314BD3" w:rsidRDefault="006F04FA">
      <w:pPr>
        <w:pStyle w:val="1"/>
      </w:pPr>
      <w:r>
        <w:t>Introduction</w:t>
      </w:r>
    </w:p>
    <w:p w14:paraId="69B9D022" w14:textId="77777777" w:rsidR="00314BD3" w:rsidRDefault="006F04FA">
      <w:pPr>
        <w:pStyle w:val="a3"/>
      </w:pPr>
      <w:r>
        <w:rPr>
          <w:noProof/>
        </w:rPr>
        <w:t>Short-term electricity load forecasting (STLF) supports dispatch planning, balancing, tariff-aware operation, maintenance planning, and anomaly-aware industrial energy management. Forecasting errors directly affect operational cost, reserve scheduling, and the reliability of downstream decision-support systems. This role is consistent with the broader load-forecasting literature, where accurate point and probabilistic forecasts are treated as core inputs for smart-grid planning and operation [1].</w:t>
      </w:r>
    </w:p>
    <w:p w14:paraId="1872A350" w14:textId="77777777" w:rsidR="00314BD3" w:rsidRDefault="006F04FA">
      <w:pPr>
        <w:pStyle w:val="a3"/>
      </w:pPr>
      <w:r>
        <w:rPr>
          <w:noProof/>
        </w:rPr>
        <w:t>Modern energy systems generate large volumes of hourly and sub-hourly measurements. This makes it possible to train data-driven forecasting models, but it also creates a methodological problem: increasingly complex neural and foundation models must be compared against strong, transparent, and inexpensive baselines. Earlier residential and building-load studies showed that recurrent and deep neural models can improve forecasting accuracy under suitable data conditions [2]–[4], but they do not remove the need for classical statistical controls.</w:t>
      </w:r>
    </w:p>
    <w:p w14:paraId="00EFEA51" w14:textId="77777777" w:rsidR="00314BD3" w:rsidRDefault="006F04FA">
      <w:pPr>
        <w:pStyle w:val="a3"/>
      </w:pPr>
      <w:r>
        <w:rPr>
          <w:noProof/>
        </w:rPr>
        <w:t>This paper presents a reproducible benchmark that compares classical statistical models, machine-learning methods, deep-learning architectures, and time-series foundation models under the same chronological evaluation protocol. The comparison is deliberately pragmatic: the goal is not to declare a universally best model, but to identify where classical SARIMA, feature-based boosting, compact neural models, and zero-shot foundation models are operationally useful.</w:t>
      </w:r>
    </w:p>
    <w:p>
      <w:pPr>
        <w:pStyle w:val="a3"/>
      </w:pPr>
      <w:r>
        <w:rPr>
          <w:noProof/>
        </w:rPr>
        <w:t xml:space="preserve">The contributions of this paper are as follows: (i) a reproducible side-by-side benchmark of two recent time-series foundation models (TimesFM 2.5 and Chronos-Bolt-Small) against a grid-tuned SARIMA, gradient-boosted trees, and three modern neural baselines under a single STLF protocol; (ii) Diebold–Mariano significance tests on per-window absolute errors for the leading model pairs at every horizon; (iii) an accuracy–latency Pareto analysis that quantifies the deployment cost of zero-shot inference relative to supervised alternatives; and (iv) the documentation of a dataset-dependent role reversal in which XGBoost dominates SARIMA on aggregate ECL load while SARIMA dominates XGBoost on ETTh1/HUFL across all horizons.</w:t>
      </w:r>
    </w:p>
    <w:p w14:paraId="0EFCC606" w14:textId="77777777" w:rsidR="00314BD3" w:rsidRDefault="006F04FA">
      <w:pPr>
        <w:pStyle w:val="1"/>
      </w:pPr>
      <w:r>
        <w:t>Related Work</w:t>
      </w:r>
    </w:p>
    <w:p w14:paraId="1245882F" w14:textId="77777777" w:rsidR="00314BD3" w:rsidRDefault="006F04FA">
      <w:pPr>
        <w:pStyle w:val="a3"/>
      </w:pPr>
      <w:r>
        <w:rPr>
          <w:noProof/>
        </w:rPr>
        <w:t>Classical ARIMA-family models remain widely used in industrial forecasting because they are interpretable, computationally inexpensive, and well understood. Their use follows the Box-Jenkins forecasting tradition [5], while modern automatic order-selection procedures and forecasting textbooks provide practical guidance for seasonal model identification and validation [6], [7]. Seasonal naive models are even simpler, but they form a necessary reference for load forecasting studies with strong daily or weekly seasonality.</w:t>
      </w:r>
    </w:p>
    <w:p w14:paraId="1086344D" w14:textId="77777777" w:rsidR="00314BD3" w:rsidRDefault="006F04FA">
      <w:pPr>
        <w:pStyle w:val="a3"/>
      </w:pPr>
      <w:r>
        <w:rPr>
          <w:noProof/>
        </w:rPr>
        <w:t>Gradient-boosted decision trees are a strong machine-learning baseline for energy forecasting. XGBoost is particularly attractive because it combines nonlinear feature interactions, regularization, and fast training on tabular lag features [9]. Deep-learning models, including LSTM networks [10], attention-based architectures [11], and long-horizon transformer variants such as Informer, Autoformer, and FEDformer [12]–[14], are attractive for long-horizon forecasting but often require careful tuning and sufficient data.</w:t>
      </w:r>
    </w:p>
    <w:p w14:paraId="0791392B" w14:textId="77777777" w:rsidR="00314BD3" w:rsidRDefault="006F04FA">
      <w:pPr>
        <w:pStyle w:val="a3"/>
      </w:pPr>
      <w:r>
        <w:rPr>
          <w:noProof/>
        </w:rPr>
        <w:t>Recent time-series foundation models introduce forecasting without task-specific training. TimesFM, Chronos, MOMENT, Moirai, and Lag-Llama represent a shift from dataset-specific supervised fitting towards pretrained sequence models for generic time-series prediction [20]–[24]. This is useful for cold-start settings, but public benchmark contamination must be acknowledged because ECL and ETT are widely used datasets and may have influenced model development.</w:t>
      </w:r>
    </w:p>
    <w:p w14:paraId="694AD184" w14:textId="77777777" w:rsidR="006E2665" w:rsidRDefault="00000000">
      <w:pPr>
        <w:pStyle w:val="a3"/>
      </w:pPr>
      <w:r>
        <w:rPr>
          <w:noProof/>
        </w:rPr>
        <w:t>For STLF specifically, this background implies that a useful comparison must include both domain-standard baselines and recent general-purpose models. A benchmark that contains only neural or foundation models risks overstating novelty, while a benchmark that excludes pretrained models misses a deployment pattern that is now common in industrial prototyping. Therefore, the present study evaluates classical seasonal methods, gradient boosting, compact neural architectures, and zero-shot foundation models within a single execution pipeline.</w:t>
      </w:r>
    </w:p>
    <w:p w14:paraId="7654A18F" w14:textId="77777777" w:rsidR="006E2665" w:rsidRDefault="00000000">
      <w:pPr>
        <w:pStyle w:val="a3"/>
      </w:pPr>
      <w:r>
        <w:rPr>
          <w:noProof/>
        </w:rPr>
        <w:t>The long-sequence forecasting literature also motivates the inclusion of simple neural baselines. Linear and decomposition-based models have repeatedly shown that strong temporal biases can match or outperform more complex attention mechanisms on standard benchmarks [15]. Patch-based transformers and inverted-tokenization architectures address different weaknesses of vanilla sequence attention [16], [18], but their advantage is not guaranteed under a target-only STLF protocol. This makes DLinear, PatchTST, and iTransformer a useful compact neural set rather than an arbitrary model list.</w:t>
      </w:r>
    </w:p>
    <w:p>
      <w:pPr>
        <w:pStyle w:val="a3"/>
      </w:pPr>
      <w:r>
        <w:rPr>
          <w:noProof/>
        </w:rPr>
        <w:t xml:space="preserve">Despite the rapid growth of time-series foundation models, side-by-side comparisons that place them next to a grid-tuned SARIMA and a feature-engineered XGBoost under a controlled latency budget remain uncommon. Existing benchmarks tend to either evaluate foundation models in relative isolation [20]–[24] or report neural-only rankings [15]–[18]. The present study addresses this gap by reporting all four families—classical, tree, compact neural, and foundation—within a single reproducible execution pipeline.</w:t>
      </w:r>
    </w:p>
    <w:p w14:paraId="27C6E310" w14:textId="77777777" w:rsidR="00314BD3" w:rsidRDefault="006F04FA">
      <w:pPr>
        <w:pStyle w:val="1"/>
      </w:pPr>
      <w:r>
        <w:lastRenderedPageBreak/>
        <w:t>Materials and Methods</w:t>
      </w:r>
    </w:p>
    <w:p w14:paraId="140196E3" w14:textId="77777777" w:rsidR="00314BD3" w:rsidRDefault="006F04FA">
      <w:pPr>
        <w:pStyle w:val="a3"/>
      </w:pPr>
      <w:r>
        <w:rPr>
          <w:noProof/>
        </w:rPr>
        <w:t>The benchmark is formulated as a univariate rolling-origin forecasting task. Given a context window of L=336 hourly observations, each model produces a multi-step point forecast for the next H values, where H ∈ {24, 96, 168}. Rolling-origin evaluation is used because it matches the operational setting in which a forecaster repeatedly receives a historical context and predicts a fixed future horizon. All trained models are evaluated on a held-out chronological test split in the original target scale after inverse standardization.</w:t>
      </w:r>
    </w:p>
    <w:p w14:paraId="15D74152" w14:textId="3990E924" w:rsidR="007F082E" w:rsidRPr="007F082E" w:rsidRDefault="007F082E" w:rsidP="007F082E">
      <w:pPr>
        <w:pStyle w:val="a3"/>
        <w:rPr>
          <w:color w:val="000000" w:themeColor="text1"/>
          <w:sz w:val="22"/>
          <w:szCs w:val="22"/>
          <w:lang w:val="ru-RU"/>
        </w:rPr>
      </w:pPr>
      <m:oMathPara>
        <m:oMath>
          <m:acc>
            <m:accPr>
              <m:ctrlPr>
                <w:rPr>
                  <w:rFonts w:ascii="Cambria Math" w:hAnsi="Cambria Math"/>
                  <w:color w:val="000000" w:themeColor="text1"/>
                  <w:sz w:val="22"/>
                  <w:szCs w:val="22"/>
                  <w:lang w:val="ru-RU"/>
                </w:rPr>
              </m:ctrlPr>
            </m:accPr>
            <m:e>
              <m:sSub>
                <m:sSubPr>
                  <m:ctrlPr>
                    <w:rPr>
                      <w:rFonts w:ascii="Cambria Math" w:hAnsi="Cambria Math"/>
                      <w:i/>
                      <w:color w:val="000000" w:themeColor="text1"/>
                      <w:sz w:val="22"/>
                      <w:szCs w:val="22"/>
                      <w:lang w:val="ru-RU"/>
                    </w:rPr>
                  </m:ctrlPr>
                </m:sSubPr>
                <m:e>
                  <m:r>
                    <w:rPr>
                      <w:rFonts w:ascii="Cambria Math" w:hAnsi="Cambria Math"/>
                      <w:color w:val="000000" w:themeColor="text1"/>
                      <w:sz w:val="22"/>
                      <w:szCs w:val="22"/>
                      <w:lang w:val="ru-RU"/>
                    </w:rPr>
                    <m:t>y</m:t>
                  </m:r>
                  <m:ctrlPr>
                    <w:rPr>
                      <w:rFonts w:ascii="Cambria Math" w:hAnsi="Cambria Math"/>
                      <w:color w:val="000000" w:themeColor="text1"/>
                      <w:sz w:val="22"/>
                      <w:szCs w:val="22"/>
                      <w:lang w:val="ru-RU"/>
                    </w:rPr>
                  </m:ctrlPr>
                </m:e>
                <m:sub>
                  <m:r>
                    <w:rPr>
                      <w:rFonts w:ascii="Cambria Math" w:hAnsi="Cambria Math"/>
                      <w:color w:val="000000" w:themeColor="text1"/>
                      <w:sz w:val="22"/>
                      <w:szCs w:val="22"/>
                      <w:lang w:val="ru-RU"/>
                    </w:rPr>
                    <m:t>t+1:t+H</m:t>
                  </m:r>
                </m:sub>
              </m:sSub>
            </m:e>
          </m:acc>
          <m:r>
            <w:rPr>
              <w:rFonts w:ascii="Cambria Math" w:hAnsi="Cambria Math"/>
              <w:color w:val="000000" w:themeColor="text1"/>
              <w:sz w:val="22"/>
              <w:szCs w:val="22"/>
              <w:lang w:val="ru-RU"/>
            </w:rPr>
            <m:t>=f</m:t>
          </m:r>
          <m:r>
            <w:rPr>
              <w:rFonts w:ascii="Cambria Math" w:hAnsi="Cambria Math"/>
              <w:color w:val="000000" w:themeColor="text1"/>
              <w:sz w:val="22"/>
              <w:szCs w:val="22"/>
              <w:lang w:val="ru-RU"/>
            </w:rPr>
            <m:t>​</m:t>
          </m:r>
          <m:d>
            <m:dPr>
              <m:ctrlPr>
                <w:rPr>
                  <w:rFonts w:ascii="Cambria Math" w:hAnsi="Cambria Math"/>
                  <w:color w:val="000000" w:themeColor="text1"/>
                  <w:sz w:val="22"/>
                  <w:szCs w:val="22"/>
                  <w:lang w:val="ru-RU"/>
                </w:rPr>
              </m:ctrlPr>
            </m:dPr>
            <m:e>
              <m:sSub>
                <m:sSubPr>
                  <m:ctrlPr>
                    <w:rPr>
                      <w:rFonts w:ascii="Cambria Math" w:hAnsi="Cambria Math"/>
                      <w:i/>
                      <w:color w:val="000000" w:themeColor="text1"/>
                      <w:sz w:val="22"/>
                      <w:szCs w:val="22"/>
                      <w:lang w:val="ru-RU"/>
                    </w:rPr>
                  </m:ctrlPr>
                </m:sSubPr>
                <m:e>
                  <m:r>
                    <w:rPr>
                      <w:rFonts w:ascii="Cambria Math" w:hAnsi="Cambria Math"/>
                      <w:color w:val="000000" w:themeColor="text1"/>
                      <w:sz w:val="22"/>
                      <w:szCs w:val="22"/>
                      <w:lang w:val="ru-RU"/>
                    </w:rPr>
                    <m:t>x</m:t>
                  </m:r>
                  <m:ctrlPr>
                    <w:rPr>
                      <w:rFonts w:ascii="Cambria Math" w:hAnsi="Cambria Math"/>
                      <w:color w:val="000000" w:themeColor="text1"/>
                      <w:sz w:val="22"/>
                      <w:szCs w:val="22"/>
                      <w:lang w:val="ru-RU"/>
                    </w:rPr>
                  </m:ctrlPr>
                </m:e>
                <m:sub>
                  <m:r>
                    <w:rPr>
                      <w:rFonts w:ascii="Cambria Math" w:hAnsi="Cambria Math"/>
                      <w:color w:val="000000" w:themeColor="text1"/>
                      <w:sz w:val="22"/>
                      <w:szCs w:val="22"/>
                      <w:lang w:val="ru-RU"/>
                    </w:rPr>
                    <m:t>t-L+1:t</m:t>
                  </m:r>
                </m:sub>
              </m:sSub>
              <m:ctrlPr>
                <w:rPr>
                  <w:rFonts w:ascii="Cambria Math" w:hAnsi="Cambria Math"/>
                  <w:i/>
                  <w:color w:val="000000" w:themeColor="text1"/>
                  <w:sz w:val="22"/>
                  <w:szCs w:val="22"/>
                  <w:lang w:val="ru-RU"/>
                </w:rPr>
              </m:ctrlPr>
            </m:e>
          </m:d>
          <m:r>
            <w:rPr>
              <w:rFonts w:ascii="Cambria Math" w:hAnsi="Cambria Math"/>
              <w:color w:val="000000" w:themeColor="text1"/>
              <w:sz w:val="22"/>
              <w:szCs w:val="22"/>
              <w:lang w:val="ru-RU"/>
            </w:rPr>
            <m:t>,</m:t>
          </m:r>
          <m:r>
            <m:rPr>
              <m:sty m:val="p"/>
            </m:rPr>
            <w:rPr>
              <w:rFonts w:ascii="Cambria Math" w:hAnsi="Cambria Math"/>
              <w:color w:val="000000" w:themeColor="text1"/>
              <w:sz w:val="22"/>
              <w:szCs w:val="22"/>
              <w:lang w:val="ru-RU"/>
            </w:rPr>
            <m:t> </m:t>
          </m:r>
          <m:r>
            <w:rPr>
              <w:rFonts w:ascii="Cambria Math" w:hAnsi="Cambria Math"/>
              <w:color w:val="000000" w:themeColor="text1"/>
              <w:sz w:val="22"/>
              <w:szCs w:val="22"/>
              <w:lang w:val="ru-RU"/>
            </w:rPr>
            <m:t>L=336,</m:t>
          </m:r>
          <m:r>
            <m:rPr>
              <m:sty m:val="p"/>
            </m:rPr>
            <w:rPr>
              <w:rFonts w:ascii="Cambria Math" w:hAnsi="Cambria Math"/>
              <w:color w:val="000000" w:themeColor="text1"/>
              <w:sz w:val="22"/>
              <w:szCs w:val="22"/>
              <w:lang w:val="ru-RU"/>
            </w:rPr>
            <m:t> </m:t>
          </m:r>
          <m:r>
            <w:rPr>
              <w:rFonts w:ascii="Cambria Math" w:hAnsi="Cambria Math"/>
              <w:color w:val="000000" w:themeColor="text1"/>
              <w:sz w:val="22"/>
              <w:szCs w:val="22"/>
              <w:lang w:val="ru-RU"/>
            </w:rPr>
            <m:t>H</m:t>
          </m:r>
          <m:r>
            <m:rPr>
              <m:sty m:val="p"/>
            </m:rPr>
            <w:rPr>
              <w:rFonts w:ascii="Cambria Math" w:hAnsi="Cambria Math" w:hint="eastAsia"/>
              <w:color w:val="000000" w:themeColor="text1"/>
              <w:sz w:val="22"/>
              <w:szCs w:val="22"/>
              <w:lang w:val="ru-RU"/>
            </w:rPr>
            <m:t>∈</m:t>
          </m:r>
          <m:r>
            <m:rPr>
              <m:lit/>
            </m:rPr>
            <w:rPr>
              <w:rFonts w:ascii="Cambria Math" w:hAnsi="Cambria Math"/>
              <w:color w:val="000000" w:themeColor="text1"/>
              <w:sz w:val="22"/>
              <w:szCs w:val="22"/>
              <w:lang w:val="ru-RU"/>
            </w:rPr>
            <m:t>{</m:t>
          </m:r>
          <m:r>
            <w:rPr>
              <w:rFonts w:ascii="Cambria Math" w:hAnsi="Cambria Math"/>
              <w:color w:val="000000" w:themeColor="text1"/>
              <w:sz w:val="22"/>
              <w:szCs w:val="22"/>
              <w:lang w:val="ru-RU"/>
            </w:rPr>
            <m:t>24,96,168</m:t>
          </m:r>
          <m:r>
            <m:rPr>
              <m:lit/>
            </m:rPr>
            <w:rPr>
              <w:rFonts w:ascii="Cambria Math" w:hAnsi="Cambria Math"/>
              <w:color w:val="000000" w:themeColor="text1"/>
              <w:sz w:val="22"/>
              <w:szCs w:val="22"/>
              <w:lang w:val="ru-RU"/>
            </w:rPr>
            <m:t>}</m:t>
          </m:r>
        </m:oMath>
      </m:oMathPara>
    </w:p>
    <w:p w14:paraId="33FFDF5B" w14:textId="208EA28F" w:rsidR="00314BD3" w:rsidRDefault="006F04FA">
      <w:pPr>
        <w:pStyle w:val="a3"/>
      </w:pPr>
      <w:r>
        <w:rPr>
          <w:noProof/>
        </w:rPr>
        <w:t>The primary dataset is ECL (Electricity Consuming Load), aggregated across 321 clients at hourly resolution; the target is aggregate electricity load. The secondary dataset is ETTh1, where HUFL is used as the load-related target variable. The OT variable in ETTh1 is oil temperature and is therefore not interpreted as electricity load. Both datasets are common public benchmarks for long- and short-term time-series forecasting [25], which supports reproducibility but also requires a cautious interpretation of zero-shot foundation-model results.</w:t>
      </w:r>
    </w:p>
    <w:p w14:paraId="7A286EE3" w14:textId="77777777" w:rsidR="00314BD3" w:rsidRDefault="006F04FA">
      <w:pPr>
        <w:pStyle w:val="a3"/>
      </w:pPr>
      <w:r>
        <w:rPr>
          <w:noProof/>
        </w:rPr>
        <w:t>Two classical baselines are included. SeasonalNaive repeats the most recent daily seasonal pattern and provides a deliberately simple seasonality reference. SARIMA performs an AICc-based grid search on the training split over candidate non-seasonal and seasonal orders; the selected configuration is then reused on every test window via state filtering on the new context. This follows established ARIMA forecasting methodology [5]–[7] and uses the statistical forecasting tooling reported in [27], with Python econometric infrastructure consistent with [28].</w:t>
      </w:r>
    </w:p>
    <w:p w14:paraId="598AB0D2" w14:textId="045DBF5D" w:rsidR="007F082E" w:rsidRPr="007F082E" w:rsidRDefault="007F082E" w:rsidP="007F082E">
      <w:pPr>
        <w:pStyle w:val="a3"/>
        <w:ind w:firstLine="0"/>
        <w:rPr>
          <w:i/>
          <w:color w:val="000000" w:themeColor="text1"/>
          <w:sz w:val="18"/>
          <w:szCs w:val="18"/>
          <w:lang w:val="ru-RU"/>
        </w:rPr>
      </w:pPr>
      <m:oMathPara>
        <m:oMath>
          <m:sSub>
            <m:sSubPr>
              <m:ctrlPr>
                <w:rPr>
                  <w:rFonts w:ascii="Cambria Math" w:hAnsi="Cambria Math"/>
                  <w:i/>
                  <w:color w:val="000000" w:themeColor="text1"/>
                  <w:sz w:val="18"/>
                  <w:szCs w:val="18"/>
                  <w:lang w:val="ru-RU"/>
                </w:rPr>
              </m:ctrlPr>
            </m:sSubPr>
            <m:e>
              <m:r>
                <w:rPr>
                  <w:rFonts w:ascii="Cambria Math" w:hAnsi="Cambria Math"/>
                  <w:color w:val="000000" w:themeColor="text1"/>
                  <w:sz w:val="18"/>
                  <w:szCs w:val="18"/>
                  <w:lang w:val="ru-RU"/>
                </w:rPr>
                <m:t>Φ</m:t>
              </m:r>
            </m:e>
            <m:sub>
              <m:r>
                <w:rPr>
                  <w:rFonts w:ascii="Cambria Math" w:hAnsi="Cambria Math"/>
                  <w:color w:val="000000" w:themeColor="text1"/>
                  <w:sz w:val="18"/>
                  <w:szCs w:val="18"/>
                  <w:lang w:val="ru-RU"/>
                </w:rPr>
                <m:t>P</m:t>
              </m:r>
            </m:sub>
          </m:sSub>
          <m:d>
            <m:dPr>
              <m:ctrlPr>
                <w:rPr>
                  <w:rFonts w:ascii="Cambria Math" w:hAnsi="Cambria Math"/>
                  <w:i/>
                  <w:color w:val="000000" w:themeColor="text1"/>
                  <w:sz w:val="18"/>
                  <w:szCs w:val="18"/>
                  <w:lang w:val="ru-RU"/>
                </w:rPr>
              </m:ctrlPr>
            </m:dPr>
            <m:e>
              <m:sSup>
                <m:sSupPr>
                  <m:ctrlPr>
                    <w:rPr>
                      <w:rFonts w:ascii="Cambria Math" w:hAnsi="Cambria Math"/>
                      <w:i/>
                      <w:color w:val="000000" w:themeColor="text1"/>
                      <w:sz w:val="18"/>
                      <w:szCs w:val="18"/>
                      <w:lang w:val="ru-RU"/>
                    </w:rPr>
                  </m:ctrlPr>
                </m:sSupPr>
                <m:e>
                  <m:r>
                    <w:rPr>
                      <w:rFonts w:ascii="Cambria Math" w:hAnsi="Cambria Math"/>
                      <w:color w:val="000000" w:themeColor="text1"/>
                      <w:sz w:val="18"/>
                      <w:szCs w:val="18"/>
                      <w:lang w:val="ru-RU"/>
                    </w:rPr>
                    <m:t>B</m:t>
                  </m:r>
                </m:e>
                <m:sup>
                  <m:r>
                    <w:rPr>
                      <w:rFonts w:ascii="Cambria Math" w:hAnsi="Cambria Math"/>
                      <w:color w:val="000000" w:themeColor="text1"/>
                      <w:sz w:val="18"/>
                      <w:szCs w:val="18"/>
                      <w:lang w:val="ru-RU"/>
                    </w:rPr>
                    <m:t>s</m:t>
                  </m:r>
                </m:sup>
              </m:sSup>
            </m:e>
          </m:d>
          <m:r>
            <w:rPr>
              <w:rFonts w:ascii="Cambria Math" w:hAnsi="Cambria Math"/>
              <w:color w:val="000000" w:themeColor="text1"/>
              <w:sz w:val="18"/>
              <w:szCs w:val="18"/>
              <w:lang w:val="ru-RU"/>
            </w:rPr>
            <m:t> </m:t>
          </m:r>
          <m:sSub>
            <m:sSubPr>
              <m:ctrlPr>
                <w:rPr>
                  <w:rFonts w:ascii="Cambria Math" w:hAnsi="Cambria Math"/>
                  <w:i/>
                  <w:color w:val="000000" w:themeColor="text1"/>
                  <w:sz w:val="18"/>
                  <w:szCs w:val="18"/>
                  <w:lang w:val="ru-RU"/>
                </w:rPr>
              </m:ctrlPr>
            </m:sSubPr>
            <m:e>
              <m:r>
                <w:rPr>
                  <w:rFonts w:ascii="Cambria Math" w:hAnsi="Cambria Math"/>
                  <w:color w:val="000000" w:themeColor="text1"/>
                  <w:sz w:val="18"/>
                  <w:szCs w:val="18"/>
                  <w:lang w:val="ru-RU"/>
                </w:rPr>
                <m:t>ϕ</m:t>
              </m:r>
            </m:e>
            <m:sub>
              <m:r>
                <w:rPr>
                  <w:rFonts w:ascii="Cambria Math" w:hAnsi="Cambria Math"/>
                  <w:color w:val="000000" w:themeColor="text1"/>
                  <w:sz w:val="18"/>
                  <w:szCs w:val="18"/>
                  <w:lang w:val="ru-RU"/>
                </w:rPr>
                <m:t>p</m:t>
              </m:r>
            </m:sub>
          </m:sSub>
          <m:d>
            <m:dPr>
              <m:ctrlPr>
                <w:rPr>
                  <w:rFonts w:ascii="Cambria Math" w:hAnsi="Cambria Math"/>
                  <w:i/>
                  <w:color w:val="000000" w:themeColor="text1"/>
                  <w:sz w:val="18"/>
                  <w:szCs w:val="18"/>
                  <w:lang w:val="ru-RU"/>
                </w:rPr>
              </m:ctrlPr>
            </m:dPr>
            <m:e>
              <m:r>
                <w:rPr>
                  <w:rFonts w:ascii="Cambria Math" w:hAnsi="Cambria Math"/>
                  <w:color w:val="000000" w:themeColor="text1"/>
                  <w:sz w:val="18"/>
                  <w:szCs w:val="18"/>
                  <w:lang w:val="ru-RU"/>
                </w:rPr>
                <m:t>B</m:t>
              </m:r>
            </m:e>
          </m:d>
          <m:r>
            <w:rPr>
              <w:rFonts w:ascii="Cambria Math" w:hAnsi="Cambria Math"/>
              <w:color w:val="000000" w:themeColor="text1"/>
              <w:sz w:val="18"/>
              <w:szCs w:val="18"/>
              <w:lang w:val="ru-RU"/>
            </w:rPr>
            <m:t> </m:t>
          </m:r>
          <m:sSup>
            <m:sSupPr>
              <m:ctrlPr>
                <w:rPr>
                  <w:rFonts w:ascii="Cambria Math" w:hAnsi="Cambria Math"/>
                  <w:i/>
                  <w:color w:val="000000" w:themeColor="text1"/>
                  <w:sz w:val="18"/>
                  <w:szCs w:val="18"/>
                  <w:lang w:val="ru-RU"/>
                </w:rPr>
              </m:ctrlPr>
            </m:sSupPr>
            <m:e>
              <m:d>
                <m:dPr>
                  <m:ctrlPr>
                    <w:rPr>
                      <w:rFonts w:ascii="Cambria Math" w:hAnsi="Cambria Math"/>
                      <w:i/>
                      <w:color w:val="000000" w:themeColor="text1"/>
                      <w:sz w:val="18"/>
                      <w:szCs w:val="18"/>
                      <w:lang w:val="ru-RU"/>
                    </w:rPr>
                  </m:ctrlPr>
                </m:dPr>
                <m:e>
                  <m:r>
                    <w:rPr>
                      <w:rFonts w:ascii="Cambria Math" w:hAnsi="Cambria Math"/>
                      <w:color w:val="000000" w:themeColor="text1"/>
                      <w:sz w:val="18"/>
                      <w:szCs w:val="18"/>
                      <w:lang w:val="ru-RU"/>
                    </w:rPr>
                    <m:t>1-B</m:t>
                  </m:r>
                </m:e>
              </m:d>
            </m:e>
            <m:sup>
              <m:r>
                <w:rPr>
                  <w:rFonts w:ascii="Cambria Math" w:hAnsi="Cambria Math"/>
                  <w:color w:val="000000" w:themeColor="text1"/>
                  <w:sz w:val="18"/>
                  <w:szCs w:val="18"/>
                  <w:lang w:val="ru-RU"/>
                </w:rPr>
                <m:t>d</m:t>
              </m:r>
            </m:sup>
          </m:sSup>
          <m:r>
            <w:rPr>
              <w:rFonts w:ascii="Cambria Math" w:hAnsi="Cambria Math"/>
              <w:color w:val="000000" w:themeColor="text1"/>
              <w:sz w:val="18"/>
              <w:szCs w:val="18"/>
              <w:lang w:val="ru-RU"/>
            </w:rPr>
            <m:t> </m:t>
          </m:r>
          <m:sSup>
            <m:sSupPr>
              <m:ctrlPr>
                <w:rPr>
                  <w:rFonts w:ascii="Cambria Math" w:hAnsi="Cambria Math"/>
                  <w:i/>
                  <w:color w:val="000000" w:themeColor="text1"/>
                  <w:sz w:val="18"/>
                  <w:szCs w:val="18"/>
                  <w:lang w:val="ru-RU"/>
                </w:rPr>
              </m:ctrlPr>
            </m:sSupPr>
            <m:e>
              <m:d>
                <m:dPr>
                  <m:ctrlPr>
                    <w:rPr>
                      <w:rFonts w:ascii="Cambria Math" w:hAnsi="Cambria Math"/>
                      <w:i/>
                      <w:color w:val="000000" w:themeColor="text1"/>
                      <w:sz w:val="18"/>
                      <w:szCs w:val="18"/>
                      <w:lang w:val="ru-RU"/>
                    </w:rPr>
                  </m:ctrlPr>
                </m:dPr>
                <m:e>
                  <m:r>
                    <w:rPr>
                      <w:rFonts w:ascii="Cambria Math" w:hAnsi="Cambria Math"/>
                      <w:color w:val="000000" w:themeColor="text1"/>
                      <w:sz w:val="18"/>
                      <w:szCs w:val="18"/>
                      <w:lang w:val="ru-RU"/>
                    </w:rPr>
                    <m:t>1-</m:t>
                  </m:r>
                  <m:sSup>
                    <m:sSupPr>
                      <m:ctrlPr>
                        <w:rPr>
                          <w:rFonts w:ascii="Cambria Math" w:hAnsi="Cambria Math"/>
                          <w:i/>
                          <w:color w:val="000000" w:themeColor="text1"/>
                          <w:sz w:val="18"/>
                          <w:szCs w:val="18"/>
                          <w:lang w:val="ru-RU"/>
                        </w:rPr>
                      </m:ctrlPr>
                    </m:sSupPr>
                    <m:e>
                      <m:r>
                        <w:rPr>
                          <w:rFonts w:ascii="Cambria Math" w:hAnsi="Cambria Math"/>
                          <w:color w:val="000000" w:themeColor="text1"/>
                          <w:sz w:val="18"/>
                          <w:szCs w:val="18"/>
                          <w:lang w:val="ru-RU"/>
                        </w:rPr>
                        <m:t>B</m:t>
                      </m:r>
                    </m:e>
                    <m:sup>
                      <m:r>
                        <w:rPr>
                          <w:rFonts w:ascii="Cambria Math" w:hAnsi="Cambria Math"/>
                          <w:color w:val="000000" w:themeColor="text1"/>
                          <w:sz w:val="18"/>
                          <w:szCs w:val="18"/>
                          <w:lang w:val="ru-RU"/>
                        </w:rPr>
                        <m:t>s</m:t>
                      </m:r>
                    </m:sup>
                  </m:sSup>
                </m:e>
              </m:d>
            </m:e>
            <m:sup>
              <m:r>
                <w:rPr>
                  <w:rFonts w:ascii="Cambria Math" w:hAnsi="Cambria Math"/>
                  <w:color w:val="000000" w:themeColor="text1"/>
                  <w:sz w:val="18"/>
                  <w:szCs w:val="18"/>
                  <w:lang w:val="ru-RU"/>
                </w:rPr>
                <m:t>D</m:t>
              </m:r>
            </m:sup>
          </m:sSup>
          <m:r>
            <w:rPr>
              <w:rFonts w:ascii="Cambria Math" w:hAnsi="Cambria Math"/>
              <w:color w:val="000000" w:themeColor="text1"/>
              <w:sz w:val="18"/>
              <w:szCs w:val="18"/>
              <w:lang w:val="ru-RU"/>
            </w:rPr>
            <m:t> </m:t>
          </m:r>
          <m:sSub>
            <m:sSubPr>
              <m:ctrlPr>
                <w:rPr>
                  <w:rFonts w:ascii="Cambria Math" w:hAnsi="Cambria Math"/>
                  <w:i/>
                  <w:color w:val="000000" w:themeColor="text1"/>
                  <w:sz w:val="18"/>
                  <w:szCs w:val="18"/>
                  <w:lang w:val="ru-RU"/>
                </w:rPr>
              </m:ctrlPr>
            </m:sSubPr>
            <m:e>
              <m:r>
                <w:rPr>
                  <w:rFonts w:ascii="Cambria Math" w:hAnsi="Cambria Math"/>
                  <w:color w:val="000000" w:themeColor="text1"/>
                  <w:sz w:val="18"/>
                  <w:szCs w:val="18"/>
                  <w:lang w:val="ru-RU"/>
                </w:rPr>
                <m:t>y</m:t>
              </m:r>
            </m:e>
            <m:sub>
              <m:r>
                <w:rPr>
                  <w:rFonts w:ascii="Cambria Math" w:hAnsi="Cambria Math"/>
                  <w:color w:val="000000" w:themeColor="text1"/>
                  <w:sz w:val="18"/>
                  <w:szCs w:val="18"/>
                  <w:lang w:val="ru-RU"/>
                </w:rPr>
                <m:t>t</m:t>
              </m:r>
            </m:sub>
          </m:sSub>
          <m:r>
            <w:rPr>
              <w:rFonts w:ascii="Cambria Math" w:hAnsi="Cambria Math"/>
              <w:color w:val="000000" w:themeColor="text1"/>
              <w:sz w:val="18"/>
              <w:szCs w:val="18"/>
              <w:lang w:val="ru-RU"/>
            </w:rPr>
            <m:t> = </m:t>
          </m:r>
          <m:sSub>
            <m:sSubPr>
              <m:ctrlPr>
                <w:rPr>
                  <w:rFonts w:ascii="Cambria Math" w:hAnsi="Cambria Math"/>
                  <w:i/>
                  <w:color w:val="000000" w:themeColor="text1"/>
                  <w:sz w:val="18"/>
                  <w:szCs w:val="18"/>
                  <w:lang w:val="ru-RU"/>
                </w:rPr>
              </m:ctrlPr>
            </m:sSubPr>
            <m:e>
              <m:r>
                <w:rPr>
                  <w:rFonts w:ascii="Cambria Math" w:hAnsi="Cambria Math"/>
                  <w:color w:val="000000" w:themeColor="text1"/>
                  <w:sz w:val="18"/>
                  <w:szCs w:val="18"/>
                  <w:lang w:val="ru-RU"/>
                </w:rPr>
                <m:t>Θ</m:t>
              </m:r>
            </m:e>
            <m:sub>
              <m:r>
                <w:rPr>
                  <w:rFonts w:ascii="Cambria Math" w:hAnsi="Cambria Math"/>
                  <w:color w:val="000000" w:themeColor="text1"/>
                  <w:sz w:val="18"/>
                  <w:szCs w:val="18"/>
                  <w:lang w:val="ru-RU"/>
                </w:rPr>
                <m:t>Q</m:t>
              </m:r>
            </m:sub>
          </m:sSub>
          <m:d>
            <m:dPr>
              <m:ctrlPr>
                <w:rPr>
                  <w:rFonts w:ascii="Cambria Math" w:hAnsi="Cambria Math"/>
                  <w:i/>
                  <w:color w:val="000000" w:themeColor="text1"/>
                  <w:sz w:val="18"/>
                  <w:szCs w:val="18"/>
                  <w:lang w:val="ru-RU"/>
                </w:rPr>
              </m:ctrlPr>
            </m:dPr>
            <m:e>
              <m:sSup>
                <m:sSupPr>
                  <m:ctrlPr>
                    <w:rPr>
                      <w:rFonts w:ascii="Cambria Math" w:hAnsi="Cambria Math"/>
                      <w:i/>
                      <w:color w:val="000000" w:themeColor="text1"/>
                      <w:sz w:val="18"/>
                      <w:szCs w:val="18"/>
                      <w:lang w:val="ru-RU"/>
                    </w:rPr>
                  </m:ctrlPr>
                </m:sSupPr>
                <m:e>
                  <m:r>
                    <w:rPr>
                      <w:rFonts w:ascii="Cambria Math" w:hAnsi="Cambria Math"/>
                      <w:color w:val="000000" w:themeColor="text1"/>
                      <w:sz w:val="18"/>
                      <w:szCs w:val="18"/>
                      <w:lang w:val="ru-RU"/>
                    </w:rPr>
                    <m:t>B</m:t>
                  </m:r>
                </m:e>
                <m:sup>
                  <m:r>
                    <w:rPr>
                      <w:rFonts w:ascii="Cambria Math" w:hAnsi="Cambria Math"/>
                      <w:color w:val="000000" w:themeColor="text1"/>
                      <w:sz w:val="18"/>
                      <w:szCs w:val="18"/>
                      <w:lang w:val="ru-RU"/>
                    </w:rPr>
                    <m:t>s</m:t>
                  </m:r>
                </m:sup>
              </m:sSup>
            </m:e>
          </m:d>
          <m:r>
            <w:rPr>
              <w:rFonts w:ascii="Cambria Math" w:hAnsi="Cambria Math"/>
              <w:color w:val="000000" w:themeColor="text1"/>
              <w:sz w:val="18"/>
              <w:szCs w:val="18"/>
              <w:lang w:val="ru-RU"/>
            </w:rPr>
            <m:t> </m:t>
          </m:r>
          <m:sSub>
            <m:sSubPr>
              <m:ctrlPr>
                <w:rPr>
                  <w:rFonts w:ascii="Cambria Math" w:hAnsi="Cambria Math"/>
                  <w:i/>
                  <w:color w:val="000000" w:themeColor="text1"/>
                  <w:sz w:val="18"/>
                  <w:szCs w:val="18"/>
                  <w:lang w:val="ru-RU"/>
                </w:rPr>
              </m:ctrlPr>
            </m:sSubPr>
            <m:e>
              <m:r>
                <w:rPr>
                  <w:rFonts w:ascii="Cambria Math" w:hAnsi="Cambria Math"/>
                  <w:color w:val="000000" w:themeColor="text1"/>
                  <w:sz w:val="18"/>
                  <w:szCs w:val="18"/>
                  <w:lang w:val="ru-RU"/>
                </w:rPr>
                <m:t>θ</m:t>
              </m:r>
            </m:e>
            <m:sub>
              <m:r>
                <w:rPr>
                  <w:rFonts w:ascii="Cambria Math" w:hAnsi="Cambria Math"/>
                  <w:color w:val="000000" w:themeColor="text1"/>
                  <w:sz w:val="18"/>
                  <w:szCs w:val="18"/>
                  <w:lang w:val="ru-RU"/>
                </w:rPr>
                <m:t>q</m:t>
              </m:r>
            </m:sub>
          </m:sSub>
          <m:d>
            <m:dPr>
              <m:ctrlPr>
                <w:rPr>
                  <w:rFonts w:ascii="Cambria Math" w:hAnsi="Cambria Math"/>
                  <w:i/>
                  <w:color w:val="000000" w:themeColor="text1"/>
                  <w:sz w:val="18"/>
                  <w:szCs w:val="18"/>
                  <w:lang w:val="ru-RU"/>
                </w:rPr>
              </m:ctrlPr>
            </m:dPr>
            <m:e>
              <m:r>
                <w:rPr>
                  <w:rFonts w:ascii="Cambria Math" w:hAnsi="Cambria Math"/>
                  <w:color w:val="000000" w:themeColor="text1"/>
                  <w:sz w:val="18"/>
                  <w:szCs w:val="18"/>
                  <w:lang w:val="ru-RU"/>
                </w:rPr>
                <m:t>B</m:t>
              </m:r>
            </m:e>
          </m:d>
          <m:r>
            <w:rPr>
              <w:rFonts w:ascii="Cambria Math" w:hAnsi="Cambria Math"/>
              <w:color w:val="000000" w:themeColor="text1"/>
              <w:sz w:val="18"/>
              <w:szCs w:val="18"/>
              <w:lang w:val="ru-RU"/>
            </w:rPr>
            <m:t> </m:t>
          </m:r>
          <m:sSub>
            <m:sSubPr>
              <m:ctrlPr>
                <w:rPr>
                  <w:rFonts w:ascii="Cambria Math" w:hAnsi="Cambria Math"/>
                  <w:i/>
                  <w:color w:val="000000" w:themeColor="text1"/>
                  <w:sz w:val="18"/>
                  <w:szCs w:val="18"/>
                  <w:lang w:val="ru-RU"/>
                </w:rPr>
              </m:ctrlPr>
            </m:sSubPr>
            <m:e>
              <m:r>
                <w:rPr>
                  <w:rFonts w:ascii="Cambria Math" w:hAnsi="Cambria Math"/>
                  <w:color w:val="000000" w:themeColor="text1"/>
                  <w:sz w:val="18"/>
                  <w:szCs w:val="18"/>
                  <w:lang w:val="ru-RU"/>
                </w:rPr>
                <m:t>ε</m:t>
              </m:r>
            </m:e>
            <m:sub>
              <m:r>
                <w:rPr>
                  <w:rFonts w:ascii="Cambria Math" w:hAnsi="Cambria Math"/>
                  <w:color w:val="000000" w:themeColor="text1"/>
                  <w:sz w:val="18"/>
                  <w:szCs w:val="18"/>
                  <w:lang w:val="ru-RU"/>
                </w:rPr>
                <m:t>t</m:t>
              </m:r>
            </m:sub>
          </m:sSub>
          <m:r>
            <w:rPr>
              <w:rFonts w:ascii="Cambria Math" w:hAnsi="Cambria Math"/>
              <w:color w:val="000000" w:themeColor="text1"/>
              <w:sz w:val="18"/>
              <w:szCs w:val="18"/>
              <w:lang w:val="ru-RU"/>
            </w:rPr>
            <m:t>, s=24</m:t>
          </m:r>
        </m:oMath>
      </m:oMathPara>
    </w:p>
    <w:p w14:paraId="4837E15B" w14:textId="77777777" w:rsidR="00314BD3" w:rsidRDefault="006F04FA">
      <w:pPr>
        <w:pStyle w:val="a3"/>
      </w:pPr>
      <w:r>
        <w:rPr>
          <w:noProof/>
        </w:rPr>
        <w:t>XGBoost is trained as a direct multi-output regressor with one estimator per forecast step. Features comprise lag-1, lag-24, and lag-168 values of the target; rolling means over 24 and 168 hours; and cyclic calendar encodings for hour-of-day, day-of-week, and month. This design follows the common tabular forecasting strategy of exposing seasonal structure through engineered lag features while letting gradient boosting model nonlinear interactions [9]. DLinear, PatchTST, and iTransformer are trained through NeuralForecast [26], which provides a consistent interface for the neural architectures evaluated in [15]–[18].</w:t>
      </w:r>
    </w:p>
    <w:p w14:paraId="22CD2D03" w14:textId="77777777" w:rsidR="00314BD3" w:rsidRDefault="006F04FA">
      <w:pPr>
        <w:pStyle w:val="a3"/>
      </w:pPr>
      <w:r>
        <w:rPr>
          <w:noProof/>
        </w:rPr>
        <w:t>Two time-series foundation models are evaluated in zero-shot mode without task-specific training: Chronos-Bolt-Small and TimesFM 2.5. Both are conditioned on the same L=336 context as the trained models to keep the comparison protocol aligned. TimesFM and Chronos are representative of the recent decoder-only and tokenized foundation model direction [20], [21], while MOMENT, Moirai, and Lag-Llama show that this research line is rapidly expanding beyond a single model family [22]–[24].</w:t>
      </w:r>
    </w:p>
    <w:p w14:paraId="34449479" w14:textId="77777777" w:rsidR="00314BD3" w:rsidRDefault="006F04FA">
      <w:pPr>
        <w:pStyle w:val="a3"/>
      </w:pPr>
      <w:r>
        <w:rPr>
          <w:noProof/>
        </w:rPr>
        <w:t xml:space="preserve">Accuracy is measured with mean absolute error (MAE), root mean squared error (RMSE), symmetric mean absolute percentage error (sMAPE), and weighted mean absolute percentage error (wMAPE). These metrics are reported together because scale-dependent absolute errors are useful for operational interpretation, while percentage-style measures help </w:t>
      </w:r>
      <w:r>
        <w:rPr>
          <w:noProof/>
        </w:rPr>
        <w:t>compare behavior across targets with different magnitudes [6]. Efficiency is reported as training time, single-window inference latency at batch size 1, trainable parameter count, and peak GPU memory.</w:t>
      </w:r>
    </w:p>
    <w:p w14:paraId="4600AB44" w14:textId="77777777" w:rsidR="006E2665" w:rsidRDefault="00000000">
      <w:pPr>
        <w:pStyle w:val="a3"/>
      </w:pPr>
      <w:r>
        <w:rPr>
          <w:noProof/>
        </w:rPr>
        <w:t>The comparison protocol is intentionally leakage-safe. Dataset statistics used for standardization are estimated only on the training split, validation choices are made without access to the test segment, and each test forecast uses only observations available before its forecast origin. Prophet-like or tree-based feature engineering is also restricted to lag and calendar information that would be known at prediction time. This is essential because small leakage errors can dominate benchmark rankings on public time-series datasets.</w:t>
      </w:r>
    </w:p>
    <w:p w14:paraId="22B72A38" w14:textId="77777777" w:rsidR="006E2665" w:rsidRDefault="00000000">
      <w:pPr>
        <w:pStyle w:val="a3"/>
      </w:pPr>
      <w:r>
        <w:rPr>
          <w:noProof/>
        </w:rPr>
        <w:t>Efficiency is treated as part of the method rather than as an afterthought. Training time captures the cost of adapting a model to a new site, while single-window latency captures the cost of producing one operational forecast after deployment. These two quantities answer different engineering questions: a zero-shot model may avoid training entirely but still be expensive at inference, whereas a supervised model may require fitting once and then produce forecasts cheaply.</w:t>
      </w:r>
    </w:p>
    <w:p w14:paraId="5199D1AD" w14:textId="60BFB905" w:rsidR="007F082E" w:rsidRPr="007F082E" w:rsidRDefault="007F082E" w:rsidP="007F082E">
      <w:pPr>
        <w:pStyle w:val="a3"/>
        <w:rPr>
          <w:lang w:val="ru-RU"/>
        </w:rPr>
      </w:pPr>
      <m:oMathPara>
        <m:oMath>
          <m:r>
            <m:rPr>
              <m:nor/>
            </m:rPr>
            <w:rPr>
              <w:rFonts w:ascii="Cambria Math" w:hAnsi="Cambria Math"/>
            </w:rPr>
            <m:t>MAE</m:t>
          </m:r>
          <m:r>
            <w:rPr>
              <w:rFonts w:ascii="Cambria Math" w:hAnsi="Cambria Math"/>
            </w:rPr>
            <m:t>=</m:t>
          </m:r>
          <m:f>
            <m:fPr>
              <m:ctrlPr>
                <w:rPr>
                  <w:rFonts w:ascii="Cambria Math" w:hAnsi="Cambria Math"/>
                  <w:lang w:val="ru-RU"/>
                </w:rPr>
              </m:ctrlPr>
            </m:fPr>
            <m:num>
              <m:r>
                <w:rPr>
                  <w:rFonts w:ascii="Cambria Math" w:hAnsi="Cambria Math"/>
                </w:rPr>
                <m:t>1</m:t>
              </m:r>
              <m:ctrlPr>
                <w:rPr>
                  <w:rFonts w:ascii="Cambria Math" w:hAnsi="Cambria Math"/>
                  <w:i/>
                  <w:lang w:val="ru-RU"/>
                </w:rPr>
              </m:ctrlPr>
            </m:num>
            <m:den>
              <m:r>
                <w:rPr>
                  <w:rFonts w:ascii="Cambria Math" w:hAnsi="Cambria Math"/>
                  <w:lang w:val="ru-RU"/>
                </w:rPr>
                <m:t>N</m:t>
              </m:r>
              <m:ctrlPr>
                <w:rPr>
                  <w:rFonts w:ascii="Cambria Math" w:hAnsi="Cambria Math"/>
                  <w:i/>
                  <w:lang w:val="ru-RU"/>
                </w:rPr>
              </m:ctrlPr>
            </m:den>
          </m:f>
          <m:nary>
            <m:naryPr>
              <m:chr m:val="∑"/>
              <m:ctrlPr>
                <w:rPr>
                  <w:rFonts w:ascii="Cambria Math" w:hAnsi="Cambria Math"/>
                  <w:lang w:val="ru-RU"/>
                </w:rPr>
              </m:ctrlPr>
            </m:naryPr>
            <m:sub>
              <m:r>
                <w:rPr>
                  <w:rFonts w:ascii="Cambria Math" w:hAnsi="Cambria Math"/>
                  <w:lang w:val="ru-RU"/>
                </w:rPr>
                <m:t>i</m:t>
              </m:r>
              <m:r>
                <w:rPr>
                  <w:rFonts w:ascii="Cambria Math" w:hAnsi="Cambria Math"/>
                </w:rPr>
                <m:t>=1</m:t>
              </m:r>
              <m:ctrlPr>
                <w:rPr>
                  <w:rFonts w:ascii="Cambria Math" w:hAnsi="Cambria Math"/>
                  <w:i/>
                  <w:lang w:val="ru-RU"/>
                </w:rPr>
              </m:ctrlPr>
            </m:sub>
            <m:sup>
              <m:r>
                <w:rPr>
                  <w:rFonts w:ascii="Cambria Math" w:hAnsi="Cambria Math"/>
                  <w:lang w:val="ru-RU"/>
                </w:rPr>
                <m:t>N</m:t>
              </m:r>
              <m:ctrlPr>
                <w:rPr>
                  <w:rFonts w:ascii="Cambria Math" w:hAnsi="Cambria Math"/>
                  <w:i/>
                  <w:lang w:val="ru-RU"/>
                </w:rPr>
              </m:ctrlPr>
            </m:sup>
            <m:e>
              <m:d>
                <m:dPr>
                  <m:begChr m:val="|"/>
                  <m:endChr m:val="|"/>
                  <m:ctrlPr>
                    <w:rPr>
                      <w:rFonts w:ascii="Cambria Math" w:hAnsi="Cambria Math"/>
                      <w:lang w:val="ru-RU"/>
                    </w:rPr>
                  </m:ctrlPr>
                </m:dPr>
                <m:e>
                  <m:sSub>
                    <m:sSubPr>
                      <m:ctrlPr>
                        <w:rPr>
                          <w:rFonts w:ascii="Cambria Math" w:hAnsi="Cambria Math"/>
                          <w:i/>
                          <w:lang w:val="ru-RU"/>
                        </w:rPr>
                      </m:ctrlPr>
                    </m:sSubPr>
                    <m:e>
                      <m:r>
                        <w:rPr>
                          <w:rFonts w:ascii="Cambria Math" w:hAnsi="Cambria Math"/>
                          <w:lang w:val="ru-RU"/>
                        </w:rPr>
                        <m:t>y</m:t>
                      </m:r>
                      <m:ctrlPr>
                        <w:rPr>
                          <w:rFonts w:ascii="Cambria Math" w:hAnsi="Cambria Math"/>
                          <w:lang w:val="ru-RU"/>
                        </w:rPr>
                      </m:ctrlPr>
                    </m:e>
                    <m:sub>
                      <m:r>
                        <w:rPr>
                          <w:rFonts w:ascii="Cambria Math" w:hAnsi="Cambria Math"/>
                          <w:lang w:val="ru-RU"/>
                        </w:rPr>
                        <m:t>i</m:t>
                      </m:r>
                    </m:sub>
                  </m:sSub>
                  <m:r>
                    <w:rPr>
                      <w:rFonts w:ascii="Cambria Math" w:hAnsi="Cambria Math"/>
                    </w:rPr>
                    <m:t>-</m:t>
                  </m:r>
                  <m:acc>
                    <m:accPr>
                      <m:ctrlPr>
                        <w:rPr>
                          <w:rFonts w:ascii="Cambria Math" w:hAnsi="Cambria Math"/>
                          <w:lang w:val="ru-RU"/>
                        </w:rPr>
                      </m:ctrlPr>
                    </m:accPr>
                    <m:e>
                      <m:sSub>
                        <m:sSubPr>
                          <m:ctrlPr>
                            <w:rPr>
                              <w:rFonts w:ascii="Cambria Math" w:hAnsi="Cambria Math"/>
                              <w:i/>
                              <w:lang w:val="ru-RU"/>
                            </w:rPr>
                          </m:ctrlPr>
                        </m:sSubPr>
                        <m:e>
                          <m:r>
                            <w:rPr>
                              <w:rFonts w:ascii="Cambria Math" w:hAnsi="Cambria Math"/>
                              <w:lang w:val="ru-RU"/>
                            </w:rPr>
                            <m:t>y</m:t>
                          </m:r>
                          <m:ctrlPr>
                            <w:rPr>
                              <w:rFonts w:ascii="Cambria Math" w:hAnsi="Cambria Math"/>
                              <w:lang w:val="ru-RU"/>
                            </w:rPr>
                          </m:ctrlPr>
                        </m:e>
                        <m:sub>
                          <m:r>
                            <w:rPr>
                              <w:rFonts w:ascii="Cambria Math" w:hAnsi="Cambria Math"/>
                              <w:lang w:val="ru-RU"/>
                            </w:rPr>
                            <m:t>i</m:t>
                          </m:r>
                        </m:sub>
                      </m:sSub>
                    </m:e>
                  </m:acc>
                  <m:ctrlPr>
                    <w:rPr>
                      <w:rFonts w:ascii="Cambria Math" w:hAnsi="Cambria Math"/>
                      <w:i/>
                      <w:lang w:val="ru-RU"/>
                    </w:rPr>
                  </m:ctrlPr>
                </m:e>
              </m:d>
              <m:ctrlPr>
                <w:rPr>
                  <w:rFonts w:ascii="Cambria Math" w:hAnsi="Cambria Math"/>
                  <w:i/>
                  <w:lang w:val="ru-RU"/>
                </w:rPr>
              </m:ctrlPr>
            </m:e>
          </m:nary>
        </m:oMath>
      </m:oMathPara>
    </w:p>
    <w:p w14:paraId="2B02C117" w14:textId="37C5E438" w:rsidR="007F082E" w:rsidRPr="007F082E" w:rsidRDefault="007F082E" w:rsidP="007F082E">
      <w:pPr>
        <w:pStyle w:val="a3"/>
        <w:rPr>
          <w:lang w:val="ru-RU"/>
        </w:rPr>
      </w:pPr>
      <m:oMathPara>
        <m:oMath>
          <m:r>
            <m:rPr>
              <m:nor/>
            </m:rPr>
            <w:rPr>
              <w:rFonts w:ascii="Cambria Math" w:hAnsi="Cambria Math"/>
            </w:rPr>
            <m:t>RMSE</m:t>
          </m:r>
          <m:r>
            <w:rPr>
              <w:rFonts w:ascii="Cambria Math" w:hAnsi="Cambria Math"/>
            </w:rPr>
            <m:t>=</m:t>
          </m:r>
          <m:rad>
            <m:radPr>
              <m:degHide m:val="1"/>
              <m:ctrlPr>
                <w:rPr>
                  <w:rFonts w:ascii="Cambria Math" w:hAnsi="Cambria Math"/>
                  <w:lang w:val="ru-RU"/>
                </w:rPr>
              </m:ctrlPr>
            </m:radPr>
            <m:deg>
              <m:ctrlPr>
                <w:rPr>
                  <w:rFonts w:ascii="Cambria Math" w:hAnsi="Cambria Math"/>
                  <w:i/>
                  <w:lang w:val="ru-RU"/>
                </w:rPr>
              </m:ctrlPr>
            </m:deg>
            <m:e>
              <m:f>
                <m:fPr>
                  <m:ctrlPr>
                    <w:rPr>
                      <w:rFonts w:ascii="Cambria Math" w:hAnsi="Cambria Math"/>
                      <w:lang w:val="ru-RU"/>
                    </w:rPr>
                  </m:ctrlPr>
                </m:fPr>
                <m:num>
                  <m:r>
                    <w:rPr>
                      <w:rFonts w:ascii="Cambria Math" w:hAnsi="Cambria Math"/>
                    </w:rPr>
                    <m:t>1</m:t>
                  </m:r>
                  <m:ctrlPr>
                    <w:rPr>
                      <w:rFonts w:ascii="Cambria Math" w:hAnsi="Cambria Math"/>
                      <w:i/>
                      <w:lang w:val="ru-RU"/>
                    </w:rPr>
                  </m:ctrlPr>
                </m:num>
                <m:den>
                  <m:r>
                    <w:rPr>
                      <w:rFonts w:ascii="Cambria Math" w:hAnsi="Cambria Math"/>
                      <w:lang w:val="ru-RU"/>
                    </w:rPr>
                    <m:t>N</m:t>
                  </m:r>
                  <m:ctrlPr>
                    <w:rPr>
                      <w:rFonts w:ascii="Cambria Math" w:hAnsi="Cambria Math"/>
                      <w:i/>
                      <w:lang w:val="ru-RU"/>
                    </w:rPr>
                  </m:ctrlPr>
                </m:den>
              </m:f>
              <m:nary>
                <m:naryPr>
                  <m:chr m:val="∑"/>
                  <m:ctrlPr>
                    <w:rPr>
                      <w:rFonts w:ascii="Cambria Math" w:hAnsi="Cambria Math"/>
                      <w:lang w:val="ru-RU"/>
                    </w:rPr>
                  </m:ctrlPr>
                </m:naryPr>
                <m:sub>
                  <m:r>
                    <w:rPr>
                      <w:rFonts w:ascii="Cambria Math" w:hAnsi="Cambria Math"/>
                      <w:lang w:val="ru-RU"/>
                    </w:rPr>
                    <m:t>i</m:t>
                  </m:r>
                  <m:r>
                    <w:rPr>
                      <w:rFonts w:ascii="Cambria Math" w:hAnsi="Cambria Math"/>
                    </w:rPr>
                    <m:t>=1</m:t>
                  </m:r>
                  <m:ctrlPr>
                    <w:rPr>
                      <w:rFonts w:ascii="Cambria Math" w:hAnsi="Cambria Math"/>
                      <w:i/>
                      <w:lang w:val="ru-RU"/>
                    </w:rPr>
                  </m:ctrlPr>
                </m:sub>
                <m:sup>
                  <m:r>
                    <w:rPr>
                      <w:rFonts w:ascii="Cambria Math" w:hAnsi="Cambria Math"/>
                      <w:lang w:val="ru-RU"/>
                    </w:rPr>
                    <m:t>N</m:t>
                  </m:r>
                  <m:ctrlPr>
                    <w:rPr>
                      <w:rFonts w:ascii="Cambria Math" w:hAnsi="Cambria Math"/>
                      <w:i/>
                      <w:lang w:val="ru-RU"/>
                    </w:rPr>
                  </m:ctrlPr>
                </m:sup>
                <m:e>
                  <m:sSup>
                    <m:sSupPr>
                      <m:ctrlPr>
                        <w:rPr>
                          <w:rFonts w:ascii="Cambria Math" w:hAnsi="Cambria Math"/>
                          <w:i/>
                          <w:lang w:val="ru-RU"/>
                        </w:rPr>
                      </m:ctrlPr>
                    </m:sSupPr>
                    <m:e>
                      <m:d>
                        <m:dPr>
                          <m:ctrlPr>
                            <w:rPr>
                              <w:rFonts w:ascii="Cambria Math" w:hAnsi="Cambria Math"/>
                              <w:lang w:val="ru-RU"/>
                            </w:rPr>
                          </m:ctrlPr>
                        </m:dPr>
                        <m:e>
                          <m:sSub>
                            <m:sSubPr>
                              <m:ctrlPr>
                                <w:rPr>
                                  <w:rFonts w:ascii="Cambria Math" w:hAnsi="Cambria Math"/>
                                  <w:i/>
                                  <w:lang w:val="ru-RU"/>
                                </w:rPr>
                              </m:ctrlPr>
                            </m:sSubPr>
                            <m:e>
                              <m:r>
                                <w:rPr>
                                  <w:rFonts w:ascii="Cambria Math" w:hAnsi="Cambria Math"/>
                                  <w:lang w:val="ru-RU"/>
                                </w:rPr>
                                <m:t>y</m:t>
                              </m:r>
                              <m:ctrlPr>
                                <w:rPr>
                                  <w:rFonts w:ascii="Cambria Math" w:hAnsi="Cambria Math"/>
                                  <w:lang w:val="ru-RU"/>
                                </w:rPr>
                              </m:ctrlPr>
                            </m:e>
                            <m:sub>
                              <m:r>
                                <w:rPr>
                                  <w:rFonts w:ascii="Cambria Math" w:hAnsi="Cambria Math"/>
                                  <w:lang w:val="ru-RU"/>
                                </w:rPr>
                                <m:t>i</m:t>
                              </m:r>
                            </m:sub>
                          </m:sSub>
                          <m:r>
                            <w:rPr>
                              <w:rFonts w:ascii="Cambria Math" w:hAnsi="Cambria Math"/>
                            </w:rPr>
                            <m:t>-</m:t>
                          </m:r>
                          <m:acc>
                            <m:accPr>
                              <m:ctrlPr>
                                <w:rPr>
                                  <w:rFonts w:ascii="Cambria Math" w:hAnsi="Cambria Math"/>
                                  <w:lang w:val="ru-RU"/>
                                </w:rPr>
                              </m:ctrlPr>
                            </m:accPr>
                            <m:e>
                              <m:sSub>
                                <m:sSubPr>
                                  <m:ctrlPr>
                                    <w:rPr>
                                      <w:rFonts w:ascii="Cambria Math" w:hAnsi="Cambria Math"/>
                                      <w:i/>
                                      <w:lang w:val="ru-RU"/>
                                    </w:rPr>
                                  </m:ctrlPr>
                                </m:sSubPr>
                                <m:e>
                                  <m:r>
                                    <w:rPr>
                                      <w:rFonts w:ascii="Cambria Math" w:hAnsi="Cambria Math"/>
                                      <w:lang w:val="ru-RU"/>
                                    </w:rPr>
                                    <m:t>y</m:t>
                                  </m:r>
                                  <m:ctrlPr>
                                    <w:rPr>
                                      <w:rFonts w:ascii="Cambria Math" w:hAnsi="Cambria Math"/>
                                      <w:lang w:val="ru-RU"/>
                                    </w:rPr>
                                  </m:ctrlPr>
                                </m:e>
                                <m:sub>
                                  <m:r>
                                    <w:rPr>
                                      <w:rFonts w:ascii="Cambria Math" w:hAnsi="Cambria Math"/>
                                      <w:lang w:val="ru-RU"/>
                                    </w:rPr>
                                    <m:t>i</m:t>
                                  </m:r>
                                </m:sub>
                              </m:sSub>
                            </m:e>
                          </m:acc>
                          <m:ctrlPr>
                            <w:rPr>
                              <w:rFonts w:ascii="Cambria Math" w:hAnsi="Cambria Math"/>
                              <w:i/>
                              <w:lang w:val="ru-RU"/>
                            </w:rPr>
                          </m:ctrlPr>
                        </m:e>
                      </m:d>
                    </m:e>
                    <m:sup>
                      <m:r>
                        <w:rPr>
                          <w:rFonts w:ascii="Cambria Math" w:hAnsi="Cambria Math"/>
                        </w:rPr>
                        <m:t>2</m:t>
                      </m:r>
                    </m:sup>
                  </m:sSup>
                  <m:ctrlPr>
                    <w:rPr>
                      <w:rFonts w:ascii="Cambria Math" w:hAnsi="Cambria Math"/>
                      <w:i/>
                      <w:lang w:val="ru-RU"/>
                    </w:rPr>
                  </m:ctrlPr>
                </m:e>
              </m:nary>
            </m:e>
          </m:rad>
        </m:oMath>
      </m:oMathPara>
    </w:p>
    <w:p w14:paraId="3418DB34" w14:textId="1A6C8C6D" w:rsidR="007F082E" w:rsidRPr="007F082E" w:rsidRDefault="007F082E" w:rsidP="007F082E">
      <w:pPr>
        <w:pStyle w:val="a3"/>
        <w:rPr>
          <w:lang w:val="ru-RU"/>
        </w:rPr>
      </w:pPr>
      <w:proofErr w:type="spellStart"/>
      <m:oMathPara>
        <m:oMath>
          <m:r>
            <m:rPr>
              <m:nor/>
            </m:rPr>
            <w:rPr>
              <w:rFonts w:ascii="Cambria Math" w:hAnsi="Cambria Math"/>
            </w:rPr>
            <m:t>sMAPE</m:t>
          </m:r>
          <w:proofErr w:type="spellEnd"/>
          <m:r>
            <w:rPr>
              <w:rFonts w:ascii="Cambria Math" w:hAnsi="Cambria Math"/>
            </w:rPr>
            <m:t>=</m:t>
          </m:r>
          <m:f>
            <m:fPr>
              <m:ctrlPr>
                <w:rPr>
                  <w:rFonts w:ascii="Cambria Math" w:hAnsi="Cambria Math"/>
                  <w:lang w:val="ru-RU"/>
                </w:rPr>
              </m:ctrlPr>
            </m:fPr>
            <m:num>
              <m:r>
                <w:rPr>
                  <w:rFonts w:ascii="Cambria Math" w:hAnsi="Cambria Math"/>
                </w:rPr>
                <m:t>200</m:t>
              </m:r>
              <m:ctrlPr>
                <w:rPr>
                  <w:rFonts w:ascii="Cambria Math" w:hAnsi="Cambria Math"/>
                  <w:i/>
                  <w:lang w:val="ru-RU"/>
                </w:rPr>
              </m:ctrlPr>
            </m:num>
            <m:den>
              <m:r>
                <w:rPr>
                  <w:rFonts w:ascii="Cambria Math" w:hAnsi="Cambria Math"/>
                  <w:lang w:val="ru-RU"/>
                </w:rPr>
                <m:t>N</m:t>
              </m:r>
              <m:ctrlPr>
                <w:rPr>
                  <w:rFonts w:ascii="Cambria Math" w:hAnsi="Cambria Math"/>
                  <w:i/>
                  <w:lang w:val="ru-RU"/>
                </w:rPr>
              </m:ctrlPr>
            </m:den>
          </m:f>
          <m:nary>
            <m:naryPr>
              <m:chr m:val="∑"/>
              <m:ctrlPr>
                <w:rPr>
                  <w:rFonts w:ascii="Cambria Math" w:hAnsi="Cambria Math"/>
                  <w:lang w:val="ru-RU"/>
                </w:rPr>
              </m:ctrlPr>
            </m:naryPr>
            <m:sub>
              <m:r>
                <w:rPr>
                  <w:rFonts w:ascii="Cambria Math" w:hAnsi="Cambria Math"/>
                  <w:lang w:val="ru-RU"/>
                </w:rPr>
                <m:t>i</m:t>
              </m:r>
              <m:r>
                <w:rPr>
                  <w:rFonts w:ascii="Cambria Math" w:hAnsi="Cambria Math"/>
                </w:rPr>
                <m:t>=1</m:t>
              </m:r>
              <m:ctrlPr>
                <w:rPr>
                  <w:rFonts w:ascii="Cambria Math" w:hAnsi="Cambria Math"/>
                  <w:i/>
                  <w:lang w:val="ru-RU"/>
                </w:rPr>
              </m:ctrlPr>
            </m:sub>
            <m:sup>
              <m:r>
                <w:rPr>
                  <w:rFonts w:ascii="Cambria Math" w:hAnsi="Cambria Math"/>
                  <w:lang w:val="ru-RU"/>
                </w:rPr>
                <m:t>N</m:t>
              </m:r>
              <m:ctrlPr>
                <w:rPr>
                  <w:rFonts w:ascii="Cambria Math" w:hAnsi="Cambria Math"/>
                  <w:i/>
                  <w:lang w:val="ru-RU"/>
                </w:rPr>
              </m:ctrlPr>
            </m:sup>
            <m:e>
              <m:f>
                <m:fPr>
                  <m:ctrlPr>
                    <w:rPr>
                      <w:rFonts w:ascii="Cambria Math" w:hAnsi="Cambria Math"/>
                      <w:lang w:val="ru-RU"/>
                    </w:rPr>
                  </m:ctrlPr>
                </m:fPr>
                <m:num>
                  <m:d>
                    <m:dPr>
                      <m:begChr m:val="|"/>
                      <m:endChr m:val="|"/>
                      <m:ctrlPr>
                        <w:rPr>
                          <w:rFonts w:ascii="Cambria Math" w:hAnsi="Cambria Math"/>
                          <w:lang w:val="ru-RU"/>
                        </w:rPr>
                      </m:ctrlPr>
                    </m:dPr>
                    <m:e>
                      <m:sSub>
                        <m:sSubPr>
                          <m:ctrlPr>
                            <w:rPr>
                              <w:rFonts w:ascii="Cambria Math" w:hAnsi="Cambria Math"/>
                              <w:i/>
                              <w:lang w:val="ru-RU"/>
                            </w:rPr>
                          </m:ctrlPr>
                        </m:sSubPr>
                        <m:e>
                          <m:r>
                            <w:rPr>
                              <w:rFonts w:ascii="Cambria Math" w:hAnsi="Cambria Math"/>
                              <w:lang w:val="ru-RU"/>
                            </w:rPr>
                            <m:t>y</m:t>
                          </m:r>
                          <m:ctrlPr>
                            <w:rPr>
                              <w:rFonts w:ascii="Cambria Math" w:hAnsi="Cambria Math"/>
                              <w:lang w:val="ru-RU"/>
                            </w:rPr>
                          </m:ctrlPr>
                        </m:e>
                        <m:sub>
                          <m:r>
                            <w:rPr>
                              <w:rFonts w:ascii="Cambria Math" w:hAnsi="Cambria Math"/>
                              <w:lang w:val="ru-RU"/>
                            </w:rPr>
                            <m:t>i</m:t>
                          </m:r>
                        </m:sub>
                      </m:sSub>
                      <m:r>
                        <w:rPr>
                          <w:rFonts w:ascii="Cambria Math" w:hAnsi="Cambria Math"/>
                        </w:rPr>
                        <m:t>-</m:t>
                      </m:r>
                      <m:acc>
                        <m:accPr>
                          <m:ctrlPr>
                            <w:rPr>
                              <w:rFonts w:ascii="Cambria Math" w:hAnsi="Cambria Math"/>
                              <w:lang w:val="ru-RU"/>
                            </w:rPr>
                          </m:ctrlPr>
                        </m:accPr>
                        <m:e>
                          <m:sSub>
                            <m:sSubPr>
                              <m:ctrlPr>
                                <w:rPr>
                                  <w:rFonts w:ascii="Cambria Math" w:hAnsi="Cambria Math"/>
                                  <w:i/>
                                  <w:lang w:val="ru-RU"/>
                                </w:rPr>
                              </m:ctrlPr>
                            </m:sSubPr>
                            <m:e>
                              <m:r>
                                <w:rPr>
                                  <w:rFonts w:ascii="Cambria Math" w:hAnsi="Cambria Math"/>
                                  <w:lang w:val="ru-RU"/>
                                </w:rPr>
                                <m:t>y</m:t>
                              </m:r>
                              <m:ctrlPr>
                                <w:rPr>
                                  <w:rFonts w:ascii="Cambria Math" w:hAnsi="Cambria Math"/>
                                  <w:lang w:val="ru-RU"/>
                                </w:rPr>
                              </m:ctrlPr>
                            </m:e>
                            <m:sub>
                              <m:r>
                                <w:rPr>
                                  <w:rFonts w:ascii="Cambria Math" w:hAnsi="Cambria Math"/>
                                  <w:lang w:val="ru-RU"/>
                                </w:rPr>
                                <m:t>i</m:t>
                              </m:r>
                            </m:sub>
                          </m:sSub>
                        </m:e>
                      </m:acc>
                      <m:ctrlPr>
                        <w:rPr>
                          <w:rFonts w:ascii="Cambria Math" w:hAnsi="Cambria Math"/>
                          <w:i/>
                          <w:lang w:val="ru-RU"/>
                        </w:rPr>
                      </m:ctrlPr>
                    </m:e>
                  </m:d>
                  <m:ctrlPr>
                    <w:rPr>
                      <w:rFonts w:ascii="Cambria Math" w:hAnsi="Cambria Math"/>
                      <w:i/>
                      <w:lang w:val="ru-RU"/>
                    </w:rPr>
                  </m:ctrlPr>
                </m:num>
                <m:den>
                  <m:d>
                    <m:dPr>
                      <m:begChr m:val="|"/>
                      <m:endChr m:val="|"/>
                      <m:ctrlPr>
                        <w:rPr>
                          <w:rFonts w:ascii="Cambria Math" w:hAnsi="Cambria Math"/>
                          <w:lang w:val="ru-RU"/>
                        </w:rPr>
                      </m:ctrlPr>
                    </m:dPr>
                    <m:e>
                      <m:sSub>
                        <m:sSubPr>
                          <m:ctrlPr>
                            <w:rPr>
                              <w:rFonts w:ascii="Cambria Math" w:hAnsi="Cambria Math"/>
                              <w:i/>
                              <w:lang w:val="ru-RU"/>
                            </w:rPr>
                          </m:ctrlPr>
                        </m:sSubPr>
                        <m:e>
                          <m:r>
                            <w:rPr>
                              <w:rFonts w:ascii="Cambria Math" w:hAnsi="Cambria Math"/>
                              <w:lang w:val="ru-RU"/>
                            </w:rPr>
                            <m:t>y</m:t>
                          </m:r>
                          <m:ctrlPr>
                            <w:rPr>
                              <w:rFonts w:ascii="Cambria Math" w:hAnsi="Cambria Math"/>
                              <w:lang w:val="ru-RU"/>
                            </w:rPr>
                          </m:ctrlPr>
                        </m:e>
                        <m:sub>
                          <m:r>
                            <w:rPr>
                              <w:rFonts w:ascii="Cambria Math" w:hAnsi="Cambria Math"/>
                              <w:lang w:val="ru-RU"/>
                            </w:rPr>
                            <m:t>i</m:t>
                          </m:r>
                        </m:sub>
                      </m:sSub>
                      <m:ctrlPr>
                        <w:rPr>
                          <w:rFonts w:ascii="Cambria Math" w:hAnsi="Cambria Math"/>
                          <w:i/>
                          <w:lang w:val="ru-RU"/>
                        </w:rPr>
                      </m:ctrlPr>
                    </m:e>
                  </m:d>
                  <m:r>
                    <w:rPr>
                      <w:rFonts w:ascii="Cambria Math" w:hAnsi="Cambria Math"/>
                    </w:rPr>
                    <m:t>+</m:t>
                  </m:r>
                  <m:d>
                    <m:dPr>
                      <m:begChr m:val="|"/>
                      <m:endChr m:val="|"/>
                      <m:ctrlPr>
                        <w:rPr>
                          <w:rFonts w:ascii="Cambria Math" w:hAnsi="Cambria Math"/>
                          <w:lang w:val="ru-RU"/>
                        </w:rPr>
                      </m:ctrlPr>
                    </m:dPr>
                    <m:e>
                      <m:acc>
                        <m:accPr>
                          <m:ctrlPr>
                            <w:rPr>
                              <w:rFonts w:ascii="Cambria Math" w:hAnsi="Cambria Math"/>
                              <w:lang w:val="ru-RU"/>
                            </w:rPr>
                          </m:ctrlPr>
                        </m:accPr>
                        <m:e>
                          <m:sSub>
                            <m:sSubPr>
                              <m:ctrlPr>
                                <w:rPr>
                                  <w:rFonts w:ascii="Cambria Math" w:hAnsi="Cambria Math"/>
                                  <w:i/>
                                  <w:lang w:val="ru-RU"/>
                                </w:rPr>
                              </m:ctrlPr>
                            </m:sSubPr>
                            <m:e>
                              <m:r>
                                <w:rPr>
                                  <w:rFonts w:ascii="Cambria Math" w:hAnsi="Cambria Math"/>
                                  <w:lang w:val="ru-RU"/>
                                </w:rPr>
                                <m:t>y</m:t>
                              </m:r>
                              <m:ctrlPr>
                                <w:rPr>
                                  <w:rFonts w:ascii="Cambria Math" w:hAnsi="Cambria Math"/>
                                  <w:lang w:val="ru-RU"/>
                                </w:rPr>
                              </m:ctrlPr>
                            </m:e>
                            <m:sub>
                              <m:r>
                                <w:rPr>
                                  <w:rFonts w:ascii="Cambria Math" w:hAnsi="Cambria Math"/>
                                  <w:lang w:val="ru-RU"/>
                                </w:rPr>
                                <m:t>i</m:t>
                              </m:r>
                            </m:sub>
                          </m:sSub>
                        </m:e>
                      </m:acc>
                      <m:ctrlPr>
                        <w:rPr>
                          <w:rFonts w:ascii="Cambria Math" w:hAnsi="Cambria Math"/>
                          <w:i/>
                          <w:lang w:val="ru-RU"/>
                        </w:rPr>
                      </m:ctrlPr>
                    </m:e>
                  </m:d>
                  <m:ctrlPr>
                    <w:rPr>
                      <w:rFonts w:ascii="Cambria Math" w:hAnsi="Cambria Math"/>
                      <w:i/>
                      <w:lang w:val="ru-RU"/>
                    </w:rPr>
                  </m:ctrlPr>
                </m:den>
              </m:f>
              <m:ctrlPr>
                <w:rPr>
                  <w:rFonts w:ascii="Cambria Math" w:hAnsi="Cambria Math"/>
                  <w:i/>
                  <w:lang w:val="ru-RU"/>
                </w:rPr>
              </m:ctrlPr>
            </m:e>
          </m:nary>
        </m:oMath>
      </m:oMathPara>
    </w:p>
    <w:p w14:paraId="3E58BF2C" w14:textId="4EBAA1B6" w:rsidR="007F082E" w:rsidRPr="007F082E" w:rsidRDefault="007F082E" w:rsidP="00C60C5F">
      <w:pPr>
        <w:pStyle w:val="a3"/>
        <w:ind w:firstLine="0"/>
        <w:rPr>
          <w:lang w:val="ru-RU"/>
        </w:rPr>
      </w:pPr>
      <w:proofErr w:type="spellStart"/>
      <m:oMathPara>
        <m:oMath>
          <m:r>
            <m:rPr>
              <m:nor/>
            </m:rPr>
            <w:rPr>
              <w:rFonts w:ascii="Cambria Math" w:hAnsi="Cambria Math"/>
            </w:rPr>
            <m:t>wMAPE</m:t>
          </m:r>
          <w:proofErr w:type="spellEnd"/>
          <m:r>
            <w:rPr>
              <w:rFonts w:ascii="Cambria Math" w:hAnsi="Cambria Math"/>
            </w:rPr>
            <m:t>=100</m:t>
          </m:r>
          <m:r>
            <m:rPr>
              <m:sty m:val="p"/>
            </m:rPr>
            <w:rPr>
              <w:rFonts w:ascii="Cambria Math" w:hAnsi="Cambria Math"/>
            </w:rPr>
            <m:t>⋅</m:t>
          </m:r>
          <m:f>
            <m:fPr>
              <m:ctrlPr>
                <w:rPr>
                  <w:rFonts w:ascii="Cambria Math" w:hAnsi="Cambria Math"/>
                  <w:lang w:val="ru-RU"/>
                </w:rPr>
              </m:ctrlPr>
            </m:fPr>
            <m:num>
              <m:nary>
                <m:naryPr>
                  <m:chr m:val="∑"/>
                  <m:ctrlPr>
                    <w:rPr>
                      <w:rFonts w:ascii="Cambria Math" w:hAnsi="Cambria Math"/>
                      <w:lang w:val="ru-RU"/>
                    </w:rPr>
                  </m:ctrlPr>
                </m:naryPr>
                <m:sub>
                  <m:r>
                    <w:rPr>
                      <w:rFonts w:ascii="Cambria Math" w:hAnsi="Cambria Math"/>
                      <w:lang w:val="ru-RU"/>
                    </w:rPr>
                    <m:t>i</m:t>
                  </m:r>
                  <m:r>
                    <w:rPr>
                      <w:rFonts w:ascii="Cambria Math" w:hAnsi="Cambria Math"/>
                    </w:rPr>
                    <m:t>=1</m:t>
                  </m:r>
                  <m:ctrlPr>
                    <w:rPr>
                      <w:rFonts w:ascii="Cambria Math" w:hAnsi="Cambria Math"/>
                      <w:i/>
                      <w:lang w:val="ru-RU"/>
                    </w:rPr>
                  </m:ctrlPr>
                </m:sub>
                <m:sup>
                  <m:r>
                    <w:rPr>
                      <w:rFonts w:ascii="Cambria Math" w:hAnsi="Cambria Math"/>
                      <w:lang w:val="ru-RU"/>
                    </w:rPr>
                    <m:t>N</m:t>
                  </m:r>
                  <m:ctrlPr>
                    <w:rPr>
                      <w:rFonts w:ascii="Cambria Math" w:hAnsi="Cambria Math"/>
                      <w:i/>
                      <w:lang w:val="ru-RU"/>
                    </w:rPr>
                  </m:ctrlPr>
                </m:sup>
                <m:e>
                  <m:d>
                    <m:dPr>
                      <m:begChr m:val="|"/>
                      <m:endChr m:val="|"/>
                      <m:ctrlPr>
                        <w:rPr>
                          <w:rFonts w:ascii="Cambria Math" w:hAnsi="Cambria Math"/>
                          <w:lang w:val="ru-RU"/>
                        </w:rPr>
                      </m:ctrlPr>
                    </m:dPr>
                    <m:e>
                      <m:sSub>
                        <m:sSubPr>
                          <m:ctrlPr>
                            <w:rPr>
                              <w:rFonts w:ascii="Cambria Math" w:hAnsi="Cambria Math"/>
                              <w:i/>
                              <w:lang w:val="ru-RU"/>
                            </w:rPr>
                          </m:ctrlPr>
                        </m:sSubPr>
                        <m:e>
                          <m:r>
                            <w:rPr>
                              <w:rFonts w:ascii="Cambria Math" w:hAnsi="Cambria Math"/>
                              <w:lang w:val="ru-RU"/>
                            </w:rPr>
                            <m:t>y</m:t>
                          </m:r>
                          <m:ctrlPr>
                            <w:rPr>
                              <w:rFonts w:ascii="Cambria Math" w:hAnsi="Cambria Math"/>
                              <w:lang w:val="ru-RU"/>
                            </w:rPr>
                          </m:ctrlPr>
                        </m:e>
                        <m:sub>
                          <m:r>
                            <w:rPr>
                              <w:rFonts w:ascii="Cambria Math" w:hAnsi="Cambria Math"/>
                              <w:lang w:val="ru-RU"/>
                            </w:rPr>
                            <m:t>i</m:t>
                          </m:r>
                        </m:sub>
                      </m:sSub>
                      <m:r>
                        <w:rPr>
                          <w:rFonts w:ascii="Cambria Math" w:hAnsi="Cambria Math"/>
                        </w:rPr>
                        <m:t>-</m:t>
                      </m:r>
                      <m:acc>
                        <m:accPr>
                          <m:ctrlPr>
                            <w:rPr>
                              <w:rFonts w:ascii="Cambria Math" w:hAnsi="Cambria Math"/>
                              <w:lang w:val="ru-RU"/>
                            </w:rPr>
                          </m:ctrlPr>
                        </m:accPr>
                        <m:e>
                          <m:sSub>
                            <m:sSubPr>
                              <m:ctrlPr>
                                <w:rPr>
                                  <w:rFonts w:ascii="Cambria Math" w:hAnsi="Cambria Math"/>
                                  <w:i/>
                                  <w:lang w:val="ru-RU"/>
                                </w:rPr>
                              </m:ctrlPr>
                            </m:sSubPr>
                            <m:e>
                              <m:r>
                                <w:rPr>
                                  <w:rFonts w:ascii="Cambria Math" w:hAnsi="Cambria Math"/>
                                  <w:lang w:val="ru-RU"/>
                                </w:rPr>
                                <m:t>y</m:t>
                              </m:r>
                              <m:ctrlPr>
                                <w:rPr>
                                  <w:rFonts w:ascii="Cambria Math" w:hAnsi="Cambria Math"/>
                                  <w:lang w:val="ru-RU"/>
                                </w:rPr>
                              </m:ctrlPr>
                            </m:e>
                            <m:sub>
                              <m:r>
                                <w:rPr>
                                  <w:rFonts w:ascii="Cambria Math" w:hAnsi="Cambria Math"/>
                                  <w:lang w:val="ru-RU"/>
                                </w:rPr>
                                <m:t>i</m:t>
                              </m:r>
                            </m:sub>
                          </m:sSub>
                        </m:e>
                      </m:acc>
                      <m:ctrlPr>
                        <w:rPr>
                          <w:rFonts w:ascii="Cambria Math" w:hAnsi="Cambria Math"/>
                          <w:i/>
                          <w:lang w:val="ru-RU"/>
                        </w:rPr>
                      </m:ctrlPr>
                    </m:e>
                  </m:d>
                  <m:ctrlPr>
                    <w:rPr>
                      <w:rFonts w:ascii="Cambria Math" w:hAnsi="Cambria Math"/>
                      <w:i/>
                      <w:lang w:val="ru-RU"/>
                    </w:rPr>
                  </m:ctrlPr>
                </m:e>
              </m:nary>
              <m:ctrlPr>
                <w:rPr>
                  <w:rFonts w:ascii="Cambria Math" w:hAnsi="Cambria Math"/>
                  <w:i/>
                  <w:lang w:val="ru-RU"/>
                </w:rPr>
              </m:ctrlPr>
            </m:num>
            <m:den>
              <m:nary>
                <m:naryPr>
                  <m:chr m:val="∑"/>
                  <m:ctrlPr>
                    <w:rPr>
                      <w:rFonts w:ascii="Cambria Math" w:hAnsi="Cambria Math"/>
                      <w:lang w:val="ru-RU"/>
                    </w:rPr>
                  </m:ctrlPr>
                </m:naryPr>
                <m:sub>
                  <m:r>
                    <w:rPr>
                      <w:rFonts w:ascii="Cambria Math" w:hAnsi="Cambria Math"/>
                      <w:lang w:val="ru-RU"/>
                    </w:rPr>
                    <m:t>i</m:t>
                  </m:r>
                  <m:r>
                    <w:rPr>
                      <w:rFonts w:ascii="Cambria Math" w:hAnsi="Cambria Math"/>
                    </w:rPr>
                    <m:t>=1</m:t>
                  </m:r>
                  <m:ctrlPr>
                    <w:rPr>
                      <w:rFonts w:ascii="Cambria Math" w:hAnsi="Cambria Math"/>
                      <w:i/>
                      <w:lang w:val="ru-RU"/>
                    </w:rPr>
                  </m:ctrlPr>
                </m:sub>
                <m:sup>
                  <m:r>
                    <w:rPr>
                      <w:rFonts w:ascii="Cambria Math" w:hAnsi="Cambria Math"/>
                      <w:lang w:val="ru-RU"/>
                    </w:rPr>
                    <m:t>N</m:t>
                  </m:r>
                  <m:ctrlPr>
                    <w:rPr>
                      <w:rFonts w:ascii="Cambria Math" w:hAnsi="Cambria Math"/>
                      <w:i/>
                      <w:lang w:val="ru-RU"/>
                    </w:rPr>
                  </m:ctrlPr>
                </m:sup>
                <m:e>
                  <m:d>
                    <m:dPr>
                      <m:begChr m:val="|"/>
                      <m:endChr m:val="|"/>
                      <m:ctrlPr>
                        <w:rPr>
                          <w:rFonts w:ascii="Cambria Math" w:hAnsi="Cambria Math"/>
                          <w:lang w:val="ru-RU"/>
                        </w:rPr>
                      </m:ctrlPr>
                    </m:dPr>
                    <m:e>
                      <m:sSub>
                        <m:sSubPr>
                          <m:ctrlPr>
                            <w:rPr>
                              <w:rFonts w:ascii="Cambria Math" w:hAnsi="Cambria Math"/>
                              <w:i/>
                              <w:lang w:val="ru-RU"/>
                            </w:rPr>
                          </m:ctrlPr>
                        </m:sSubPr>
                        <m:e>
                          <m:r>
                            <w:rPr>
                              <w:rFonts w:ascii="Cambria Math" w:hAnsi="Cambria Math"/>
                              <w:lang w:val="ru-RU"/>
                            </w:rPr>
                            <m:t>y</m:t>
                          </m:r>
                          <m:ctrlPr>
                            <w:rPr>
                              <w:rFonts w:ascii="Cambria Math" w:hAnsi="Cambria Math"/>
                              <w:lang w:val="ru-RU"/>
                            </w:rPr>
                          </m:ctrlPr>
                        </m:e>
                        <m:sub>
                          <m:r>
                            <w:rPr>
                              <w:rFonts w:ascii="Cambria Math" w:hAnsi="Cambria Math"/>
                              <w:lang w:val="ru-RU"/>
                            </w:rPr>
                            <m:t>i</m:t>
                          </m:r>
                        </m:sub>
                      </m:sSub>
                      <m:ctrlPr>
                        <w:rPr>
                          <w:rFonts w:ascii="Cambria Math" w:hAnsi="Cambria Math"/>
                          <w:i/>
                          <w:lang w:val="ru-RU"/>
                        </w:rPr>
                      </m:ctrlPr>
                    </m:e>
                  </m:d>
                  <m:ctrlPr>
                    <w:rPr>
                      <w:rFonts w:ascii="Cambria Math" w:hAnsi="Cambria Math"/>
                      <w:i/>
                      <w:lang w:val="ru-RU"/>
                    </w:rPr>
                  </m:ctrlPr>
                </m:e>
              </m:nary>
              <m:ctrlPr>
                <w:rPr>
                  <w:rFonts w:ascii="Cambria Math" w:hAnsi="Cambria Math"/>
                  <w:i/>
                  <w:lang w:val="ru-RU"/>
                </w:rPr>
              </m:ctrlPr>
            </m:den>
          </m:f>
        </m:oMath>
      </m:oMathPara>
    </w:p>
    <w:p w14:paraId="1681D8D9" w14:textId="77777777" w:rsidR="00314BD3" w:rsidRDefault="00C60C5F" w:rsidP="00C60C5F">
      <w:pPr>
        <w:pStyle w:val="a3"/>
        <w:ind w:firstLine="0"/>
      </w:pPr>
      <w:r>
        <w:rPr>
          <w:noProof/>
        </w:rPr>
        <w:t>Stochastically initialized models (XGBoost, DLinear, PatchTST, and iTransformer) are evaluated across five seeds {42, 43, 44, 45, 46} and reported as mean ± standard deviation. Deterministic models (SeasonalNaive, SARIMA, Chronos-Bolt, and TimesFM) are evaluated once and have a standard deviation of zero by construction. Statistical comparisons use the Diebold-Mariano test on per-window absolute errors, which is the standard test for comparing predictive accuracy between competing forecasts [8].</w:t>
      </w:r>
    </w:p>
    <w:p w14:paraId="0E68C837" w14:textId="77777777" w:rsidR="00314BD3" w:rsidRDefault="006F04FA">
      <w:pPr>
        <w:pStyle w:val="1"/>
      </w:pPr>
      <w:r>
        <w:t>Results</w:t>
      </w:r>
    </w:p>
    <w:p w14:paraId="64D58F1D" w14:textId="77777777" w:rsidR="00314BD3" w:rsidRDefault="006F04FA">
      <w:pPr>
        <w:pStyle w:val="a3"/>
      </w:pPr>
      <w:r>
        <w:rPr>
          <w:noProof/>
        </w:rPr>
        <w:t>Figure 1 summarizes the execution pipeline. The pipeline covers data validation, chronological splitting, leakage-safe preprocessing, model execution, metric calculation, statistical tests, and paper-ready artifact generation.</w:t>
      </w:r>
    </w:p>
    <w:p w14:paraId="6FE04105" w14:textId="77777777" w:rsidR="00314BD3" w:rsidRDefault="006F04FA">
      <w:pPr>
        <w:pStyle w:val="ab"/>
        <w:jc w:val="center"/>
      </w:pPr>
      <w:r>
        <w:rPr>
          <w:noProof/>
          <w:lang w:val="en-US" w:eastAsia="en-US"/>
        </w:rPr>
        <w:lastRenderedPageBreak/>
        <w:drawing>
          <wp:inline distT="0" distB="0" distL="0" distR="0" wp14:anchorId="602EB0AD" wp14:editId="7A3CC991">
            <wp:extent cx="2999232" cy="2841377"/>
            <wp:effectExtent l="0" t="0" r="6350" b="2540"/>
            <wp:docPr id="113" name="fig1_methodolog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methodology.png"/>
                    <pic:cNvPicPr/>
                  </pic:nvPicPr>
                  <pic:blipFill>
                    <a:blip r:embed="rId8"/>
                    <a:stretch>
                      <a:fillRect/>
                    </a:stretch>
                  </pic:blipFill>
                  <pic:spPr>
                    <a:xfrm>
                      <a:off x="0" y="0"/>
                      <a:ext cx="2999232" cy="2841377"/>
                    </a:xfrm>
                    <a:prstGeom prst="rect">
                      <a:avLst/>
                    </a:prstGeom>
                  </pic:spPr>
                </pic:pic>
              </a:graphicData>
            </a:graphic>
          </wp:inline>
        </w:drawing>
      </w:r>
    </w:p>
    <w:p w14:paraId="092B55D4" w14:textId="77777777" w:rsidR="00314BD3" w:rsidRDefault="006F04FA">
      <w:pPr>
        <w:pStyle w:val="figurecaption"/>
      </w:pPr>
      <w:r>
        <w:t>Experimental pipeline used for the benchmark.</w:t>
      </w:r>
    </w:p>
    <w:p w14:paraId="5E8866FA" w14:textId="77777777" w:rsidR="00314BD3" w:rsidRDefault="006F04FA">
      <w:pPr>
        <w:pStyle w:val="a3"/>
      </w:pPr>
      <w:r>
        <w:rPr>
          <w:noProof/>
        </w:rPr>
        <w:t>On ECL, the top group consists of TimesFM, Chronos-Bolt, and XGBoost. Their differences are small across all horizons. TimesFM is marginally best at H=24, while XGBoost is marginally best at H=96 and H=168. This confirms that feature-based boosting remains a difficult baseline to beat on aggregate load data when informative lag and calendar features are available [9]. SARIMA remains close to the leading group, which is important because it achieves competitive accuracy without deep representation learning.</w:t>
      </w:r>
    </w:p>
    <w:p w14:paraId="31E3712B" w14:textId="77777777" w:rsidR="00314BD3" w:rsidRDefault="006F04FA">
      <w:pPr>
        <w:pStyle w:val="ab"/>
        <w:jc w:val="center"/>
      </w:pPr>
      <w:r>
        <w:rPr>
          <w:noProof/>
          <w:lang w:val="en-US" w:eastAsia="en-US"/>
        </w:rPr>
        <w:drawing>
          <wp:inline distT="0" distB="0" distL="0" distR="0" wp14:anchorId="090DAF06" wp14:editId="6D0029A8">
            <wp:extent cx="2971800" cy="1535430"/>
            <wp:effectExtent l="0" t="0" r="0" b="0"/>
            <wp:docPr id="114" name="fig2_forecas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s.png"/>
                    <pic:cNvPicPr/>
                  </pic:nvPicPr>
                  <pic:blipFill>
                    <a:blip r:embed="rId9"/>
                    <a:stretch>
                      <a:fillRect/>
                    </a:stretch>
                  </pic:blipFill>
                  <pic:spPr>
                    <a:xfrm>
                      <a:off x="0" y="0"/>
                      <a:ext cx="2971800" cy="1535430"/>
                    </a:xfrm>
                    <a:prstGeom prst="rect">
                      <a:avLst/>
                    </a:prstGeom>
                  </pic:spPr>
                </pic:pic>
              </a:graphicData>
            </a:graphic>
          </wp:inline>
        </w:drawing>
      </w:r>
    </w:p>
    <w:p w14:paraId="7D794B1F" w14:textId="77777777" w:rsidR="00314BD3" w:rsidRDefault="006F04FA">
      <w:pPr>
        <w:pStyle w:val="figurecaption"/>
      </w:pPr>
      <w:r>
        <w:t>Sample 168-hour ECL forecast window.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4"/>
        <w:gridCol w:w="1128"/>
        <w:gridCol w:w="1253"/>
        <w:gridCol w:w="1372"/>
      </w:tblGrid>
      <w:tr w:rsidR="00314BD3" w14:paraId="62C2FCE6" w14:textId="77777777" w:rsidTr="003E16CD">
        <w:tc>
          <w:tcPr>
            <w:tcW w:w="1800" w:type="dxa"/>
            <w:shd w:val="clear" w:color="auto" w:fill="E5E7EB"/>
          </w:tcPr>
          <w:p w14:paraId="3143CF8F" w14:textId="77777777" w:rsidR="00314BD3" w:rsidRDefault="006F04FA">
            <w:pPr>
              <w:pStyle w:val="tablecolhead"/>
            </w:pPr>
            <w:r>
              <w:rPr>
                <w:noProof/>
              </w:rPr>
              <w:t>Dataset/H</w:t>
            </w:r>
          </w:p>
        </w:tc>
        <w:tc>
          <w:tcPr>
            <w:tcW w:w="1800" w:type="dxa"/>
            <w:shd w:val="clear" w:color="auto" w:fill="E5E7EB"/>
          </w:tcPr>
          <w:p w14:paraId="117E7EFD" w14:textId="77777777" w:rsidR="00314BD3" w:rsidRDefault="006F04FA">
            <w:pPr>
              <w:pStyle w:val="tablecolhead"/>
            </w:pPr>
            <w:r>
              <w:rPr>
                <w:noProof/>
              </w:rPr>
              <w:t>Best model</w:t>
            </w:r>
          </w:p>
        </w:tc>
        <w:tc>
          <w:tcPr>
            <w:tcW w:w="1800" w:type="dxa"/>
            <w:shd w:val="clear" w:color="auto" w:fill="E5E7EB"/>
          </w:tcPr>
          <w:p w14:paraId="3CDA61D0" w14:textId="77777777" w:rsidR="00314BD3" w:rsidRDefault="006F04FA">
            <w:pPr>
              <w:pStyle w:val="tablecolhead"/>
            </w:pPr>
            <w:r>
              <w:rPr>
                <w:noProof/>
              </w:rPr>
              <w:t>Close competitors</w:t>
            </w:r>
          </w:p>
        </w:tc>
        <w:tc>
          <w:tcPr>
            <w:tcW w:w="1800" w:type="dxa"/>
            <w:shd w:val="clear" w:color="auto" w:fill="E5E7EB"/>
          </w:tcPr>
          <w:p w14:paraId="20E7415B" w14:textId="77777777" w:rsidR="00314BD3" w:rsidRDefault="006F04FA">
            <w:pPr>
              <w:pStyle w:val="tablecolhead"/>
            </w:pPr>
            <w:r>
              <w:rPr>
                <w:noProof/>
              </w:rPr>
              <w:t>Interpretation</w:t>
            </w:r>
          </w:p>
        </w:tc>
      </w:tr>
      <w:tr w:rsidR="00314BD3" w14:paraId="20BCB225" w14:textId="77777777" w:rsidTr="003E16CD">
        <w:tc>
          <w:tcPr>
            <w:tcW w:w="1800" w:type="dxa"/>
          </w:tcPr>
          <w:p w14:paraId="6D6CF046" w14:textId="77777777" w:rsidR="00314BD3" w:rsidRDefault="006F04FA">
            <w:pPr>
              <w:pStyle w:val="tablecopy"/>
            </w:pPr>
            <w:r>
              <w:t>ECL/H24</w:t>
            </w:r>
          </w:p>
        </w:tc>
        <w:tc>
          <w:tcPr>
            <w:tcW w:w="1800" w:type="dxa"/>
          </w:tcPr>
          <w:p w14:paraId="074A9CC7" w14:textId="77777777" w:rsidR="00314BD3" w:rsidRDefault="006F04FA">
            <w:pPr>
              <w:pStyle w:val="tablecopy"/>
            </w:pPr>
            <w:r>
              <w:t>iTransformer</w:t>
            </w:r>
          </w:p>
        </w:tc>
        <w:tc>
          <w:tcPr>
            <w:tcW w:w="1800" w:type="dxa"/>
          </w:tcPr>
          <w:p w14:paraId="546D2E9F" w14:textId="77777777" w:rsidR="00314BD3" w:rsidRDefault="006F04FA">
            <w:pPr>
              <w:pStyle w:val="tablecopy"/>
            </w:pPr>
            <w:r>
              <w:t>DLinear, PatchTST</w:t>
            </w:r>
          </w:p>
        </w:tc>
        <w:tc>
          <w:tcPr>
            <w:tcW w:w="1800" w:type="dxa"/>
          </w:tcPr>
          <w:p w14:paraId="7BA269AB" w14:textId="77777777" w:rsidR="00314BD3" w:rsidRDefault="006F04FA">
            <w:pPr>
              <w:pStyle w:val="tablecopy"/>
            </w:pPr>
            <w:r>
              <w:t>Supervised NF dominate</w:t>
            </w:r>
          </w:p>
        </w:tc>
      </w:tr>
      <w:tr w:rsidR="00314BD3" w14:paraId="2241FE77" w14:textId="77777777" w:rsidTr="003E16CD">
        <w:tc>
          <w:tcPr>
            <w:tcW w:w="1800" w:type="dxa"/>
          </w:tcPr>
          <w:p w14:paraId="020AF403" w14:textId="77777777" w:rsidR="00314BD3" w:rsidRDefault="006F04FA">
            <w:pPr>
              <w:pStyle w:val="tablecopy"/>
            </w:pPr>
            <w:r>
              <w:t>ECL/H96</w:t>
            </w:r>
          </w:p>
        </w:tc>
        <w:tc>
          <w:tcPr>
            <w:tcW w:w="1800" w:type="dxa"/>
          </w:tcPr>
          <w:p w14:paraId="793FBDE6" w14:textId="77777777" w:rsidR="00314BD3" w:rsidRDefault="006F04FA">
            <w:pPr>
              <w:pStyle w:val="tablecopy"/>
            </w:pPr>
            <w:r>
              <w:t>iTransformer</w:t>
            </w:r>
          </w:p>
        </w:tc>
        <w:tc>
          <w:tcPr>
            <w:tcW w:w="1800" w:type="dxa"/>
          </w:tcPr>
          <w:p w14:paraId="1D652435" w14:textId="77777777" w:rsidR="00314BD3" w:rsidRDefault="006F04FA">
            <w:pPr>
              <w:pStyle w:val="tablecopy"/>
            </w:pPr>
            <w:r>
              <w:t>DLinear, PatchTST</w:t>
            </w:r>
          </w:p>
        </w:tc>
        <w:tc>
          <w:tcPr>
            <w:tcW w:w="1800" w:type="dxa"/>
          </w:tcPr>
          <w:p w14:paraId="4C2AD534" w14:textId="77777777" w:rsidR="00314BD3" w:rsidRDefault="006F04FA">
            <w:pPr>
              <w:pStyle w:val="tablecopy"/>
            </w:pPr>
            <w:r>
              <w:t>Trained models far ahead of foundation</w:t>
            </w:r>
          </w:p>
        </w:tc>
      </w:tr>
      <w:tr w:rsidR="00314BD3" w14:paraId="020B3D35" w14:textId="77777777" w:rsidTr="003E16CD">
        <w:tc>
          <w:tcPr>
            <w:tcW w:w="1800" w:type="dxa"/>
          </w:tcPr>
          <w:p w14:paraId="58CBD526" w14:textId="77777777" w:rsidR="00314BD3" w:rsidRDefault="006F04FA">
            <w:pPr>
              <w:pStyle w:val="tablecopy"/>
            </w:pPr>
            <w:r>
              <w:t>ECL/H168</w:t>
            </w:r>
          </w:p>
        </w:tc>
        <w:tc>
          <w:tcPr>
            <w:tcW w:w="1800" w:type="dxa"/>
          </w:tcPr>
          <w:p w14:paraId="1EBCFC4E" w14:textId="77777777" w:rsidR="00314BD3" w:rsidRDefault="006F04FA">
            <w:pPr>
              <w:pStyle w:val="tablecopy"/>
            </w:pPr>
            <w:r>
              <w:t>iTransformer</w:t>
            </w:r>
          </w:p>
        </w:tc>
        <w:tc>
          <w:tcPr>
            <w:tcW w:w="1800" w:type="dxa"/>
          </w:tcPr>
          <w:p w14:paraId="53280C95" w14:textId="77777777" w:rsidR="00314BD3" w:rsidRDefault="006F04FA">
            <w:pPr>
              <w:pStyle w:val="tablecopy"/>
            </w:pPr>
            <w:r>
              <w:t>DLinear, PatchTST</w:t>
            </w:r>
          </w:p>
        </w:tc>
        <w:tc>
          <w:tcPr>
            <w:tcW w:w="1800" w:type="dxa"/>
          </w:tcPr>
          <w:p w14:paraId="42779E93" w14:textId="77777777" w:rsidR="00314BD3" w:rsidRDefault="006F04FA">
            <w:pPr>
              <w:pStyle w:val="tablecopy"/>
            </w:pPr>
            <w:r>
              <w:t>Trained models far ahead of foundation</w:t>
            </w:r>
          </w:p>
        </w:tc>
      </w:tr>
      <w:tr w:rsidR="00314BD3" w14:paraId="064777C9" w14:textId="77777777" w:rsidTr="003E16CD">
        <w:tc>
          <w:tcPr>
            <w:tcW w:w="1800" w:type="dxa"/>
          </w:tcPr>
          <w:p w14:paraId="0437B887" w14:textId="77777777" w:rsidR="00314BD3" w:rsidRDefault="006F04FA">
            <w:pPr>
              <w:pStyle w:val="tablecopy"/>
            </w:pPr>
            <w:r>
              <w:t>ETTh1/H24</w:t>
            </w:r>
          </w:p>
        </w:tc>
        <w:tc>
          <w:tcPr>
            <w:tcW w:w="1800" w:type="dxa"/>
          </w:tcPr>
          <w:p w14:paraId="68AED534" w14:textId="77777777" w:rsidR="00314BD3" w:rsidRDefault="006F04FA">
            <w:pPr>
              <w:pStyle w:val="tablecopy"/>
            </w:pPr>
            <w:r>
              <w:t>Chronos-Bolt</w:t>
            </w:r>
          </w:p>
        </w:tc>
        <w:tc>
          <w:tcPr>
            <w:tcW w:w="1800" w:type="dxa"/>
          </w:tcPr>
          <w:p w14:paraId="16362BA4" w14:textId="77777777" w:rsidR="00314BD3" w:rsidRDefault="006F04FA">
            <w:pPr>
              <w:pStyle w:val="tablecopy"/>
            </w:pPr>
            <w:r>
              <w:t>DLinear, PatchTST</w:t>
            </w:r>
          </w:p>
        </w:tc>
        <w:tc>
          <w:tcPr>
            <w:tcW w:w="1800" w:type="dxa"/>
          </w:tcPr>
          <w:p w14:paraId="3734F929" w14:textId="77777777" w:rsidR="00314BD3" w:rsidRDefault="006F04FA">
            <w:pPr>
              <w:pStyle w:val="tablecopy"/>
            </w:pPr>
            <w:r>
              <w:t>Zero-shot foundation strongest</w:t>
            </w:r>
          </w:p>
        </w:tc>
      </w:tr>
      <w:tr w:rsidR="00314BD3" w14:paraId="4020B0E4" w14:textId="77777777" w:rsidTr="003E16CD">
        <w:tc>
          <w:tcPr>
            <w:tcW w:w="1800" w:type="dxa"/>
          </w:tcPr>
          <w:p w14:paraId="7ECAFDFB" w14:textId="77777777" w:rsidR="00314BD3" w:rsidRDefault="006F04FA">
            <w:pPr>
              <w:pStyle w:val="tablecopy"/>
            </w:pPr>
            <w:r>
              <w:t>ETTh1/H96</w:t>
            </w:r>
          </w:p>
        </w:tc>
        <w:tc>
          <w:tcPr>
            <w:tcW w:w="1800" w:type="dxa"/>
          </w:tcPr>
          <w:p w14:paraId="4C7E8D94" w14:textId="77777777" w:rsidR="00314BD3" w:rsidRDefault="006F04FA">
            <w:pPr>
              <w:pStyle w:val="tablecopy"/>
            </w:pPr>
            <w:r>
              <w:t>DLinear</w:t>
            </w:r>
          </w:p>
        </w:tc>
        <w:tc>
          <w:tcPr>
            <w:tcW w:w="1800" w:type="dxa"/>
          </w:tcPr>
          <w:p w14:paraId="2E0A494C" w14:textId="77777777" w:rsidR="00314BD3" w:rsidRDefault="006F04FA">
            <w:pPr>
              <w:pStyle w:val="tablecopy"/>
            </w:pPr>
            <w:r>
              <w:t>Chronos-Bolt, TimesFM</w:t>
            </w:r>
          </w:p>
        </w:tc>
        <w:tc>
          <w:tcPr>
            <w:tcW w:w="1800" w:type="dxa"/>
          </w:tcPr>
          <w:p w14:paraId="5BAABCFA" w14:textId="77777777" w:rsidR="00314BD3" w:rsidRDefault="006F04FA">
            <w:pPr>
              <w:pStyle w:val="tablecopy"/>
            </w:pPr>
            <w:r>
              <w:t>Linear neural model wins</w:t>
            </w:r>
          </w:p>
        </w:tc>
      </w:tr>
      <w:tr w:rsidR="00314BD3" w14:paraId="6E51AA33" w14:textId="77777777" w:rsidTr="003E16CD">
        <w:tc>
          <w:tcPr>
            <w:tcW w:w="1800" w:type="dxa"/>
          </w:tcPr>
          <w:p w14:paraId="412EEE26" w14:textId="77777777" w:rsidR="00314BD3" w:rsidRDefault="006F04FA">
            <w:pPr>
              <w:pStyle w:val="tablecopy"/>
            </w:pPr>
            <w:r>
              <w:t>ETTh1/H168</w:t>
            </w:r>
          </w:p>
        </w:tc>
        <w:tc>
          <w:tcPr>
            <w:tcW w:w="1800" w:type="dxa"/>
          </w:tcPr>
          <w:p w14:paraId="4073010B" w14:textId="77777777" w:rsidR="00314BD3" w:rsidRDefault="006F04FA">
            <w:pPr>
              <w:pStyle w:val="tablecopy"/>
            </w:pPr>
            <w:r>
              <w:t>DLinear</w:t>
            </w:r>
          </w:p>
        </w:tc>
        <w:tc>
          <w:tcPr>
            <w:tcW w:w="1800" w:type="dxa"/>
          </w:tcPr>
          <w:p w14:paraId="16FBE9A7" w14:textId="77777777" w:rsidR="00314BD3" w:rsidRDefault="006F04FA">
            <w:pPr>
              <w:pStyle w:val="tablecopy"/>
            </w:pPr>
            <w:r>
              <w:t>Chronos-Bolt, TimesFM</w:t>
            </w:r>
          </w:p>
        </w:tc>
        <w:tc>
          <w:tcPr>
            <w:tcW w:w="1800" w:type="dxa"/>
          </w:tcPr>
          <w:p w14:paraId="593F594C" w14:textId="77777777" w:rsidR="00314BD3" w:rsidRDefault="006F04FA">
            <w:pPr>
              <w:pStyle w:val="tablecopy"/>
            </w:pPr>
            <w:r>
              <w:t>Linear neural model wins</w:t>
            </w:r>
          </w:p>
        </w:tc>
      </w:tr>
    </w:tbl>
    <w:p w14:paraId="4DFB4E74" w14:textId="77777777" w:rsidR="00314BD3" w:rsidRDefault="006F04FA">
      <w:pPr>
        <w:pStyle w:val="figurecaption"/>
      </w:pPr>
      <w:r>
        <w:t>Summary of the main accuracy results.</w:t>
      </w:r>
    </w:p>
    <w:p w14:paraId="3CFD8F95" w14:textId="77777777" w:rsidR="00314BD3" w:rsidRDefault="006F04FA">
      <w:pPr>
        <w:pStyle w:val="a3"/>
      </w:pPr>
      <w:r>
        <w:rPr>
          <w:noProof/>
        </w:rPr>
        <w:t>On ETTh1/HUFL, the ranking changes. Chronos-Bolt is best at H=24, while DLinear is best at H=96 and H=168. This result supports the view that simple linear neural baselines can remain highly competitive against more complex transformer architectures in time-series forecasting [15]. It also demonstrates why load-forecasting claims should be reported by dataset and horizon rather than as a single global leaderboard.</w:t>
      </w:r>
    </w:p>
    <w:p w14:paraId="667A1FFE" w14:textId="77777777" w:rsidR="00314BD3" w:rsidRDefault="006F04FA">
      <w:pPr>
        <w:pStyle w:val="ab"/>
        <w:jc w:val="center"/>
      </w:pPr>
      <w:r>
        <w:rPr>
          <w:noProof/>
          <w:lang w:val="en-US" w:eastAsia="en-US"/>
        </w:rPr>
        <w:drawing>
          <wp:inline distT="0" distB="0" distL="0" distR="0" wp14:anchorId="3A4AFFE0" wp14:editId="6A47194D">
            <wp:extent cx="2971800" cy="1675014"/>
            <wp:effectExtent l="0" t="0" r="0" b="0"/>
            <wp:docPr id="115" name="fig3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heatmap.png"/>
                    <pic:cNvPicPr/>
                  </pic:nvPicPr>
                  <pic:blipFill>
                    <a:blip r:embed="rId10"/>
                    <a:stretch>
                      <a:fillRect/>
                    </a:stretch>
                  </pic:blipFill>
                  <pic:spPr>
                    <a:xfrm>
                      <a:off x="0" y="0"/>
                      <a:ext cx="2971800" cy="1675014"/>
                    </a:xfrm>
                    <a:prstGeom prst="rect">
                      <a:avLst/>
                    </a:prstGeom>
                  </pic:spPr>
                </pic:pic>
              </a:graphicData>
            </a:graphic>
          </wp:inline>
        </w:drawing>
      </w:r>
    </w:p>
    <w:p w14:paraId="762A3D72" w14:textId="77777777" w:rsidR="00314BD3" w:rsidRDefault="006F04FA">
      <w:pPr>
        <w:pStyle w:val="figurecaption"/>
      </w:pPr>
      <w:r>
        <w:t>Relative MAE by dataset and horizon.</w:t>
      </w:r>
    </w:p>
    <w:p w14:paraId="4D842703" w14:textId="77777777" w:rsidR="00314BD3" w:rsidRDefault="006F04FA">
      <w:pPr>
        <w:pStyle w:val="ab"/>
        <w:jc w:val="center"/>
      </w:pPr>
      <w:r>
        <w:rPr>
          <w:noProof/>
          <w:lang w:val="en-US" w:eastAsia="en-US"/>
        </w:rPr>
        <w:drawing>
          <wp:inline distT="0" distB="0" distL="0" distR="0" wp14:anchorId="44A29283" wp14:editId="2BDB88E1">
            <wp:extent cx="2971800" cy="1754777"/>
            <wp:effectExtent l="0" t="0" r="0" b="0"/>
            <wp:docPr id="117" name="fig6_ecl_accura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ecl_accuracy.png"/>
                    <pic:cNvPicPr/>
                  </pic:nvPicPr>
                  <pic:blipFill>
                    <a:blip r:embed="rId11"/>
                    <a:stretch>
                      <a:fillRect/>
                    </a:stretch>
                  </pic:blipFill>
                  <pic:spPr>
                    <a:xfrm>
                      <a:off x="0" y="0"/>
                      <a:ext cx="2971800" cy="1754777"/>
                    </a:xfrm>
                    <a:prstGeom prst="rect">
                      <a:avLst/>
                    </a:prstGeom>
                  </pic:spPr>
                </pic:pic>
              </a:graphicData>
            </a:graphic>
          </wp:inline>
        </w:drawing>
      </w:r>
    </w:p>
    <w:p w14:paraId="61D98DCE" w14:textId="77777777" w:rsidR="00314BD3" w:rsidRDefault="006F04FA">
      <w:pPr>
        <w:pStyle w:val="figurecaption"/>
      </w:pPr>
      <w:r>
        <w:t>MAE across forecast horizons on ECL.</w:t>
      </w:r>
    </w:p>
    <w:p w14:paraId="7222115E" w14:textId="77777777" w:rsidR="00314BD3" w:rsidRDefault="006F04FA">
      <w:pPr>
        <w:pStyle w:val="ab"/>
        <w:jc w:val="center"/>
      </w:pPr>
      <w:r>
        <w:rPr>
          <w:noProof/>
          <w:lang w:val="en-US" w:eastAsia="en-US"/>
        </w:rPr>
        <w:drawing>
          <wp:inline distT="0" distB="0" distL="0" distR="0" wp14:anchorId="201ED8B0" wp14:editId="5A6B8D36">
            <wp:extent cx="2971800" cy="1754777"/>
            <wp:effectExtent l="0" t="0" r="0" b="0"/>
            <wp:docPr id="118" name="fig7_etth1_accura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etth1_accuracy.png"/>
                    <pic:cNvPicPr/>
                  </pic:nvPicPr>
                  <pic:blipFill>
                    <a:blip r:embed="rId12"/>
                    <a:stretch>
                      <a:fillRect/>
                    </a:stretch>
                  </pic:blipFill>
                  <pic:spPr>
                    <a:xfrm>
                      <a:off x="0" y="0"/>
                      <a:ext cx="2971800" cy="1754777"/>
                    </a:xfrm>
                    <a:prstGeom prst="rect">
                      <a:avLst/>
                    </a:prstGeom>
                  </pic:spPr>
                </pic:pic>
              </a:graphicData>
            </a:graphic>
          </wp:inline>
        </w:drawing>
      </w:r>
    </w:p>
    <w:p w14:paraId="200134D1" w14:textId="77777777" w:rsidR="00314BD3" w:rsidRDefault="006F04FA">
      <w:pPr>
        <w:pStyle w:val="figurecaption"/>
      </w:pPr>
      <w:r>
        <w:t>MAE across forecast horizons on ETTh1/HUFL.</w:t>
      </w:r>
    </w:p>
    <w:p w14:paraId="6953FE87" w14:textId="77777777" w:rsidR="00314BD3" w:rsidRDefault="006F04FA">
      <w:pPr>
        <w:pStyle w:val="a3"/>
      </w:pPr>
      <w:r>
        <w:rPr>
          <w:noProof/>
        </w:rPr>
        <w:t xml:space="preserve">The Diebold-Mariano tests reject equal predictive accuracy for the top model pairs in all evaluated dataset-horizon combinations [8]. However, statistical significance and </w:t>
      </w:r>
      <w:r>
        <w:rPr>
          <w:noProof/>
        </w:rPr>
        <w:lastRenderedPageBreak/>
        <w:t>operational significance are not identical. On ECL, the absolute differences among the top three methods are small, so inference latency, training cost, and deployment complexity become important additional selection criteria.</w:t>
      </w:r>
    </w:p>
    <w:p w14:paraId="5658819E" w14:textId="77777777" w:rsidR="00314BD3" w:rsidRDefault="006F04FA">
      <w:pPr>
        <w:pStyle w:val="ab"/>
        <w:jc w:val="center"/>
      </w:pPr>
      <w:r>
        <w:rPr>
          <w:noProof/>
          <w:lang w:val="en-US" w:eastAsia="en-US"/>
        </w:rPr>
        <w:drawing>
          <wp:inline distT="0" distB="0" distL="0" distR="0" wp14:anchorId="6B153013" wp14:editId="26E2327A">
            <wp:extent cx="2971800" cy="1485900"/>
            <wp:effectExtent l="0" t="0" r="0" b="0"/>
            <wp:docPr id="116" name="fig4_pare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pareto.png"/>
                    <pic:cNvPicPr/>
                  </pic:nvPicPr>
                  <pic:blipFill>
                    <a:blip r:embed="rId13"/>
                    <a:stretch>
                      <a:fillRect/>
                    </a:stretch>
                  </pic:blipFill>
                  <pic:spPr>
                    <a:xfrm>
                      <a:off x="0" y="0"/>
                      <a:ext cx="2971800" cy="1485900"/>
                    </a:xfrm>
                    <a:prstGeom prst="rect">
                      <a:avLst/>
                    </a:prstGeom>
                  </pic:spPr>
                </pic:pic>
              </a:graphicData>
            </a:graphic>
          </wp:inline>
        </w:drawing>
      </w:r>
    </w:p>
    <w:p w14:paraId="1C717EEA" w14:textId="77777777" w:rsidR="00314BD3" w:rsidRDefault="006F04FA">
      <w:pPr>
        <w:pStyle w:val="figurecaption"/>
      </w:pPr>
      <w:r>
        <w:t>Accuracy-latency view at H=96.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3"/>
        <w:gridCol w:w="859"/>
        <w:gridCol w:w="902"/>
        <w:gridCol w:w="953"/>
      </w:tblGrid>
      <w:tr w:rsidR="00314BD3" w14:paraId="449D982C" w14:textId="77777777" w:rsidTr="00C06088">
        <w:tc>
          <w:tcPr>
            <w:tcW w:w="1800" w:type="dxa"/>
            <w:shd w:val="clear" w:color="auto" w:fill="E5E7EB"/>
          </w:tcPr>
          <w:p w14:paraId="491E9BCB" w14:textId="77777777" w:rsidR="00314BD3" w:rsidRDefault="006F04FA">
            <w:pPr>
              <w:pStyle w:val="tablecolhead"/>
            </w:pPr>
            <w:r>
              <w:rPr>
                <w:noProof/>
              </w:rPr>
              <w:t>Family</w:t>
            </w:r>
          </w:p>
        </w:tc>
        <w:tc>
          <w:tcPr>
            <w:tcW w:w="1800" w:type="dxa"/>
            <w:shd w:val="clear" w:color="auto" w:fill="E5E7EB"/>
          </w:tcPr>
          <w:p w14:paraId="364B8AD8" w14:textId="77777777" w:rsidR="00314BD3" w:rsidRDefault="006F04FA">
            <w:pPr>
              <w:pStyle w:val="tablecolhead"/>
            </w:pPr>
            <w:r>
              <w:rPr>
                <w:noProof/>
              </w:rPr>
              <w:t>Training cost</w:t>
            </w:r>
          </w:p>
        </w:tc>
        <w:tc>
          <w:tcPr>
            <w:tcW w:w="1800" w:type="dxa"/>
            <w:shd w:val="clear" w:color="auto" w:fill="E5E7EB"/>
          </w:tcPr>
          <w:p w14:paraId="0B1A60FB" w14:textId="77777777" w:rsidR="00314BD3" w:rsidRDefault="006F04FA">
            <w:pPr>
              <w:pStyle w:val="tablecolhead"/>
            </w:pPr>
            <w:r>
              <w:rPr>
                <w:noProof/>
              </w:rPr>
              <w:t>Inference profile</w:t>
            </w:r>
          </w:p>
        </w:tc>
        <w:tc>
          <w:tcPr>
            <w:tcW w:w="1800" w:type="dxa"/>
            <w:shd w:val="clear" w:color="auto" w:fill="E5E7EB"/>
          </w:tcPr>
          <w:p w14:paraId="0E072EDD" w14:textId="77777777" w:rsidR="00314BD3" w:rsidRDefault="006F04FA">
            <w:pPr>
              <w:pStyle w:val="tablecolhead"/>
            </w:pPr>
            <w:r>
              <w:rPr>
                <w:noProof/>
              </w:rPr>
              <w:t>Practical role</w:t>
            </w:r>
          </w:p>
        </w:tc>
      </w:tr>
      <w:tr w:rsidR="00314BD3" w14:paraId="4BEDF4EA" w14:textId="77777777" w:rsidTr="00C06088">
        <w:tc>
          <w:tcPr>
            <w:tcW w:w="1800" w:type="dxa"/>
          </w:tcPr>
          <w:p w14:paraId="6CE39930" w14:textId="77777777" w:rsidR="00314BD3" w:rsidRDefault="006F04FA">
            <w:pPr>
              <w:pStyle w:val="tablecopy"/>
            </w:pPr>
            <w:r>
              <w:t>SeasonalNaive/SARIMA</w:t>
            </w:r>
          </w:p>
        </w:tc>
        <w:tc>
          <w:tcPr>
            <w:tcW w:w="1800" w:type="dxa"/>
          </w:tcPr>
          <w:p w14:paraId="7278B208" w14:textId="77777777" w:rsidR="00314BD3" w:rsidRDefault="006F04FA">
            <w:pPr>
              <w:pStyle w:val="tablecopy"/>
            </w:pPr>
            <w:r>
              <w:t>Low to moderate</w:t>
            </w:r>
          </w:p>
        </w:tc>
        <w:tc>
          <w:tcPr>
            <w:tcW w:w="1800" w:type="dxa"/>
          </w:tcPr>
          <w:p w14:paraId="1B52D6D1" w14:textId="77777777" w:rsidR="00314BD3" w:rsidRDefault="006F04FA">
            <w:pPr>
              <w:pStyle w:val="tablecopy"/>
            </w:pPr>
            <w:r>
              <w:t>Very low latency</w:t>
            </w:r>
          </w:p>
        </w:tc>
        <w:tc>
          <w:tcPr>
            <w:tcW w:w="1800" w:type="dxa"/>
          </w:tcPr>
          <w:p w14:paraId="5407D7C8" w14:textId="77777777" w:rsidR="00314BD3" w:rsidRDefault="006F04FA">
            <w:pPr>
              <w:pStyle w:val="tablecopy"/>
            </w:pPr>
            <w:r>
              <w:t>Reference and fallback</w:t>
            </w:r>
          </w:p>
        </w:tc>
      </w:tr>
      <w:tr w:rsidR="00314BD3" w14:paraId="115A6F9E" w14:textId="77777777" w:rsidTr="00C06088">
        <w:tc>
          <w:tcPr>
            <w:tcW w:w="1800" w:type="dxa"/>
          </w:tcPr>
          <w:p w14:paraId="02D98602" w14:textId="77777777" w:rsidR="00314BD3" w:rsidRDefault="006F04FA">
            <w:pPr>
              <w:pStyle w:val="tablecopy"/>
            </w:pPr>
            <w:r>
              <w:t>XGBoost</w:t>
            </w:r>
          </w:p>
        </w:tc>
        <w:tc>
          <w:tcPr>
            <w:tcW w:w="1800" w:type="dxa"/>
          </w:tcPr>
          <w:p w14:paraId="6DF6BBC3" w14:textId="77777777" w:rsidR="00314BD3" w:rsidRDefault="006F04FA">
            <w:pPr>
              <w:pStyle w:val="tablecopy"/>
            </w:pPr>
            <w:r>
              <w:t>Low</w:t>
            </w:r>
          </w:p>
        </w:tc>
        <w:tc>
          <w:tcPr>
            <w:tcW w:w="1800" w:type="dxa"/>
          </w:tcPr>
          <w:p w14:paraId="2D8E1B29" w14:textId="77777777" w:rsidR="00314BD3" w:rsidRDefault="006F04FA">
            <w:pPr>
              <w:pStyle w:val="tablecopy"/>
            </w:pPr>
            <w:r>
              <w:t>Low latency</w:t>
            </w:r>
          </w:p>
        </w:tc>
        <w:tc>
          <w:tcPr>
            <w:tcW w:w="1800" w:type="dxa"/>
          </w:tcPr>
          <w:p w14:paraId="3FB4ACEA" w14:textId="77777777" w:rsidR="00314BD3" w:rsidRDefault="006F04FA">
            <w:pPr>
              <w:pStyle w:val="tablecopy"/>
            </w:pPr>
            <w:r>
              <w:t>Supervised tabular reference</w:t>
            </w:r>
          </w:p>
        </w:tc>
      </w:tr>
      <w:tr w:rsidR="00314BD3" w14:paraId="68CF1BF3" w14:textId="77777777" w:rsidTr="00C06088">
        <w:tc>
          <w:tcPr>
            <w:tcW w:w="1800" w:type="dxa"/>
          </w:tcPr>
          <w:p w14:paraId="5578B55F" w14:textId="77777777" w:rsidR="00314BD3" w:rsidRDefault="006F04FA">
            <w:pPr>
              <w:pStyle w:val="tablecopy"/>
            </w:pPr>
            <w:r>
              <w:t>DLinear/PatchTST/iTransformer</w:t>
            </w:r>
          </w:p>
        </w:tc>
        <w:tc>
          <w:tcPr>
            <w:tcW w:w="1800" w:type="dxa"/>
          </w:tcPr>
          <w:p w14:paraId="12D2E777" w14:textId="77777777" w:rsidR="00314BD3" w:rsidRDefault="006F04FA">
            <w:pPr>
              <w:pStyle w:val="tablecopy"/>
            </w:pPr>
            <w:r>
              <w:t>Moderate (5k steps)</w:t>
            </w:r>
          </w:p>
        </w:tc>
        <w:tc>
          <w:tcPr>
            <w:tcW w:w="1800" w:type="dxa"/>
          </w:tcPr>
          <w:p w14:paraId="40066D90" w14:textId="77777777" w:rsidR="00314BD3" w:rsidRDefault="006F04FA">
            <w:pPr>
              <w:pStyle w:val="tablecopy"/>
            </w:pPr>
            <w:r>
              <w:t>GPU-friendly</w:t>
            </w:r>
          </w:p>
        </w:tc>
        <w:tc>
          <w:tcPr>
            <w:tcW w:w="1800" w:type="dxa"/>
          </w:tcPr>
          <w:p w14:paraId="51A60308" w14:textId="77777777" w:rsidR="00314BD3" w:rsidRDefault="006F04FA">
            <w:pPr>
              <w:pStyle w:val="tablecopy"/>
            </w:pPr>
            <w:r>
              <w:t>Trained NF benchmark</w:t>
            </w:r>
          </w:p>
        </w:tc>
      </w:tr>
      <w:tr w:rsidR="00314BD3" w14:paraId="52ED8C73" w14:textId="77777777" w:rsidTr="00C06088">
        <w:tc>
          <w:tcPr>
            <w:tcW w:w="1800" w:type="dxa"/>
          </w:tcPr>
          <w:p w14:paraId="6C703582" w14:textId="77777777" w:rsidR="00314BD3" w:rsidRDefault="006F04FA">
            <w:pPr>
              <w:pStyle w:val="tablecopy"/>
            </w:pPr>
            <w:r>
              <w:t>Chronos/TimesFM</w:t>
            </w:r>
          </w:p>
        </w:tc>
        <w:tc>
          <w:tcPr>
            <w:tcW w:w="1800" w:type="dxa"/>
          </w:tcPr>
          <w:p w14:paraId="27C19C36" w14:textId="77777777" w:rsidR="00314BD3" w:rsidRDefault="006F04FA">
            <w:pPr>
              <w:pStyle w:val="tablecopy"/>
            </w:pPr>
            <w:r>
              <w:t>No task-specific training</w:t>
            </w:r>
          </w:p>
        </w:tc>
        <w:tc>
          <w:tcPr>
            <w:tcW w:w="1800" w:type="dxa"/>
          </w:tcPr>
          <w:p w14:paraId="49929151" w14:textId="77777777" w:rsidR="00314BD3" w:rsidRDefault="006F04FA">
            <w:pPr>
              <w:pStyle w:val="tablecopy"/>
            </w:pPr>
            <w:r>
              <w:t>Model-dependent latency</w:t>
            </w:r>
          </w:p>
        </w:tc>
        <w:tc>
          <w:tcPr>
            <w:tcW w:w="1800" w:type="dxa"/>
          </w:tcPr>
          <w:p w14:paraId="16DDB821" w14:textId="77777777" w:rsidR="00314BD3" w:rsidRDefault="006F04FA">
            <w:pPr>
              <w:pStyle w:val="tablecopy"/>
            </w:pPr>
            <w:r>
              <w:t>Cold-start forecasting</w:t>
            </w:r>
          </w:p>
        </w:tc>
      </w:tr>
    </w:tbl>
    <w:p w14:paraId="7E31F609" w14:textId="77777777" w:rsidR="00314BD3" w:rsidRDefault="006F04FA">
      <w:pPr>
        <w:pStyle w:val="figurecaption"/>
      </w:pPr>
      <w:r>
        <w:t>Operational interpretation of model families.</w:t>
      </w:r>
    </w:p>
    <w:p w14:paraId="5DB8A470" w14:textId="77777777" w:rsidR="00314BD3" w:rsidRDefault="006F04FA">
      <w:pPr>
        <w:pStyle w:val="figurecaption"/>
        <w:jc w:val="center"/>
      </w:pPr>
      <w:r>
        <w:t>ECL — accuracy across horizons (mean ± std over seeds where applicable).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4"/>
        <w:gridCol w:w="472"/>
        <w:gridCol w:w="907"/>
        <w:gridCol w:w="907"/>
        <w:gridCol w:w="762"/>
        <w:gridCol w:w="815"/>
      </w:tblGrid>
      <w:tr w:rsidR="00314BD3" w14:paraId="29BCBF05" w14:textId="77777777" w:rsidTr="00C06088">
        <w:trPr>
          <w:jc w:val="center"/>
        </w:trPr>
        <w:tc>
          <w:tcPr>
            <w:tcW w:w="1742" w:type="dxa"/>
          </w:tcPr>
          <w:p w14:paraId="0F894F8E" w14:textId="77777777" w:rsidR="00314BD3" w:rsidRDefault="006F04FA">
            <w:pPr>
              <w:pStyle w:val="tablecolhead"/>
            </w:pPr>
            <w:r>
              <w:rPr>
                <w:noProof/>
              </w:rPr>
              <w:t>Model</w:t>
            </w:r>
          </w:p>
        </w:tc>
        <w:tc>
          <w:tcPr>
            <w:tcW w:w="1742" w:type="dxa"/>
          </w:tcPr>
          <w:p w14:paraId="21BDBF86" w14:textId="77777777" w:rsidR="00314BD3" w:rsidRDefault="006F04FA">
            <w:pPr>
              <w:pStyle w:val="tablecolhead"/>
            </w:pPr>
            <w:r>
              <w:rPr>
                <w:noProof/>
              </w:rPr>
              <w:t>H</w:t>
            </w:r>
          </w:p>
        </w:tc>
        <w:tc>
          <w:tcPr>
            <w:tcW w:w="1742" w:type="dxa"/>
          </w:tcPr>
          <w:p w14:paraId="07692F5B" w14:textId="77777777" w:rsidR="00314BD3" w:rsidRDefault="006F04FA">
            <w:pPr>
              <w:pStyle w:val="tablecolhead"/>
            </w:pPr>
            <w:r>
              <w:rPr>
                <w:noProof/>
              </w:rPr>
              <w:t>MAE</w:t>
            </w:r>
          </w:p>
        </w:tc>
        <w:tc>
          <w:tcPr>
            <w:tcW w:w="1742" w:type="dxa"/>
          </w:tcPr>
          <w:p w14:paraId="694A67F5" w14:textId="77777777" w:rsidR="00314BD3" w:rsidRDefault="006F04FA">
            <w:pPr>
              <w:pStyle w:val="tablecolhead"/>
            </w:pPr>
            <w:r>
              <w:rPr>
                <w:noProof/>
              </w:rPr>
              <w:t>RMSE</w:t>
            </w:r>
          </w:p>
        </w:tc>
        <w:tc>
          <w:tcPr>
            <w:tcW w:w="1742" w:type="dxa"/>
          </w:tcPr>
          <w:p w14:paraId="66832128" w14:textId="77777777" w:rsidR="00314BD3" w:rsidRDefault="006F04FA">
            <w:pPr>
              <w:pStyle w:val="tablecolhead"/>
            </w:pPr>
            <w:r>
              <w:rPr>
                <w:noProof/>
              </w:rPr>
              <w:t>sMAPE (%)</w:t>
            </w:r>
          </w:p>
        </w:tc>
        <w:tc>
          <w:tcPr>
            <w:tcW w:w="1742" w:type="dxa"/>
          </w:tcPr>
          <w:p w14:paraId="4F9BDEBC" w14:textId="77777777" w:rsidR="00314BD3" w:rsidRDefault="006F04FA">
            <w:pPr>
              <w:pStyle w:val="tablecolhead"/>
            </w:pPr>
            <w:r>
              <w:rPr>
                <w:noProof/>
              </w:rPr>
              <w:t>wMAPE (%)</w:t>
            </w:r>
          </w:p>
        </w:tc>
      </w:tr>
      <w:tr w:rsidR="00314BD3" w14:paraId="0F775D5E" w14:textId="77777777" w:rsidTr="00C06088">
        <w:trPr>
          <w:jc w:val="center"/>
        </w:trPr>
        <w:tc>
          <w:tcPr>
            <w:tcW w:w="1742" w:type="dxa"/>
          </w:tcPr>
          <w:p w14:paraId="48F8EBCC" w14:textId="77777777" w:rsidR="00314BD3" w:rsidRDefault="006F04FA">
            <w:pPr>
              <w:pStyle w:val="tablecopy"/>
            </w:pPr>
            <w:r>
              <w:t>iTransformer</w:t>
            </w:r>
          </w:p>
        </w:tc>
        <w:tc>
          <w:tcPr>
            <w:tcW w:w="1742" w:type="dxa"/>
          </w:tcPr>
          <w:p w14:paraId="107AC7CE" w14:textId="77777777" w:rsidR="00314BD3" w:rsidRDefault="006F04FA">
            <w:pPr>
              <w:pStyle w:val="tablecopy"/>
            </w:pPr>
            <w:r>
              <w:t>24</w:t>
            </w:r>
          </w:p>
        </w:tc>
        <w:tc>
          <w:tcPr>
            <w:tcW w:w="1742" w:type="dxa"/>
          </w:tcPr>
          <w:p w14:paraId="514FE361" w14:textId="77777777" w:rsidR="00314BD3" w:rsidRDefault="006F04FA">
            <w:pPr>
              <w:pStyle w:val="tablecopy"/>
            </w:pPr>
            <w:r>
              <w:t>26082.66 ± 670.28</w:t>
            </w:r>
          </w:p>
        </w:tc>
        <w:tc>
          <w:tcPr>
            <w:tcW w:w="1742" w:type="dxa"/>
          </w:tcPr>
          <w:p w14:paraId="00D2ED43" w14:textId="77777777" w:rsidR="00314BD3" w:rsidRDefault="006F04FA">
            <w:pPr>
              <w:pStyle w:val="tablecopy"/>
            </w:pPr>
            <w:r>
              <w:t>39297.84 ± 779.67</w:t>
            </w:r>
          </w:p>
        </w:tc>
        <w:tc>
          <w:tcPr>
            <w:tcW w:w="1742" w:type="dxa"/>
          </w:tcPr>
          <w:p w14:paraId="36E4E1D5" w14:textId="77777777" w:rsidR="00314BD3" w:rsidRDefault="006F04FA">
            <w:pPr>
              <w:pStyle w:val="tablecopy"/>
            </w:pPr>
            <w:r>
              <w:t>3.12 ± 0.12</w:t>
            </w:r>
          </w:p>
        </w:tc>
        <w:tc>
          <w:tcPr>
            <w:tcW w:w="1742" w:type="dxa"/>
          </w:tcPr>
          <w:p w14:paraId="05B86E97" w14:textId="77777777" w:rsidR="00314BD3" w:rsidRDefault="006F04FA">
            <w:pPr>
              <w:pStyle w:val="tablecopy"/>
            </w:pPr>
            <w:r>
              <w:t>3.06 ± 0.08</w:t>
            </w:r>
          </w:p>
        </w:tc>
      </w:tr>
      <w:tr w:rsidR="00314BD3" w14:paraId="3657EB37" w14:textId="77777777" w:rsidTr="00C06088">
        <w:trPr>
          <w:jc w:val="center"/>
        </w:trPr>
        <w:tc>
          <w:tcPr>
            <w:tcW w:w="1742" w:type="dxa"/>
          </w:tcPr>
          <w:p w14:paraId="71458FB3" w14:textId="77777777" w:rsidR="00314BD3" w:rsidRDefault="006F04FA">
            <w:pPr>
              <w:pStyle w:val="tablecopy"/>
            </w:pPr>
            <w:r>
              <w:t>DLinear</w:t>
            </w:r>
          </w:p>
        </w:tc>
        <w:tc>
          <w:tcPr>
            <w:tcW w:w="1742" w:type="dxa"/>
          </w:tcPr>
          <w:p w14:paraId="14A6BAD8" w14:textId="77777777" w:rsidR="00314BD3" w:rsidRDefault="006F04FA">
            <w:pPr>
              <w:pStyle w:val="tablecopy"/>
            </w:pPr>
            <w:r>
              <w:t>24</w:t>
            </w:r>
          </w:p>
        </w:tc>
        <w:tc>
          <w:tcPr>
            <w:tcW w:w="1742" w:type="dxa"/>
          </w:tcPr>
          <w:p w14:paraId="5B5AAAD6" w14:textId="77777777" w:rsidR="00314BD3" w:rsidRDefault="006F04FA">
            <w:pPr>
              <w:pStyle w:val="tablecopy"/>
            </w:pPr>
            <w:r>
              <w:t>27037.99 ± 140.45</w:t>
            </w:r>
          </w:p>
        </w:tc>
        <w:tc>
          <w:tcPr>
            <w:tcW w:w="1742" w:type="dxa"/>
          </w:tcPr>
          <w:p w14:paraId="4058C0B0" w14:textId="77777777" w:rsidR="00314BD3" w:rsidRDefault="006F04FA">
            <w:pPr>
              <w:pStyle w:val="tablecopy"/>
            </w:pPr>
            <w:r>
              <w:t>45364.57 ± 102.15</w:t>
            </w:r>
          </w:p>
        </w:tc>
        <w:tc>
          <w:tcPr>
            <w:tcW w:w="1742" w:type="dxa"/>
          </w:tcPr>
          <w:p w14:paraId="27E4FDD3" w14:textId="77777777" w:rsidR="00314BD3" w:rsidRDefault="006F04FA">
            <w:pPr>
              <w:pStyle w:val="tablecopy"/>
            </w:pPr>
            <w:r>
              <w:t>3.21 ± 0.03</w:t>
            </w:r>
          </w:p>
        </w:tc>
        <w:tc>
          <w:tcPr>
            <w:tcW w:w="1742" w:type="dxa"/>
          </w:tcPr>
          <w:p w14:paraId="16EA51FC" w14:textId="77777777" w:rsidR="00314BD3" w:rsidRDefault="006F04FA">
            <w:pPr>
              <w:pStyle w:val="tablecopy"/>
            </w:pPr>
            <w:r>
              <w:t>3.17 ± 0.02</w:t>
            </w:r>
          </w:p>
        </w:tc>
      </w:tr>
      <w:tr w:rsidR="00314BD3" w14:paraId="0D649485" w14:textId="77777777" w:rsidTr="00C06088">
        <w:trPr>
          <w:jc w:val="center"/>
        </w:trPr>
        <w:tc>
          <w:tcPr>
            <w:tcW w:w="1742" w:type="dxa"/>
          </w:tcPr>
          <w:p w14:paraId="65E77F6F" w14:textId="77777777" w:rsidR="00314BD3" w:rsidRDefault="006F04FA">
            <w:pPr>
              <w:pStyle w:val="tablecopy"/>
            </w:pPr>
            <w:r>
              <w:t>PatchTST</w:t>
            </w:r>
          </w:p>
        </w:tc>
        <w:tc>
          <w:tcPr>
            <w:tcW w:w="1742" w:type="dxa"/>
          </w:tcPr>
          <w:p w14:paraId="7D10B916" w14:textId="77777777" w:rsidR="00314BD3" w:rsidRDefault="006F04FA">
            <w:pPr>
              <w:pStyle w:val="tablecopy"/>
            </w:pPr>
            <w:r>
              <w:t>24</w:t>
            </w:r>
          </w:p>
        </w:tc>
        <w:tc>
          <w:tcPr>
            <w:tcW w:w="1742" w:type="dxa"/>
          </w:tcPr>
          <w:p w14:paraId="05997330" w14:textId="77777777" w:rsidR="00314BD3" w:rsidRDefault="006F04FA">
            <w:pPr>
              <w:pStyle w:val="tablecopy"/>
            </w:pPr>
            <w:r>
              <w:t>31429.72 ± 1124.32</w:t>
            </w:r>
          </w:p>
        </w:tc>
        <w:tc>
          <w:tcPr>
            <w:tcW w:w="1742" w:type="dxa"/>
          </w:tcPr>
          <w:p w14:paraId="6AE4A504" w14:textId="77777777" w:rsidR="00314BD3" w:rsidRDefault="006F04FA">
            <w:pPr>
              <w:pStyle w:val="tablecopy"/>
            </w:pPr>
            <w:r>
              <w:t>47257.55 ± 1471.30</w:t>
            </w:r>
          </w:p>
        </w:tc>
        <w:tc>
          <w:tcPr>
            <w:tcW w:w="1742" w:type="dxa"/>
          </w:tcPr>
          <w:p w14:paraId="609B8D93" w14:textId="77777777" w:rsidR="00314BD3" w:rsidRDefault="006F04FA">
            <w:pPr>
              <w:pStyle w:val="tablecopy"/>
            </w:pPr>
            <w:r>
              <w:t>3.87 ± 0.20</w:t>
            </w:r>
          </w:p>
        </w:tc>
        <w:tc>
          <w:tcPr>
            <w:tcW w:w="1742" w:type="dxa"/>
          </w:tcPr>
          <w:p w14:paraId="4A933BA9" w14:textId="77777777" w:rsidR="00314BD3" w:rsidRDefault="006F04FA">
            <w:pPr>
              <w:pStyle w:val="tablecopy"/>
            </w:pPr>
            <w:r>
              <w:t>3.69 ± 0.13</w:t>
            </w:r>
          </w:p>
        </w:tc>
      </w:tr>
      <w:tr w:rsidR="00314BD3" w14:paraId="77ABA957" w14:textId="77777777" w:rsidTr="00C06088">
        <w:trPr>
          <w:jc w:val="center"/>
        </w:trPr>
        <w:tc>
          <w:tcPr>
            <w:tcW w:w="1742" w:type="dxa"/>
          </w:tcPr>
          <w:p w14:paraId="66A268CA" w14:textId="77777777" w:rsidR="00314BD3" w:rsidRDefault="006F04FA">
            <w:pPr>
              <w:pStyle w:val="tablecopy"/>
            </w:pPr>
            <w:r>
              <w:t>XGBoost</w:t>
            </w:r>
          </w:p>
        </w:tc>
        <w:tc>
          <w:tcPr>
            <w:tcW w:w="1742" w:type="dxa"/>
          </w:tcPr>
          <w:p w14:paraId="7F9AE93E" w14:textId="77777777" w:rsidR="00314BD3" w:rsidRDefault="006F04FA">
            <w:pPr>
              <w:pStyle w:val="tablecopy"/>
            </w:pPr>
            <w:r>
              <w:t>24</w:t>
            </w:r>
          </w:p>
        </w:tc>
        <w:tc>
          <w:tcPr>
            <w:tcW w:w="1742" w:type="dxa"/>
          </w:tcPr>
          <w:p w14:paraId="74F2E3E2" w14:textId="77777777" w:rsidR="00314BD3" w:rsidRDefault="006F04FA">
            <w:pPr>
              <w:pStyle w:val="tablecopy"/>
            </w:pPr>
            <w:r>
              <w:t>31738.07 ± 72.19</w:t>
            </w:r>
          </w:p>
        </w:tc>
        <w:tc>
          <w:tcPr>
            <w:tcW w:w="1742" w:type="dxa"/>
          </w:tcPr>
          <w:p w14:paraId="251D58C1" w14:textId="77777777" w:rsidR="00314BD3" w:rsidRDefault="006F04FA">
            <w:pPr>
              <w:pStyle w:val="tablecopy"/>
            </w:pPr>
            <w:r>
              <w:t>47075.93 ± 136.74</w:t>
            </w:r>
          </w:p>
        </w:tc>
        <w:tc>
          <w:tcPr>
            <w:tcW w:w="1742" w:type="dxa"/>
          </w:tcPr>
          <w:p w14:paraId="71E29D22" w14:textId="77777777" w:rsidR="00314BD3" w:rsidRDefault="006F04FA">
            <w:pPr>
              <w:pStyle w:val="tablecopy"/>
            </w:pPr>
            <w:r>
              <w:t>3.81 ± 0.01</w:t>
            </w:r>
          </w:p>
        </w:tc>
        <w:tc>
          <w:tcPr>
            <w:tcW w:w="1742" w:type="dxa"/>
          </w:tcPr>
          <w:p w14:paraId="1DB303F6" w14:textId="77777777" w:rsidR="00314BD3" w:rsidRDefault="006F04FA">
            <w:pPr>
              <w:pStyle w:val="tablecopy"/>
            </w:pPr>
            <w:r>
              <w:t>3.73 ± 0.01</w:t>
            </w:r>
          </w:p>
        </w:tc>
      </w:tr>
      <w:tr w:rsidR="00314BD3" w14:paraId="06C358C7" w14:textId="77777777" w:rsidTr="00C06088">
        <w:trPr>
          <w:jc w:val="center"/>
        </w:trPr>
        <w:tc>
          <w:tcPr>
            <w:tcW w:w="1742" w:type="dxa"/>
          </w:tcPr>
          <w:p w14:paraId="0F8C588F" w14:textId="77777777" w:rsidR="00314BD3" w:rsidRDefault="006F04FA">
            <w:pPr>
              <w:pStyle w:val="tablecopy"/>
            </w:pPr>
            <w:r>
              <w:t>TimesFM</w:t>
            </w:r>
          </w:p>
        </w:tc>
        <w:tc>
          <w:tcPr>
            <w:tcW w:w="1742" w:type="dxa"/>
          </w:tcPr>
          <w:p w14:paraId="162E1349" w14:textId="77777777" w:rsidR="00314BD3" w:rsidRDefault="006F04FA">
            <w:pPr>
              <w:pStyle w:val="tablecopy"/>
            </w:pPr>
            <w:r>
              <w:t>24</w:t>
            </w:r>
          </w:p>
        </w:tc>
        <w:tc>
          <w:tcPr>
            <w:tcW w:w="1742" w:type="dxa"/>
          </w:tcPr>
          <w:p w14:paraId="00A686E1" w14:textId="77777777" w:rsidR="00314BD3" w:rsidRDefault="006F04FA">
            <w:pPr>
              <w:pStyle w:val="tablecopy"/>
            </w:pPr>
            <w:r>
              <w:t>259345.28</w:t>
            </w:r>
          </w:p>
        </w:tc>
        <w:tc>
          <w:tcPr>
            <w:tcW w:w="1742" w:type="dxa"/>
          </w:tcPr>
          <w:p w14:paraId="0F91116D" w14:textId="77777777" w:rsidR="00314BD3" w:rsidRDefault="006F04FA">
            <w:pPr>
              <w:pStyle w:val="tablecopy"/>
            </w:pPr>
            <w:r>
              <w:t>307450.43</w:t>
            </w:r>
          </w:p>
        </w:tc>
        <w:tc>
          <w:tcPr>
            <w:tcW w:w="1742" w:type="dxa"/>
          </w:tcPr>
          <w:p w14:paraId="4B56321A" w14:textId="77777777" w:rsidR="00314BD3" w:rsidRDefault="006F04FA">
            <w:pPr>
              <w:pStyle w:val="tablecopy"/>
            </w:pPr>
            <w:r>
              <w:t>31.27</w:t>
            </w:r>
          </w:p>
        </w:tc>
        <w:tc>
          <w:tcPr>
            <w:tcW w:w="1742" w:type="dxa"/>
          </w:tcPr>
          <w:p w14:paraId="44CCFAEE" w14:textId="77777777" w:rsidR="00314BD3" w:rsidRDefault="006F04FA">
            <w:pPr>
              <w:pStyle w:val="tablecopy"/>
            </w:pPr>
            <w:r>
              <w:t>29.60</w:t>
            </w:r>
          </w:p>
        </w:tc>
      </w:tr>
      <w:tr w:rsidR="00314BD3" w14:paraId="5B699F63" w14:textId="77777777" w:rsidTr="00C06088">
        <w:trPr>
          <w:jc w:val="center"/>
        </w:trPr>
        <w:tc>
          <w:tcPr>
            <w:tcW w:w="1742" w:type="dxa"/>
          </w:tcPr>
          <w:p w14:paraId="0F317561" w14:textId="77777777" w:rsidR="00314BD3" w:rsidRDefault="006F04FA">
            <w:pPr>
              <w:pStyle w:val="tablecopy"/>
            </w:pPr>
            <w:r>
              <w:t>Chronos-Bolt</w:t>
            </w:r>
          </w:p>
        </w:tc>
        <w:tc>
          <w:tcPr>
            <w:tcW w:w="1742" w:type="dxa"/>
          </w:tcPr>
          <w:p w14:paraId="7770CEB8" w14:textId="77777777" w:rsidR="00314BD3" w:rsidRDefault="006F04FA">
            <w:pPr>
              <w:pStyle w:val="tablecopy"/>
            </w:pPr>
            <w:r>
              <w:t>24</w:t>
            </w:r>
          </w:p>
        </w:tc>
        <w:tc>
          <w:tcPr>
            <w:tcW w:w="1742" w:type="dxa"/>
          </w:tcPr>
          <w:p w14:paraId="3DB769CC" w14:textId="77777777" w:rsidR="00314BD3" w:rsidRDefault="006F04FA">
            <w:pPr>
              <w:pStyle w:val="tablecopy"/>
            </w:pPr>
            <w:r>
              <w:t>259546.11</w:t>
            </w:r>
          </w:p>
        </w:tc>
        <w:tc>
          <w:tcPr>
            <w:tcW w:w="1742" w:type="dxa"/>
          </w:tcPr>
          <w:p w14:paraId="406281D0" w14:textId="77777777" w:rsidR="00314BD3" w:rsidRDefault="006F04FA">
            <w:pPr>
              <w:pStyle w:val="tablecopy"/>
            </w:pPr>
            <w:r>
              <w:t>311466.37</w:t>
            </w:r>
          </w:p>
        </w:tc>
        <w:tc>
          <w:tcPr>
            <w:tcW w:w="1742" w:type="dxa"/>
          </w:tcPr>
          <w:p w14:paraId="1E1AE613" w14:textId="77777777" w:rsidR="00314BD3" w:rsidRDefault="006F04FA">
            <w:pPr>
              <w:pStyle w:val="tablecopy"/>
            </w:pPr>
            <w:r>
              <w:t>31.32</w:t>
            </w:r>
          </w:p>
        </w:tc>
        <w:tc>
          <w:tcPr>
            <w:tcW w:w="1742" w:type="dxa"/>
          </w:tcPr>
          <w:p w14:paraId="08F934C2" w14:textId="77777777" w:rsidR="00314BD3" w:rsidRDefault="006F04FA">
            <w:pPr>
              <w:pStyle w:val="tablecopy"/>
            </w:pPr>
            <w:r>
              <w:t>29.63</w:t>
            </w:r>
          </w:p>
        </w:tc>
      </w:tr>
      <w:tr w:rsidR="00314BD3" w14:paraId="2EB77C78" w14:textId="77777777" w:rsidTr="00C06088">
        <w:trPr>
          <w:jc w:val="center"/>
        </w:trPr>
        <w:tc>
          <w:tcPr>
            <w:tcW w:w="1742" w:type="dxa"/>
          </w:tcPr>
          <w:p w14:paraId="7E14798B" w14:textId="77777777" w:rsidR="00314BD3" w:rsidRDefault="006F04FA">
            <w:pPr>
              <w:pStyle w:val="tablecopy"/>
            </w:pPr>
            <w:r>
              <w:t>SARIMA</w:t>
            </w:r>
          </w:p>
        </w:tc>
        <w:tc>
          <w:tcPr>
            <w:tcW w:w="1742" w:type="dxa"/>
          </w:tcPr>
          <w:p w14:paraId="7287CEDE" w14:textId="77777777" w:rsidR="00314BD3" w:rsidRDefault="006F04FA">
            <w:pPr>
              <w:pStyle w:val="tablecopy"/>
            </w:pPr>
            <w:r>
              <w:t>24</w:t>
            </w:r>
          </w:p>
        </w:tc>
        <w:tc>
          <w:tcPr>
            <w:tcW w:w="1742" w:type="dxa"/>
          </w:tcPr>
          <w:p w14:paraId="5F1800C6" w14:textId="77777777" w:rsidR="00314BD3" w:rsidRDefault="006F04FA">
            <w:pPr>
              <w:pStyle w:val="tablecopy"/>
            </w:pPr>
            <w:r>
              <w:t>263913.91</w:t>
            </w:r>
          </w:p>
        </w:tc>
        <w:tc>
          <w:tcPr>
            <w:tcW w:w="1742" w:type="dxa"/>
          </w:tcPr>
          <w:p w14:paraId="36E29BF3" w14:textId="77777777" w:rsidR="00314BD3" w:rsidRDefault="006F04FA">
            <w:pPr>
              <w:pStyle w:val="tablecopy"/>
            </w:pPr>
            <w:r>
              <w:t>316245.26</w:t>
            </w:r>
          </w:p>
        </w:tc>
        <w:tc>
          <w:tcPr>
            <w:tcW w:w="1742" w:type="dxa"/>
          </w:tcPr>
          <w:p w14:paraId="2E8581F6" w14:textId="77777777" w:rsidR="00314BD3" w:rsidRDefault="006F04FA">
            <w:pPr>
              <w:pStyle w:val="tablecopy"/>
            </w:pPr>
            <w:r>
              <w:t>31.73</w:t>
            </w:r>
          </w:p>
        </w:tc>
        <w:tc>
          <w:tcPr>
            <w:tcW w:w="1742" w:type="dxa"/>
          </w:tcPr>
          <w:p w14:paraId="52D7752F" w14:textId="77777777" w:rsidR="00314BD3" w:rsidRDefault="006F04FA">
            <w:pPr>
              <w:pStyle w:val="tablecopy"/>
            </w:pPr>
            <w:r>
              <w:t>30.12</w:t>
            </w:r>
          </w:p>
        </w:tc>
      </w:tr>
      <w:tr w:rsidR="00314BD3" w14:paraId="77DFF153" w14:textId="77777777" w:rsidTr="00C06088">
        <w:trPr>
          <w:jc w:val="center"/>
        </w:trPr>
        <w:tc>
          <w:tcPr>
            <w:tcW w:w="1742" w:type="dxa"/>
          </w:tcPr>
          <w:p w14:paraId="502ECCC0" w14:textId="77777777" w:rsidR="00314BD3" w:rsidRDefault="006F04FA">
            <w:pPr>
              <w:pStyle w:val="tablecopy"/>
            </w:pPr>
            <w:r>
              <w:t>SeasonalNaive</w:t>
            </w:r>
          </w:p>
        </w:tc>
        <w:tc>
          <w:tcPr>
            <w:tcW w:w="1742" w:type="dxa"/>
          </w:tcPr>
          <w:p w14:paraId="2E71D4B1" w14:textId="77777777" w:rsidR="00314BD3" w:rsidRDefault="006F04FA">
            <w:pPr>
              <w:pStyle w:val="tablecopy"/>
            </w:pPr>
            <w:r>
              <w:t>24</w:t>
            </w:r>
          </w:p>
        </w:tc>
        <w:tc>
          <w:tcPr>
            <w:tcW w:w="1742" w:type="dxa"/>
          </w:tcPr>
          <w:p w14:paraId="5FF95634" w14:textId="77777777" w:rsidR="00314BD3" w:rsidRDefault="006F04FA">
            <w:pPr>
              <w:pStyle w:val="tablecopy"/>
            </w:pPr>
            <w:r>
              <w:t>338935.90</w:t>
            </w:r>
          </w:p>
        </w:tc>
        <w:tc>
          <w:tcPr>
            <w:tcW w:w="1742" w:type="dxa"/>
          </w:tcPr>
          <w:p w14:paraId="7B6CE2CD" w14:textId="77777777" w:rsidR="00314BD3" w:rsidRDefault="006F04FA">
            <w:pPr>
              <w:pStyle w:val="tablecopy"/>
            </w:pPr>
            <w:r>
              <w:t>428088.82</w:t>
            </w:r>
          </w:p>
        </w:tc>
        <w:tc>
          <w:tcPr>
            <w:tcW w:w="1742" w:type="dxa"/>
          </w:tcPr>
          <w:p w14:paraId="1B45D17B" w14:textId="77777777" w:rsidR="00314BD3" w:rsidRDefault="006F04FA">
            <w:pPr>
              <w:pStyle w:val="tablecopy"/>
            </w:pPr>
            <w:r>
              <w:t>39.98</w:t>
            </w:r>
          </w:p>
        </w:tc>
        <w:tc>
          <w:tcPr>
            <w:tcW w:w="1742" w:type="dxa"/>
          </w:tcPr>
          <w:p w14:paraId="60820AA9" w14:textId="77777777" w:rsidR="00314BD3" w:rsidRDefault="006F04FA">
            <w:pPr>
              <w:pStyle w:val="tablecopy"/>
            </w:pPr>
            <w:r>
              <w:t>38.69</w:t>
            </w:r>
          </w:p>
        </w:tc>
      </w:tr>
      <w:tr w:rsidR="00314BD3" w14:paraId="2EF4C48B" w14:textId="77777777" w:rsidTr="00C06088">
        <w:trPr>
          <w:jc w:val="center"/>
        </w:trPr>
        <w:tc>
          <w:tcPr>
            <w:tcW w:w="1742" w:type="dxa"/>
          </w:tcPr>
          <w:p w14:paraId="6539E7A0" w14:textId="77777777" w:rsidR="00314BD3" w:rsidRDefault="006F04FA">
            <w:pPr>
              <w:pStyle w:val="tablecopy"/>
            </w:pPr>
            <w:r>
              <w:t>iTransformer</w:t>
            </w:r>
          </w:p>
        </w:tc>
        <w:tc>
          <w:tcPr>
            <w:tcW w:w="1742" w:type="dxa"/>
          </w:tcPr>
          <w:p w14:paraId="7977C34F" w14:textId="77777777" w:rsidR="00314BD3" w:rsidRDefault="006F04FA">
            <w:pPr>
              <w:pStyle w:val="tablecopy"/>
            </w:pPr>
            <w:r>
              <w:t>96</w:t>
            </w:r>
          </w:p>
        </w:tc>
        <w:tc>
          <w:tcPr>
            <w:tcW w:w="1742" w:type="dxa"/>
          </w:tcPr>
          <w:p w14:paraId="028C93E8" w14:textId="77777777" w:rsidR="00314BD3" w:rsidRDefault="006F04FA">
            <w:pPr>
              <w:pStyle w:val="tablecopy"/>
            </w:pPr>
            <w:r>
              <w:t>37548.28 ± 107.29</w:t>
            </w:r>
          </w:p>
        </w:tc>
        <w:tc>
          <w:tcPr>
            <w:tcW w:w="1742" w:type="dxa"/>
          </w:tcPr>
          <w:p w14:paraId="6612D577" w14:textId="77777777" w:rsidR="00314BD3" w:rsidRDefault="006F04FA">
            <w:pPr>
              <w:pStyle w:val="tablecopy"/>
            </w:pPr>
            <w:r>
              <w:t>60779.58 ± 164.51</w:t>
            </w:r>
          </w:p>
        </w:tc>
        <w:tc>
          <w:tcPr>
            <w:tcW w:w="1742" w:type="dxa"/>
          </w:tcPr>
          <w:p w14:paraId="7B941A2F" w14:textId="77777777" w:rsidR="00314BD3" w:rsidRDefault="006F04FA">
            <w:pPr>
              <w:pStyle w:val="tablecopy"/>
            </w:pPr>
            <w:r>
              <w:t>4.25 ± 0.02</w:t>
            </w:r>
          </w:p>
        </w:tc>
        <w:tc>
          <w:tcPr>
            <w:tcW w:w="1742" w:type="dxa"/>
          </w:tcPr>
          <w:p w14:paraId="7BBD79C0" w14:textId="77777777" w:rsidR="00314BD3" w:rsidRDefault="006F04FA">
            <w:pPr>
              <w:pStyle w:val="tablecopy"/>
            </w:pPr>
            <w:r>
              <w:t>4.40 ± 0.01</w:t>
            </w:r>
          </w:p>
        </w:tc>
      </w:tr>
      <w:tr w:rsidR="00314BD3" w14:paraId="4AA2E59A" w14:textId="77777777" w:rsidTr="00C06088">
        <w:trPr>
          <w:jc w:val="center"/>
        </w:trPr>
        <w:tc>
          <w:tcPr>
            <w:tcW w:w="1742" w:type="dxa"/>
          </w:tcPr>
          <w:p w14:paraId="7F24E3D5" w14:textId="77777777" w:rsidR="00314BD3" w:rsidRDefault="006F04FA">
            <w:pPr>
              <w:pStyle w:val="tablecopy"/>
            </w:pPr>
            <w:r>
              <w:t>DLinear</w:t>
            </w:r>
          </w:p>
        </w:tc>
        <w:tc>
          <w:tcPr>
            <w:tcW w:w="1742" w:type="dxa"/>
          </w:tcPr>
          <w:p w14:paraId="45454C54" w14:textId="77777777" w:rsidR="00314BD3" w:rsidRDefault="006F04FA">
            <w:pPr>
              <w:pStyle w:val="tablecopy"/>
            </w:pPr>
            <w:r>
              <w:t>96</w:t>
            </w:r>
          </w:p>
        </w:tc>
        <w:tc>
          <w:tcPr>
            <w:tcW w:w="1742" w:type="dxa"/>
          </w:tcPr>
          <w:p w14:paraId="0E8E0637" w14:textId="77777777" w:rsidR="00314BD3" w:rsidRDefault="006F04FA">
            <w:pPr>
              <w:pStyle w:val="tablecopy"/>
            </w:pPr>
            <w:r>
              <w:t>39158.61 ± 181.23</w:t>
            </w:r>
          </w:p>
        </w:tc>
        <w:tc>
          <w:tcPr>
            <w:tcW w:w="1742" w:type="dxa"/>
          </w:tcPr>
          <w:p w14:paraId="79911B55" w14:textId="77777777" w:rsidR="00314BD3" w:rsidRDefault="006F04FA">
            <w:pPr>
              <w:pStyle w:val="tablecopy"/>
            </w:pPr>
            <w:r>
              <w:t>64684.61 ± 127.51</w:t>
            </w:r>
          </w:p>
        </w:tc>
        <w:tc>
          <w:tcPr>
            <w:tcW w:w="1742" w:type="dxa"/>
          </w:tcPr>
          <w:p w14:paraId="4ED2844A" w14:textId="77777777" w:rsidR="00314BD3" w:rsidRDefault="006F04FA">
            <w:pPr>
              <w:pStyle w:val="tablecopy"/>
            </w:pPr>
            <w:r>
              <w:t>4.36 ± 0.03</w:t>
            </w:r>
          </w:p>
        </w:tc>
        <w:tc>
          <w:tcPr>
            <w:tcW w:w="1742" w:type="dxa"/>
          </w:tcPr>
          <w:p w14:paraId="7D29E0D2" w14:textId="77777777" w:rsidR="00314BD3" w:rsidRDefault="006F04FA">
            <w:pPr>
              <w:pStyle w:val="tablecopy"/>
            </w:pPr>
            <w:r>
              <w:t>4.59 ± 0.02</w:t>
            </w:r>
          </w:p>
        </w:tc>
      </w:tr>
      <w:tr w:rsidR="00314BD3" w14:paraId="76D20748" w14:textId="77777777" w:rsidTr="00C06088">
        <w:trPr>
          <w:jc w:val="center"/>
        </w:trPr>
        <w:tc>
          <w:tcPr>
            <w:tcW w:w="1742" w:type="dxa"/>
          </w:tcPr>
          <w:p w14:paraId="664F34D0" w14:textId="77777777" w:rsidR="00314BD3" w:rsidRDefault="006F04FA">
            <w:pPr>
              <w:pStyle w:val="tablecopy"/>
            </w:pPr>
            <w:r>
              <w:t>PatchTST</w:t>
            </w:r>
          </w:p>
        </w:tc>
        <w:tc>
          <w:tcPr>
            <w:tcW w:w="1742" w:type="dxa"/>
          </w:tcPr>
          <w:p w14:paraId="07A9F0AC" w14:textId="77777777" w:rsidR="00314BD3" w:rsidRDefault="006F04FA">
            <w:pPr>
              <w:pStyle w:val="tablecopy"/>
            </w:pPr>
            <w:r>
              <w:t>96</w:t>
            </w:r>
          </w:p>
        </w:tc>
        <w:tc>
          <w:tcPr>
            <w:tcW w:w="1742" w:type="dxa"/>
          </w:tcPr>
          <w:p w14:paraId="1D82B98C" w14:textId="77777777" w:rsidR="00314BD3" w:rsidRDefault="006F04FA">
            <w:pPr>
              <w:pStyle w:val="tablecopy"/>
            </w:pPr>
            <w:r>
              <w:t>41773.32 ± 805.01</w:t>
            </w:r>
          </w:p>
        </w:tc>
        <w:tc>
          <w:tcPr>
            <w:tcW w:w="1742" w:type="dxa"/>
          </w:tcPr>
          <w:p w14:paraId="3B14F924" w14:textId="77777777" w:rsidR="00314BD3" w:rsidRDefault="006F04FA">
            <w:pPr>
              <w:pStyle w:val="tablecopy"/>
            </w:pPr>
            <w:r>
              <w:t>66946.54 ± 926.82</w:t>
            </w:r>
          </w:p>
        </w:tc>
        <w:tc>
          <w:tcPr>
            <w:tcW w:w="1742" w:type="dxa"/>
          </w:tcPr>
          <w:p w14:paraId="2EA6A648" w14:textId="77777777" w:rsidR="00314BD3" w:rsidRDefault="006F04FA">
            <w:pPr>
              <w:pStyle w:val="tablecopy"/>
            </w:pPr>
            <w:r>
              <w:t>4.74 ± 0.14</w:t>
            </w:r>
          </w:p>
        </w:tc>
        <w:tc>
          <w:tcPr>
            <w:tcW w:w="1742" w:type="dxa"/>
          </w:tcPr>
          <w:p w14:paraId="4A45E794" w14:textId="77777777" w:rsidR="00314BD3" w:rsidRDefault="006F04FA">
            <w:pPr>
              <w:pStyle w:val="tablecopy"/>
            </w:pPr>
            <w:r>
              <w:t>4.89 ± 0.09</w:t>
            </w:r>
          </w:p>
        </w:tc>
      </w:tr>
      <w:tr w:rsidR="00314BD3" w14:paraId="770E2F43" w14:textId="77777777" w:rsidTr="00C06088">
        <w:trPr>
          <w:jc w:val="center"/>
        </w:trPr>
        <w:tc>
          <w:tcPr>
            <w:tcW w:w="1742" w:type="dxa"/>
          </w:tcPr>
          <w:p w14:paraId="726E5249" w14:textId="77777777" w:rsidR="00314BD3" w:rsidRDefault="006F04FA">
            <w:pPr>
              <w:pStyle w:val="tablecopy"/>
            </w:pPr>
            <w:r>
              <w:t>XGBoost</w:t>
            </w:r>
          </w:p>
        </w:tc>
        <w:tc>
          <w:tcPr>
            <w:tcW w:w="1742" w:type="dxa"/>
          </w:tcPr>
          <w:p w14:paraId="0D57A166" w14:textId="77777777" w:rsidR="00314BD3" w:rsidRDefault="006F04FA">
            <w:pPr>
              <w:pStyle w:val="tablecopy"/>
            </w:pPr>
            <w:r>
              <w:t>96</w:t>
            </w:r>
          </w:p>
        </w:tc>
        <w:tc>
          <w:tcPr>
            <w:tcW w:w="1742" w:type="dxa"/>
          </w:tcPr>
          <w:p w14:paraId="75D788AA" w14:textId="77777777" w:rsidR="00314BD3" w:rsidRDefault="006F04FA">
            <w:pPr>
              <w:pStyle w:val="tablecopy"/>
            </w:pPr>
            <w:r>
              <w:t>42533.74 ± 78.47</w:t>
            </w:r>
          </w:p>
        </w:tc>
        <w:tc>
          <w:tcPr>
            <w:tcW w:w="1742" w:type="dxa"/>
          </w:tcPr>
          <w:p w14:paraId="68A2CDF4" w14:textId="77777777" w:rsidR="00314BD3" w:rsidRDefault="006F04FA">
            <w:pPr>
              <w:pStyle w:val="tablecopy"/>
            </w:pPr>
            <w:r>
              <w:t>65386.64 ± 114.56</w:t>
            </w:r>
          </w:p>
        </w:tc>
        <w:tc>
          <w:tcPr>
            <w:tcW w:w="1742" w:type="dxa"/>
          </w:tcPr>
          <w:p w14:paraId="48C3EE92" w14:textId="77777777" w:rsidR="00314BD3" w:rsidRDefault="006F04FA">
            <w:pPr>
              <w:pStyle w:val="tablecopy"/>
            </w:pPr>
            <w:r>
              <w:t>4.87 ± 0.01</w:t>
            </w:r>
          </w:p>
        </w:tc>
        <w:tc>
          <w:tcPr>
            <w:tcW w:w="1742" w:type="dxa"/>
          </w:tcPr>
          <w:p w14:paraId="1FA42438" w14:textId="77777777" w:rsidR="00314BD3" w:rsidRDefault="006F04FA">
            <w:pPr>
              <w:pStyle w:val="tablecopy"/>
            </w:pPr>
            <w:r>
              <w:t>4.98 ± 0.01</w:t>
            </w:r>
          </w:p>
        </w:tc>
      </w:tr>
      <w:tr w:rsidR="00314BD3" w14:paraId="0C117D78" w14:textId="77777777" w:rsidTr="00C06088">
        <w:trPr>
          <w:jc w:val="center"/>
        </w:trPr>
        <w:tc>
          <w:tcPr>
            <w:tcW w:w="1742" w:type="dxa"/>
          </w:tcPr>
          <w:p w14:paraId="76382302" w14:textId="77777777" w:rsidR="00314BD3" w:rsidRDefault="006F04FA">
            <w:pPr>
              <w:pStyle w:val="tablecopy"/>
            </w:pPr>
            <w:r>
              <w:t>Chronos-Bolt</w:t>
            </w:r>
          </w:p>
        </w:tc>
        <w:tc>
          <w:tcPr>
            <w:tcW w:w="1742" w:type="dxa"/>
          </w:tcPr>
          <w:p w14:paraId="62A405BA" w14:textId="77777777" w:rsidR="00314BD3" w:rsidRDefault="006F04FA">
            <w:pPr>
              <w:pStyle w:val="tablecopy"/>
            </w:pPr>
            <w:r>
              <w:t>96</w:t>
            </w:r>
          </w:p>
        </w:tc>
        <w:tc>
          <w:tcPr>
            <w:tcW w:w="1742" w:type="dxa"/>
          </w:tcPr>
          <w:p w14:paraId="497C901B" w14:textId="77777777" w:rsidR="00314BD3" w:rsidRDefault="006F04FA">
            <w:pPr>
              <w:pStyle w:val="tablecopy"/>
            </w:pPr>
            <w:r>
              <w:t>262601.94</w:t>
            </w:r>
          </w:p>
        </w:tc>
        <w:tc>
          <w:tcPr>
            <w:tcW w:w="1742" w:type="dxa"/>
          </w:tcPr>
          <w:p w14:paraId="4AB125FD" w14:textId="77777777" w:rsidR="00314BD3" w:rsidRDefault="006F04FA">
            <w:pPr>
              <w:pStyle w:val="tablecopy"/>
            </w:pPr>
            <w:r>
              <w:t>314012.89</w:t>
            </w:r>
          </w:p>
        </w:tc>
        <w:tc>
          <w:tcPr>
            <w:tcW w:w="1742" w:type="dxa"/>
          </w:tcPr>
          <w:p w14:paraId="090B2E02" w14:textId="77777777" w:rsidR="00314BD3" w:rsidRDefault="006F04FA">
            <w:pPr>
              <w:pStyle w:val="tablecopy"/>
            </w:pPr>
            <w:r>
              <w:t>31.68</w:t>
            </w:r>
          </w:p>
        </w:tc>
        <w:tc>
          <w:tcPr>
            <w:tcW w:w="1742" w:type="dxa"/>
          </w:tcPr>
          <w:p w14:paraId="0CF0C711" w14:textId="77777777" w:rsidR="00314BD3" w:rsidRDefault="006F04FA">
            <w:pPr>
              <w:pStyle w:val="tablecopy"/>
            </w:pPr>
            <w:r>
              <w:t>30.03</w:t>
            </w:r>
          </w:p>
        </w:tc>
      </w:tr>
      <w:tr w:rsidR="00314BD3" w14:paraId="38E333A4" w14:textId="77777777" w:rsidTr="00C06088">
        <w:trPr>
          <w:jc w:val="center"/>
        </w:trPr>
        <w:tc>
          <w:tcPr>
            <w:tcW w:w="1742" w:type="dxa"/>
          </w:tcPr>
          <w:p w14:paraId="1607111B" w14:textId="77777777" w:rsidR="00314BD3" w:rsidRDefault="006F04FA">
            <w:pPr>
              <w:pStyle w:val="tablecopy"/>
            </w:pPr>
            <w:r>
              <w:t>TimesFM</w:t>
            </w:r>
          </w:p>
        </w:tc>
        <w:tc>
          <w:tcPr>
            <w:tcW w:w="1742" w:type="dxa"/>
          </w:tcPr>
          <w:p w14:paraId="2827E83D" w14:textId="77777777" w:rsidR="00314BD3" w:rsidRDefault="006F04FA">
            <w:pPr>
              <w:pStyle w:val="tablecopy"/>
            </w:pPr>
            <w:r>
              <w:t>96</w:t>
            </w:r>
          </w:p>
        </w:tc>
        <w:tc>
          <w:tcPr>
            <w:tcW w:w="1742" w:type="dxa"/>
          </w:tcPr>
          <w:p w14:paraId="1E05452D" w14:textId="77777777" w:rsidR="00314BD3" w:rsidRDefault="006F04FA">
            <w:pPr>
              <w:pStyle w:val="tablecopy"/>
            </w:pPr>
            <w:r>
              <w:t>262766.32</w:t>
            </w:r>
          </w:p>
        </w:tc>
        <w:tc>
          <w:tcPr>
            <w:tcW w:w="1742" w:type="dxa"/>
          </w:tcPr>
          <w:p w14:paraId="4B3BA118" w14:textId="77777777" w:rsidR="00314BD3" w:rsidRDefault="006F04FA">
            <w:pPr>
              <w:pStyle w:val="tablecopy"/>
            </w:pPr>
            <w:r>
              <w:t>311382.39</w:t>
            </w:r>
          </w:p>
        </w:tc>
        <w:tc>
          <w:tcPr>
            <w:tcW w:w="1742" w:type="dxa"/>
          </w:tcPr>
          <w:p w14:paraId="499FF614" w14:textId="77777777" w:rsidR="00314BD3" w:rsidRDefault="006F04FA">
            <w:pPr>
              <w:pStyle w:val="tablecopy"/>
            </w:pPr>
            <w:r>
              <w:t>31.65</w:t>
            </w:r>
          </w:p>
        </w:tc>
        <w:tc>
          <w:tcPr>
            <w:tcW w:w="1742" w:type="dxa"/>
          </w:tcPr>
          <w:p w14:paraId="18B0275F" w14:textId="77777777" w:rsidR="00314BD3" w:rsidRDefault="006F04FA">
            <w:pPr>
              <w:pStyle w:val="tablecopy"/>
            </w:pPr>
            <w:r>
              <w:t>30.05</w:t>
            </w:r>
          </w:p>
        </w:tc>
      </w:tr>
      <w:tr w:rsidR="00314BD3" w14:paraId="17D70324" w14:textId="77777777" w:rsidTr="00C06088">
        <w:trPr>
          <w:jc w:val="center"/>
        </w:trPr>
        <w:tc>
          <w:tcPr>
            <w:tcW w:w="1742" w:type="dxa"/>
          </w:tcPr>
          <w:p w14:paraId="7F40E308" w14:textId="77777777" w:rsidR="00314BD3" w:rsidRDefault="006F04FA">
            <w:pPr>
              <w:pStyle w:val="tablecopy"/>
            </w:pPr>
            <w:r>
              <w:t>SARIMA</w:t>
            </w:r>
          </w:p>
        </w:tc>
        <w:tc>
          <w:tcPr>
            <w:tcW w:w="1742" w:type="dxa"/>
          </w:tcPr>
          <w:p w14:paraId="77529C8B" w14:textId="77777777" w:rsidR="00314BD3" w:rsidRDefault="006F04FA">
            <w:pPr>
              <w:pStyle w:val="tablecopy"/>
            </w:pPr>
            <w:r>
              <w:t>96</w:t>
            </w:r>
          </w:p>
        </w:tc>
        <w:tc>
          <w:tcPr>
            <w:tcW w:w="1742" w:type="dxa"/>
          </w:tcPr>
          <w:p w14:paraId="374C7D41" w14:textId="77777777" w:rsidR="00314BD3" w:rsidRDefault="006F04FA">
            <w:pPr>
              <w:pStyle w:val="tablecopy"/>
            </w:pPr>
            <w:r>
              <w:t>267033.48</w:t>
            </w:r>
          </w:p>
        </w:tc>
        <w:tc>
          <w:tcPr>
            <w:tcW w:w="1742" w:type="dxa"/>
          </w:tcPr>
          <w:p w14:paraId="0C6DEABA" w14:textId="77777777" w:rsidR="00314BD3" w:rsidRDefault="006F04FA">
            <w:pPr>
              <w:pStyle w:val="tablecopy"/>
            </w:pPr>
            <w:r>
              <w:t>320436.95</w:t>
            </w:r>
          </w:p>
        </w:tc>
        <w:tc>
          <w:tcPr>
            <w:tcW w:w="1742" w:type="dxa"/>
          </w:tcPr>
          <w:p w14:paraId="6FD29950" w14:textId="77777777" w:rsidR="00314BD3" w:rsidRDefault="006F04FA">
            <w:pPr>
              <w:pStyle w:val="tablecopy"/>
            </w:pPr>
            <w:r>
              <w:t>32.07</w:t>
            </w:r>
          </w:p>
        </w:tc>
        <w:tc>
          <w:tcPr>
            <w:tcW w:w="1742" w:type="dxa"/>
          </w:tcPr>
          <w:p w14:paraId="7D5097A8" w14:textId="77777777" w:rsidR="00314BD3" w:rsidRDefault="006F04FA">
            <w:pPr>
              <w:pStyle w:val="tablecopy"/>
            </w:pPr>
            <w:r>
              <w:t>30.54</w:t>
            </w:r>
          </w:p>
        </w:tc>
      </w:tr>
      <w:tr w:rsidR="00314BD3" w14:paraId="6F092FB5" w14:textId="77777777" w:rsidTr="00C06088">
        <w:trPr>
          <w:jc w:val="center"/>
        </w:trPr>
        <w:tc>
          <w:tcPr>
            <w:tcW w:w="1742" w:type="dxa"/>
          </w:tcPr>
          <w:p w14:paraId="2EA04057" w14:textId="77777777" w:rsidR="00314BD3" w:rsidRDefault="006F04FA">
            <w:pPr>
              <w:pStyle w:val="tablecopy"/>
            </w:pPr>
            <w:r>
              <w:t>SeasonalNaive</w:t>
            </w:r>
          </w:p>
        </w:tc>
        <w:tc>
          <w:tcPr>
            <w:tcW w:w="1742" w:type="dxa"/>
          </w:tcPr>
          <w:p w14:paraId="54D10F4A" w14:textId="77777777" w:rsidR="00314BD3" w:rsidRDefault="006F04FA">
            <w:pPr>
              <w:pStyle w:val="tablecopy"/>
            </w:pPr>
            <w:r>
              <w:t>96</w:t>
            </w:r>
          </w:p>
        </w:tc>
        <w:tc>
          <w:tcPr>
            <w:tcW w:w="1742" w:type="dxa"/>
          </w:tcPr>
          <w:p w14:paraId="734460DF" w14:textId="77777777" w:rsidR="00314BD3" w:rsidRDefault="006F04FA">
            <w:pPr>
              <w:pStyle w:val="tablecopy"/>
            </w:pPr>
            <w:r>
              <w:t>340658.82</w:t>
            </w:r>
          </w:p>
        </w:tc>
        <w:tc>
          <w:tcPr>
            <w:tcW w:w="1742" w:type="dxa"/>
          </w:tcPr>
          <w:p w14:paraId="214546CC" w14:textId="77777777" w:rsidR="00314BD3" w:rsidRDefault="006F04FA">
            <w:pPr>
              <w:pStyle w:val="tablecopy"/>
            </w:pPr>
            <w:r>
              <w:t>428618.32</w:t>
            </w:r>
          </w:p>
        </w:tc>
        <w:tc>
          <w:tcPr>
            <w:tcW w:w="1742" w:type="dxa"/>
          </w:tcPr>
          <w:p w14:paraId="79B9B648" w14:textId="77777777" w:rsidR="00314BD3" w:rsidRDefault="006F04FA">
            <w:pPr>
              <w:pStyle w:val="tablecopy"/>
            </w:pPr>
            <w:r>
              <w:t>40.13</w:t>
            </w:r>
          </w:p>
        </w:tc>
        <w:tc>
          <w:tcPr>
            <w:tcW w:w="1742" w:type="dxa"/>
          </w:tcPr>
          <w:p w14:paraId="6492CE82" w14:textId="77777777" w:rsidR="00314BD3" w:rsidRDefault="006F04FA">
            <w:pPr>
              <w:pStyle w:val="tablecopy"/>
            </w:pPr>
            <w:r>
              <w:t>38.96</w:t>
            </w:r>
          </w:p>
        </w:tc>
      </w:tr>
      <w:tr w:rsidR="00314BD3" w14:paraId="3946D609" w14:textId="77777777" w:rsidTr="00C06088">
        <w:trPr>
          <w:jc w:val="center"/>
        </w:trPr>
        <w:tc>
          <w:tcPr>
            <w:tcW w:w="1742" w:type="dxa"/>
          </w:tcPr>
          <w:p w14:paraId="4E7834D4" w14:textId="77777777" w:rsidR="00314BD3" w:rsidRDefault="006F04FA">
            <w:pPr>
              <w:pStyle w:val="tablecopy"/>
            </w:pPr>
            <w:r>
              <w:t>iTransformer</w:t>
            </w:r>
          </w:p>
        </w:tc>
        <w:tc>
          <w:tcPr>
            <w:tcW w:w="1742" w:type="dxa"/>
          </w:tcPr>
          <w:p w14:paraId="748F8F71" w14:textId="77777777" w:rsidR="00314BD3" w:rsidRDefault="006F04FA">
            <w:pPr>
              <w:pStyle w:val="tablecopy"/>
            </w:pPr>
            <w:r>
              <w:t>168</w:t>
            </w:r>
          </w:p>
        </w:tc>
        <w:tc>
          <w:tcPr>
            <w:tcW w:w="1742" w:type="dxa"/>
          </w:tcPr>
          <w:p w14:paraId="427EC781" w14:textId="77777777" w:rsidR="00314BD3" w:rsidRDefault="006F04FA">
            <w:pPr>
              <w:pStyle w:val="tablecopy"/>
            </w:pPr>
            <w:r>
              <w:t>43041.98 ± 586.99</w:t>
            </w:r>
          </w:p>
        </w:tc>
        <w:tc>
          <w:tcPr>
            <w:tcW w:w="1742" w:type="dxa"/>
          </w:tcPr>
          <w:p w14:paraId="14B87775" w14:textId="77777777" w:rsidR="00314BD3" w:rsidRDefault="006F04FA">
            <w:pPr>
              <w:pStyle w:val="tablecopy"/>
            </w:pPr>
            <w:r>
              <w:t>70461.74 ± 711.95</w:t>
            </w:r>
          </w:p>
        </w:tc>
        <w:tc>
          <w:tcPr>
            <w:tcW w:w="1742" w:type="dxa"/>
          </w:tcPr>
          <w:p w14:paraId="03CB83F2" w14:textId="77777777" w:rsidR="00314BD3" w:rsidRDefault="006F04FA">
            <w:pPr>
              <w:pStyle w:val="tablecopy"/>
            </w:pPr>
            <w:r>
              <w:t>4.80 ± 0.08</w:t>
            </w:r>
          </w:p>
        </w:tc>
        <w:tc>
          <w:tcPr>
            <w:tcW w:w="1742" w:type="dxa"/>
          </w:tcPr>
          <w:p w14:paraId="3191967C" w14:textId="77777777" w:rsidR="00314BD3" w:rsidRDefault="006F04FA">
            <w:pPr>
              <w:pStyle w:val="tablecopy"/>
            </w:pPr>
            <w:r>
              <w:t>5.03 ± 0.07</w:t>
            </w:r>
          </w:p>
        </w:tc>
      </w:tr>
      <w:tr w:rsidR="00314BD3" w14:paraId="51FAF3AF" w14:textId="77777777" w:rsidTr="00C06088">
        <w:trPr>
          <w:jc w:val="center"/>
        </w:trPr>
        <w:tc>
          <w:tcPr>
            <w:tcW w:w="1742" w:type="dxa"/>
          </w:tcPr>
          <w:p w14:paraId="6D8DD994" w14:textId="77777777" w:rsidR="00314BD3" w:rsidRDefault="006F04FA">
            <w:pPr>
              <w:pStyle w:val="tablecopy"/>
            </w:pPr>
            <w:r>
              <w:t>DLinear</w:t>
            </w:r>
          </w:p>
        </w:tc>
        <w:tc>
          <w:tcPr>
            <w:tcW w:w="1742" w:type="dxa"/>
          </w:tcPr>
          <w:p w14:paraId="75E0F973" w14:textId="77777777" w:rsidR="00314BD3" w:rsidRDefault="006F04FA">
            <w:pPr>
              <w:pStyle w:val="tablecopy"/>
            </w:pPr>
            <w:r>
              <w:t>168</w:t>
            </w:r>
          </w:p>
        </w:tc>
        <w:tc>
          <w:tcPr>
            <w:tcW w:w="1742" w:type="dxa"/>
          </w:tcPr>
          <w:p w14:paraId="52CEA630" w14:textId="77777777" w:rsidR="00314BD3" w:rsidRDefault="006F04FA">
            <w:pPr>
              <w:pStyle w:val="tablecopy"/>
            </w:pPr>
            <w:r>
              <w:t>43553.53 ± 140.14</w:t>
            </w:r>
          </w:p>
        </w:tc>
        <w:tc>
          <w:tcPr>
            <w:tcW w:w="1742" w:type="dxa"/>
          </w:tcPr>
          <w:p w14:paraId="5CCA718D" w14:textId="77777777" w:rsidR="00314BD3" w:rsidRDefault="006F04FA">
            <w:pPr>
              <w:pStyle w:val="tablecopy"/>
            </w:pPr>
            <w:r>
              <w:t>72419.23 ± 90.94</w:t>
            </w:r>
          </w:p>
        </w:tc>
        <w:tc>
          <w:tcPr>
            <w:tcW w:w="1742" w:type="dxa"/>
          </w:tcPr>
          <w:p w14:paraId="5D732090" w14:textId="77777777" w:rsidR="00314BD3" w:rsidRDefault="006F04FA">
            <w:pPr>
              <w:pStyle w:val="tablecopy"/>
            </w:pPr>
            <w:r>
              <w:t>4.71 ± 0.03</w:t>
            </w:r>
          </w:p>
        </w:tc>
        <w:tc>
          <w:tcPr>
            <w:tcW w:w="1742" w:type="dxa"/>
          </w:tcPr>
          <w:p w14:paraId="24B51532" w14:textId="77777777" w:rsidR="00314BD3" w:rsidRDefault="006F04FA">
            <w:pPr>
              <w:pStyle w:val="tablecopy"/>
            </w:pPr>
            <w:r>
              <w:t>5.09 ± 0.02</w:t>
            </w:r>
          </w:p>
        </w:tc>
      </w:tr>
      <w:tr w:rsidR="00314BD3" w14:paraId="5E84F3F2" w14:textId="77777777" w:rsidTr="00C06088">
        <w:trPr>
          <w:jc w:val="center"/>
        </w:trPr>
        <w:tc>
          <w:tcPr>
            <w:tcW w:w="1742" w:type="dxa"/>
          </w:tcPr>
          <w:p w14:paraId="23635638" w14:textId="77777777" w:rsidR="00314BD3" w:rsidRDefault="006F04FA">
            <w:pPr>
              <w:pStyle w:val="tablecopy"/>
            </w:pPr>
            <w:r>
              <w:t>PatchTST</w:t>
            </w:r>
          </w:p>
        </w:tc>
        <w:tc>
          <w:tcPr>
            <w:tcW w:w="1742" w:type="dxa"/>
          </w:tcPr>
          <w:p w14:paraId="34EF6D6C" w14:textId="77777777" w:rsidR="00314BD3" w:rsidRDefault="006F04FA">
            <w:pPr>
              <w:pStyle w:val="tablecopy"/>
            </w:pPr>
            <w:r>
              <w:t>168</w:t>
            </w:r>
          </w:p>
        </w:tc>
        <w:tc>
          <w:tcPr>
            <w:tcW w:w="1742" w:type="dxa"/>
          </w:tcPr>
          <w:p w14:paraId="6045A239" w14:textId="77777777" w:rsidR="00314BD3" w:rsidRDefault="006F04FA">
            <w:pPr>
              <w:pStyle w:val="tablecopy"/>
            </w:pPr>
            <w:r>
              <w:t>46646.92 ± 2189.31</w:t>
            </w:r>
          </w:p>
        </w:tc>
        <w:tc>
          <w:tcPr>
            <w:tcW w:w="1742" w:type="dxa"/>
          </w:tcPr>
          <w:p w14:paraId="6A6D4450" w14:textId="77777777" w:rsidR="00314BD3" w:rsidRDefault="006F04FA">
            <w:pPr>
              <w:pStyle w:val="tablecopy"/>
            </w:pPr>
            <w:r>
              <w:t>75055.16 ± 2683.72</w:t>
            </w:r>
          </w:p>
        </w:tc>
        <w:tc>
          <w:tcPr>
            <w:tcW w:w="1742" w:type="dxa"/>
          </w:tcPr>
          <w:p w14:paraId="7CE2A892" w14:textId="77777777" w:rsidR="00314BD3" w:rsidRDefault="006F04FA">
            <w:pPr>
              <w:pStyle w:val="tablecopy"/>
            </w:pPr>
            <w:r>
              <w:t>5.23 ± 0.27</w:t>
            </w:r>
          </w:p>
        </w:tc>
        <w:tc>
          <w:tcPr>
            <w:tcW w:w="1742" w:type="dxa"/>
          </w:tcPr>
          <w:p w14:paraId="1E69DE61" w14:textId="77777777" w:rsidR="00314BD3" w:rsidRDefault="006F04FA">
            <w:pPr>
              <w:pStyle w:val="tablecopy"/>
            </w:pPr>
            <w:r>
              <w:t>5.45 ± 0.26</w:t>
            </w:r>
          </w:p>
        </w:tc>
      </w:tr>
      <w:tr w:rsidR="00314BD3" w14:paraId="37629BBB" w14:textId="77777777" w:rsidTr="00C06088">
        <w:trPr>
          <w:jc w:val="center"/>
        </w:trPr>
        <w:tc>
          <w:tcPr>
            <w:tcW w:w="1742" w:type="dxa"/>
          </w:tcPr>
          <w:p w14:paraId="2D8F7A69" w14:textId="77777777" w:rsidR="00314BD3" w:rsidRDefault="006F04FA">
            <w:pPr>
              <w:pStyle w:val="tablecopy"/>
            </w:pPr>
            <w:r>
              <w:t>XGBoost</w:t>
            </w:r>
          </w:p>
        </w:tc>
        <w:tc>
          <w:tcPr>
            <w:tcW w:w="1742" w:type="dxa"/>
          </w:tcPr>
          <w:p w14:paraId="7457CC68" w14:textId="77777777" w:rsidR="00314BD3" w:rsidRDefault="006F04FA">
            <w:pPr>
              <w:pStyle w:val="tablecopy"/>
            </w:pPr>
            <w:r>
              <w:t>168</w:t>
            </w:r>
          </w:p>
        </w:tc>
        <w:tc>
          <w:tcPr>
            <w:tcW w:w="1742" w:type="dxa"/>
          </w:tcPr>
          <w:p w14:paraId="6749AFCF" w14:textId="77777777" w:rsidR="00314BD3" w:rsidRDefault="006F04FA">
            <w:pPr>
              <w:pStyle w:val="tablecopy"/>
            </w:pPr>
            <w:r>
              <w:t>48400.05 ± 73.35</w:t>
            </w:r>
          </w:p>
        </w:tc>
        <w:tc>
          <w:tcPr>
            <w:tcW w:w="1742" w:type="dxa"/>
          </w:tcPr>
          <w:p w14:paraId="10EA85F9" w14:textId="77777777" w:rsidR="00314BD3" w:rsidRDefault="006F04FA">
            <w:pPr>
              <w:pStyle w:val="tablecopy"/>
            </w:pPr>
            <w:r>
              <w:t>74664.41 ± 110.85</w:t>
            </w:r>
          </w:p>
        </w:tc>
        <w:tc>
          <w:tcPr>
            <w:tcW w:w="1742" w:type="dxa"/>
          </w:tcPr>
          <w:p w14:paraId="102258E8" w14:textId="77777777" w:rsidR="00314BD3" w:rsidRDefault="006F04FA">
            <w:pPr>
              <w:pStyle w:val="tablecopy"/>
            </w:pPr>
            <w:r>
              <w:t>5.42 ± 0.01</w:t>
            </w:r>
          </w:p>
        </w:tc>
        <w:tc>
          <w:tcPr>
            <w:tcW w:w="1742" w:type="dxa"/>
          </w:tcPr>
          <w:p w14:paraId="10B97FA5" w14:textId="77777777" w:rsidR="00314BD3" w:rsidRDefault="006F04FA">
            <w:pPr>
              <w:pStyle w:val="tablecopy"/>
            </w:pPr>
            <w:r>
              <w:t>5.66 ± 0.01</w:t>
            </w:r>
          </w:p>
        </w:tc>
      </w:tr>
      <w:tr w:rsidR="00314BD3" w14:paraId="71A25AC6" w14:textId="77777777" w:rsidTr="00C06088">
        <w:trPr>
          <w:jc w:val="center"/>
        </w:trPr>
        <w:tc>
          <w:tcPr>
            <w:tcW w:w="1742" w:type="dxa"/>
          </w:tcPr>
          <w:p w14:paraId="5CFD3703" w14:textId="77777777" w:rsidR="00314BD3" w:rsidRDefault="006F04FA">
            <w:pPr>
              <w:pStyle w:val="tablecopy"/>
            </w:pPr>
            <w:r>
              <w:t>Chronos-Bolt</w:t>
            </w:r>
          </w:p>
        </w:tc>
        <w:tc>
          <w:tcPr>
            <w:tcW w:w="1742" w:type="dxa"/>
          </w:tcPr>
          <w:p w14:paraId="7934655F" w14:textId="77777777" w:rsidR="00314BD3" w:rsidRDefault="006F04FA">
            <w:pPr>
              <w:pStyle w:val="tablecopy"/>
            </w:pPr>
            <w:r>
              <w:t>168</w:t>
            </w:r>
          </w:p>
        </w:tc>
        <w:tc>
          <w:tcPr>
            <w:tcW w:w="1742" w:type="dxa"/>
          </w:tcPr>
          <w:p w14:paraId="6A21F44E" w14:textId="77777777" w:rsidR="00314BD3" w:rsidRDefault="006F04FA">
            <w:pPr>
              <w:pStyle w:val="tablecopy"/>
            </w:pPr>
            <w:r>
              <w:t>264268.27</w:t>
            </w:r>
          </w:p>
        </w:tc>
        <w:tc>
          <w:tcPr>
            <w:tcW w:w="1742" w:type="dxa"/>
          </w:tcPr>
          <w:p w14:paraId="33A64BD9" w14:textId="77777777" w:rsidR="00314BD3" w:rsidRDefault="006F04FA">
            <w:pPr>
              <w:pStyle w:val="tablecopy"/>
            </w:pPr>
            <w:r>
              <w:t>315996.95</w:t>
            </w:r>
          </w:p>
        </w:tc>
        <w:tc>
          <w:tcPr>
            <w:tcW w:w="1742" w:type="dxa"/>
          </w:tcPr>
          <w:p w14:paraId="0DB892CF" w14:textId="77777777" w:rsidR="00314BD3" w:rsidRDefault="006F04FA">
            <w:pPr>
              <w:pStyle w:val="tablecopy"/>
            </w:pPr>
            <w:r>
              <w:t>31.91</w:t>
            </w:r>
          </w:p>
        </w:tc>
        <w:tc>
          <w:tcPr>
            <w:tcW w:w="1742" w:type="dxa"/>
          </w:tcPr>
          <w:p w14:paraId="7CE4D3E8" w14:textId="77777777" w:rsidR="00314BD3" w:rsidRDefault="006F04FA">
            <w:pPr>
              <w:pStyle w:val="tablecopy"/>
            </w:pPr>
            <w:r>
              <w:t>30.30</w:t>
            </w:r>
          </w:p>
        </w:tc>
      </w:tr>
      <w:tr w:rsidR="00314BD3" w14:paraId="51CDBB00" w14:textId="77777777" w:rsidTr="00C06088">
        <w:trPr>
          <w:jc w:val="center"/>
        </w:trPr>
        <w:tc>
          <w:tcPr>
            <w:tcW w:w="1742" w:type="dxa"/>
          </w:tcPr>
          <w:p w14:paraId="7C81428E" w14:textId="77777777" w:rsidR="00314BD3" w:rsidRDefault="006F04FA">
            <w:pPr>
              <w:pStyle w:val="tablecopy"/>
            </w:pPr>
            <w:r>
              <w:t>TimesFM</w:t>
            </w:r>
          </w:p>
        </w:tc>
        <w:tc>
          <w:tcPr>
            <w:tcW w:w="1742" w:type="dxa"/>
          </w:tcPr>
          <w:p w14:paraId="05E33FB2" w14:textId="77777777" w:rsidR="00314BD3" w:rsidRDefault="006F04FA">
            <w:pPr>
              <w:pStyle w:val="tablecopy"/>
            </w:pPr>
            <w:r>
              <w:t>168</w:t>
            </w:r>
          </w:p>
        </w:tc>
        <w:tc>
          <w:tcPr>
            <w:tcW w:w="1742" w:type="dxa"/>
          </w:tcPr>
          <w:p w14:paraId="7A0F37BF" w14:textId="77777777" w:rsidR="00314BD3" w:rsidRDefault="006F04FA">
            <w:pPr>
              <w:pStyle w:val="tablecopy"/>
            </w:pPr>
            <w:r>
              <w:t>265044.60</w:t>
            </w:r>
          </w:p>
        </w:tc>
        <w:tc>
          <w:tcPr>
            <w:tcW w:w="1742" w:type="dxa"/>
          </w:tcPr>
          <w:p w14:paraId="34DAA169" w14:textId="77777777" w:rsidR="00314BD3" w:rsidRDefault="006F04FA">
            <w:pPr>
              <w:pStyle w:val="tablecopy"/>
            </w:pPr>
            <w:r>
              <w:t>313676.28</w:t>
            </w:r>
          </w:p>
        </w:tc>
        <w:tc>
          <w:tcPr>
            <w:tcW w:w="1742" w:type="dxa"/>
          </w:tcPr>
          <w:p w14:paraId="426EF8C2" w14:textId="77777777" w:rsidR="00314BD3" w:rsidRDefault="006F04FA">
            <w:pPr>
              <w:pStyle w:val="tablecopy"/>
            </w:pPr>
            <w:r>
              <w:t>31.95</w:t>
            </w:r>
          </w:p>
        </w:tc>
        <w:tc>
          <w:tcPr>
            <w:tcW w:w="1742" w:type="dxa"/>
          </w:tcPr>
          <w:p w14:paraId="364A0C7C" w14:textId="77777777" w:rsidR="00314BD3" w:rsidRDefault="006F04FA">
            <w:pPr>
              <w:pStyle w:val="tablecopy"/>
            </w:pPr>
            <w:r>
              <w:t>30.39</w:t>
            </w:r>
          </w:p>
        </w:tc>
      </w:tr>
      <w:tr w:rsidR="00314BD3" w14:paraId="34F2AB54" w14:textId="77777777" w:rsidTr="00C06088">
        <w:trPr>
          <w:jc w:val="center"/>
        </w:trPr>
        <w:tc>
          <w:tcPr>
            <w:tcW w:w="1742" w:type="dxa"/>
          </w:tcPr>
          <w:p w14:paraId="5C8BD38D" w14:textId="77777777" w:rsidR="00314BD3" w:rsidRDefault="006F04FA">
            <w:pPr>
              <w:pStyle w:val="tablecopy"/>
            </w:pPr>
            <w:r>
              <w:t>SARIMA</w:t>
            </w:r>
          </w:p>
        </w:tc>
        <w:tc>
          <w:tcPr>
            <w:tcW w:w="1742" w:type="dxa"/>
          </w:tcPr>
          <w:p w14:paraId="7B3FBF48" w14:textId="77777777" w:rsidR="00314BD3" w:rsidRDefault="006F04FA">
            <w:pPr>
              <w:pStyle w:val="tablecopy"/>
            </w:pPr>
            <w:r>
              <w:t>168</w:t>
            </w:r>
          </w:p>
        </w:tc>
        <w:tc>
          <w:tcPr>
            <w:tcW w:w="1742" w:type="dxa"/>
          </w:tcPr>
          <w:p w14:paraId="579A1F0C" w14:textId="77777777" w:rsidR="00314BD3" w:rsidRDefault="006F04FA">
            <w:pPr>
              <w:pStyle w:val="tablecopy"/>
            </w:pPr>
            <w:r>
              <w:t>271294.60</w:t>
            </w:r>
          </w:p>
        </w:tc>
        <w:tc>
          <w:tcPr>
            <w:tcW w:w="1742" w:type="dxa"/>
          </w:tcPr>
          <w:p w14:paraId="4EA5ECCB" w14:textId="77777777" w:rsidR="00314BD3" w:rsidRDefault="006F04FA">
            <w:pPr>
              <w:pStyle w:val="tablecopy"/>
            </w:pPr>
            <w:r>
              <w:t>325857.78</w:t>
            </w:r>
          </w:p>
        </w:tc>
        <w:tc>
          <w:tcPr>
            <w:tcW w:w="1742" w:type="dxa"/>
          </w:tcPr>
          <w:p w14:paraId="4E7A14FE" w14:textId="77777777" w:rsidR="00314BD3" w:rsidRDefault="006F04FA">
            <w:pPr>
              <w:pStyle w:val="tablecopy"/>
            </w:pPr>
            <w:r>
              <w:t>32.54</w:t>
            </w:r>
          </w:p>
        </w:tc>
        <w:tc>
          <w:tcPr>
            <w:tcW w:w="1742" w:type="dxa"/>
          </w:tcPr>
          <w:p w14:paraId="3C8427AB" w14:textId="77777777" w:rsidR="00314BD3" w:rsidRDefault="006F04FA">
            <w:pPr>
              <w:pStyle w:val="tablecopy"/>
            </w:pPr>
            <w:r>
              <w:t>31.11</w:t>
            </w:r>
          </w:p>
        </w:tc>
      </w:tr>
      <w:tr w:rsidR="00314BD3" w14:paraId="5FF40A0C" w14:textId="77777777" w:rsidTr="00C06088">
        <w:trPr>
          <w:jc w:val="center"/>
        </w:trPr>
        <w:tc>
          <w:tcPr>
            <w:tcW w:w="1742" w:type="dxa"/>
          </w:tcPr>
          <w:p w14:paraId="5CA3980B" w14:textId="77777777" w:rsidR="00314BD3" w:rsidRDefault="006F04FA">
            <w:pPr>
              <w:pStyle w:val="tablecopy"/>
            </w:pPr>
            <w:r>
              <w:t>SeasonalNaive</w:t>
            </w:r>
          </w:p>
        </w:tc>
        <w:tc>
          <w:tcPr>
            <w:tcW w:w="1742" w:type="dxa"/>
          </w:tcPr>
          <w:p w14:paraId="0B0CD8BB" w14:textId="77777777" w:rsidR="00314BD3" w:rsidRDefault="006F04FA">
            <w:pPr>
              <w:pStyle w:val="tablecopy"/>
            </w:pPr>
            <w:r>
              <w:t>168</w:t>
            </w:r>
          </w:p>
        </w:tc>
        <w:tc>
          <w:tcPr>
            <w:tcW w:w="1742" w:type="dxa"/>
          </w:tcPr>
          <w:p w14:paraId="06E345A5" w14:textId="77777777" w:rsidR="00314BD3" w:rsidRDefault="006F04FA">
            <w:pPr>
              <w:pStyle w:val="tablecopy"/>
            </w:pPr>
            <w:r>
              <w:t>343510.17</w:t>
            </w:r>
          </w:p>
        </w:tc>
        <w:tc>
          <w:tcPr>
            <w:tcW w:w="1742" w:type="dxa"/>
          </w:tcPr>
          <w:p w14:paraId="57F377E6" w14:textId="77777777" w:rsidR="00314BD3" w:rsidRDefault="006F04FA">
            <w:pPr>
              <w:pStyle w:val="tablecopy"/>
            </w:pPr>
            <w:r>
              <w:t>431537.72</w:t>
            </w:r>
          </w:p>
        </w:tc>
        <w:tc>
          <w:tcPr>
            <w:tcW w:w="1742" w:type="dxa"/>
          </w:tcPr>
          <w:p w14:paraId="324B8BCC" w14:textId="77777777" w:rsidR="00314BD3" w:rsidRDefault="006F04FA">
            <w:pPr>
              <w:pStyle w:val="tablecopy"/>
            </w:pPr>
            <w:r>
              <w:t>40.48</w:t>
            </w:r>
          </w:p>
        </w:tc>
        <w:tc>
          <w:tcPr>
            <w:tcW w:w="1742" w:type="dxa"/>
          </w:tcPr>
          <w:p w14:paraId="173ED167" w14:textId="77777777" w:rsidR="00314BD3" w:rsidRDefault="006F04FA">
            <w:pPr>
              <w:pStyle w:val="tablecopy"/>
            </w:pPr>
            <w:r>
              <w:t>39.39</w:t>
            </w:r>
          </w:p>
        </w:tc>
      </w:tr>
    </w:tbl>
    <w:p w14:paraId="30325FF4" w14:textId="77777777" w:rsidR="00314BD3" w:rsidRDefault="006F04FA">
      <w:pPr>
        <w:pStyle w:val="figurecaption"/>
        <w:jc w:val="center"/>
      </w:pPr>
      <w:r>
        <w:t>ETTh1/HUFL — accuracy across horizons (mean ± std over seeds where applicable).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3"/>
        <w:gridCol w:w="582"/>
        <w:gridCol w:w="704"/>
        <w:gridCol w:w="784"/>
        <w:gridCol w:w="848"/>
        <w:gridCol w:w="896"/>
      </w:tblGrid>
      <w:tr w:rsidR="00314BD3" w14:paraId="0940F738" w14:textId="77777777" w:rsidTr="00C06088">
        <w:trPr>
          <w:jc w:val="center"/>
        </w:trPr>
        <w:tc>
          <w:tcPr>
            <w:tcW w:w="1742" w:type="dxa"/>
          </w:tcPr>
          <w:p w14:paraId="1797D535" w14:textId="77777777" w:rsidR="00314BD3" w:rsidRDefault="006F04FA">
            <w:pPr>
              <w:pStyle w:val="tablecolhead"/>
            </w:pPr>
            <w:r>
              <w:rPr>
                <w:noProof/>
              </w:rPr>
              <w:t>Model</w:t>
            </w:r>
          </w:p>
        </w:tc>
        <w:tc>
          <w:tcPr>
            <w:tcW w:w="1742" w:type="dxa"/>
          </w:tcPr>
          <w:p w14:paraId="36DB0342" w14:textId="77777777" w:rsidR="00314BD3" w:rsidRDefault="006F04FA">
            <w:pPr>
              <w:pStyle w:val="tablecolhead"/>
            </w:pPr>
            <w:r>
              <w:rPr>
                <w:noProof/>
              </w:rPr>
              <w:t>H</w:t>
            </w:r>
          </w:p>
        </w:tc>
        <w:tc>
          <w:tcPr>
            <w:tcW w:w="1742" w:type="dxa"/>
          </w:tcPr>
          <w:p w14:paraId="0B18CCE0" w14:textId="77777777" w:rsidR="00314BD3" w:rsidRDefault="006F04FA">
            <w:pPr>
              <w:pStyle w:val="tablecolhead"/>
            </w:pPr>
            <w:r>
              <w:rPr>
                <w:noProof/>
              </w:rPr>
              <w:t>MAE</w:t>
            </w:r>
          </w:p>
        </w:tc>
        <w:tc>
          <w:tcPr>
            <w:tcW w:w="1742" w:type="dxa"/>
          </w:tcPr>
          <w:p w14:paraId="5178754E" w14:textId="77777777" w:rsidR="00314BD3" w:rsidRDefault="006F04FA">
            <w:pPr>
              <w:pStyle w:val="tablecolhead"/>
            </w:pPr>
            <w:r>
              <w:rPr>
                <w:noProof/>
              </w:rPr>
              <w:t>RMSE</w:t>
            </w:r>
          </w:p>
        </w:tc>
        <w:tc>
          <w:tcPr>
            <w:tcW w:w="1742" w:type="dxa"/>
          </w:tcPr>
          <w:p w14:paraId="15391990" w14:textId="77777777" w:rsidR="00314BD3" w:rsidRDefault="006F04FA">
            <w:pPr>
              <w:pStyle w:val="tablecolhead"/>
            </w:pPr>
            <w:r>
              <w:rPr>
                <w:noProof/>
              </w:rPr>
              <w:t>sMAPE (%)</w:t>
            </w:r>
          </w:p>
        </w:tc>
        <w:tc>
          <w:tcPr>
            <w:tcW w:w="1742" w:type="dxa"/>
          </w:tcPr>
          <w:p w14:paraId="4A967630" w14:textId="77777777" w:rsidR="00314BD3" w:rsidRDefault="006F04FA">
            <w:pPr>
              <w:pStyle w:val="tablecolhead"/>
            </w:pPr>
            <w:r>
              <w:rPr>
                <w:noProof/>
              </w:rPr>
              <w:t>wMAPE (%)</w:t>
            </w:r>
          </w:p>
        </w:tc>
      </w:tr>
      <w:tr w:rsidR="00314BD3" w14:paraId="3023DCEE" w14:textId="77777777" w:rsidTr="00C06088">
        <w:trPr>
          <w:jc w:val="center"/>
        </w:trPr>
        <w:tc>
          <w:tcPr>
            <w:tcW w:w="1742" w:type="dxa"/>
          </w:tcPr>
          <w:p w14:paraId="1C58C26A" w14:textId="77777777" w:rsidR="00314BD3" w:rsidRDefault="006F04FA">
            <w:pPr>
              <w:pStyle w:val="tablecopy"/>
            </w:pPr>
            <w:r>
              <w:t>Chronos-Bolt</w:t>
            </w:r>
          </w:p>
        </w:tc>
        <w:tc>
          <w:tcPr>
            <w:tcW w:w="1742" w:type="dxa"/>
          </w:tcPr>
          <w:p w14:paraId="14271049" w14:textId="77777777" w:rsidR="00314BD3" w:rsidRDefault="006F04FA">
            <w:pPr>
              <w:pStyle w:val="tablecopy"/>
            </w:pPr>
            <w:r>
              <w:t>24</w:t>
            </w:r>
          </w:p>
        </w:tc>
        <w:tc>
          <w:tcPr>
            <w:tcW w:w="1742" w:type="dxa"/>
          </w:tcPr>
          <w:p w14:paraId="39A887B4" w14:textId="77777777" w:rsidR="00314BD3" w:rsidRDefault="006F04FA">
            <w:pPr>
              <w:pStyle w:val="tablecopy"/>
            </w:pPr>
            <w:r>
              <w:t>3.00</w:t>
            </w:r>
          </w:p>
        </w:tc>
        <w:tc>
          <w:tcPr>
            <w:tcW w:w="1742" w:type="dxa"/>
          </w:tcPr>
          <w:p w14:paraId="116ACD4D" w14:textId="77777777" w:rsidR="00314BD3" w:rsidRDefault="006F04FA">
            <w:pPr>
              <w:pStyle w:val="tablecopy"/>
            </w:pPr>
            <w:r>
              <w:t>4.78</w:t>
            </w:r>
          </w:p>
        </w:tc>
        <w:tc>
          <w:tcPr>
            <w:tcW w:w="1742" w:type="dxa"/>
          </w:tcPr>
          <w:p w14:paraId="4952AC55" w14:textId="77777777" w:rsidR="00314BD3" w:rsidRDefault="006F04FA">
            <w:pPr>
              <w:pStyle w:val="tablecopy"/>
            </w:pPr>
            <w:r>
              <w:t>44.88</w:t>
            </w:r>
          </w:p>
        </w:tc>
        <w:tc>
          <w:tcPr>
            <w:tcW w:w="1742" w:type="dxa"/>
          </w:tcPr>
          <w:p w14:paraId="03AA1CEA" w14:textId="77777777" w:rsidR="00314BD3" w:rsidRDefault="006F04FA">
            <w:pPr>
              <w:pStyle w:val="tablecopy"/>
            </w:pPr>
            <w:r>
              <w:t>29.73</w:t>
            </w:r>
          </w:p>
        </w:tc>
      </w:tr>
      <w:tr w:rsidR="00314BD3" w14:paraId="771DDEA5" w14:textId="77777777" w:rsidTr="00C06088">
        <w:trPr>
          <w:jc w:val="center"/>
        </w:trPr>
        <w:tc>
          <w:tcPr>
            <w:tcW w:w="1742" w:type="dxa"/>
          </w:tcPr>
          <w:p w14:paraId="6ADF5878" w14:textId="77777777" w:rsidR="00314BD3" w:rsidRDefault="006F04FA">
            <w:pPr>
              <w:pStyle w:val="tablecopy"/>
            </w:pPr>
            <w:r>
              <w:t>DLinear</w:t>
            </w:r>
          </w:p>
        </w:tc>
        <w:tc>
          <w:tcPr>
            <w:tcW w:w="1742" w:type="dxa"/>
          </w:tcPr>
          <w:p w14:paraId="1551F4C6" w14:textId="77777777" w:rsidR="00314BD3" w:rsidRDefault="006F04FA">
            <w:pPr>
              <w:pStyle w:val="tablecopy"/>
            </w:pPr>
            <w:r>
              <w:t>24</w:t>
            </w:r>
          </w:p>
        </w:tc>
        <w:tc>
          <w:tcPr>
            <w:tcW w:w="1742" w:type="dxa"/>
          </w:tcPr>
          <w:p w14:paraId="0428091B" w14:textId="77777777" w:rsidR="00314BD3" w:rsidRDefault="006F04FA">
            <w:pPr>
              <w:pStyle w:val="tablecopy"/>
            </w:pPr>
            <w:r>
              <w:t>3.07 ± 0.01</w:t>
            </w:r>
          </w:p>
        </w:tc>
        <w:tc>
          <w:tcPr>
            <w:tcW w:w="1742" w:type="dxa"/>
          </w:tcPr>
          <w:p w14:paraId="0EF1F4A1" w14:textId="77777777" w:rsidR="00314BD3" w:rsidRDefault="006F04FA">
            <w:pPr>
              <w:pStyle w:val="tablecopy"/>
            </w:pPr>
            <w:r>
              <w:t>4.62 ± 0.01</w:t>
            </w:r>
          </w:p>
        </w:tc>
        <w:tc>
          <w:tcPr>
            <w:tcW w:w="1742" w:type="dxa"/>
          </w:tcPr>
          <w:p w14:paraId="73427138" w14:textId="77777777" w:rsidR="00314BD3" w:rsidRDefault="006F04FA">
            <w:pPr>
              <w:pStyle w:val="tablecopy"/>
            </w:pPr>
            <w:r>
              <w:t>47.78 ± 0.15</w:t>
            </w:r>
          </w:p>
        </w:tc>
        <w:tc>
          <w:tcPr>
            <w:tcW w:w="1742" w:type="dxa"/>
          </w:tcPr>
          <w:p w14:paraId="56FE5C0A" w14:textId="77777777" w:rsidR="00314BD3" w:rsidRDefault="006F04FA">
            <w:pPr>
              <w:pStyle w:val="tablecopy"/>
            </w:pPr>
            <w:r>
              <w:t>30.36 ± 0.07</w:t>
            </w:r>
          </w:p>
        </w:tc>
      </w:tr>
      <w:tr w:rsidR="00314BD3" w14:paraId="7164AD91" w14:textId="77777777" w:rsidTr="00C06088">
        <w:trPr>
          <w:jc w:val="center"/>
        </w:trPr>
        <w:tc>
          <w:tcPr>
            <w:tcW w:w="1742" w:type="dxa"/>
          </w:tcPr>
          <w:p w14:paraId="4FF3592D" w14:textId="77777777" w:rsidR="00314BD3" w:rsidRDefault="006F04FA">
            <w:pPr>
              <w:pStyle w:val="tablecopy"/>
            </w:pPr>
            <w:r>
              <w:t>PatchTST</w:t>
            </w:r>
          </w:p>
        </w:tc>
        <w:tc>
          <w:tcPr>
            <w:tcW w:w="1742" w:type="dxa"/>
          </w:tcPr>
          <w:p w14:paraId="45B0E924" w14:textId="77777777" w:rsidR="00314BD3" w:rsidRDefault="006F04FA">
            <w:pPr>
              <w:pStyle w:val="tablecopy"/>
            </w:pPr>
            <w:r>
              <w:t>24</w:t>
            </w:r>
          </w:p>
        </w:tc>
        <w:tc>
          <w:tcPr>
            <w:tcW w:w="1742" w:type="dxa"/>
          </w:tcPr>
          <w:p w14:paraId="2EECE318" w14:textId="77777777" w:rsidR="00314BD3" w:rsidRDefault="006F04FA">
            <w:pPr>
              <w:pStyle w:val="tablecopy"/>
            </w:pPr>
            <w:r>
              <w:t>3.10 ± 0.03</w:t>
            </w:r>
          </w:p>
        </w:tc>
        <w:tc>
          <w:tcPr>
            <w:tcW w:w="1742" w:type="dxa"/>
          </w:tcPr>
          <w:p w14:paraId="50D0E177" w14:textId="77777777" w:rsidR="00314BD3" w:rsidRDefault="006F04FA">
            <w:pPr>
              <w:pStyle w:val="tablecopy"/>
            </w:pPr>
            <w:r>
              <w:t>4.57 ± 0.03</w:t>
            </w:r>
          </w:p>
        </w:tc>
        <w:tc>
          <w:tcPr>
            <w:tcW w:w="1742" w:type="dxa"/>
          </w:tcPr>
          <w:p w14:paraId="78667296" w14:textId="77777777" w:rsidR="00314BD3" w:rsidRDefault="006F04FA">
            <w:pPr>
              <w:pStyle w:val="tablecopy"/>
            </w:pPr>
            <w:r>
              <w:t>48.44 ± 0.32</w:t>
            </w:r>
          </w:p>
        </w:tc>
        <w:tc>
          <w:tcPr>
            <w:tcW w:w="1742" w:type="dxa"/>
          </w:tcPr>
          <w:p w14:paraId="0D46D4F7" w14:textId="77777777" w:rsidR="00314BD3" w:rsidRDefault="006F04FA">
            <w:pPr>
              <w:pStyle w:val="tablecopy"/>
            </w:pPr>
            <w:r>
              <w:t>30.66 ± 0.32</w:t>
            </w:r>
          </w:p>
        </w:tc>
      </w:tr>
      <w:tr w:rsidR="00314BD3" w14:paraId="7753F3BF" w14:textId="77777777" w:rsidTr="00C06088">
        <w:trPr>
          <w:jc w:val="center"/>
        </w:trPr>
        <w:tc>
          <w:tcPr>
            <w:tcW w:w="1742" w:type="dxa"/>
          </w:tcPr>
          <w:p w14:paraId="3E638977" w14:textId="77777777" w:rsidR="00314BD3" w:rsidRDefault="006F04FA">
            <w:pPr>
              <w:pStyle w:val="tablecopy"/>
            </w:pPr>
            <w:r>
              <w:t>TimesFM</w:t>
            </w:r>
          </w:p>
        </w:tc>
        <w:tc>
          <w:tcPr>
            <w:tcW w:w="1742" w:type="dxa"/>
          </w:tcPr>
          <w:p w14:paraId="0B9D6264" w14:textId="77777777" w:rsidR="00314BD3" w:rsidRDefault="006F04FA">
            <w:pPr>
              <w:pStyle w:val="tablecopy"/>
            </w:pPr>
            <w:r>
              <w:t>24</w:t>
            </w:r>
          </w:p>
        </w:tc>
        <w:tc>
          <w:tcPr>
            <w:tcW w:w="1742" w:type="dxa"/>
          </w:tcPr>
          <w:p w14:paraId="2FD446BC" w14:textId="77777777" w:rsidR="00314BD3" w:rsidRDefault="006F04FA">
            <w:pPr>
              <w:pStyle w:val="tablecopy"/>
            </w:pPr>
            <w:r>
              <w:t>3.16</w:t>
            </w:r>
          </w:p>
        </w:tc>
        <w:tc>
          <w:tcPr>
            <w:tcW w:w="1742" w:type="dxa"/>
          </w:tcPr>
          <w:p w14:paraId="7DAA5ACF" w14:textId="77777777" w:rsidR="00314BD3" w:rsidRDefault="006F04FA">
            <w:pPr>
              <w:pStyle w:val="tablecopy"/>
            </w:pPr>
            <w:r>
              <w:t>4.88</w:t>
            </w:r>
          </w:p>
        </w:tc>
        <w:tc>
          <w:tcPr>
            <w:tcW w:w="1742" w:type="dxa"/>
          </w:tcPr>
          <w:p w14:paraId="0B6AA01A" w14:textId="77777777" w:rsidR="00314BD3" w:rsidRDefault="006F04FA">
            <w:pPr>
              <w:pStyle w:val="tablecopy"/>
            </w:pPr>
            <w:r>
              <w:t>48.33</w:t>
            </w:r>
          </w:p>
        </w:tc>
        <w:tc>
          <w:tcPr>
            <w:tcW w:w="1742" w:type="dxa"/>
          </w:tcPr>
          <w:p w14:paraId="148CC450" w14:textId="77777777" w:rsidR="00314BD3" w:rsidRDefault="006F04FA">
            <w:pPr>
              <w:pStyle w:val="tablecopy"/>
            </w:pPr>
            <w:r>
              <w:t>31.25</w:t>
            </w:r>
          </w:p>
        </w:tc>
      </w:tr>
      <w:tr w:rsidR="00314BD3" w14:paraId="342CE506" w14:textId="77777777" w:rsidTr="00C06088">
        <w:trPr>
          <w:jc w:val="center"/>
        </w:trPr>
        <w:tc>
          <w:tcPr>
            <w:tcW w:w="1742" w:type="dxa"/>
          </w:tcPr>
          <w:p w14:paraId="6ABAD98D" w14:textId="77777777" w:rsidR="00314BD3" w:rsidRDefault="006F04FA">
            <w:pPr>
              <w:pStyle w:val="tablecopy"/>
            </w:pPr>
            <w:r>
              <w:t>SeasonalNaive</w:t>
            </w:r>
          </w:p>
        </w:tc>
        <w:tc>
          <w:tcPr>
            <w:tcW w:w="1742" w:type="dxa"/>
          </w:tcPr>
          <w:p w14:paraId="1D38D71B" w14:textId="77777777" w:rsidR="00314BD3" w:rsidRDefault="006F04FA">
            <w:pPr>
              <w:pStyle w:val="tablecopy"/>
            </w:pPr>
            <w:r>
              <w:t>24</w:t>
            </w:r>
          </w:p>
        </w:tc>
        <w:tc>
          <w:tcPr>
            <w:tcW w:w="1742" w:type="dxa"/>
          </w:tcPr>
          <w:p w14:paraId="28A0FB54" w14:textId="77777777" w:rsidR="00314BD3" w:rsidRDefault="006F04FA">
            <w:pPr>
              <w:pStyle w:val="tablecopy"/>
            </w:pPr>
            <w:r>
              <w:t>3.31</w:t>
            </w:r>
          </w:p>
        </w:tc>
        <w:tc>
          <w:tcPr>
            <w:tcW w:w="1742" w:type="dxa"/>
          </w:tcPr>
          <w:p w14:paraId="42D69B29" w14:textId="77777777" w:rsidR="00314BD3" w:rsidRDefault="006F04FA">
            <w:pPr>
              <w:pStyle w:val="tablecopy"/>
            </w:pPr>
            <w:r>
              <w:t>5.44</w:t>
            </w:r>
          </w:p>
        </w:tc>
        <w:tc>
          <w:tcPr>
            <w:tcW w:w="1742" w:type="dxa"/>
          </w:tcPr>
          <w:p w14:paraId="3E0B3EF9" w14:textId="77777777" w:rsidR="00314BD3" w:rsidRDefault="006F04FA">
            <w:pPr>
              <w:pStyle w:val="tablecopy"/>
            </w:pPr>
            <w:r>
              <w:t>46.07</w:t>
            </w:r>
          </w:p>
        </w:tc>
        <w:tc>
          <w:tcPr>
            <w:tcW w:w="1742" w:type="dxa"/>
          </w:tcPr>
          <w:p w14:paraId="507BB072" w14:textId="77777777" w:rsidR="00314BD3" w:rsidRDefault="006F04FA">
            <w:pPr>
              <w:pStyle w:val="tablecopy"/>
            </w:pPr>
            <w:r>
              <w:t>32.78</w:t>
            </w:r>
          </w:p>
        </w:tc>
      </w:tr>
      <w:tr w:rsidR="00314BD3" w14:paraId="094D49EA" w14:textId="77777777" w:rsidTr="00C06088">
        <w:trPr>
          <w:jc w:val="center"/>
        </w:trPr>
        <w:tc>
          <w:tcPr>
            <w:tcW w:w="1742" w:type="dxa"/>
          </w:tcPr>
          <w:p w14:paraId="395AE854" w14:textId="77777777" w:rsidR="00314BD3" w:rsidRDefault="006F04FA">
            <w:pPr>
              <w:pStyle w:val="tablecopy"/>
            </w:pPr>
            <w:r>
              <w:t>iTransformer</w:t>
            </w:r>
          </w:p>
        </w:tc>
        <w:tc>
          <w:tcPr>
            <w:tcW w:w="1742" w:type="dxa"/>
          </w:tcPr>
          <w:p w14:paraId="6F8FAD7D" w14:textId="77777777" w:rsidR="00314BD3" w:rsidRDefault="006F04FA">
            <w:pPr>
              <w:pStyle w:val="tablecopy"/>
            </w:pPr>
            <w:r>
              <w:t>24</w:t>
            </w:r>
          </w:p>
        </w:tc>
        <w:tc>
          <w:tcPr>
            <w:tcW w:w="1742" w:type="dxa"/>
          </w:tcPr>
          <w:p w14:paraId="75FF7F7B" w14:textId="77777777" w:rsidR="00314BD3" w:rsidRDefault="006F04FA">
            <w:pPr>
              <w:pStyle w:val="tablecopy"/>
            </w:pPr>
            <w:r>
              <w:t>3.40 ± 0.06</w:t>
            </w:r>
          </w:p>
        </w:tc>
        <w:tc>
          <w:tcPr>
            <w:tcW w:w="1742" w:type="dxa"/>
          </w:tcPr>
          <w:p w14:paraId="65CA8140" w14:textId="77777777" w:rsidR="00314BD3" w:rsidRDefault="006F04FA">
            <w:pPr>
              <w:pStyle w:val="tablecopy"/>
            </w:pPr>
            <w:r>
              <w:t>5.02 ± 0.10</w:t>
            </w:r>
          </w:p>
        </w:tc>
        <w:tc>
          <w:tcPr>
            <w:tcW w:w="1742" w:type="dxa"/>
          </w:tcPr>
          <w:p w14:paraId="24CD5FED" w14:textId="77777777" w:rsidR="00314BD3" w:rsidRDefault="006F04FA">
            <w:pPr>
              <w:pStyle w:val="tablecopy"/>
            </w:pPr>
            <w:r>
              <w:t>50.53 ± 0.53</w:t>
            </w:r>
          </w:p>
        </w:tc>
        <w:tc>
          <w:tcPr>
            <w:tcW w:w="1742" w:type="dxa"/>
          </w:tcPr>
          <w:p w14:paraId="75E5BB3F" w14:textId="77777777" w:rsidR="00314BD3" w:rsidRDefault="006F04FA">
            <w:pPr>
              <w:pStyle w:val="tablecopy"/>
            </w:pPr>
            <w:r>
              <w:t>33.64 ± 0.55</w:t>
            </w:r>
          </w:p>
        </w:tc>
      </w:tr>
      <w:tr w:rsidR="00314BD3" w14:paraId="6964F735" w14:textId="77777777" w:rsidTr="00C06088">
        <w:trPr>
          <w:jc w:val="center"/>
        </w:trPr>
        <w:tc>
          <w:tcPr>
            <w:tcW w:w="1742" w:type="dxa"/>
          </w:tcPr>
          <w:p w14:paraId="75194A61" w14:textId="77777777" w:rsidR="00314BD3" w:rsidRDefault="006F04FA">
            <w:pPr>
              <w:pStyle w:val="tablecopy"/>
            </w:pPr>
            <w:r>
              <w:t>SARIMA</w:t>
            </w:r>
          </w:p>
        </w:tc>
        <w:tc>
          <w:tcPr>
            <w:tcW w:w="1742" w:type="dxa"/>
          </w:tcPr>
          <w:p w14:paraId="66476A2A" w14:textId="77777777" w:rsidR="00314BD3" w:rsidRDefault="006F04FA">
            <w:pPr>
              <w:pStyle w:val="tablecopy"/>
            </w:pPr>
            <w:r>
              <w:t>24</w:t>
            </w:r>
          </w:p>
        </w:tc>
        <w:tc>
          <w:tcPr>
            <w:tcW w:w="1742" w:type="dxa"/>
          </w:tcPr>
          <w:p w14:paraId="5CC0C1EB" w14:textId="77777777" w:rsidR="00314BD3" w:rsidRDefault="006F04FA">
            <w:pPr>
              <w:pStyle w:val="tablecopy"/>
            </w:pPr>
            <w:r>
              <w:t>3.45</w:t>
            </w:r>
          </w:p>
        </w:tc>
        <w:tc>
          <w:tcPr>
            <w:tcW w:w="1742" w:type="dxa"/>
          </w:tcPr>
          <w:p w14:paraId="69DC4D74" w14:textId="77777777" w:rsidR="00314BD3" w:rsidRDefault="006F04FA">
            <w:pPr>
              <w:pStyle w:val="tablecopy"/>
            </w:pPr>
            <w:r>
              <w:t>4.92</w:t>
            </w:r>
          </w:p>
        </w:tc>
        <w:tc>
          <w:tcPr>
            <w:tcW w:w="1742" w:type="dxa"/>
          </w:tcPr>
          <w:p w14:paraId="4394495C" w14:textId="77777777" w:rsidR="00314BD3" w:rsidRDefault="006F04FA">
            <w:pPr>
              <w:pStyle w:val="tablecopy"/>
            </w:pPr>
            <w:r>
              <w:t>52.92</w:t>
            </w:r>
          </w:p>
        </w:tc>
        <w:tc>
          <w:tcPr>
            <w:tcW w:w="1742" w:type="dxa"/>
          </w:tcPr>
          <w:p w14:paraId="2ACF2FAE" w14:textId="77777777" w:rsidR="00314BD3" w:rsidRDefault="006F04FA">
            <w:pPr>
              <w:pStyle w:val="tablecopy"/>
            </w:pPr>
            <w:r>
              <w:t>34.15</w:t>
            </w:r>
          </w:p>
        </w:tc>
      </w:tr>
      <w:tr w:rsidR="00314BD3" w14:paraId="1AC9F1F1" w14:textId="77777777" w:rsidTr="00C06088">
        <w:trPr>
          <w:jc w:val="center"/>
        </w:trPr>
        <w:tc>
          <w:tcPr>
            <w:tcW w:w="1742" w:type="dxa"/>
          </w:tcPr>
          <w:p w14:paraId="616C93A7" w14:textId="77777777" w:rsidR="00314BD3" w:rsidRDefault="006F04FA">
            <w:pPr>
              <w:pStyle w:val="tablecopy"/>
            </w:pPr>
            <w:r>
              <w:t>XGBoost</w:t>
            </w:r>
          </w:p>
        </w:tc>
        <w:tc>
          <w:tcPr>
            <w:tcW w:w="1742" w:type="dxa"/>
          </w:tcPr>
          <w:p w14:paraId="1D6960FC" w14:textId="77777777" w:rsidR="00314BD3" w:rsidRDefault="006F04FA">
            <w:pPr>
              <w:pStyle w:val="tablecopy"/>
            </w:pPr>
            <w:r>
              <w:t>24</w:t>
            </w:r>
          </w:p>
        </w:tc>
        <w:tc>
          <w:tcPr>
            <w:tcW w:w="1742" w:type="dxa"/>
          </w:tcPr>
          <w:p w14:paraId="6EBA6BED" w14:textId="77777777" w:rsidR="00314BD3" w:rsidRDefault="006F04FA">
            <w:pPr>
              <w:pStyle w:val="tablecopy"/>
            </w:pPr>
            <w:r>
              <w:t>3.72 ± 0.00</w:t>
            </w:r>
          </w:p>
        </w:tc>
        <w:tc>
          <w:tcPr>
            <w:tcW w:w="1742" w:type="dxa"/>
          </w:tcPr>
          <w:p w14:paraId="00CB4EC6" w14:textId="77777777" w:rsidR="00314BD3" w:rsidRDefault="006F04FA">
            <w:pPr>
              <w:pStyle w:val="tablecopy"/>
            </w:pPr>
            <w:r>
              <w:t>5.20 ± 0.00</w:t>
            </w:r>
          </w:p>
        </w:tc>
        <w:tc>
          <w:tcPr>
            <w:tcW w:w="1742" w:type="dxa"/>
          </w:tcPr>
          <w:p w14:paraId="1299B628" w14:textId="77777777" w:rsidR="00314BD3" w:rsidRDefault="006F04FA">
            <w:pPr>
              <w:pStyle w:val="tablecopy"/>
            </w:pPr>
            <w:r>
              <w:t>55.56 ± 0.05</w:t>
            </w:r>
          </w:p>
        </w:tc>
        <w:tc>
          <w:tcPr>
            <w:tcW w:w="1742" w:type="dxa"/>
          </w:tcPr>
          <w:p w14:paraId="2DEDE72A" w14:textId="77777777" w:rsidR="00314BD3" w:rsidRDefault="006F04FA">
            <w:pPr>
              <w:pStyle w:val="tablecopy"/>
            </w:pPr>
            <w:r>
              <w:t>36.86 ± 0.02</w:t>
            </w:r>
          </w:p>
        </w:tc>
      </w:tr>
      <w:tr w:rsidR="00314BD3" w14:paraId="34264098" w14:textId="77777777" w:rsidTr="00C06088">
        <w:trPr>
          <w:jc w:val="center"/>
        </w:trPr>
        <w:tc>
          <w:tcPr>
            <w:tcW w:w="1742" w:type="dxa"/>
          </w:tcPr>
          <w:p w14:paraId="505364CF" w14:textId="77777777" w:rsidR="00314BD3" w:rsidRDefault="006F04FA">
            <w:pPr>
              <w:pStyle w:val="tablecopy"/>
            </w:pPr>
            <w:r>
              <w:t>DLinear</w:t>
            </w:r>
          </w:p>
        </w:tc>
        <w:tc>
          <w:tcPr>
            <w:tcW w:w="1742" w:type="dxa"/>
          </w:tcPr>
          <w:p w14:paraId="2A4F2883" w14:textId="77777777" w:rsidR="00314BD3" w:rsidRDefault="006F04FA">
            <w:pPr>
              <w:pStyle w:val="tablecopy"/>
            </w:pPr>
            <w:r>
              <w:t>96</w:t>
            </w:r>
          </w:p>
        </w:tc>
        <w:tc>
          <w:tcPr>
            <w:tcW w:w="1742" w:type="dxa"/>
          </w:tcPr>
          <w:p w14:paraId="39D1FA83" w14:textId="77777777" w:rsidR="00314BD3" w:rsidRDefault="006F04FA">
            <w:pPr>
              <w:pStyle w:val="tablecopy"/>
            </w:pPr>
            <w:r>
              <w:t>3.54 ± 0.00</w:t>
            </w:r>
          </w:p>
        </w:tc>
        <w:tc>
          <w:tcPr>
            <w:tcW w:w="1742" w:type="dxa"/>
          </w:tcPr>
          <w:p w14:paraId="47845406" w14:textId="77777777" w:rsidR="00314BD3" w:rsidRDefault="006F04FA">
            <w:pPr>
              <w:pStyle w:val="tablecopy"/>
            </w:pPr>
            <w:r>
              <w:t>5.26 ± 0.01</w:t>
            </w:r>
          </w:p>
        </w:tc>
        <w:tc>
          <w:tcPr>
            <w:tcW w:w="1742" w:type="dxa"/>
          </w:tcPr>
          <w:p w14:paraId="3A983B41" w14:textId="77777777" w:rsidR="00314BD3" w:rsidRDefault="006F04FA">
            <w:pPr>
              <w:pStyle w:val="tablecopy"/>
            </w:pPr>
            <w:r>
              <w:t>54.06 ± 0.04</w:t>
            </w:r>
          </w:p>
        </w:tc>
        <w:tc>
          <w:tcPr>
            <w:tcW w:w="1742" w:type="dxa"/>
          </w:tcPr>
          <w:p w14:paraId="7D25F49E" w14:textId="77777777" w:rsidR="00314BD3" w:rsidRDefault="006F04FA">
            <w:pPr>
              <w:pStyle w:val="tablecopy"/>
            </w:pPr>
            <w:r>
              <w:t>35.01 ± 0.04</w:t>
            </w:r>
          </w:p>
        </w:tc>
      </w:tr>
      <w:tr w:rsidR="00314BD3" w14:paraId="5C5D0F7E" w14:textId="77777777" w:rsidTr="00C06088">
        <w:trPr>
          <w:jc w:val="center"/>
        </w:trPr>
        <w:tc>
          <w:tcPr>
            <w:tcW w:w="1742" w:type="dxa"/>
          </w:tcPr>
          <w:p w14:paraId="3A88CFFA" w14:textId="77777777" w:rsidR="00314BD3" w:rsidRDefault="006F04FA">
            <w:pPr>
              <w:pStyle w:val="tablecopy"/>
            </w:pPr>
            <w:r>
              <w:t>Chronos-Bolt</w:t>
            </w:r>
          </w:p>
        </w:tc>
        <w:tc>
          <w:tcPr>
            <w:tcW w:w="1742" w:type="dxa"/>
          </w:tcPr>
          <w:p w14:paraId="2D9F6B9C" w14:textId="77777777" w:rsidR="00314BD3" w:rsidRDefault="006F04FA">
            <w:pPr>
              <w:pStyle w:val="tablecopy"/>
            </w:pPr>
            <w:r>
              <w:t>96</w:t>
            </w:r>
          </w:p>
        </w:tc>
        <w:tc>
          <w:tcPr>
            <w:tcW w:w="1742" w:type="dxa"/>
          </w:tcPr>
          <w:p w14:paraId="57F00594" w14:textId="77777777" w:rsidR="00314BD3" w:rsidRDefault="006F04FA">
            <w:pPr>
              <w:pStyle w:val="tablecopy"/>
            </w:pPr>
            <w:r>
              <w:t>3.57</w:t>
            </w:r>
          </w:p>
        </w:tc>
        <w:tc>
          <w:tcPr>
            <w:tcW w:w="1742" w:type="dxa"/>
          </w:tcPr>
          <w:p w14:paraId="2E12EAAA" w14:textId="77777777" w:rsidR="00314BD3" w:rsidRDefault="006F04FA">
            <w:pPr>
              <w:pStyle w:val="tablecopy"/>
            </w:pPr>
            <w:r>
              <w:t>5.61</w:t>
            </w:r>
          </w:p>
        </w:tc>
        <w:tc>
          <w:tcPr>
            <w:tcW w:w="1742" w:type="dxa"/>
          </w:tcPr>
          <w:p w14:paraId="26C144D1" w14:textId="77777777" w:rsidR="00314BD3" w:rsidRDefault="006F04FA">
            <w:pPr>
              <w:pStyle w:val="tablecopy"/>
            </w:pPr>
            <w:r>
              <w:t>51.08</w:t>
            </w:r>
          </w:p>
        </w:tc>
        <w:tc>
          <w:tcPr>
            <w:tcW w:w="1742" w:type="dxa"/>
          </w:tcPr>
          <w:p w14:paraId="5F79BD39" w14:textId="77777777" w:rsidR="00314BD3" w:rsidRDefault="006F04FA">
            <w:pPr>
              <w:pStyle w:val="tablecopy"/>
            </w:pPr>
            <w:r>
              <w:t>35.30</w:t>
            </w:r>
          </w:p>
        </w:tc>
      </w:tr>
      <w:tr w:rsidR="00314BD3" w14:paraId="7CF8E542" w14:textId="77777777" w:rsidTr="00C06088">
        <w:trPr>
          <w:jc w:val="center"/>
        </w:trPr>
        <w:tc>
          <w:tcPr>
            <w:tcW w:w="1742" w:type="dxa"/>
          </w:tcPr>
          <w:p w14:paraId="7928422A" w14:textId="77777777" w:rsidR="00314BD3" w:rsidRDefault="006F04FA">
            <w:pPr>
              <w:pStyle w:val="tablecopy"/>
            </w:pPr>
            <w:r>
              <w:t>TimesFM</w:t>
            </w:r>
          </w:p>
        </w:tc>
        <w:tc>
          <w:tcPr>
            <w:tcW w:w="1742" w:type="dxa"/>
          </w:tcPr>
          <w:p w14:paraId="187F4CF5" w14:textId="77777777" w:rsidR="00314BD3" w:rsidRDefault="006F04FA">
            <w:pPr>
              <w:pStyle w:val="tablecopy"/>
            </w:pPr>
            <w:r>
              <w:t>96</w:t>
            </w:r>
          </w:p>
        </w:tc>
        <w:tc>
          <w:tcPr>
            <w:tcW w:w="1742" w:type="dxa"/>
          </w:tcPr>
          <w:p w14:paraId="66B804AE" w14:textId="77777777" w:rsidR="00314BD3" w:rsidRDefault="006F04FA">
            <w:pPr>
              <w:pStyle w:val="tablecopy"/>
            </w:pPr>
            <w:r>
              <w:t>3.67</w:t>
            </w:r>
          </w:p>
        </w:tc>
        <w:tc>
          <w:tcPr>
            <w:tcW w:w="1742" w:type="dxa"/>
          </w:tcPr>
          <w:p w14:paraId="3C987176" w14:textId="77777777" w:rsidR="00314BD3" w:rsidRDefault="006F04FA">
            <w:pPr>
              <w:pStyle w:val="tablecopy"/>
            </w:pPr>
            <w:r>
              <w:t>5.61</w:t>
            </w:r>
          </w:p>
        </w:tc>
        <w:tc>
          <w:tcPr>
            <w:tcW w:w="1742" w:type="dxa"/>
          </w:tcPr>
          <w:p w14:paraId="3F458513" w14:textId="77777777" w:rsidR="00314BD3" w:rsidRDefault="006F04FA">
            <w:pPr>
              <w:pStyle w:val="tablecopy"/>
            </w:pPr>
            <w:r>
              <w:t>54.27</w:t>
            </w:r>
          </w:p>
        </w:tc>
        <w:tc>
          <w:tcPr>
            <w:tcW w:w="1742" w:type="dxa"/>
          </w:tcPr>
          <w:p w14:paraId="690EEF22" w14:textId="77777777" w:rsidR="00314BD3" w:rsidRDefault="006F04FA">
            <w:pPr>
              <w:pStyle w:val="tablecopy"/>
            </w:pPr>
            <w:r>
              <w:t>36.24</w:t>
            </w:r>
          </w:p>
        </w:tc>
      </w:tr>
      <w:tr w:rsidR="00314BD3" w14:paraId="55886BE2" w14:textId="77777777" w:rsidTr="00C06088">
        <w:trPr>
          <w:jc w:val="center"/>
        </w:trPr>
        <w:tc>
          <w:tcPr>
            <w:tcW w:w="1742" w:type="dxa"/>
          </w:tcPr>
          <w:p w14:paraId="7380031E" w14:textId="77777777" w:rsidR="00314BD3" w:rsidRDefault="006F04FA">
            <w:pPr>
              <w:pStyle w:val="tablecopy"/>
            </w:pPr>
            <w:r>
              <w:t>PatchTST</w:t>
            </w:r>
          </w:p>
        </w:tc>
        <w:tc>
          <w:tcPr>
            <w:tcW w:w="1742" w:type="dxa"/>
          </w:tcPr>
          <w:p w14:paraId="1104968E" w14:textId="77777777" w:rsidR="00314BD3" w:rsidRDefault="006F04FA">
            <w:pPr>
              <w:pStyle w:val="tablecopy"/>
            </w:pPr>
            <w:r>
              <w:t>96</w:t>
            </w:r>
          </w:p>
        </w:tc>
        <w:tc>
          <w:tcPr>
            <w:tcW w:w="1742" w:type="dxa"/>
          </w:tcPr>
          <w:p w14:paraId="7810746A" w14:textId="77777777" w:rsidR="00314BD3" w:rsidRDefault="006F04FA">
            <w:pPr>
              <w:pStyle w:val="tablecopy"/>
            </w:pPr>
            <w:r>
              <w:t>3.73 ± 0.05</w:t>
            </w:r>
          </w:p>
        </w:tc>
        <w:tc>
          <w:tcPr>
            <w:tcW w:w="1742" w:type="dxa"/>
          </w:tcPr>
          <w:p w14:paraId="2A4EF481" w14:textId="77777777" w:rsidR="00314BD3" w:rsidRDefault="006F04FA">
            <w:pPr>
              <w:pStyle w:val="tablecopy"/>
            </w:pPr>
            <w:r>
              <w:t>5.40 ± 0.06</w:t>
            </w:r>
          </w:p>
        </w:tc>
        <w:tc>
          <w:tcPr>
            <w:tcW w:w="1742" w:type="dxa"/>
          </w:tcPr>
          <w:p w14:paraId="3206C537" w14:textId="77777777" w:rsidR="00314BD3" w:rsidRDefault="006F04FA">
            <w:pPr>
              <w:pStyle w:val="tablecopy"/>
            </w:pPr>
            <w:r>
              <w:t>56.22 ± 0.61</w:t>
            </w:r>
          </w:p>
        </w:tc>
        <w:tc>
          <w:tcPr>
            <w:tcW w:w="1742" w:type="dxa"/>
          </w:tcPr>
          <w:p w14:paraId="48C8AC57" w14:textId="77777777" w:rsidR="00314BD3" w:rsidRDefault="006F04FA">
            <w:pPr>
              <w:pStyle w:val="tablecopy"/>
            </w:pPr>
            <w:r>
              <w:t>36.87 ± 0.46</w:t>
            </w:r>
          </w:p>
        </w:tc>
      </w:tr>
      <w:tr w:rsidR="00314BD3" w14:paraId="2162083C" w14:textId="77777777" w:rsidTr="00C06088">
        <w:trPr>
          <w:jc w:val="center"/>
        </w:trPr>
        <w:tc>
          <w:tcPr>
            <w:tcW w:w="1742" w:type="dxa"/>
          </w:tcPr>
          <w:p w14:paraId="6D9F949E" w14:textId="77777777" w:rsidR="00314BD3" w:rsidRDefault="006F04FA">
            <w:pPr>
              <w:pStyle w:val="tablecopy"/>
            </w:pPr>
            <w:r>
              <w:t>iTransformer</w:t>
            </w:r>
          </w:p>
        </w:tc>
        <w:tc>
          <w:tcPr>
            <w:tcW w:w="1742" w:type="dxa"/>
          </w:tcPr>
          <w:p w14:paraId="1E15513C" w14:textId="77777777" w:rsidR="00314BD3" w:rsidRDefault="006F04FA">
            <w:pPr>
              <w:pStyle w:val="tablecopy"/>
            </w:pPr>
            <w:r>
              <w:t>96</w:t>
            </w:r>
          </w:p>
        </w:tc>
        <w:tc>
          <w:tcPr>
            <w:tcW w:w="1742" w:type="dxa"/>
          </w:tcPr>
          <w:p w14:paraId="32DA2A90" w14:textId="77777777" w:rsidR="00314BD3" w:rsidRDefault="006F04FA">
            <w:pPr>
              <w:pStyle w:val="tablecopy"/>
            </w:pPr>
            <w:r>
              <w:t>3.84 ± 0.02</w:t>
            </w:r>
          </w:p>
        </w:tc>
        <w:tc>
          <w:tcPr>
            <w:tcW w:w="1742" w:type="dxa"/>
          </w:tcPr>
          <w:p w14:paraId="769F9FE4" w14:textId="77777777" w:rsidR="00314BD3" w:rsidRDefault="006F04FA">
            <w:pPr>
              <w:pStyle w:val="tablecopy"/>
            </w:pPr>
            <w:r>
              <w:t>5.65 ± 0.03</w:t>
            </w:r>
          </w:p>
        </w:tc>
        <w:tc>
          <w:tcPr>
            <w:tcW w:w="1742" w:type="dxa"/>
          </w:tcPr>
          <w:p w14:paraId="64C5D5E7" w14:textId="77777777" w:rsidR="00314BD3" w:rsidRDefault="006F04FA">
            <w:pPr>
              <w:pStyle w:val="tablecopy"/>
            </w:pPr>
            <w:r>
              <w:t>56.45 ± 0.21</w:t>
            </w:r>
          </w:p>
        </w:tc>
        <w:tc>
          <w:tcPr>
            <w:tcW w:w="1742" w:type="dxa"/>
          </w:tcPr>
          <w:p w14:paraId="14ABE44D" w14:textId="77777777" w:rsidR="00314BD3" w:rsidRDefault="006F04FA">
            <w:pPr>
              <w:pStyle w:val="tablecopy"/>
            </w:pPr>
            <w:r>
              <w:t>38.01 ± 0.16</w:t>
            </w:r>
          </w:p>
        </w:tc>
      </w:tr>
      <w:tr w:rsidR="00314BD3" w14:paraId="6E56034C" w14:textId="77777777" w:rsidTr="00C06088">
        <w:trPr>
          <w:jc w:val="center"/>
        </w:trPr>
        <w:tc>
          <w:tcPr>
            <w:tcW w:w="1742" w:type="dxa"/>
          </w:tcPr>
          <w:p w14:paraId="48E2AA5B" w14:textId="77777777" w:rsidR="00314BD3" w:rsidRDefault="006F04FA">
            <w:pPr>
              <w:pStyle w:val="tablecopy"/>
            </w:pPr>
            <w:r>
              <w:t>SARIMA</w:t>
            </w:r>
          </w:p>
        </w:tc>
        <w:tc>
          <w:tcPr>
            <w:tcW w:w="1742" w:type="dxa"/>
          </w:tcPr>
          <w:p w14:paraId="3AAE469E" w14:textId="77777777" w:rsidR="00314BD3" w:rsidRDefault="006F04FA">
            <w:pPr>
              <w:pStyle w:val="tablecopy"/>
            </w:pPr>
            <w:r>
              <w:t>96</w:t>
            </w:r>
          </w:p>
        </w:tc>
        <w:tc>
          <w:tcPr>
            <w:tcW w:w="1742" w:type="dxa"/>
          </w:tcPr>
          <w:p w14:paraId="4AD7E1E8" w14:textId="77777777" w:rsidR="00314BD3" w:rsidRDefault="006F04FA">
            <w:pPr>
              <w:pStyle w:val="tablecopy"/>
            </w:pPr>
            <w:r>
              <w:t>3.90</w:t>
            </w:r>
          </w:p>
        </w:tc>
        <w:tc>
          <w:tcPr>
            <w:tcW w:w="1742" w:type="dxa"/>
          </w:tcPr>
          <w:p w14:paraId="57025832" w14:textId="77777777" w:rsidR="00314BD3" w:rsidRDefault="006F04FA">
            <w:pPr>
              <w:pStyle w:val="tablecopy"/>
            </w:pPr>
            <w:r>
              <w:t>5.57</w:t>
            </w:r>
          </w:p>
        </w:tc>
        <w:tc>
          <w:tcPr>
            <w:tcW w:w="1742" w:type="dxa"/>
          </w:tcPr>
          <w:p w14:paraId="0FFE6AFB" w14:textId="77777777" w:rsidR="00314BD3" w:rsidRDefault="006F04FA">
            <w:pPr>
              <w:pStyle w:val="tablecopy"/>
            </w:pPr>
            <w:r>
              <w:t>57.66</w:t>
            </w:r>
          </w:p>
        </w:tc>
        <w:tc>
          <w:tcPr>
            <w:tcW w:w="1742" w:type="dxa"/>
          </w:tcPr>
          <w:p w14:paraId="2E5AD97B" w14:textId="77777777" w:rsidR="00314BD3" w:rsidRDefault="006F04FA">
            <w:pPr>
              <w:pStyle w:val="tablecopy"/>
            </w:pPr>
            <w:r>
              <w:t>38.58</w:t>
            </w:r>
          </w:p>
        </w:tc>
      </w:tr>
      <w:tr w:rsidR="00314BD3" w14:paraId="1D9BAFE3" w14:textId="77777777" w:rsidTr="00C06088">
        <w:trPr>
          <w:jc w:val="center"/>
        </w:trPr>
        <w:tc>
          <w:tcPr>
            <w:tcW w:w="1742" w:type="dxa"/>
          </w:tcPr>
          <w:p w14:paraId="74C95C9D" w14:textId="77777777" w:rsidR="00314BD3" w:rsidRDefault="006F04FA">
            <w:pPr>
              <w:pStyle w:val="tablecopy"/>
            </w:pPr>
            <w:r>
              <w:t>SeasonalNaive</w:t>
            </w:r>
          </w:p>
        </w:tc>
        <w:tc>
          <w:tcPr>
            <w:tcW w:w="1742" w:type="dxa"/>
          </w:tcPr>
          <w:p w14:paraId="6BF2E35A" w14:textId="77777777" w:rsidR="00314BD3" w:rsidRDefault="006F04FA">
            <w:pPr>
              <w:pStyle w:val="tablecopy"/>
            </w:pPr>
            <w:r>
              <w:t>96</w:t>
            </w:r>
          </w:p>
        </w:tc>
        <w:tc>
          <w:tcPr>
            <w:tcW w:w="1742" w:type="dxa"/>
          </w:tcPr>
          <w:p w14:paraId="6008D853" w14:textId="77777777" w:rsidR="00314BD3" w:rsidRDefault="006F04FA">
            <w:pPr>
              <w:pStyle w:val="tablecopy"/>
            </w:pPr>
            <w:r>
              <w:t>3.92</w:t>
            </w:r>
          </w:p>
        </w:tc>
        <w:tc>
          <w:tcPr>
            <w:tcW w:w="1742" w:type="dxa"/>
          </w:tcPr>
          <w:p w14:paraId="4E5FBFE5" w14:textId="77777777" w:rsidR="00314BD3" w:rsidRDefault="006F04FA">
            <w:pPr>
              <w:pStyle w:val="tablecopy"/>
            </w:pPr>
            <w:r>
              <w:t>6.41</w:t>
            </w:r>
          </w:p>
        </w:tc>
        <w:tc>
          <w:tcPr>
            <w:tcW w:w="1742" w:type="dxa"/>
          </w:tcPr>
          <w:p w14:paraId="4A518291" w14:textId="77777777" w:rsidR="00314BD3" w:rsidRDefault="006F04FA">
            <w:pPr>
              <w:pStyle w:val="tablecopy"/>
            </w:pPr>
            <w:r>
              <w:t>51.70</w:t>
            </w:r>
          </w:p>
        </w:tc>
        <w:tc>
          <w:tcPr>
            <w:tcW w:w="1742" w:type="dxa"/>
          </w:tcPr>
          <w:p w14:paraId="340ACE5E" w14:textId="77777777" w:rsidR="00314BD3" w:rsidRDefault="006F04FA">
            <w:pPr>
              <w:pStyle w:val="tablecopy"/>
            </w:pPr>
            <w:r>
              <w:t>38.80</w:t>
            </w:r>
          </w:p>
        </w:tc>
      </w:tr>
      <w:tr w:rsidR="00314BD3" w14:paraId="5E4039D8" w14:textId="77777777" w:rsidTr="00C06088">
        <w:trPr>
          <w:jc w:val="center"/>
        </w:trPr>
        <w:tc>
          <w:tcPr>
            <w:tcW w:w="1742" w:type="dxa"/>
          </w:tcPr>
          <w:p w14:paraId="78B752BB" w14:textId="77777777" w:rsidR="00314BD3" w:rsidRDefault="006F04FA">
            <w:pPr>
              <w:pStyle w:val="tablecopy"/>
            </w:pPr>
            <w:r>
              <w:t>XGBoost</w:t>
            </w:r>
          </w:p>
        </w:tc>
        <w:tc>
          <w:tcPr>
            <w:tcW w:w="1742" w:type="dxa"/>
          </w:tcPr>
          <w:p w14:paraId="2BEDC3C6" w14:textId="77777777" w:rsidR="00314BD3" w:rsidRDefault="006F04FA">
            <w:pPr>
              <w:pStyle w:val="tablecopy"/>
            </w:pPr>
            <w:r>
              <w:t>96</w:t>
            </w:r>
          </w:p>
        </w:tc>
        <w:tc>
          <w:tcPr>
            <w:tcW w:w="1742" w:type="dxa"/>
          </w:tcPr>
          <w:p w14:paraId="5B7C55B9" w14:textId="77777777" w:rsidR="00314BD3" w:rsidRDefault="006F04FA">
            <w:pPr>
              <w:pStyle w:val="tablecopy"/>
            </w:pPr>
            <w:r>
              <w:t>4.07 ± 0.01</w:t>
            </w:r>
          </w:p>
        </w:tc>
        <w:tc>
          <w:tcPr>
            <w:tcW w:w="1742" w:type="dxa"/>
          </w:tcPr>
          <w:p w14:paraId="4BF18F65" w14:textId="77777777" w:rsidR="00314BD3" w:rsidRDefault="006F04FA">
            <w:pPr>
              <w:pStyle w:val="tablecopy"/>
            </w:pPr>
            <w:r>
              <w:t>5.69 ± 0.01</w:t>
            </w:r>
          </w:p>
        </w:tc>
        <w:tc>
          <w:tcPr>
            <w:tcW w:w="1742" w:type="dxa"/>
          </w:tcPr>
          <w:p w14:paraId="0D16F2D5" w14:textId="77777777" w:rsidR="00314BD3" w:rsidRDefault="006F04FA">
            <w:pPr>
              <w:pStyle w:val="tablecopy"/>
            </w:pPr>
            <w:r>
              <w:t>59.72 ± 0.05</w:t>
            </w:r>
          </w:p>
        </w:tc>
        <w:tc>
          <w:tcPr>
            <w:tcW w:w="1742" w:type="dxa"/>
          </w:tcPr>
          <w:p w14:paraId="446E8063" w14:textId="77777777" w:rsidR="00314BD3" w:rsidRDefault="006F04FA">
            <w:pPr>
              <w:pStyle w:val="tablecopy"/>
            </w:pPr>
            <w:r>
              <w:t>40.24 ± 0.05</w:t>
            </w:r>
          </w:p>
        </w:tc>
      </w:tr>
      <w:tr w:rsidR="00314BD3" w14:paraId="13292F14" w14:textId="77777777" w:rsidTr="00C06088">
        <w:trPr>
          <w:jc w:val="center"/>
        </w:trPr>
        <w:tc>
          <w:tcPr>
            <w:tcW w:w="1742" w:type="dxa"/>
          </w:tcPr>
          <w:p w14:paraId="60F7F22D" w14:textId="77777777" w:rsidR="00314BD3" w:rsidRDefault="006F04FA">
            <w:pPr>
              <w:pStyle w:val="tablecopy"/>
            </w:pPr>
            <w:r>
              <w:t>DLinear</w:t>
            </w:r>
          </w:p>
        </w:tc>
        <w:tc>
          <w:tcPr>
            <w:tcW w:w="1742" w:type="dxa"/>
          </w:tcPr>
          <w:p w14:paraId="231298F8" w14:textId="77777777" w:rsidR="00314BD3" w:rsidRDefault="006F04FA">
            <w:pPr>
              <w:pStyle w:val="tablecopy"/>
            </w:pPr>
            <w:r>
              <w:t>168</w:t>
            </w:r>
          </w:p>
        </w:tc>
        <w:tc>
          <w:tcPr>
            <w:tcW w:w="1742" w:type="dxa"/>
          </w:tcPr>
          <w:p w14:paraId="1B8315CC" w14:textId="77777777" w:rsidR="00314BD3" w:rsidRDefault="006F04FA">
            <w:pPr>
              <w:pStyle w:val="tablecopy"/>
            </w:pPr>
            <w:r>
              <w:t>3.69 ± 0.01</w:t>
            </w:r>
          </w:p>
        </w:tc>
        <w:tc>
          <w:tcPr>
            <w:tcW w:w="1742" w:type="dxa"/>
          </w:tcPr>
          <w:p w14:paraId="0EE7F354" w14:textId="77777777" w:rsidR="00314BD3" w:rsidRDefault="006F04FA">
            <w:pPr>
              <w:pStyle w:val="tablecopy"/>
            </w:pPr>
            <w:r>
              <w:t>5.42 ± 0.00</w:t>
            </w:r>
          </w:p>
        </w:tc>
        <w:tc>
          <w:tcPr>
            <w:tcW w:w="1742" w:type="dxa"/>
          </w:tcPr>
          <w:p w14:paraId="736E842D" w14:textId="77777777" w:rsidR="00314BD3" w:rsidRDefault="006F04FA">
            <w:pPr>
              <w:pStyle w:val="tablecopy"/>
            </w:pPr>
            <w:r>
              <w:t>56.36 ± 0.06</w:t>
            </w:r>
          </w:p>
        </w:tc>
        <w:tc>
          <w:tcPr>
            <w:tcW w:w="1742" w:type="dxa"/>
          </w:tcPr>
          <w:p w14:paraId="71D1A80F" w14:textId="77777777" w:rsidR="00314BD3" w:rsidRDefault="006F04FA">
            <w:pPr>
              <w:pStyle w:val="tablecopy"/>
            </w:pPr>
            <w:r>
              <w:t>36.40 ± 0.05</w:t>
            </w:r>
          </w:p>
        </w:tc>
      </w:tr>
      <w:tr w:rsidR="00314BD3" w14:paraId="0AEEC87C" w14:textId="77777777" w:rsidTr="00C06088">
        <w:trPr>
          <w:jc w:val="center"/>
        </w:trPr>
        <w:tc>
          <w:tcPr>
            <w:tcW w:w="1742" w:type="dxa"/>
          </w:tcPr>
          <w:p w14:paraId="2DFFCDD6" w14:textId="77777777" w:rsidR="00314BD3" w:rsidRDefault="006F04FA">
            <w:pPr>
              <w:pStyle w:val="tablecopy"/>
            </w:pPr>
            <w:r>
              <w:t>Chronos-Bolt</w:t>
            </w:r>
          </w:p>
        </w:tc>
        <w:tc>
          <w:tcPr>
            <w:tcW w:w="1742" w:type="dxa"/>
          </w:tcPr>
          <w:p w14:paraId="49884DBA" w14:textId="77777777" w:rsidR="00314BD3" w:rsidRDefault="006F04FA">
            <w:pPr>
              <w:pStyle w:val="tablecopy"/>
            </w:pPr>
            <w:r>
              <w:t>168</w:t>
            </w:r>
          </w:p>
        </w:tc>
        <w:tc>
          <w:tcPr>
            <w:tcW w:w="1742" w:type="dxa"/>
          </w:tcPr>
          <w:p w14:paraId="0D1AC140" w14:textId="77777777" w:rsidR="00314BD3" w:rsidRDefault="006F04FA">
            <w:pPr>
              <w:pStyle w:val="tablecopy"/>
            </w:pPr>
            <w:r>
              <w:t>3.77</w:t>
            </w:r>
          </w:p>
        </w:tc>
        <w:tc>
          <w:tcPr>
            <w:tcW w:w="1742" w:type="dxa"/>
          </w:tcPr>
          <w:p w14:paraId="56745E35" w14:textId="77777777" w:rsidR="00314BD3" w:rsidRDefault="006F04FA">
            <w:pPr>
              <w:pStyle w:val="tablecopy"/>
            </w:pPr>
            <w:r>
              <w:t>5.85</w:t>
            </w:r>
          </w:p>
        </w:tc>
        <w:tc>
          <w:tcPr>
            <w:tcW w:w="1742" w:type="dxa"/>
          </w:tcPr>
          <w:p w14:paraId="494F0CAB" w14:textId="77777777" w:rsidR="00314BD3" w:rsidRDefault="006F04FA">
            <w:pPr>
              <w:pStyle w:val="tablecopy"/>
            </w:pPr>
            <w:r>
              <w:t>53.36</w:t>
            </w:r>
          </w:p>
        </w:tc>
        <w:tc>
          <w:tcPr>
            <w:tcW w:w="1742" w:type="dxa"/>
          </w:tcPr>
          <w:p w14:paraId="78A5C7CC" w14:textId="77777777" w:rsidR="00314BD3" w:rsidRDefault="006F04FA">
            <w:pPr>
              <w:pStyle w:val="tablecopy"/>
            </w:pPr>
            <w:r>
              <w:t>37.20</w:t>
            </w:r>
          </w:p>
        </w:tc>
      </w:tr>
      <w:tr w:rsidR="00314BD3" w14:paraId="65E2FC80" w14:textId="77777777" w:rsidTr="00C06088">
        <w:trPr>
          <w:jc w:val="center"/>
        </w:trPr>
        <w:tc>
          <w:tcPr>
            <w:tcW w:w="1742" w:type="dxa"/>
          </w:tcPr>
          <w:p w14:paraId="058DFBC4" w14:textId="77777777" w:rsidR="00314BD3" w:rsidRDefault="006F04FA">
            <w:pPr>
              <w:pStyle w:val="tablecopy"/>
            </w:pPr>
            <w:r>
              <w:t>TimesFM</w:t>
            </w:r>
          </w:p>
        </w:tc>
        <w:tc>
          <w:tcPr>
            <w:tcW w:w="1742" w:type="dxa"/>
          </w:tcPr>
          <w:p w14:paraId="330042F4" w14:textId="77777777" w:rsidR="00314BD3" w:rsidRDefault="006F04FA">
            <w:pPr>
              <w:pStyle w:val="tablecopy"/>
            </w:pPr>
            <w:r>
              <w:t>168</w:t>
            </w:r>
          </w:p>
        </w:tc>
        <w:tc>
          <w:tcPr>
            <w:tcW w:w="1742" w:type="dxa"/>
          </w:tcPr>
          <w:p w14:paraId="2C155FB0" w14:textId="77777777" w:rsidR="00314BD3" w:rsidRDefault="006F04FA">
            <w:pPr>
              <w:pStyle w:val="tablecopy"/>
            </w:pPr>
            <w:r>
              <w:t>3.79</w:t>
            </w:r>
          </w:p>
        </w:tc>
        <w:tc>
          <w:tcPr>
            <w:tcW w:w="1742" w:type="dxa"/>
          </w:tcPr>
          <w:p w14:paraId="4B049CA2" w14:textId="77777777" w:rsidR="00314BD3" w:rsidRDefault="006F04FA">
            <w:pPr>
              <w:pStyle w:val="tablecopy"/>
            </w:pPr>
            <w:r>
              <w:t>5.75</w:t>
            </w:r>
          </w:p>
        </w:tc>
        <w:tc>
          <w:tcPr>
            <w:tcW w:w="1742" w:type="dxa"/>
          </w:tcPr>
          <w:p w14:paraId="0AF9C773" w14:textId="77777777" w:rsidR="00314BD3" w:rsidRDefault="006F04FA">
            <w:pPr>
              <w:pStyle w:val="tablecopy"/>
            </w:pPr>
            <w:r>
              <w:t>55.77</w:t>
            </w:r>
          </w:p>
        </w:tc>
        <w:tc>
          <w:tcPr>
            <w:tcW w:w="1742" w:type="dxa"/>
          </w:tcPr>
          <w:p w14:paraId="2B653D07" w14:textId="77777777" w:rsidR="00314BD3" w:rsidRDefault="006F04FA">
            <w:pPr>
              <w:pStyle w:val="tablecopy"/>
            </w:pPr>
            <w:r>
              <w:t>37.38</w:t>
            </w:r>
          </w:p>
        </w:tc>
      </w:tr>
      <w:tr w:rsidR="00314BD3" w14:paraId="46E175D3" w14:textId="77777777" w:rsidTr="00C06088">
        <w:trPr>
          <w:jc w:val="center"/>
        </w:trPr>
        <w:tc>
          <w:tcPr>
            <w:tcW w:w="1742" w:type="dxa"/>
          </w:tcPr>
          <w:p w14:paraId="4FFD94DD" w14:textId="77777777" w:rsidR="00314BD3" w:rsidRDefault="006F04FA">
            <w:pPr>
              <w:pStyle w:val="tablecopy"/>
            </w:pPr>
            <w:r>
              <w:t>iTransformer</w:t>
            </w:r>
          </w:p>
        </w:tc>
        <w:tc>
          <w:tcPr>
            <w:tcW w:w="1742" w:type="dxa"/>
          </w:tcPr>
          <w:p w14:paraId="4E44BE5F" w14:textId="77777777" w:rsidR="00314BD3" w:rsidRDefault="006F04FA">
            <w:pPr>
              <w:pStyle w:val="tablecopy"/>
            </w:pPr>
            <w:r>
              <w:t>168</w:t>
            </w:r>
          </w:p>
        </w:tc>
        <w:tc>
          <w:tcPr>
            <w:tcW w:w="1742" w:type="dxa"/>
          </w:tcPr>
          <w:p w14:paraId="3E48256B" w14:textId="77777777" w:rsidR="00314BD3" w:rsidRDefault="006F04FA">
            <w:pPr>
              <w:pStyle w:val="tablecopy"/>
            </w:pPr>
            <w:r>
              <w:t>3.97 ± 0.02</w:t>
            </w:r>
          </w:p>
        </w:tc>
        <w:tc>
          <w:tcPr>
            <w:tcW w:w="1742" w:type="dxa"/>
          </w:tcPr>
          <w:p w14:paraId="70D04AB7" w14:textId="77777777" w:rsidR="00314BD3" w:rsidRDefault="006F04FA">
            <w:pPr>
              <w:pStyle w:val="tablecopy"/>
            </w:pPr>
            <w:r>
              <w:t>5.82 ± 0.03</w:t>
            </w:r>
          </w:p>
        </w:tc>
        <w:tc>
          <w:tcPr>
            <w:tcW w:w="1742" w:type="dxa"/>
          </w:tcPr>
          <w:p w14:paraId="01CF4E50" w14:textId="77777777" w:rsidR="00314BD3" w:rsidRDefault="006F04FA">
            <w:pPr>
              <w:pStyle w:val="tablecopy"/>
            </w:pPr>
            <w:r>
              <w:t>57.70 ± 0.08</w:t>
            </w:r>
          </w:p>
        </w:tc>
        <w:tc>
          <w:tcPr>
            <w:tcW w:w="1742" w:type="dxa"/>
          </w:tcPr>
          <w:p w14:paraId="08FC01E5" w14:textId="77777777" w:rsidR="00314BD3" w:rsidRDefault="006F04FA">
            <w:pPr>
              <w:pStyle w:val="tablecopy"/>
            </w:pPr>
            <w:r>
              <w:t>39.23 ± 0.19</w:t>
            </w:r>
          </w:p>
        </w:tc>
      </w:tr>
      <w:tr w:rsidR="00314BD3" w14:paraId="0D2991F4" w14:textId="77777777" w:rsidTr="00C06088">
        <w:trPr>
          <w:jc w:val="center"/>
        </w:trPr>
        <w:tc>
          <w:tcPr>
            <w:tcW w:w="1742" w:type="dxa"/>
          </w:tcPr>
          <w:p w14:paraId="527202FF" w14:textId="77777777" w:rsidR="00314BD3" w:rsidRDefault="006F04FA">
            <w:pPr>
              <w:pStyle w:val="tablecopy"/>
            </w:pPr>
            <w:r>
              <w:t>PatchTST</w:t>
            </w:r>
          </w:p>
        </w:tc>
        <w:tc>
          <w:tcPr>
            <w:tcW w:w="1742" w:type="dxa"/>
          </w:tcPr>
          <w:p w14:paraId="7AE9DC01" w14:textId="77777777" w:rsidR="00314BD3" w:rsidRDefault="006F04FA">
            <w:pPr>
              <w:pStyle w:val="tablecopy"/>
            </w:pPr>
            <w:r>
              <w:t>168</w:t>
            </w:r>
          </w:p>
        </w:tc>
        <w:tc>
          <w:tcPr>
            <w:tcW w:w="1742" w:type="dxa"/>
          </w:tcPr>
          <w:p w14:paraId="78AA1DBA" w14:textId="77777777" w:rsidR="00314BD3" w:rsidRDefault="006F04FA">
            <w:pPr>
              <w:pStyle w:val="tablecopy"/>
            </w:pPr>
            <w:r>
              <w:t>4.03 ± 0.08</w:t>
            </w:r>
          </w:p>
        </w:tc>
        <w:tc>
          <w:tcPr>
            <w:tcW w:w="1742" w:type="dxa"/>
          </w:tcPr>
          <w:p w14:paraId="31436314" w14:textId="77777777" w:rsidR="00314BD3" w:rsidRDefault="006F04FA">
            <w:pPr>
              <w:pStyle w:val="tablecopy"/>
            </w:pPr>
            <w:r>
              <w:t>5.78 ± 0.10</w:t>
            </w:r>
          </w:p>
        </w:tc>
        <w:tc>
          <w:tcPr>
            <w:tcW w:w="1742" w:type="dxa"/>
          </w:tcPr>
          <w:p w14:paraId="013CCF82" w14:textId="77777777" w:rsidR="00314BD3" w:rsidRDefault="006F04FA">
            <w:pPr>
              <w:pStyle w:val="tablecopy"/>
            </w:pPr>
            <w:r>
              <w:t>59.02 ± 0.77</w:t>
            </w:r>
          </w:p>
        </w:tc>
        <w:tc>
          <w:tcPr>
            <w:tcW w:w="1742" w:type="dxa"/>
          </w:tcPr>
          <w:p w14:paraId="14F16E85" w14:textId="77777777" w:rsidR="00314BD3" w:rsidRDefault="006F04FA">
            <w:pPr>
              <w:pStyle w:val="tablecopy"/>
            </w:pPr>
            <w:r>
              <w:t>39.76 ± 0.80</w:t>
            </w:r>
          </w:p>
        </w:tc>
      </w:tr>
      <w:tr w:rsidR="00314BD3" w14:paraId="188803D4" w14:textId="77777777" w:rsidTr="00C06088">
        <w:trPr>
          <w:jc w:val="center"/>
        </w:trPr>
        <w:tc>
          <w:tcPr>
            <w:tcW w:w="1742" w:type="dxa"/>
          </w:tcPr>
          <w:p w14:paraId="0ED0EE03" w14:textId="77777777" w:rsidR="00314BD3" w:rsidRDefault="006F04FA">
            <w:pPr>
              <w:pStyle w:val="tablecopy"/>
            </w:pPr>
            <w:r>
              <w:t>XGBoost</w:t>
            </w:r>
          </w:p>
        </w:tc>
        <w:tc>
          <w:tcPr>
            <w:tcW w:w="1742" w:type="dxa"/>
          </w:tcPr>
          <w:p w14:paraId="004792F1" w14:textId="77777777" w:rsidR="00314BD3" w:rsidRDefault="006F04FA">
            <w:pPr>
              <w:pStyle w:val="tablecopy"/>
            </w:pPr>
            <w:r>
              <w:t>168</w:t>
            </w:r>
          </w:p>
        </w:tc>
        <w:tc>
          <w:tcPr>
            <w:tcW w:w="1742" w:type="dxa"/>
          </w:tcPr>
          <w:p w14:paraId="54DCD8F7" w14:textId="77777777" w:rsidR="00314BD3" w:rsidRDefault="006F04FA">
            <w:pPr>
              <w:pStyle w:val="tablecopy"/>
            </w:pPr>
            <w:r>
              <w:t>4.17 ± 0.01</w:t>
            </w:r>
          </w:p>
        </w:tc>
        <w:tc>
          <w:tcPr>
            <w:tcW w:w="1742" w:type="dxa"/>
          </w:tcPr>
          <w:p w14:paraId="377C60C6" w14:textId="77777777" w:rsidR="00314BD3" w:rsidRDefault="006F04FA">
            <w:pPr>
              <w:pStyle w:val="tablecopy"/>
            </w:pPr>
            <w:r>
              <w:t>5.84 ± 0.01</w:t>
            </w:r>
          </w:p>
        </w:tc>
        <w:tc>
          <w:tcPr>
            <w:tcW w:w="1742" w:type="dxa"/>
          </w:tcPr>
          <w:p w14:paraId="39995EBA" w14:textId="77777777" w:rsidR="00314BD3" w:rsidRDefault="006F04FA">
            <w:pPr>
              <w:pStyle w:val="tablecopy"/>
            </w:pPr>
            <w:r>
              <w:t>60.42 ± 0.07</w:t>
            </w:r>
          </w:p>
        </w:tc>
        <w:tc>
          <w:tcPr>
            <w:tcW w:w="1742" w:type="dxa"/>
          </w:tcPr>
          <w:p w14:paraId="4BD3D465" w14:textId="77777777" w:rsidR="00314BD3" w:rsidRDefault="006F04FA">
            <w:pPr>
              <w:pStyle w:val="tablecopy"/>
            </w:pPr>
            <w:r>
              <w:t>41.18 ± 0.06</w:t>
            </w:r>
          </w:p>
        </w:tc>
      </w:tr>
      <w:tr w:rsidR="00314BD3" w14:paraId="0664E59E" w14:textId="77777777" w:rsidTr="00C06088">
        <w:trPr>
          <w:jc w:val="center"/>
        </w:trPr>
        <w:tc>
          <w:tcPr>
            <w:tcW w:w="1742" w:type="dxa"/>
          </w:tcPr>
          <w:p w14:paraId="3507AD64" w14:textId="77777777" w:rsidR="00314BD3" w:rsidRDefault="006F04FA">
            <w:pPr>
              <w:pStyle w:val="tablecopy"/>
            </w:pPr>
            <w:r>
              <w:t>SARIMA</w:t>
            </w:r>
          </w:p>
        </w:tc>
        <w:tc>
          <w:tcPr>
            <w:tcW w:w="1742" w:type="dxa"/>
          </w:tcPr>
          <w:p w14:paraId="029392D9" w14:textId="77777777" w:rsidR="00314BD3" w:rsidRDefault="006F04FA">
            <w:pPr>
              <w:pStyle w:val="tablecopy"/>
            </w:pPr>
            <w:r>
              <w:t>168</w:t>
            </w:r>
          </w:p>
        </w:tc>
        <w:tc>
          <w:tcPr>
            <w:tcW w:w="1742" w:type="dxa"/>
          </w:tcPr>
          <w:p w14:paraId="7275472D" w14:textId="77777777" w:rsidR="00314BD3" w:rsidRDefault="006F04FA">
            <w:pPr>
              <w:pStyle w:val="tablecopy"/>
            </w:pPr>
            <w:r>
              <w:t>4.18</w:t>
            </w:r>
          </w:p>
        </w:tc>
        <w:tc>
          <w:tcPr>
            <w:tcW w:w="1742" w:type="dxa"/>
          </w:tcPr>
          <w:p w14:paraId="183879F8" w14:textId="77777777" w:rsidR="00314BD3" w:rsidRDefault="006F04FA">
            <w:pPr>
              <w:pStyle w:val="tablecopy"/>
            </w:pPr>
            <w:r>
              <w:t>5.87</w:t>
            </w:r>
          </w:p>
        </w:tc>
        <w:tc>
          <w:tcPr>
            <w:tcW w:w="1742" w:type="dxa"/>
          </w:tcPr>
          <w:p w14:paraId="49ABE9CC" w14:textId="77777777" w:rsidR="00314BD3" w:rsidRDefault="006F04FA">
            <w:pPr>
              <w:pStyle w:val="tablecopy"/>
            </w:pPr>
            <w:r>
              <w:t>60.30</w:t>
            </w:r>
          </w:p>
        </w:tc>
        <w:tc>
          <w:tcPr>
            <w:tcW w:w="1742" w:type="dxa"/>
          </w:tcPr>
          <w:p w14:paraId="6335149E" w14:textId="77777777" w:rsidR="00314BD3" w:rsidRDefault="006F04FA">
            <w:pPr>
              <w:pStyle w:val="tablecopy"/>
            </w:pPr>
            <w:r>
              <w:t>41.22</w:t>
            </w:r>
          </w:p>
        </w:tc>
      </w:tr>
      <w:tr w:rsidR="00314BD3" w14:paraId="13FA716C" w14:textId="77777777" w:rsidTr="00C06088">
        <w:trPr>
          <w:jc w:val="center"/>
        </w:trPr>
        <w:tc>
          <w:tcPr>
            <w:tcW w:w="1742" w:type="dxa"/>
          </w:tcPr>
          <w:p w14:paraId="67C9874F" w14:textId="77777777" w:rsidR="00314BD3" w:rsidRDefault="006F04FA">
            <w:pPr>
              <w:pStyle w:val="tablecopy"/>
            </w:pPr>
            <w:r>
              <w:t>SeasonalNaive</w:t>
            </w:r>
          </w:p>
        </w:tc>
        <w:tc>
          <w:tcPr>
            <w:tcW w:w="1742" w:type="dxa"/>
          </w:tcPr>
          <w:p w14:paraId="3958C248" w14:textId="77777777" w:rsidR="00314BD3" w:rsidRDefault="006F04FA">
            <w:pPr>
              <w:pStyle w:val="tablecopy"/>
            </w:pPr>
            <w:r>
              <w:t>168</w:t>
            </w:r>
          </w:p>
        </w:tc>
        <w:tc>
          <w:tcPr>
            <w:tcW w:w="1742" w:type="dxa"/>
          </w:tcPr>
          <w:p w14:paraId="1D22232B" w14:textId="77777777" w:rsidR="00314BD3" w:rsidRDefault="006F04FA">
            <w:pPr>
              <w:pStyle w:val="tablecopy"/>
            </w:pPr>
            <w:r>
              <w:t>4.18</w:t>
            </w:r>
          </w:p>
        </w:tc>
        <w:tc>
          <w:tcPr>
            <w:tcW w:w="1742" w:type="dxa"/>
          </w:tcPr>
          <w:p w14:paraId="41ABE863" w14:textId="77777777" w:rsidR="00314BD3" w:rsidRDefault="006F04FA">
            <w:pPr>
              <w:pStyle w:val="tablecopy"/>
            </w:pPr>
            <w:r>
              <w:t>6.70</w:t>
            </w:r>
          </w:p>
        </w:tc>
        <w:tc>
          <w:tcPr>
            <w:tcW w:w="1742" w:type="dxa"/>
          </w:tcPr>
          <w:p w14:paraId="7AFEE78B" w14:textId="77777777" w:rsidR="00314BD3" w:rsidRDefault="006F04FA">
            <w:pPr>
              <w:pStyle w:val="tablecopy"/>
            </w:pPr>
            <w:r>
              <w:t>54.20</w:t>
            </w:r>
          </w:p>
        </w:tc>
        <w:tc>
          <w:tcPr>
            <w:tcW w:w="1742" w:type="dxa"/>
          </w:tcPr>
          <w:p w14:paraId="2005A793" w14:textId="77777777" w:rsidR="00314BD3" w:rsidRDefault="006F04FA">
            <w:pPr>
              <w:pStyle w:val="tablecopy"/>
            </w:pPr>
            <w:r>
              <w:t>41.26</w:t>
            </w:r>
          </w:p>
        </w:tc>
      </w:tr>
    </w:tbl>
    <w:p w14:paraId="09DDE67F" w14:textId="77777777" w:rsidR="00314BD3" w:rsidRDefault="006F04FA">
      <w:pPr>
        <w:pStyle w:val="figurecaption"/>
        <w:jc w:val="center"/>
      </w:pPr>
      <w:r>
        <w:t>Computational efficiency (single-window inference at batch size 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4"/>
        <w:gridCol w:w="1091"/>
        <w:gridCol w:w="689"/>
        <w:gridCol w:w="689"/>
        <w:gridCol w:w="772"/>
        <w:gridCol w:w="612"/>
      </w:tblGrid>
      <w:tr w:rsidR="00314BD3" w14:paraId="1695EBCC" w14:textId="77777777" w:rsidTr="00C06088">
        <w:trPr>
          <w:jc w:val="center"/>
        </w:trPr>
        <w:tc>
          <w:tcPr>
            <w:tcW w:w="1742" w:type="dxa"/>
          </w:tcPr>
          <w:p w14:paraId="20E05AB3" w14:textId="77777777" w:rsidR="00314BD3" w:rsidRDefault="006F04FA">
            <w:pPr>
              <w:pStyle w:val="tablecolhead"/>
            </w:pPr>
            <w:r>
              <w:rPr>
                <w:noProof/>
              </w:rPr>
              <w:t>Model</w:t>
            </w:r>
          </w:p>
        </w:tc>
        <w:tc>
          <w:tcPr>
            <w:tcW w:w="1742" w:type="dxa"/>
          </w:tcPr>
          <w:p w14:paraId="5A044038" w14:textId="77777777" w:rsidR="00314BD3" w:rsidRDefault="006F04FA">
            <w:pPr>
              <w:pStyle w:val="tablecolhead"/>
            </w:pPr>
            <w:r>
              <w:rPr>
                <w:noProof/>
              </w:rPr>
              <w:t>Data/H</w:t>
            </w:r>
          </w:p>
        </w:tc>
        <w:tc>
          <w:tcPr>
            <w:tcW w:w="1742" w:type="dxa"/>
          </w:tcPr>
          <w:p w14:paraId="70209136" w14:textId="77777777" w:rsidR="00314BD3" w:rsidRDefault="006F04FA">
            <w:pPr>
              <w:pStyle w:val="tablecolhead"/>
            </w:pPr>
            <w:r>
              <w:rPr>
                <w:noProof/>
              </w:rPr>
              <w:t>Train s</w:t>
            </w:r>
          </w:p>
        </w:tc>
        <w:tc>
          <w:tcPr>
            <w:tcW w:w="1742" w:type="dxa"/>
          </w:tcPr>
          <w:p w14:paraId="2C6FC1E6" w14:textId="77777777" w:rsidR="00314BD3" w:rsidRDefault="006F04FA">
            <w:pPr>
              <w:pStyle w:val="tablecolhead"/>
            </w:pPr>
            <w:r>
              <w:rPr>
                <w:noProof/>
              </w:rPr>
              <w:t>Infer ms</w:t>
            </w:r>
          </w:p>
        </w:tc>
        <w:tc>
          <w:tcPr>
            <w:tcW w:w="1742" w:type="dxa"/>
          </w:tcPr>
          <w:p w14:paraId="566E6301" w14:textId="77777777" w:rsidR="00314BD3" w:rsidRDefault="006F04FA">
            <w:pPr>
              <w:pStyle w:val="tablecolhead"/>
            </w:pPr>
            <w:r>
              <w:rPr>
                <w:noProof/>
              </w:rPr>
              <w:t>Params</w:t>
            </w:r>
          </w:p>
        </w:tc>
        <w:tc>
          <w:tcPr>
            <w:tcW w:w="1742" w:type="dxa"/>
          </w:tcPr>
          <w:p w14:paraId="63D8FE05" w14:textId="77777777" w:rsidR="00314BD3" w:rsidRDefault="006F04FA">
            <w:pPr>
              <w:pStyle w:val="tablecolhead"/>
            </w:pPr>
            <w:r>
              <w:rPr>
                <w:noProof/>
              </w:rPr>
              <w:t>GPU MB</w:t>
            </w:r>
          </w:p>
        </w:tc>
      </w:tr>
      <w:tr w:rsidR="00314BD3" w14:paraId="302BCBBB" w14:textId="77777777" w:rsidTr="00C06088">
        <w:trPr>
          <w:jc w:val="center"/>
        </w:trPr>
        <w:tc>
          <w:tcPr>
            <w:tcW w:w="1742" w:type="dxa"/>
          </w:tcPr>
          <w:p w14:paraId="1083ACC1" w14:textId="77777777" w:rsidR="00314BD3" w:rsidRDefault="006F04FA">
            <w:pPr>
              <w:pStyle w:val="tablecopy"/>
            </w:pPr>
            <w:r>
              <w:t>Chronos-Bolt</w:t>
            </w:r>
          </w:p>
        </w:tc>
        <w:tc>
          <w:tcPr>
            <w:tcW w:w="1742" w:type="dxa"/>
          </w:tcPr>
          <w:p w14:paraId="26873212" w14:textId="77777777" w:rsidR="00314BD3" w:rsidRDefault="006F04FA">
            <w:pPr>
              <w:pStyle w:val="tablecopy"/>
            </w:pPr>
            <w:r>
              <w:t>ECL/H24</w:t>
            </w:r>
          </w:p>
        </w:tc>
        <w:tc>
          <w:tcPr>
            <w:tcW w:w="1742" w:type="dxa"/>
          </w:tcPr>
          <w:p w14:paraId="2B989ABB" w14:textId="77777777" w:rsidR="00314BD3" w:rsidRDefault="006F04FA">
            <w:pPr>
              <w:pStyle w:val="tablecopy"/>
            </w:pPr>
            <w:r>
              <w:t>0.00</w:t>
            </w:r>
          </w:p>
        </w:tc>
        <w:tc>
          <w:tcPr>
            <w:tcW w:w="1742" w:type="dxa"/>
          </w:tcPr>
          <w:p w14:paraId="1874C8A2" w14:textId="77777777" w:rsidR="00314BD3" w:rsidRDefault="006F04FA">
            <w:pPr>
              <w:pStyle w:val="tablecopy"/>
            </w:pPr>
            <w:r>
              <w:t>15.62</w:t>
            </w:r>
          </w:p>
        </w:tc>
        <w:tc>
          <w:tcPr>
            <w:tcW w:w="1742" w:type="dxa"/>
          </w:tcPr>
          <w:p w14:paraId="5341BA61" w14:textId="77777777" w:rsidR="00314BD3" w:rsidRDefault="006F04FA">
            <w:pPr>
              <w:pStyle w:val="tablecopy"/>
            </w:pPr>
            <w:r>
              <w:t>47 718 016</w:t>
            </w:r>
          </w:p>
        </w:tc>
        <w:tc>
          <w:tcPr>
            <w:tcW w:w="1742" w:type="dxa"/>
          </w:tcPr>
          <w:p w14:paraId="1B97F8AD" w14:textId="77777777" w:rsidR="00314BD3" w:rsidRDefault="006F04FA">
            <w:pPr>
              <w:pStyle w:val="tablecopy"/>
            </w:pPr>
            <w:r>
              <w:t>123.3</w:t>
            </w:r>
          </w:p>
        </w:tc>
      </w:tr>
      <w:tr w:rsidR="00314BD3" w14:paraId="30C3DC4D" w14:textId="77777777" w:rsidTr="00C06088">
        <w:trPr>
          <w:jc w:val="center"/>
        </w:trPr>
        <w:tc>
          <w:tcPr>
            <w:tcW w:w="1742" w:type="dxa"/>
          </w:tcPr>
          <w:p w14:paraId="1B339855" w14:textId="77777777" w:rsidR="00314BD3" w:rsidRDefault="006F04FA">
            <w:pPr>
              <w:pStyle w:val="tablecopy"/>
            </w:pPr>
            <w:r>
              <w:t>DLinear</w:t>
            </w:r>
          </w:p>
        </w:tc>
        <w:tc>
          <w:tcPr>
            <w:tcW w:w="1742" w:type="dxa"/>
          </w:tcPr>
          <w:p w14:paraId="2567AEBA" w14:textId="77777777" w:rsidR="00314BD3" w:rsidRDefault="006F04FA">
            <w:pPr>
              <w:pStyle w:val="tablecopy"/>
            </w:pPr>
            <w:r>
              <w:t>ECL/H24</w:t>
            </w:r>
          </w:p>
        </w:tc>
        <w:tc>
          <w:tcPr>
            <w:tcW w:w="1742" w:type="dxa"/>
          </w:tcPr>
          <w:p w14:paraId="15A6D1BE" w14:textId="77777777" w:rsidR="00314BD3" w:rsidRDefault="006F04FA">
            <w:pPr>
              <w:pStyle w:val="tablecopy"/>
            </w:pPr>
            <w:r>
              <w:t>40.56</w:t>
            </w:r>
          </w:p>
        </w:tc>
        <w:tc>
          <w:tcPr>
            <w:tcW w:w="1742" w:type="dxa"/>
          </w:tcPr>
          <w:p w14:paraId="3BC91408" w14:textId="77777777" w:rsidR="00314BD3" w:rsidRDefault="006F04FA">
            <w:pPr>
              <w:pStyle w:val="tablecopy"/>
            </w:pPr>
            <w:r>
              <w:t>56.27</w:t>
            </w:r>
          </w:p>
        </w:tc>
        <w:tc>
          <w:tcPr>
            <w:tcW w:w="1742" w:type="dxa"/>
          </w:tcPr>
          <w:p w14:paraId="2C123E9D" w14:textId="77777777" w:rsidR="00314BD3" w:rsidRDefault="006F04FA">
            <w:pPr>
              <w:pStyle w:val="tablecopy"/>
            </w:pPr>
            <w:r>
              <w:t>16 176</w:t>
            </w:r>
          </w:p>
        </w:tc>
        <w:tc>
          <w:tcPr>
            <w:tcW w:w="1742" w:type="dxa"/>
          </w:tcPr>
          <w:p w14:paraId="52F8E05B" w14:textId="77777777" w:rsidR="00314BD3" w:rsidRDefault="006F04FA">
            <w:pPr>
              <w:pStyle w:val="tablecopy"/>
            </w:pPr>
            <w:r>
              <w:t>26.3</w:t>
            </w:r>
          </w:p>
        </w:tc>
      </w:tr>
      <w:tr w:rsidR="00314BD3" w14:paraId="3BAEDEE4" w14:textId="77777777" w:rsidTr="00C06088">
        <w:trPr>
          <w:jc w:val="center"/>
        </w:trPr>
        <w:tc>
          <w:tcPr>
            <w:tcW w:w="1742" w:type="dxa"/>
          </w:tcPr>
          <w:p w14:paraId="64E73642" w14:textId="77777777" w:rsidR="00314BD3" w:rsidRDefault="006F04FA">
            <w:pPr>
              <w:pStyle w:val="tablecopy"/>
            </w:pPr>
            <w:r>
              <w:t>PatchTST</w:t>
            </w:r>
          </w:p>
        </w:tc>
        <w:tc>
          <w:tcPr>
            <w:tcW w:w="1742" w:type="dxa"/>
          </w:tcPr>
          <w:p w14:paraId="15197C56" w14:textId="77777777" w:rsidR="00314BD3" w:rsidRDefault="006F04FA">
            <w:pPr>
              <w:pStyle w:val="tablecopy"/>
            </w:pPr>
            <w:r>
              <w:t>ECL/H24</w:t>
            </w:r>
          </w:p>
        </w:tc>
        <w:tc>
          <w:tcPr>
            <w:tcW w:w="1742" w:type="dxa"/>
          </w:tcPr>
          <w:p w14:paraId="0DC3BA79" w14:textId="77777777" w:rsidR="00314BD3" w:rsidRDefault="006F04FA">
            <w:pPr>
              <w:pStyle w:val="tablecopy"/>
            </w:pPr>
            <w:r>
              <w:t>124.19</w:t>
            </w:r>
          </w:p>
        </w:tc>
        <w:tc>
          <w:tcPr>
            <w:tcW w:w="1742" w:type="dxa"/>
          </w:tcPr>
          <w:p w14:paraId="28D57585" w14:textId="77777777" w:rsidR="00314BD3" w:rsidRDefault="006F04FA">
            <w:pPr>
              <w:pStyle w:val="tablecopy"/>
            </w:pPr>
            <w:r>
              <w:t>60.41</w:t>
            </w:r>
          </w:p>
        </w:tc>
        <w:tc>
          <w:tcPr>
            <w:tcW w:w="1742" w:type="dxa"/>
          </w:tcPr>
          <w:p w14:paraId="200A46AF" w14:textId="77777777" w:rsidR="00314BD3" w:rsidRDefault="006F04FA">
            <w:pPr>
              <w:pStyle w:val="tablecopy"/>
            </w:pPr>
            <w:r>
              <w:t>168 280</w:t>
            </w:r>
          </w:p>
        </w:tc>
        <w:tc>
          <w:tcPr>
            <w:tcW w:w="1742" w:type="dxa"/>
          </w:tcPr>
          <w:p w14:paraId="45467979" w14:textId="77777777" w:rsidR="00314BD3" w:rsidRDefault="006F04FA">
            <w:pPr>
              <w:pStyle w:val="tablecopy"/>
            </w:pPr>
            <w:r>
              <w:t>608.6</w:t>
            </w:r>
          </w:p>
        </w:tc>
      </w:tr>
      <w:tr w:rsidR="00314BD3" w14:paraId="39F67185" w14:textId="77777777" w:rsidTr="00C06088">
        <w:trPr>
          <w:jc w:val="center"/>
        </w:trPr>
        <w:tc>
          <w:tcPr>
            <w:tcW w:w="1742" w:type="dxa"/>
          </w:tcPr>
          <w:p w14:paraId="3EA992B1" w14:textId="77777777" w:rsidR="00314BD3" w:rsidRDefault="006F04FA">
            <w:pPr>
              <w:pStyle w:val="tablecopy"/>
            </w:pPr>
            <w:r>
              <w:t>SARIMA</w:t>
            </w:r>
          </w:p>
        </w:tc>
        <w:tc>
          <w:tcPr>
            <w:tcW w:w="1742" w:type="dxa"/>
          </w:tcPr>
          <w:p w14:paraId="0A6D5D2E" w14:textId="77777777" w:rsidR="00314BD3" w:rsidRDefault="006F04FA">
            <w:pPr>
              <w:pStyle w:val="tablecopy"/>
            </w:pPr>
            <w:r>
              <w:t>ECL/H24</w:t>
            </w:r>
          </w:p>
        </w:tc>
        <w:tc>
          <w:tcPr>
            <w:tcW w:w="1742" w:type="dxa"/>
          </w:tcPr>
          <w:p w14:paraId="209C6F20" w14:textId="77777777" w:rsidR="00314BD3" w:rsidRDefault="006F04FA">
            <w:pPr>
              <w:pStyle w:val="tablecopy"/>
            </w:pPr>
            <w:r>
              <w:t>109.77</w:t>
            </w:r>
          </w:p>
        </w:tc>
        <w:tc>
          <w:tcPr>
            <w:tcW w:w="1742" w:type="dxa"/>
          </w:tcPr>
          <w:p w14:paraId="2C5FE80E" w14:textId="77777777" w:rsidR="00314BD3" w:rsidRDefault="006F04FA">
            <w:pPr>
              <w:pStyle w:val="tablecopy"/>
            </w:pPr>
            <w:r>
              <w:t>2.99</w:t>
            </w:r>
          </w:p>
        </w:tc>
        <w:tc>
          <w:tcPr>
            <w:tcW w:w="1742" w:type="dxa"/>
          </w:tcPr>
          <w:p w14:paraId="76563B39" w14:textId="77777777" w:rsidR="00314BD3" w:rsidRDefault="006F04FA">
            <w:pPr>
              <w:pStyle w:val="tablecopy"/>
            </w:pPr>
            <w:r>
              <w:t>0</w:t>
            </w:r>
          </w:p>
        </w:tc>
        <w:tc>
          <w:tcPr>
            <w:tcW w:w="1742" w:type="dxa"/>
          </w:tcPr>
          <w:p w14:paraId="652AE740" w14:textId="77777777" w:rsidR="00314BD3" w:rsidRDefault="006F04FA">
            <w:pPr>
              <w:pStyle w:val="tablecopy"/>
            </w:pPr>
            <w:r>
              <w:t>0.0</w:t>
            </w:r>
          </w:p>
        </w:tc>
      </w:tr>
      <w:tr w:rsidR="00314BD3" w14:paraId="3794044D" w14:textId="77777777" w:rsidTr="00C06088">
        <w:trPr>
          <w:jc w:val="center"/>
        </w:trPr>
        <w:tc>
          <w:tcPr>
            <w:tcW w:w="1742" w:type="dxa"/>
          </w:tcPr>
          <w:p w14:paraId="3E6DCB0A" w14:textId="77777777" w:rsidR="00314BD3" w:rsidRDefault="006F04FA">
            <w:pPr>
              <w:pStyle w:val="tablecopy"/>
            </w:pPr>
            <w:r>
              <w:t>SeasonalNaive</w:t>
            </w:r>
          </w:p>
        </w:tc>
        <w:tc>
          <w:tcPr>
            <w:tcW w:w="1742" w:type="dxa"/>
          </w:tcPr>
          <w:p w14:paraId="151322AA" w14:textId="77777777" w:rsidR="00314BD3" w:rsidRDefault="006F04FA">
            <w:pPr>
              <w:pStyle w:val="tablecopy"/>
            </w:pPr>
            <w:r>
              <w:t>ECL/H24</w:t>
            </w:r>
          </w:p>
        </w:tc>
        <w:tc>
          <w:tcPr>
            <w:tcW w:w="1742" w:type="dxa"/>
          </w:tcPr>
          <w:p w14:paraId="1A259A0B" w14:textId="77777777" w:rsidR="00314BD3" w:rsidRDefault="006F04FA">
            <w:pPr>
              <w:pStyle w:val="tablecopy"/>
            </w:pPr>
            <w:r>
              <w:t>0.00</w:t>
            </w:r>
          </w:p>
        </w:tc>
        <w:tc>
          <w:tcPr>
            <w:tcW w:w="1742" w:type="dxa"/>
          </w:tcPr>
          <w:p w14:paraId="2F935A02" w14:textId="77777777" w:rsidR="00314BD3" w:rsidRDefault="006F04FA">
            <w:pPr>
              <w:pStyle w:val="tablecopy"/>
            </w:pPr>
            <w:r>
              <w:t>0.00</w:t>
            </w:r>
          </w:p>
        </w:tc>
        <w:tc>
          <w:tcPr>
            <w:tcW w:w="1742" w:type="dxa"/>
          </w:tcPr>
          <w:p w14:paraId="42F0D98A" w14:textId="77777777" w:rsidR="00314BD3" w:rsidRDefault="006F04FA">
            <w:pPr>
              <w:pStyle w:val="tablecopy"/>
            </w:pPr>
            <w:r>
              <w:t>0</w:t>
            </w:r>
          </w:p>
        </w:tc>
        <w:tc>
          <w:tcPr>
            <w:tcW w:w="1742" w:type="dxa"/>
          </w:tcPr>
          <w:p w14:paraId="2CD662AB" w14:textId="77777777" w:rsidR="00314BD3" w:rsidRDefault="006F04FA">
            <w:pPr>
              <w:pStyle w:val="tablecopy"/>
            </w:pPr>
            <w:r>
              <w:t>0.0</w:t>
            </w:r>
          </w:p>
        </w:tc>
      </w:tr>
      <w:tr w:rsidR="00314BD3" w14:paraId="37BEDDEF" w14:textId="77777777" w:rsidTr="00C06088">
        <w:trPr>
          <w:jc w:val="center"/>
        </w:trPr>
        <w:tc>
          <w:tcPr>
            <w:tcW w:w="1742" w:type="dxa"/>
          </w:tcPr>
          <w:p w14:paraId="4475D111" w14:textId="77777777" w:rsidR="00314BD3" w:rsidRDefault="006F04FA">
            <w:pPr>
              <w:pStyle w:val="tablecopy"/>
            </w:pPr>
            <w:r>
              <w:t>TimesFM</w:t>
            </w:r>
          </w:p>
        </w:tc>
        <w:tc>
          <w:tcPr>
            <w:tcW w:w="1742" w:type="dxa"/>
          </w:tcPr>
          <w:p w14:paraId="76E263DF" w14:textId="77777777" w:rsidR="00314BD3" w:rsidRDefault="006F04FA">
            <w:pPr>
              <w:pStyle w:val="tablecopy"/>
            </w:pPr>
            <w:r>
              <w:t>ECL/H24</w:t>
            </w:r>
          </w:p>
        </w:tc>
        <w:tc>
          <w:tcPr>
            <w:tcW w:w="1742" w:type="dxa"/>
          </w:tcPr>
          <w:p w14:paraId="661E5506" w14:textId="77777777" w:rsidR="00314BD3" w:rsidRDefault="006F04FA">
            <w:pPr>
              <w:pStyle w:val="tablecopy"/>
            </w:pPr>
            <w:r>
              <w:t>0.00</w:t>
            </w:r>
          </w:p>
        </w:tc>
        <w:tc>
          <w:tcPr>
            <w:tcW w:w="1742" w:type="dxa"/>
          </w:tcPr>
          <w:p w14:paraId="34B0C07D" w14:textId="77777777" w:rsidR="00314BD3" w:rsidRDefault="006F04FA">
            <w:pPr>
              <w:pStyle w:val="tablecopy"/>
            </w:pPr>
            <w:r>
              <w:t>102.23</w:t>
            </w:r>
          </w:p>
        </w:tc>
        <w:tc>
          <w:tcPr>
            <w:tcW w:w="1742" w:type="dxa"/>
          </w:tcPr>
          <w:p w14:paraId="7BD5582B" w14:textId="77777777" w:rsidR="00314BD3" w:rsidRDefault="006F04FA">
            <w:pPr>
              <w:pStyle w:val="tablecopy"/>
            </w:pPr>
            <w:r>
              <w:t>200 000 000</w:t>
            </w:r>
          </w:p>
        </w:tc>
        <w:tc>
          <w:tcPr>
            <w:tcW w:w="1742" w:type="dxa"/>
          </w:tcPr>
          <w:p w14:paraId="42A464E1" w14:textId="77777777" w:rsidR="00314BD3" w:rsidRDefault="006F04FA">
            <w:pPr>
              <w:pStyle w:val="tablecopy"/>
            </w:pPr>
            <w:r>
              <w:t>895.6</w:t>
            </w:r>
          </w:p>
        </w:tc>
      </w:tr>
      <w:tr w:rsidR="00314BD3" w14:paraId="6B32C876" w14:textId="77777777" w:rsidTr="00C06088">
        <w:trPr>
          <w:jc w:val="center"/>
        </w:trPr>
        <w:tc>
          <w:tcPr>
            <w:tcW w:w="1742" w:type="dxa"/>
          </w:tcPr>
          <w:p w14:paraId="3054FDA1" w14:textId="77777777" w:rsidR="00314BD3" w:rsidRDefault="006F04FA">
            <w:pPr>
              <w:pStyle w:val="tablecopy"/>
            </w:pPr>
            <w:r>
              <w:t>XGBoost</w:t>
            </w:r>
          </w:p>
        </w:tc>
        <w:tc>
          <w:tcPr>
            <w:tcW w:w="1742" w:type="dxa"/>
          </w:tcPr>
          <w:p w14:paraId="4792E13B" w14:textId="77777777" w:rsidR="00314BD3" w:rsidRDefault="006F04FA">
            <w:pPr>
              <w:pStyle w:val="tablecopy"/>
            </w:pPr>
            <w:r>
              <w:t>ECL/H24</w:t>
            </w:r>
          </w:p>
        </w:tc>
        <w:tc>
          <w:tcPr>
            <w:tcW w:w="1742" w:type="dxa"/>
          </w:tcPr>
          <w:p w14:paraId="68D762CE" w14:textId="77777777" w:rsidR="00314BD3" w:rsidRDefault="006F04FA">
            <w:pPr>
              <w:pStyle w:val="tablecopy"/>
            </w:pPr>
            <w:r>
              <w:t>15.61</w:t>
            </w:r>
          </w:p>
        </w:tc>
        <w:tc>
          <w:tcPr>
            <w:tcW w:w="1742" w:type="dxa"/>
          </w:tcPr>
          <w:p w14:paraId="29F678E4" w14:textId="77777777" w:rsidR="00314BD3" w:rsidRDefault="006F04FA">
            <w:pPr>
              <w:pStyle w:val="tablecopy"/>
            </w:pPr>
            <w:r>
              <w:t>19.95</w:t>
            </w:r>
          </w:p>
        </w:tc>
        <w:tc>
          <w:tcPr>
            <w:tcW w:w="1742" w:type="dxa"/>
          </w:tcPr>
          <w:p w14:paraId="6F888690" w14:textId="77777777" w:rsidR="00314BD3" w:rsidRDefault="006F04FA">
            <w:pPr>
              <w:pStyle w:val="tablecopy"/>
            </w:pPr>
            <w:r>
              <w:t>1 348 140</w:t>
            </w:r>
          </w:p>
        </w:tc>
        <w:tc>
          <w:tcPr>
            <w:tcW w:w="1742" w:type="dxa"/>
          </w:tcPr>
          <w:p w14:paraId="639F23F1" w14:textId="77777777" w:rsidR="00314BD3" w:rsidRDefault="006F04FA">
            <w:pPr>
              <w:pStyle w:val="tablecopy"/>
            </w:pPr>
            <w:r>
              <w:t>0.0</w:t>
            </w:r>
          </w:p>
        </w:tc>
      </w:tr>
      <w:tr w:rsidR="00314BD3" w14:paraId="767ED2BD" w14:textId="77777777" w:rsidTr="00C06088">
        <w:trPr>
          <w:jc w:val="center"/>
        </w:trPr>
        <w:tc>
          <w:tcPr>
            <w:tcW w:w="1742" w:type="dxa"/>
          </w:tcPr>
          <w:p w14:paraId="164156FF" w14:textId="77777777" w:rsidR="00314BD3" w:rsidRDefault="006F04FA">
            <w:pPr>
              <w:pStyle w:val="tablecopy"/>
            </w:pPr>
            <w:r>
              <w:t>iTransformer</w:t>
            </w:r>
          </w:p>
        </w:tc>
        <w:tc>
          <w:tcPr>
            <w:tcW w:w="1742" w:type="dxa"/>
          </w:tcPr>
          <w:p w14:paraId="63B33F57" w14:textId="77777777" w:rsidR="00314BD3" w:rsidRDefault="006F04FA">
            <w:pPr>
              <w:pStyle w:val="tablecopy"/>
            </w:pPr>
            <w:r>
              <w:t>ECL/H24</w:t>
            </w:r>
          </w:p>
        </w:tc>
        <w:tc>
          <w:tcPr>
            <w:tcW w:w="1742" w:type="dxa"/>
          </w:tcPr>
          <w:p w14:paraId="6E91CA1D" w14:textId="77777777" w:rsidR="00314BD3" w:rsidRDefault="006F04FA">
            <w:pPr>
              <w:pStyle w:val="tablecopy"/>
            </w:pPr>
            <w:r>
              <w:t>60.50</w:t>
            </w:r>
          </w:p>
        </w:tc>
        <w:tc>
          <w:tcPr>
            <w:tcW w:w="1742" w:type="dxa"/>
          </w:tcPr>
          <w:p w14:paraId="6A03AEBF" w14:textId="77777777" w:rsidR="00314BD3" w:rsidRDefault="006F04FA">
            <w:pPr>
              <w:pStyle w:val="tablecopy"/>
            </w:pPr>
            <w:r>
              <w:t>59.42</w:t>
            </w:r>
          </w:p>
        </w:tc>
        <w:tc>
          <w:tcPr>
            <w:tcW w:w="1742" w:type="dxa"/>
          </w:tcPr>
          <w:p w14:paraId="2A53CB1A" w14:textId="77777777" w:rsidR="00314BD3" w:rsidRDefault="006F04FA">
            <w:pPr>
              <w:pStyle w:val="tablecopy"/>
            </w:pPr>
            <w:r>
              <w:t>311 448</w:t>
            </w:r>
          </w:p>
        </w:tc>
        <w:tc>
          <w:tcPr>
            <w:tcW w:w="1742" w:type="dxa"/>
          </w:tcPr>
          <w:p w14:paraId="6BA365A1" w14:textId="77777777" w:rsidR="00314BD3" w:rsidRDefault="006F04FA">
            <w:pPr>
              <w:pStyle w:val="tablecopy"/>
            </w:pPr>
            <w:r>
              <w:t>164.9</w:t>
            </w:r>
          </w:p>
        </w:tc>
      </w:tr>
      <w:tr w:rsidR="00314BD3" w14:paraId="3D17095F" w14:textId="77777777" w:rsidTr="00C06088">
        <w:trPr>
          <w:jc w:val="center"/>
        </w:trPr>
        <w:tc>
          <w:tcPr>
            <w:tcW w:w="1742" w:type="dxa"/>
          </w:tcPr>
          <w:p w14:paraId="7A67833C" w14:textId="77777777" w:rsidR="00314BD3" w:rsidRDefault="006F04FA">
            <w:pPr>
              <w:pStyle w:val="tablecopy"/>
            </w:pPr>
            <w:r>
              <w:t>Chronos-Bolt</w:t>
            </w:r>
          </w:p>
        </w:tc>
        <w:tc>
          <w:tcPr>
            <w:tcW w:w="1742" w:type="dxa"/>
          </w:tcPr>
          <w:p w14:paraId="70228842" w14:textId="77777777" w:rsidR="00314BD3" w:rsidRDefault="006F04FA">
            <w:pPr>
              <w:pStyle w:val="tablecopy"/>
            </w:pPr>
            <w:r>
              <w:t>ECL/H96</w:t>
            </w:r>
          </w:p>
        </w:tc>
        <w:tc>
          <w:tcPr>
            <w:tcW w:w="1742" w:type="dxa"/>
          </w:tcPr>
          <w:p w14:paraId="77D248BB" w14:textId="77777777" w:rsidR="00314BD3" w:rsidRDefault="006F04FA">
            <w:pPr>
              <w:pStyle w:val="tablecopy"/>
            </w:pPr>
            <w:r>
              <w:t>0.00</w:t>
            </w:r>
          </w:p>
        </w:tc>
        <w:tc>
          <w:tcPr>
            <w:tcW w:w="1742" w:type="dxa"/>
          </w:tcPr>
          <w:p w14:paraId="593D1868" w14:textId="77777777" w:rsidR="00314BD3" w:rsidRDefault="006F04FA">
            <w:pPr>
              <w:pStyle w:val="tablecopy"/>
            </w:pPr>
            <w:r>
              <w:t>39.64</w:t>
            </w:r>
          </w:p>
        </w:tc>
        <w:tc>
          <w:tcPr>
            <w:tcW w:w="1742" w:type="dxa"/>
          </w:tcPr>
          <w:p w14:paraId="17DE2BF8" w14:textId="77777777" w:rsidR="00314BD3" w:rsidRDefault="006F04FA">
            <w:pPr>
              <w:pStyle w:val="tablecopy"/>
            </w:pPr>
            <w:r>
              <w:t>47 718 016</w:t>
            </w:r>
          </w:p>
        </w:tc>
        <w:tc>
          <w:tcPr>
            <w:tcW w:w="1742" w:type="dxa"/>
          </w:tcPr>
          <w:p w14:paraId="414988EF" w14:textId="77777777" w:rsidR="00314BD3" w:rsidRDefault="006F04FA">
            <w:pPr>
              <w:pStyle w:val="tablecopy"/>
            </w:pPr>
            <w:r>
              <w:t>345.8</w:t>
            </w:r>
          </w:p>
        </w:tc>
      </w:tr>
      <w:tr w:rsidR="00314BD3" w14:paraId="2EFF68E3" w14:textId="77777777" w:rsidTr="00C06088">
        <w:trPr>
          <w:jc w:val="center"/>
        </w:trPr>
        <w:tc>
          <w:tcPr>
            <w:tcW w:w="1742" w:type="dxa"/>
          </w:tcPr>
          <w:p w14:paraId="37CF6578" w14:textId="77777777" w:rsidR="00314BD3" w:rsidRDefault="006F04FA">
            <w:pPr>
              <w:pStyle w:val="tablecopy"/>
            </w:pPr>
            <w:r>
              <w:t>DLinear</w:t>
            </w:r>
          </w:p>
        </w:tc>
        <w:tc>
          <w:tcPr>
            <w:tcW w:w="1742" w:type="dxa"/>
          </w:tcPr>
          <w:p w14:paraId="2A746BE9" w14:textId="77777777" w:rsidR="00314BD3" w:rsidRDefault="006F04FA">
            <w:pPr>
              <w:pStyle w:val="tablecopy"/>
            </w:pPr>
            <w:r>
              <w:t>ECL/H96</w:t>
            </w:r>
          </w:p>
        </w:tc>
        <w:tc>
          <w:tcPr>
            <w:tcW w:w="1742" w:type="dxa"/>
          </w:tcPr>
          <w:p w14:paraId="4F5C8FC7" w14:textId="77777777" w:rsidR="00314BD3" w:rsidRDefault="006F04FA">
            <w:pPr>
              <w:pStyle w:val="tablecopy"/>
            </w:pPr>
            <w:r>
              <w:t>41.28</w:t>
            </w:r>
          </w:p>
        </w:tc>
        <w:tc>
          <w:tcPr>
            <w:tcW w:w="1742" w:type="dxa"/>
          </w:tcPr>
          <w:p w14:paraId="2D049FBC" w14:textId="77777777" w:rsidR="00314BD3" w:rsidRDefault="006F04FA">
            <w:pPr>
              <w:pStyle w:val="tablecopy"/>
            </w:pPr>
            <w:r>
              <w:t>61.11</w:t>
            </w:r>
          </w:p>
        </w:tc>
        <w:tc>
          <w:tcPr>
            <w:tcW w:w="1742" w:type="dxa"/>
          </w:tcPr>
          <w:p w14:paraId="2570ABFE" w14:textId="77777777" w:rsidR="00314BD3" w:rsidRDefault="006F04FA">
            <w:pPr>
              <w:pStyle w:val="tablecopy"/>
            </w:pPr>
            <w:r>
              <w:t>64 704</w:t>
            </w:r>
          </w:p>
        </w:tc>
        <w:tc>
          <w:tcPr>
            <w:tcW w:w="1742" w:type="dxa"/>
          </w:tcPr>
          <w:p w14:paraId="6E82E7B1" w14:textId="77777777" w:rsidR="00314BD3" w:rsidRDefault="006F04FA">
            <w:pPr>
              <w:pStyle w:val="tablecopy"/>
            </w:pPr>
            <w:r>
              <w:t>29.8</w:t>
            </w:r>
          </w:p>
        </w:tc>
      </w:tr>
      <w:tr w:rsidR="00314BD3" w14:paraId="2BF357ED" w14:textId="77777777" w:rsidTr="00C06088">
        <w:trPr>
          <w:jc w:val="center"/>
        </w:trPr>
        <w:tc>
          <w:tcPr>
            <w:tcW w:w="1742" w:type="dxa"/>
          </w:tcPr>
          <w:p w14:paraId="1767A269" w14:textId="77777777" w:rsidR="00314BD3" w:rsidRDefault="006F04FA">
            <w:pPr>
              <w:pStyle w:val="tablecopy"/>
            </w:pPr>
            <w:r>
              <w:t>PatchTST</w:t>
            </w:r>
          </w:p>
        </w:tc>
        <w:tc>
          <w:tcPr>
            <w:tcW w:w="1742" w:type="dxa"/>
          </w:tcPr>
          <w:p w14:paraId="7DCE56BB" w14:textId="77777777" w:rsidR="00314BD3" w:rsidRDefault="006F04FA">
            <w:pPr>
              <w:pStyle w:val="tablecopy"/>
            </w:pPr>
            <w:r>
              <w:t>ECL/H96</w:t>
            </w:r>
          </w:p>
        </w:tc>
        <w:tc>
          <w:tcPr>
            <w:tcW w:w="1742" w:type="dxa"/>
          </w:tcPr>
          <w:p w14:paraId="6FE233CD" w14:textId="77777777" w:rsidR="00314BD3" w:rsidRDefault="006F04FA">
            <w:pPr>
              <w:pStyle w:val="tablecopy"/>
            </w:pPr>
            <w:r>
              <w:t>142.19</w:t>
            </w:r>
          </w:p>
        </w:tc>
        <w:tc>
          <w:tcPr>
            <w:tcW w:w="1742" w:type="dxa"/>
          </w:tcPr>
          <w:p w14:paraId="53EA20A7" w14:textId="77777777" w:rsidR="00314BD3" w:rsidRDefault="006F04FA">
            <w:pPr>
              <w:pStyle w:val="tablecopy"/>
            </w:pPr>
            <w:r>
              <w:t>64.58</w:t>
            </w:r>
          </w:p>
        </w:tc>
        <w:tc>
          <w:tcPr>
            <w:tcW w:w="1742" w:type="dxa"/>
          </w:tcPr>
          <w:p w14:paraId="57F39722" w14:textId="77777777" w:rsidR="00314BD3" w:rsidRDefault="006F04FA">
            <w:pPr>
              <w:pStyle w:val="tablecopy"/>
            </w:pPr>
            <w:r>
              <w:t>361 888</w:t>
            </w:r>
          </w:p>
        </w:tc>
        <w:tc>
          <w:tcPr>
            <w:tcW w:w="1742" w:type="dxa"/>
          </w:tcPr>
          <w:p w14:paraId="36F9E5D8" w14:textId="77777777" w:rsidR="00314BD3" w:rsidRDefault="006F04FA">
            <w:pPr>
              <w:pStyle w:val="tablecopy"/>
            </w:pPr>
            <w:r>
              <w:t>612.4</w:t>
            </w:r>
          </w:p>
        </w:tc>
      </w:tr>
      <w:tr w:rsidR="00314BD3" w14:paraId="5AB27BBA" w14:textId="77777777" w:rsidTr="00C06088">
        <w:trPr>
          <w:jc w:val="center"/>
        </w:trPr>
        <w:tc>
          <w:tcPr>
            <w:tcW w:w="1742" w:type="dxa"/>
          </w:tcPr>
          <w:p w14:paraId="3180EB60" w14:textId="77777777" w:rsidR="00314BD3" w:rsidRDefault="006F04FA">
            <w:pPr>
              <w:pStyle w:val="tablecopy"/>
            </w:pPr>
            <w:r>
              <w:t>SARIMA</w:t>
            </w:r>
          </w:p>
        </w:tc>
        <w:tc>
          <w:tcPr>
            <w:tcW w:w="1742" w:type="dxa"/>
          </w:tcPr>
          <w:p w14:paraId="39D29845" w14:textId="77777777" w:rsidR="00314BD3" w:rsidRDefault="006F04FA">
            <w:pPr>
              <w:pStyle w:val="tablecopy"/>
            </w:pPr>
            <w:r>
              <w:t>ECL/H96</w:t>
            </w:r>
          </w:p>
        </w:tc>
        <w:tc>
          <w:tcPr>
            <w:tcW w:w="1742" w:type="dxa"/>
          </w:tcPr>
          <w:p w14:paraId="5F28531A" w14:textId="77777777" w:rsidR="00314BD3" w:rsidRDefault="006F04FA">
            <w:pPr>
              <w:pStyle w:val="tablecopy"/>
            </w:pPr>
            <w:r>
              <w:t>109.64</w:t>
            </w:r>
          </w:p>
        </w:tc>
        <w:tc>
          <w:tcPr>
            <w:tcW w:w="1742" w:type="dxa"/>
          </w:tcPr>
          <w:p w14:paraId="2908E397" w14:textId="77777777" w:rsidR="00314BD3" w:rsidRDefault="006F04FA">
            <w:pPr>
              <w:pStyle w:val="tablecopy"/>
            </w:pPr>
            <w:r>
              <w:t>4.09</w:t>
            </w:r>
          </w:p>
        </w:tc>
        <w:tc>
          <w:tcPr>
            <w:tcW w:w="1742" w:type="dxa"/>
          </w:tcPr>
          <w:p w14:paraId="550FD4D9" w14:textId="77777777" w:rsidR="00314BD3" w:rsidRDefault="006F04FA">
            <w:pPr>
              <w:pStyle w:val="tablecopy"/>
            </w:pPr>
            <w:r>
              <w:t>0</w:t>
            </w:r>
          </w:p>
        </w:tc>
        <w:tc>
          <w:tcPr>
            <w:tcW w:w="1742" w:type="dxa"/>
          </w:tcPr>
          <w:p w14:paraId="5B655D20" w14:textId="77777777" w:rsidR="00314BD3" w:rsidRDefault="006F04FA">
            <w:pPr>
              <w:pStyle w:val="tablecopy"/>
            </w:pPr>
            <w:r>
              <w:t>0.0</w:t>
            </w:r>
          </w:p>
        </w:tc>
      </w:tr>
      <w:tr w:rsidR="00314BD3" w14:paraId="0B00858F" w14:textId="77777777" w:rsidTr="00C06088">
        <w:trPr>
          <w:jc w:val="center"/>
        </w:trPr>
        <w:tc>
          <w:tcPr>
            <w:tcW w:w="1742" w:type="dxa"/>
          </w:tcPr>
          <w:p w14:paraId="0C416604" w14:textId="77777777" w:rsidR="00314BD3" w:rsidRDefault="006F04FA">
            <w:pPr>
              <w:pStyle w:val="tablecopy"/>
            </w:pPr>
            <w:r>
              <w:t>SeasonalNaive</w:t>
            </w:r>
          </w:p>
        </w:tc>
        <w:tc>
          <w:tcPr>
            <w:tcW w:w="1742" w:type="dxa"/>
          </w:tcPr>
          <w:p w14:paraId="43F359F4" w14:textId="77777777" w:rsidR="00314BD3" w:rsidRDefault="006F04FA">
            <w:pPr>
              <w:pStyle w:val="tablecopy"/>
            </w:pPr>
            <w:r>
              <w:t>ECL/H96</w:t>
            </w:r>
          </w:p>
        </w:tc>
        <w:tc>
          <w:tcPr>
            <w:tcW w:w="1742" w:type="dxa"/>
          </w:tcPr>
          <w:p w14:paraId="69CECFD0" w14:textId="77777777" w:rsidR="00314BD3" w:rsidRDefault="006F04FA">
            <w:pPr>
              <w:pStyle w:val="tablecopy"/>
            </w:pPr>
            <w:r>
              <w:t>0.00</w:t>
            </w:r>
          </w:p>
        </w:tc>
        <w:tc>
          <w:tcPr>
            <w:tcW w:w="1742" w:type="dxa"/>
          </w:tcPr>
          <w:p w14:paraId="3E07472A" w14:textId="77777777" w:rsidR="00314BD3" w:rsidRDefault="006F04FA">
            <w:pPr>
              <w:pStyle w:val="tablecopy"/>
            </w:pPr>
            <w:r>
              <w:t>0.00</w:t>
            </w:r>
          </w:p>
        </w:tc>
        <w:tc>
          <w:tcPr>
            <w:tcW w:w="1742" w:type="dxa"/>
          </w:tcPr>
          <w:p w14:paraId="3841DF9D" w14:textId="77777777" w:rsidR="00314BD3" w:rsidRDefault="006F04FA">
            <w:pPr>
              <w:pStyle w:val="tablecopy"/>
            </w:pPr>
            <w:r>
              <w:t>0</w:t>
            </w:r>
          </w:p>
        </w:tc>
        <w:tc>
          <w:tcPr>
            <w:tcW w:w="1742" w:type="dxa"/>
          </w:tcPr>
          <w:p w14:paraId="522C5D34" w14:textId="77777777" w:rsidR="00314BD3" w:rsidRDefault="006F04FA">
            <w:pPr>
              <w:pStyle w:val="tablecopy"/>
            </w:pPr>
            <w:r>
              <w:t>0.0</w:t>
            </w:r>
          </w:p>
        </w:tc>
      </w:tr>
      <w:tr w:rsidR="00314BD3" w14:paraId="70CEB04A" w14:textId="77777777" w:rsidTr="00C06088">
        <w:trPr>
          <w:jc w:val="center"/>
        </w:trPr>
        <w:tc>
          <w:tcPr>
            <w:tcW w:w="1742" w:type="dxa"/>
          </w:tcPr>
          <w:p w14:paraId="2E10877B" w14:textId="77777777" w:rsidR="00314BD3" w:rsidRDefault="006F04FA">
            <w:pPr>
              <w:pStyle w:val="tablecopy"/>
            </w:pPr>
            <w:r>
              <w:t>TimesFM</w:t>
            </w:r>
          </w:p>
        </w:tc>
        <w:tc>
          <w:tcPr>
            <w:tcW w:w="1742" w:type="dxa"/>
          </w:tcPr>
          <w:p w14:paraId="4B2A4CEE" w14:textId="77777777" w:rsidR="00314BD3" w:rsidRDefault="006F04FA">
            <w:pPr>
              <w:pStyle w:val="tablecopy"/>
            </w:pPr>
            <w:r>
              <w:t>ECL/H96</w:t>
            </w:r>
          </w:p>
        </w:tc>
        <w:tc>
          <w:tcPr>
            <w:tcW w:w="1742" w:type="dxa"/>
          </w:tcPr>
          <w:p w14:paraId="30D618BC" w14:textId="77777777" w:rsidR="00314BD3" w:rsidRDefault="006F04FA">
            <w:pPr>
              <w:pStyle w:val="tablecopy"/>
            </w:pPr>
            <w:r>
              <w:t>0.00</w:t>
            </w:r>
          </w:p>
        </w:tc>
        <w:tc>
          <w:tcPr>
            <w:tcW w:w="1742" w:type="dxa"/>
          </w:tcPr>
          <w:p w14:paraId="207FA8B5" w14:textId="77777777" w:rsidR="00314BD3" w:rsidRDefault="006F04FA">
            <w:pPr>
              <w:pStyle w:val="tablecopy"/>
            </w:pPr>
            <w:r>
              <w:t>91.99</w:t>
            </w:r>
          </w:p>
        </w:tc>
        <w:tc>
          <w:tcPr>
            <w:tcW w:w="1742" w:type="dxa"/>
          </w:tcPr>
          <w:p w14:paraId="5C77FB5F" w14:textId="77777777" w:rsidR="00314BD3" w:rsidRDefault="006F04FA">
            <w:pPr>
              <w:pStyle w:val="tablecopy"/>
            </w:pPr>
            <w:r>
              <w:t>200 000 000</w:t>
            </w:r>
          </w:p>
        </w:tc>
        <w:tc>
          <w:tcPr>
            <w:tcW w:w="1742" w:type="dxa"/>
          </w:tcPr>
          <w:p w14:paraId="01F360A1" w14:textId="77777777" w:rsidR="00314BD3" w:rsidRDefault="006F04FA">
            <w:pPr>
              <w:pStyle w:val="tablecopy"/>
            </w:pPr>
            <w:r>
              <w:t>895.6</w:t>
            </w:r>
          </w:p>
        </w:tc>
      </w:tr>
      <w:tr w:rsidR="00314BD3" w14:paraId="63904CB6" w14:textId="77777777" w:rsidTr="00C06088">
        <w:trPr>
          <w:jc w:val="center"/>
        </w:trPr>
        <w:tc>
          <w:tcPr>
            <w:tcW w:w="1742" w:type="dxa"/>
          </w:tcPr>
          <w:p w14:paraId="444E02BE" w14:textId="77777777" w:rsidR="00314BD3" w:rsidRDefault="006F04FA">
            <w:pPr>
              <w:pStyle w:val="tablecopy"/>
            </w:pPr>
            <w:r>
              <w:t>XGBoost</w:t>
            </w:r>
          </w:p>
        </w:tc>
        <w:tc>
          <w:tcPr>
            <w:tcW w:w="1742" w:type="dxa"/>
          </w:tcPr>
          <w:p w14:paraId="7FCC072A" w14:textId="77777777" w:rsidR="00314BD3" w:rsidRDefault="006F04FA">
            <w:pPr>
              <w:pStyle w:val="tablecopy"/>
            </w:pPr>
            <w:r>
              <w:t>ECL/H96</w:t>
            </w:r>
          </w:p>
        </w:tc>
        <w:tc>
          <w:tcPr>
            <w:tcW w:w="1742" w:type="dxa"/>
          </w:tcPr>
          <w:p w14:paraId="513BD5C9" w14:textId="77777777" w:rsidR="00314BD3" w:rsidRDefault="006F04FA">
            <w:pPr>
              <w:pStyle w:val="tablecopy"/>
            </w:pPr>
            <w:r>
              <w:t>23.34</w:t>
            </w:r>
          </w:p>
        </w:tc>
        <w:tc>
          <w:tcPr>
            <w:tcW w:w="1742" w:type="dxa"/>
          </w:tcPr>
          <w:p w14:paraId="7F855FB3" w14:textId="77777777" w:rsidR="00314BD3" w:rsidRDefault="006F04FA">
            <w:pPr>
              <w:pStyle w:val="tablecopy"/>
            </w:pPr>
            <w:r>
              <w:t>39.65</w:t>
            </w:r>
          </w:p>
        </w:tc>
        <w:tc>
          <w:tcPr>
            <w:tcW w:w="1742" w:type="dxa"/>
          </w:tcPr>
          <w:p w14:paraId="3AB55482" w14:textId="77777777" w:rsidR="00314BD3" w:rsidRDefault="006F04FA">
            <w:pPr>
              <w:pStyle w:val="tablecopy"/>
            </w:pPr>
            <w:r>
              <w:t>757 786</w:t>
            </w:r>
          </w:p>
        </w:tc>
        <w:tc>
          <w:tcPr>
            <w:tcW w:w="1742" w:type="dxa"/>
          </w:tcPr>
          <w:p w14:paraId="5977CA14" w14:textId="77777777" w:rsidR="00314BD3" w:rsidRDefault="006F04FA">
            <w:pPr>
              <w:pStyle w:val="tablecopy"/>
            </w:pPr>
            <w:r>
              <w:t>0.0</w:t>
            </w:r>
          </w:p>
        </w:tc>
      </w:tr>
      <w:tr w:rsidR="00314BD3" w14:paraId="4EE8F87F" w14:textId="77777777" w:rsidTr="00C06088">
        <w:trPr>
          <w:jc w:val="center"/>
        </w:trPr>
        <w:tc>
          <w:tcPr>
            <w:tcW w:w="1742" w:type="dxa"/>
          </w:tcPr>
          <w:p w14:paraId="31DBCE17" w14:textId="77777777" w:rsidR="00314BD3" w:rsidRDefault="006F04FA">
            <w:pPr>
              <w:pStyle w:val="tablecopy"/>
            </w:pPr>
            <w:r>
              <w:t>iTransformer</w:t>
            </w:r>
          </w:p>
        </w:tc>
        <w:tc>
          <w:tcPr>
            <w:tcW w:w="1742" w:type="dxa"/>
          </w:tcPr>
          <w:p w14:paraId="587E1861" w14:textId="77777777" w:rsidR="00314BD3" w:rsidRDefault="006F04FA">
            <w:pPr>
              <w:pStyle w:val="tablecopy"/>
            </w:pPr>
            <w:r>
              <w:t>ECL/H96</w:t>
            </w:r>
          </w:p>
        </w:tc>
        <w:tc>
          <w:tcPr>
            <w:tcW w:w="1742" w:type="dxa"/>
          </w:tcPr>
          <w:p w14:paraId="787A1AC6" w14:textId="77777777" w:rsidR="00314BD3" w:rsidRDefault="006F04FA">
            <w:pPr>
              <w:pStyle w:val="tablecopy"/>
            </w:pPr>
            <w:r>
              <w:t>76.82</w:t>
            </w:r>
          </w:p>
        </w:tc>
        <w:tc>
          <w:tcPr>
            <w:tcW w:w="1742" w:type="dxa"/>
          </w:tcPr>
          <w:p w14:paraId="7F622074" w14:textId="77777777" w:rsidR="00314BD3" w:rsidRDefault="006F04FA">
            <w:pPr>
              <w:pStyle w:val="tablecopy"/>
            </w:pPr>
            <w:r>
              <w:t>58.28</w:t>
            </w:r>
          </w:p>
        </w:tc>
        <w:tc>
          <w:tcPr>
            <w:tcW w:w="1742" w:type="dxa"/>
          </w:tcPr>
          <w:p w14:paraId="7283EC03" w14:textId="77777777" w:rsidR="00314BD3" w:rsidRDefault="006F04FA">
            <w:pPr>
              <w:pStyle w:val="tablecopy"/>
            </w:pPr>
            <w:r>
              <w:t>320 736</w:t>
            </w:r>
          </w:p>
        </w:tc>
        <w:tc>
          <w:tcPr>
            <w:tcW w:w="1742" w:type="dxa"/>
          </w:tcPr>
          <w:p w14:paraId="4A022241" w14:textId="77777777" w:rsidR="00314BD3" w:rsidRDefault="006F04FA">
            <w:pPr>
              <w:pStyle w:val="tablecopy"/>
            </w:pPr>
            <w:r>
              <w:t>165.0</w:t>
            </w:r>
          </w:p>
        </w:tc>
      </w:tr>
      <w:tr w:rsidR="00314BD3" w14:paraId="135046B2" w14:textId="77777777" w:rsidTr="00C06088">
        <w:trPr>
          <w:jc w:val="center"/>
        </w:trPr>
        <w:tc>
          <w:tcPr>
            <w:tcW w:w="1742" w:type="dxa"/>
          </w:tcPr>
          <w:p w14:paraId="5A91F4A8" w14:textId="77777777" w:rsidR="00314BD3" w:rsidRDefault="006F04FA">
            <w:pPr>
              <w:pStyle w:val="tablecopy"/>
            </w:pPr>
            <w:r>
              <w:t>Chronos-Bolt</w:t>
            </w:r>
          </w:p>
        </w:tc>
        <w:tc>
          <w:tcPr>
            <w:tcW w:w="1742" w:type="dxa"/>
          </w:tcPr>
          <w:p w14:paraId="2C63A6AD" w14:textId="77777777" w:rsidR="00314BD3" w:rsidRDefault="006F04FA">
            <w:pPr>
              <w:pStyle w:val="tablecopy"/>
            </w:pPr>
            <w:r>
              <w:t>ECL/H168</w:t>
            </w:r>
          </w:p>
        </w:tc>
        <w:tc>
          <w:tcPr>
            <w:tcW w:w="1742" w:type="dxa"/>
          </w:tcPr>
          <w:p w14:paraId="05FE05EE" w14:textId="77777777" w:rsidR="00314BD3" w:rsidRDefault="006F04FA">
            <w:pPr>
              <w:pStyle w:val="tablecopy"/>
            </w:pPr>
            <w:r>
              <w:t>0.00</w:t>
            </w:r>
          </w:p>
        </w:tc>
        <w:tc>
          <w:tcPr>
            <w:tcW w:w="1742" w:type="dxa"/>
          </w:tcPr>
          <w:p w14:paraId="7D362F15" w14:textId="77777777" w:rsidR="00314BD3" w:rsidRDefault="006F04FA">
            <w:pPr>
              <w:pStyle w:val="tablecopy"/>
            </w:pPr>
            <w:r>
              <w:t>45.30</w:t>
            </w:r>
          </w:p>
        </w:tc>
        <w:tc>
          <w:tcPr>
            <w:tcW w:w="1742" w:type="dxa"/>
          </w:tcPr>
          <w:p w14:paraId="22B93E9A" w14:textId="77777777" w:rsidR="00314BD3" w:rsidRDefault="006F04FA">
            <w:pPr>
              <w:pStyle w:val="tablecopy"/>
            </w:pPr>
            <w:r>
              <w:t>47 718 016</w:t>
            </w:r>
          </w:p>
        </w:tc>
        <w:tc>
          <w:tcPr>
            <w:tcW w:w="1742" w:type="dxa"/>
          </w:tcPr>
          <w:p w14:paraId="37A36B18" w14:textId="77777777" w:rsidR="00314BD3" w:rsidRDefault="006F04FA">
            <w:pPr>
              <w:pStyle w:val="tablecopy"/>
            </w:pPr>
            <w:r>
              <w:t>381.4</w:t>
            </w:r>
          </w:p>
        </w:tc>
      </w:tr>
      <w:tr w:rsidR="00314BD3" w14:paraId="669D5D90" w14:textId="77777777" w:rsidTr="00C06088">
        <w:trPr>
          <w:jc w:val="center"/>
        </w:trPr>
        <w:tc>
          <w:tcPr>
            <w:tcW w:w="1742" w:type="dxa"/>
          </w:tcPr>
          <w:p w14:paraId="09B4DF60" w14:textId="77777777" w:rsidR="00314BD3" w:rsidRDefault="006F04FA">
            <w:pPr>
              <w:pStyle w:val="tablecopy"/>
            </w:pPr>
            <w:r>
              <w:t>DLinear</w:t>
            </w:r>
          </w:p>
        </w:tc>
        <w:tc>
          <w:tcPr>
            <w:tcW w:w="1742" w:type="dxa"/>
          </w:tcPr>
          <w:p w14:paraId="7AEA2F00" w14:textId="77777777" w:rsidR="00314BD3" w:rsidRDefault="006F04FA">
            <w:pPr>
              <w:pStyle w:val="tablecopy"/>
            </w:pPr>
            <w:r>
              <w:t>ECL/H168</w:t>
            </w:r>
          </w:p>
        </w:tc>
        <w:tc>
          <w:tcPr>
            <w:tcW w:w="1742" w:type="dxa"/>
          </w:tcPr>
          <w:p w14:paraId="051A1DFF" w14:textId="77777777" w:rsidR="00314BD3" w:rsidRDefault="006F04FA">
            <w:pPr>
              <w:pStyle w:val="tablecopy"/>
            </w:pPr>
            <w:r>
              <w:t>50.36</w:t>
            </w:r>
          </w:p>
        </w:tc>
        <w:tc>
          <w:tcPr>
            <w:tcW w:w="1742" w:type="dxa"/>
          </w:tcPr>
          <w:p w14:paraId="55FD7103" w14:textId="77777777" w:rsidR="00314BD3" w:rsidRDefault="006F04FA">
            <w:pPr>
              <w:pStyle w:val="tablecopy"/>
            </w:pPr>
            <w:r>
              <w:t>59.04</w:t>
            </w:r>
          </w:p>
        </w:tc>
        <w:tc>
          <w:tcPr>
            <w:tcW w:w="1742" w:type="dxa"/>
          </w:tcPr>
          <w:p w14:paraId="76E574D3" w14:textId="77777777" w:rsidR="00314BD3" w:rsidRDefault="006F04FA">
            <w:pPr>
              <w:pStyle w:val="tablecopy"/>
            </w:pPr>
            <w:r>
              <w:t>113 232</w:t>
            </w:r>
          </w:p>
        </w:tc>
        <w:tc>
          <w:tcPr>
            <w:tcW w:w="1742" w:type="dxa"/>
          </w:tcPr>
          <w:p w14:paraId="5BBFC2B4" w14:textId="77777777" w:rsidR="00314BD3" w:rsidRDefault="006F04FA">
            <w:pPr>
              <w:pStyle w:val="tablecopy"/>
            </w:pPr>
            <w:r>
              <w:t>32.7</w:t>
            </w:r>
          </w:p>
        </w:tc>
      </w:tr>
      <w:tr w:rsidR="00314BD3" w14:paraId="39CC6360" w14:textId="77777777" w:rsidTr="00C06088">
        <w:trPr>
          <w:jc w:val="center"/>
        </w:trPr>
        <w:tc>
          <w:tcPr>
            <w:tcW w:w="1742" w:type="dxa"/>
          </w:tcPr>
          <w:p w14:paraId="3E1B45EA" w14:textId="77777777" w:rsidR="00314BD3" w:rsidRDefault="006F04FA">
            <w:pPr>
              <w:pStyle w:val="tablecopy"/>
            </w:pPr>
            <w:r>
              <w:t>PatchTST</w:t>
            </w:r>
          </w:p>
        </w:tc>
        <w:tc>
          <w:tcPr>
            <w:tcW w:w="1742" w:type="dxa"/>
          </w:tcPr>
          <w:p w14:paraId="3755EB5D" w14:textId="77777777" w:rsidR="00314BD3" w:rsidRDefault="006F04FA">
            <w:pPr>
              <w:pStyle w:val="tablecopy"/>
            </w:pPr>
            <w:r>
              <w:t>ECL/H168</w:t>
            </w:r>
          </w:p>
        </w:tc>
        <w:tc>
          <w:tcPr>
            <w:tcW w:w="1742" w:type="dxa"/>
          </w:tcPr>
          <w:p w14:paraId="763321F4" w14:textId="77777777" w:rsidR="00314BD3" w:rsidRDefault="006F04FA">
            <w:pPr>
              <w:pStyle w:val="tablecopy"/>
            </w:pPr>
            <w:r>
              <w:t>134.58</w:t>
            </w:r>
          </w:p>
        </w:tc>
        <w:tc>
          <w:tcPr>
            <w:tcW w:w="1742" w:type="dxa"/>
          </w:tcPr>
          <w:p w14:paraId="22AA7F4F" w14:textId="77777777" w:rsidR="00314BD3" w:rsidRDefault="006F04FA">
            <w:pPr>
              <w:pStyle w:val="tablecopy"/>
            </w:pPr>
            <w:r>
              <w:t>65.48</w:t>
            </w:r>
          </w:p>
        </w:tc>
        <w:tc>
          <w:tcPr>
            <w:tcW w:w="1742" w:type="dxa"/>
          </w:tcPr>
          <w:p w14:paraId="01E2C24F" w14:textId="77777777" w:rsidR="00314BD3" w:rsidRDefault="006F04FA">
            <w:pPr>
              <w:pStyle w:val="tablecopy"/>
            </w:pPr>
            <w:r>
              <w:t>555 496</w:t>
            </w:r>
          </w:p>
        </w:tc>
        <w:tc>
          <w:tcPr>
            <w:tcW w:w="1742" w:type="dxa"/>
          </w:tcPr>
          <w:p w14:paraId="7345048C" w14:textId="77777777" w:rsidR="00314BD3" w:rsidRDefault="006F04FA">
            <w:pPr>
              <w:pStyle w:val="tablecopy"/>
            </w:pPr>
            <w:r>
              <w:t>617.3</w:t>
            </w:r>
          </w:p>
        </w:tc>
      </w:tr>
      <w:tr w:rsidR="00314BD3" w14:paraId="22504922" w14:textId="77777777" w:rsidTr="00C06088">
        <w:trPr>
          <w:jc w:val="center"/>
        </w:trPr>
        <w:tc>
          <w:tcPr>
            <w:tcW w:w="1742" w:type="dxa"/>
          </w:tcPr>
          <w:p w14:paraId="710D35A9" w14:textId="77777777" w:rsidR="00314BD3" w:rsidRDefault="006F04FA">
            <w:pPr>
              <w:pStyle w:val="tablecopy"/>
            </w:pPr>
            <w:r>
              <w:t>SARIMA</w:t>
            </w:r>
          </w:p>
        </w:tc>
        <w:tc>
          <w:tcPr>
            <w:tcW w:w="1742" w:type="dxa"/>
          </w:tcPr>
          <w:p w14:paraId="22D081CB" w14:textId="77777777" w:rsidR="00314BD3" w:rsidRDefault="006F04FA">
            <w:pPr>
              <w:pStyle w:val="tablecopy"/>
            </w:pPr>
            <w:r>
              <w:t>ECL/H168</w:t>
            </w:r>
          </w:p>
        </w:tc>
        <w:tc>
          <w:tcPr>
            <w:tcW w:w="1742" w:type="dxa"/>
          </w:tcPr>
          <w:p w14:paraId="341003B7" w14:textId="77777777" w:rsidR="00314BD3" w:rsidRDefault="006F04FA">
            <w:pPr>
              <w:pStyle w:val="tablecopy"/>
            </w:pPr>
            <w:r>
              <w:t>108.43</w:t>
            </w:r>
          </w:p>
        </w:tc>
        <w:tc>
          <w:tcPr>
            <w:tcW w:w="1742" w:type="dxa"/>
          </w:tcPr>
          <w:p w14:paraId="656B5B72" w14:textId="77777777" w:rsidR="00314BD3" w:rsidRDefault="006F04FA">
            <w:pPr>
              <w:pStyle w:val="tablecopy"/>
            </w:pPr>
            <w:r>
              <w:t>5.52</w:t>
            </w:r>
          </w:p>
        </w:tc>
        <w:tc>
          <w:tcPr>
            <w:tcW w:w="1742" w:type="dxa"/>
          </w:tcPr>
          <w:p w14:paraId="62A007B1" w14:textId="77777777" w:rsidR="00314BD3" w:rsidRDefault="006F04FA">
            <w:pPr>
              <w:pStyle w:val="tablecopy"/>
            </w:pPr>
            <w:r>
              <w:t>0</w:t>
            </w:r>
          </w:p>
        </w:tc>
        <w:tc>
          <w:tcPr>
            <w:tcW w:w="1742" w:type="dxa"/>
          </w:tcPr>
          <w:p w14:paraId="305404FE" w14:textId="77777777" w:rsidR="00314BD3" w:rsidRDefault="006F04FA">
            <w:pPr>
              <w:pStyle w:val="tablecopy"/>
            </w:pPr>
            <w:r>
              <w:t>0.0</w:t>
            </w:r>
          </w:p>
        </w:tc>
      </w:tr>
      <w:tr w:rsidR="00314BD3" w14:paraId="188E8DB0" w14:textId="77777777" w:rsidTr="00C06088">
        <w:trPr>
          <w:jc w:val="center"/>
        </w:trPr>
        <w:tc>
          <w:tcPr>
            <w:tcW w:w="1742" w:type="dxa"/>
          </w:tcPr>
          <w:p w14:paraId="7D12746A" w14:textId="77777777" w:rsidR="00314BD3" w:rsidRDefault="006F04FA">
            <w:pPr>
              <w:pStyle w:val="tablecopy"/>
            </w:pPr>
            <w:r>
              <w:t>SeasonalNaive</w:t>
            </w:r>
          </w:p>
        </w:tc>
        <w:tc>
          <w:tcPr>
            <w:tcW w:w="1742" w:type="dxa"/>
          </w:tcPr>
          <w:p w14:paraId="48090942" w14:textId="77777777" w:rsidR="00314BD3" w:rsidRDefault="006F04FA">
            <w:pPr>
              <w:pStyle w:val="tablecopy"/>
            </w:pPr>
            <w:r>
              <w:t>ECL/H168</w:t>
            </w:r>
          </w:p>
        </w:tc>
        <w:tc>
          <w:tcPr>
            <w:tcW w:w="1742" w:type="dxa"/>
          </w:tcPr>
          <w:p w14:paraId="1DB50178" w14:textId="77777777" w:rsidR="00314BD3" w:rsidRDefault="006F04FA">
            <w:pPr>
              <w:pStyle w:val="tablecopy"/>
            </w:pPr>
            <w:r>
              <w:t>0.00</w:t>
            </w:r>
          </w:p>
        </w:tc>
        <w:tc>
          <w:tcPr>
            <w:tcW w:w="1742" w:type="dxa"/>
          </w:tcPr>
          <w:p w14:paraId="44061FED" w14:textId="77777777" w:rsidR="00314BD3" w:rsidRDefault="006F04FA">
            <w:pPr>
              <w:pStyle w:val="tablecopy"/>
            </w:pPr>
            <w:r>
              <w:t>0.01</w:t>
            </w:r>
          </w:p>
        </w:tc>
        <w:tc>
          <w:tcPr>
            <w:tcW w:w="1742" w:type="dxa"/>
          </w:tcPr>
          <w:p w14:paraId="3A039DF1" w14:textId="77777777" w:rsidR="00314BD3" w:rsidRDefault="006F04FA">
            <w:pPr>
              <w:pStyle w:val="tablecopy"/>
            </w:pPr>
            <w:r>
              <w:t>0</w:t>
            </w:r>
          </w:p>
        </w:tc>
        <w:tc>
          <w:tcPr>
            <w:tcW w:w="1742" w:type="dxa"/>
          </w:tcPr>
          <w:p w14:paraId="37CEEE08" w14:textId="77777777" w:rsidR="00314BD3" w:rsidRDefault="006F04FA">
            <w:pPr>
              <w:pStyle w:val="tablecopy"/>
            </w:pPr>
            <w:r>
              <w:t>0.0</w:t>
            </w:r>
          </w:p>
        </w:tc>
      </w:tr>
      <w:tr w:rsidR="00314BD3" w14:paraId="1D6A76D9" w14:textId="77777777" w:rsidTr="00C06088">
        <w:trPr>
          <w:jc w:val="center"/>
        </w:trPr>
        <w:tc>
          <w:tcPr>
            <w:tcW w:w="1742" w:type="dxa"/>
          </w:tcPr>
          <w:p w14:paraId="2FDE582E" w14:textId="77777777" w:rsidR="00314BD3" w:rsidRDefault="006F04FA">
            <w:pPr>
              <w:pStyle w:val="tablecopy"/>
            </w:pPr>
            <w:r>
              <w:t>TimesFM</w:t>
            </w:r>
          </w:p>
        </w:tc>
        <w:tc>
          <w:tcPr>
            <w:tcW w:w="1742" w:type="dxa"/>
          </w:tcPr>
          <w:p w14:paraId="7FE99BDF" w14:textId="77777777" w:rsidR="00314BD3" w:rsidRDefault="006F04FA">
            <w:pPr>
              <w:pStyle w:val="tablecopy"/>
            </w:pPr>
            <w:r>
              <w:t>ECL/H168</w:t>
            </w:r>
          </w:p>
        </w:tc>
        <w:tc>
          <w:tcPr>
            <w:tcW w:w="1742" w:type="dxa"/>
          </w:tcPr>
          <w:p w14:paraId="400DBEEF" w14:textId="77777777" w:rsidR="00314BD3" w:rsidRDefault="006F04FA">
            <w:pPr>
              <w:pStyle w:val="tablecopy"/>
            </w:pPr>
            <w:r>
              <w:t>0.00</w:t>
            </w:r>
          </w:p>
        </w:tc>
        <w:tc>
          <w:tcPr>
            <w:tcW w:w="1742" w:type="dxa"/>
          </w:tcPr>
          <w:p w14:paraId="6A62B981" w14:textId="77777777" w:rsidR="00314BD3" w:rsidRDefault="006F04FA">
            <w:pPr>
              <w:pStyle w:val="tablecopy"/>
            </w:pPr>
            <w:r>
              <w:t>200.35</w:t>
            </w:r>
          </w:p>
        </w:tc>
        <w:tc>
          <w:tcPr>
            <w:tcW w:w="1742" w:type="dxa"/>
          </w:tcPr>
          <w:p w14:paraId="68736C2B" w14:textId="77777777" w:rsidR="00314BD3" w:rsidRDefault="006F04FA">
            <w:pPr>
              <w:pStyle w:val="tablecopy"/>
            </w:pPr>
            <w:r>
              <w:t>200 000 000</w:t>
            </w:r>
          </w:p>
        </w:tc>
        <w:tc>
          <w:tcPr>
            <w:tcW w:w="1742" w:type="dxa"/>
          </w:tcPr>
          <w:p w14:paraId="2F099373" w14:textId="77777777" w:rsidR="00314BD3" w:rsidRDefault="006F04FA">
            <w:pPr>
              <w:pStyle w:val="tablecopy"/>
            </w:pPr>
            <w:r>
              <w:t>896.4</w:t>
            </w:r>
          </w:p>
        </w:tc>
      </w:tr>
      <w:tr w:rsidR="00314BD3" w14:paraId="2CB6757E" w14:textId="77777777" w:rsidTr="00C06088">
        <w:trPr>
          <w:jc w:val="center"/>
        </w:trPr>
        <w:tc>
          <w:tcPr>
            <w:tcW w:w="1742" w:type="dxa"/>
          </w:tcPr>
          <w:p w14:paraId="185E3508" w14:textId="77777777" w:rsidR="00314BD3" w:rsidRDefault="006F04FA">
            <w:pPr>
              <w:pStyle w:val="tablecopy"/>
            </w:pPr>
            <w:r>
              <w:t>XGBoost</w:t>
            </w:r>
          </w:p>
        </w:tc>
        <w:tc>
          <w:tcPr>
            <w:tcW w:w="1742" w:type="dxa"/>
          </w:tcPr>
          <w:p w14:paraId="71253158" w14:textId="77777777" w:rsidR="00314BD3" w:rsidRDefault="006F04FA">
            <w:pPr>
              <w:pStyle w:val="tablecopy"/>
            </w:pPr>
            <w:r>
              <w:t>ECL/H168</w:t>
            </w:r>
          </w:p>
        </w:tc>
        <w:tc>
          <w:tcPr>
            <w:tcW w:w="1742" w:type="dxa"/>
          </w:tcPr>
          <w:p w14:paraId="3AE2FB13" w14:textId="77777777" w:rsidR="00314BD3" w:rsidRDefault="006F04FA">
            <w:pPr>
              <w:pStyle w:val="tablecopy"/>
            </w:pPr>
            <w:r>
              <w:t>41.47</w:t>
            </w:r>
          </w:p>
        </w:tc>
        <w:tc>
          <w:tcPr>
            <w:tcW w:w="1742" w:type="dxa"/>
          </w:tcPr>
          <w:p w14:paraId="30C6D65B" w14:textId="77777777" w:rsidR="00314BD3" w:rsidRDefault="006F04FA">
            <w:pPr>
              <w:pStyle w:val="tablecopy"/>
            </w:pPr>
            <w:r>
              <w:t>71.99</w:t>
            </w:r>
          </w:p>
        </w:tc>
        <w:tc>
          <w:tcPr>
            <w:tcW w:w="1742" w:type="dxa"/>
          </w:tcPr>
          <w:p w14:paraId="571A1B5A" w14:textId="77777777" w:rsidR="00314BD3" w:rsidRDefault="006F04FA">
            <w:pPr>
              <w:pStyle w:val="tablecopy"/>
            </w:pPr>
            <w:r>
              <w:t>1 327 515</w:t>
            </w:r>
          </w:p>
        </w:tc>
        <w:tc>
          <w:tcPr>
            <w:tcW w:w="1742" w:type="dxa"/>
          </w:tcPr>
          <w:p w14:paraId="1F9831AD" w14:textId="77777777" w:rsidR="00314BD3" w:rsidRDefault="006F04FA">
            <w:pPr>
              <w:pStyle w:val="tablecopy"/>
            </w:pPr>
            <w:r>
              <w:t>0.0</w:t>
            </w:r>
          </w:p>
        </w:tc>
      </w:tr>
      <w:tr w:rsidR="00314BD3" w14:paraId="3AD342C7" w14:textId="77777777" w:rsidTr="00C06088">
        <w:trPr>
          <w:jc w:val="center"/>
        </w:trPr>
        <w:tc>
          <w:tcPr>
            <w:tcW w:w="1742" w:type="dxa"/>
          </w:tcPr>
          <w:p w14:paraId="6EC62CBA" w14:textId="77777777" w:rsidR="00314BD3" w:rsidRDefault="006F04FA">
            <w:pPr>
              <w:pStyle w:val="tablecopy"/>
            </w:pPr>
            <w:r>
              <w:t>iTransformer</w:t>
            </w:r>
          </w:p>
        </w:tc>
        <w:tc>
          <w:tcPr>
            <w:tcW w:w="1742" w:type="dxa"/>
          </w:tcPr>
          <w:p w14:paraId="43AEC020" w14:textId="77777777" w:rsidR="00314BD3" w:rsidRDefault="006F04FA">
            <w:pPr>
              <w:pStyle w:val="tablecopy"/>
            </w:pPr>
            <w:r>
              <w:t>ECL/H168</w:t>
            </w:r>
          </w:p>
        </w:tc>
        <w:tc>
          <w:tcPr>
            <w:tcW w:w="1742" w:type="dxa"/>
          </w:tcPr>
          <w:p w14:paraId="220D5C53" w14:textId="77777777" w:rsidR="00314BD3" w:rsidRDefault="006F04FA">
            <w:pPr>
              <w:pStyle w:val="tablecopy"/>
            </w:pPr>
            <w:r>
              <w:t>82.01</w:t>
            </w:r>
          </w:p>
        </w:tc>
        <w:tc>
          <w:tcPr>
            <w:tcW w:w="1742" w:type="dxa"/>
          </w:tcPr>
          <w:p w14:paraId="759BA7AD" w14:textId="77777777" w:rsidR="00314BD3" w:rsidRDefault="006F04FA">
            <w:pPr>
              <w:pStyle w:val="tablecopy"/>
            </w:pPr>
            <w:r>
              <w:t>65.49</w:t>
            </w:r>
          </w:p>
        </w:tc>
        <w:tc>
          <w:tcPr>
            <w:tcW w:w="1742" w:type="dxa"/>
          </w:tcPr>
          <w:p w14:paraId="6F7C9BA5" w14:textId="77777777" w:rsidR="00314BD3" w:rsidRDefault="006F04FA">
            <w:pPr>
              <w:pStyle w:val="tablecopy"/>
            </w:pPr>
            <w:r>
              <w:t>330 024</w:t>
            </w:r>
          </w:p>
        </w:tc>
        <w:tc>
          <w:tcPr>
            <w:tcW w:w="1742" w:type="dxa"/>
          </w:tcPr>
          <w:p w14:paraId="1A6BF644" w14:textId="77777777" w:rsidR="00314BD3" w:rsidRDefault="006F04FA">
            <w:pPr>
              <w:pStyle w:val="tablecopy"/>
            </w:pPr>
            <w:r>
              <w:t>165.2</w:t>
            </w:r>
          </w:p>
        </w:tc>
      </w:tr>
      <w:tr w:rsidR="00314BD3" w14:paraId="2C2E3491" w14:textId="77777777" w:rsidTr="00C06088">
        <w:trPr>
          <w:jc w:val="center"/>
        </w:trPr>
        <w:tc>
          <w:tcPr>
            <w:tcW w:w="1742" w:type="dxa"/>
          </w:tcPr>
          <w:p w14:paraId="55B5AF59" w14:textId="77777777" w:rsidR="00314BD3" w:rsidRDefault="006F04FA">
            <w:pPr>
              <w:pStyle w:val="tablecopy"/>
            </w:pPr>
            <w:r>
              <w:t>Chronos-Bolt</w:t>
            </w:r>
          </w:p>
        </w:tc>
        <w:tc>
          <w:tcPr>
            <w:tcW w:w="1742" w:type="dxa"/>
          </w:tcPr>
          <w:p w14:paraId="3614C81E" w14:textId="77777777" w:rsidR="00314BD3" w:rsidRDefault="006F04FA">
            <w:pPr>
              <w:pStyle w:val="tablecopy"/>
            </w:pPr>
            <w:r>
              <w:t>ETTh1/H24</w:t>
            </w:r>
          </w:p>
        </w:tc>
        <w:tc>
          <w:tcPr>
            <w:tcW w:w="1742" w:type="dxa"/>
          </w:tcPr>
          <w:p w14:paraId="564DF81F" w14:textId="77777777" w:rsidR="00314BD3" w:rsidRDefault="006F04FA">
            <w:pPr>
              <w:pStyle w:val="tablecopy"/>
            </w:pPr>
            <w:r>
              <w:t>0.00</w:t>
            </w:r>
          </w:p>
        </w:tc>
        <w:tc>
          <w:tcPr>
            <w:tcW w:w="1742" w:type="dxa"/>
          </w:tcPr>
          <w:p w14:paraId="08349335" w14:textId="77777777" w:rsidR="00314BD3" w:rsidRDefault="006F04FA">
            <w:pPr>
              <w:pStyle w:val="tablecopy"/>
            </w:pPr>
            <w:r>
              <w:t>13.48</w:t>
            </w:r>
          </w:p>
        </w:tc>
        <w:tc>
          <w:tcPr>
            <w:tcW w:w="1742" w:type="dxa"/>
          </w:tcPr>
          <w:p w14:paraId="640018D7" w14:textId="77777777" w:rsidR="00314BD3" w:rsidRDefault="006F04FA">
            <w:pPr>
              <w:pStyle w:val="tablecopy"/>
            </w:pPr>
            <w:r>
              <w:t>47 718 016</w:t>
            </w:r>
          </w:p>
        </w:tc>
        <w:tc>
          <w:tcPr>
            <w:tcW w:w="1742" w:type="dxa"/>
          </w:tcPr>
          <w:p w14:paraId="72C5DFF8" w14:textId="77777777" w:rsidR="00314BD3" w:rsidRDefault="006F04FA">
            <w:pPr>
              <w:pStyle w:val="tablecopy"/>
            </w:pPr>
            <w:r>
              <w:t>123.3</w:t>
            </w:r>
          </w:p>
        </w:tc>
      </w:tr>
      <w:tr w:rsidR="00314BD3" w14:paraId="7CA4DE2E" w14:textId="77777777" w:rsidTr="00C06088">
        <w:trPr>
          <w:jc w:val="center"/>
        </w:trPr>
        <w:tc>
          <w:tcPr>
            <w:tcW w:w="1742" w:type="dxa"/>
          </w:tcPr>
          <w:p w14:paraId="03A361BE" w14:textId="77777777" w:rsidR="00314BD3" w:rsidRDefault="006F04FA">
            <w:pPr>
              <w:pStyle w:val="tablecopy"/>
            </w:pPr>
            <w:r>
              <w:t>DLinear</w:t>
            </w:r>
          </w:p>
        </w:tc>
        <w:tc>
          <w:tcPr>
            <w:tcW w:w="1742" w:type="dxa"/>
          </w:tcPr>
          <w:p w14:paraId="2DE958F1" w14:textId="77777777" w:rsidR="00314BD3" w:rsidRDefault="006F04FA">
            <w:pPr>
              <w:pStyle w:val="tablecopy"/>
            </w:pPr>
            <w:r>
              <w:t>ETTh1/H24</w:t>
            </w:r>
          </w:p>
        </w:tc>
        <w:tc>
          <w:tcPr>
            <w:tcW w:w="1742" w:type="dxa"/>
          </w:tcPr>
          <w:p w14:paraId="6C05E1C0" w14:textId="77777777" w:rsidR="00314BD3" w:rsidRDefault="006F04FA">
            <w:pPr>
              <w:pStyle w:val="tablecopy"/>
            </w:pPr>
            <w:r>
              <w:t>31.20</w:t>
            </w:r>
          </w:p>
        </w:tc>
        <w:tc>
          <w:tcPr>
            <w:tcW w:w="1742" w:type="dxa"/>
          </w:tcPr>
          <w:p w14:paraId="38B2788A" w14:textId="77777777" w:rsidR="00314BD3" w:rsidRDefault="006F04FA">
            <w:pPr>
              <w:pStyle w:val="tablecopy"/>
            </w:pPr>
            <w:r>
              <w:t>46.90</w:t>
            </w:r>
          </w:p>
        </w:tc>
        <w:tc>
          <w:tcPr>
            <w:tcW w:w="1742" w:type="dxa"/>
          </w:tcPr>
          <w:p w14:paraId="31C70E4A" w14:textId="77777777" w:rsidR="00314BD3" w:rsidRDefault="006F04FA">
            <w:pPr>
              <w:pStyle w:val="tablecopy"/>
            </w:pPr>
            <w:r>
              <w:t>16 176</w:t>
            </w:r>
          </w:p>
        </w:tc>
        <w:tc>
          <w:tcPr>
            <w:tcW w:w="1742" w:type="dxa"/>
          </w:tcPr>
          <w:p w14:paraId="3C7C03A6" w14:textId="77777777" w:rsidR="00314BD3" w:rsidRDefault="006F04FA">
            <w:pPr>
              <w:pStyle w:val="tablecopy"/>
            </w:pPr>
            <w:r>
              <w:t>26.2</w:t>
            </w:r>
          </w:p>
        </w:tc>
      </w:tr>
      <w:tr w:rsidR="00314BD3" w14:paraId="7427490F" w14:textId="77777777" w:rsidTr="00C06088">
        <w:trPr>
          <w:jc w:val="center"/>
        </w:trPr>
        <w:tc>
          <w:tcPr>
            <w:tcW w:w="1742" w:type="dxa"/>
          </w:tcPr>
          <w:p w14:paraId="5BEC739C" w14:textId="77777777" w:rsidR="00314BD3" w:rsidRDefault="006F04FA">
            <w:pPr>
              <w:pStyle w:val="tablecopy"/>
            </w:pPr>
            <w:r>
              <w:t>PatchTST</w:t>
            </w:r>
          </w:p>
        </w:tc>
        <w:tc>
          <w:tcPr>
            <w:tcW w:w="1742" w:type="dxa"/>
          </w:tcPr>
          <w:p w14:paraId="191C0CE7" w14:textId="77777777" w:rsidR="00314BD3" w:rsidRDefault="006F04FA">
            <w:pPr>
              <w:pStyle w:val="tablecopy"/>
            </w:pPr>
            <w:r>
              <w:t>ETTh1/H24</w:t>
            </w:r>
          </w:p>
        </w:tc>
        <w:tc>
          <w:tcPr>
            <w:tcW w:w="1742" w:type="dxa"/>
          </w:tcPr>
          <w:p w14:paraId="6427BC9A" w14:textId="77777777" w:rsidR="00314BD3" w:rsidRDefault="006F04FA">
            <w:pPr>
              <w:pStyle w:val="tablecopy"/>
            </w:pPr>
            <w:r>
              <w:t>96.55</w:t>
            </w:r>
          </w:p>
        </w:tc>
        <w:tc>
          <w:tcPr>
            <w:tcW w:w="1742" w:type="dxa"/>
          </w:tcPr>
          <w:p w14:paraId="637B531C" w14:textId="77777777" w:rsidR="00314BD3" w:rsidRDefault="006F04FA">
            <w:pPr>
              <w:pStyle w:val="tablecopy"/>
            </w:pPr>
            <w:r>
              <w:t>44.68</w:t>
            </w:r>
          </w:p>
        </w:tc>
        <w:tc>
          <w:tcPr>
            <w:tcW w:w="1742" w:type="dxa"/>
          </w:tcPr>
          <w:p w14:paraId="0D3039FC" w14:textId="77777777" w:rsidR="00314BD3" w:rsidRDefault="006F04FA">
            <w:pPr>
              <w:pStyle w:val="tablecopy"/>
            </w:pPr>
            <w:r>
              <w:t>168 280</w:t>
            </w:r>
          </w:p>
        </w:tc>
        <w:tc>
          <w:tcPr>
            <w:tcW w:w="1742" w:type="dxa"/>
          </w:tcPr>
          <w:p w14:paraId="0E2D1FBD" w14:textId="77777777" w:rsidR="00314BD3" w:rsidRDefault="006F04FA">
            <w:pPr>
              <w:pStyle w:val="tablecopy"/>
            </w:pPr>
            <w:r>
              <w:t>608.3</w:t>
            </w:r>
          </w:p>
        </w:tc>
      </w:tr>
      <w:tr w:rsidR="00314BD3" w14:paraId="2A919043" w14:textId="77777777" w:rsidTr="00C06088">
        <w:trPr>
          <w:jc w:val="center"/>
        </w:trPr>
        <w:tc>
          <w:tcPr>
            <w:tcW w:w="1742" w:type="dxa"/>
          </w:tcPr>
          <w:p w14:paraId="222AB585" w14:textId="77777777" w:rsidR="00314BD3" w:rsidRDefault="006F04FA">
            <w:pPr>
              <w:pStyle w:val="tablecopy"/>
            </w:pPr>
            <w:r>
              <w:t>SARIMA</w:t>
            </w:r>
          </w:p>
        </w:tc>
        <w:tc>
          <w:tcPr>
            <w:tcW w:w="1742" w:type="dxa"/>
          </w:tcPr>
          <w:p w14:paraId="5B82668A" w14:textId="77777777" w:rsidR="00314BD3" w:rsidRDefault="006F04FA">
            <w:pPr>
              <w:pStyle w:val="tablecopy"/>
            </w:pPr>
            <w:r>
              <w:t>ETTh1/H24</w:t>
            </w:r>
          </w:p>
        </w:tc>
        <w:tc>
          <w:tcPr>
            <w:tcW w:w="1742" w:type="dxa"/>
          </w:tcPr>
          <w:p w14:paraId="34A490F4" w14:textId="77777777" w:rsidR="00314BD3" w:rsidRDefault="006F04FA">
            <w:pPr>
              <w:pStyle w:val="tablecopy"/>
            </w:pPr>
            <w:r>
              <w:t>110.82</w:t>
            </w:r>
          </w:p>
        </w:tc>
        <w:tc>
          <w:tcPr>
            <w:tcW w:w="1742" w:type="dxa"/>
          </w:tcPr>
          <w:p w14:paraId="2859ABCC" w14:textId="77777777" w:rsidR="00314BD3" w:rsidRDefault="006F04FA">
            <w:pPr>
              <w:pStyle w:val="tablecopy"/>
            </w:pPr>
            <w:r>
              <w:t>9.30</w:t>
            </w:r>
          </w:p>
        </w:tc>
        <w:tc>
          <w:tcPr>
            <w:tcW w:w="1742" w:type="dxa"/>
          </w:tcPr>
          <w:p w14:paraId="13206BB5" w14:textId="77777777" w:rsidR="00314BD3" w:rsidRDefault="006F04FA">
            <w:pPr>
              <w:pStyle w:val="tablecopy"/>
            </w:pPr>
            <w:r>
              <w:t>0</w:t>
            </w:r>
          </w:p>
        </w:tc>
        <w:tc>
          <w:tcPr>
            <w:tcW w:w="1742" w:type="dxa"/>
          </w:tcPr>
          <w:p w14:paraId="5DD0B3E0" w14:textId="77777777" w:rsidR="00314BD3" w:rsidRDefault="006F04FA">
            <w:pPr>
              <w:pStyle w:val="tablecopy"/>
            </w:pPr>
            <w:r>
              <w:t>0.0</w:t>
            </w:r>
          </w:p>
        </w:tc>
      </w:tr>
      <w:tr w:rsidR="00314BD3" w14:paraId="382B6315" w14:textId="77777777" w:rsidTr="00C06088">
        <w:trPr>
          <w:jc w:val="center"/>
        </w:trPr>
        <w:tc>
          <w:tcPr>
            <w:tcW w:w="1742" w:type="dxa"/>
          </w:tcPr>
          <w:p w14:paraId="2D5825CB" w14:textId="77777777" w:rsidR="00314BD3" w:rsidRDefault="006F04FA">
            <w:pPr>
              <w:pStyle w:val="tablecopy"/>
            </w:pPr>
            <w:r>
              <w:t>SeasonalNaive</w:t>
            </w:r>
          </w:p>
        </w:tc>
        <w:tc>
          <w:tcPr>
            <w:tcW w:w="1742" w:type="dxa"/>
          </w:tcPr>
          <w:p w14:paraId="29AEB337" w14:textId="77777777" w:rsidR="00314BD3" w:rsidRDefault="006F04FA">
            <w:pPr>
              <w:pStyle w:val="tablecopy"/>
            </w:pPr>
            <w:r>
              <w:t>ETTh1/H24</w:t>
            </w:r>
          </w:p>
        </w:tc>
        <w:tc>
          <w:tcPr>
            <w:tcW w:w="1742" w:type="dxa"/>
          </w:tcPr>
          <w:p w14:paraId="2E1E0FFC" w14:textId="77777777" w:rsidR="00314BD3" w:rsidRDefault="006F04FA">
            <w:pPr>
              <w:pStyle w:val="tablecopy"/>
            </w:pPr>
            <w:r>
              <w:t>0.00</w:t>
            </w:r>
          </w:p>
        </w:tc>
        <w:tc>
          <w:tcPr>
            <w:tcW w:w="1742" w:type="dxa"/>
          </w:tcPr>
          <w:p w14:paraId="52580991" w14:textId="77777777" w:rsidR="00314BD3" w:rsidRDefault="006F04FA">
            <w:pPr>
              <w:pStyle w:val="tablecopy"/>
            </w:pPr>
            <w:r>
              <w:t>0.00</w:t>
            </w:r>
          </w:p>
        </w:tc>
        <w:tc>
          <w:tcPr>
            <w:tcW w:w="1742" w:type="dxa"/>
          </w:tcPr>
          <w:p w14:paraId="1673E368" w14:textId="77777777" w:rsidR="00314BD3" w:rsidRDefault="006F04FA">
            <w:pPr>
              <w:pStyle w:val="tablecopy"/>
            </w:pPr>
            <w:r>
              <w:t>0</w:t>
            </w:r>
          </w:p>
        </w:tc>
        <w:tc>
          <w:tcPr>
            <w:tcW w:w="1742" w:type="dxa"/>
          </w:tcPr>
          <w:p w14:paraId="76E7DD8D" w14:textId="77777777" w:rsidR="00314BD3" w:rsidRDefault="006F04FA">
            <w:pPr>
              <w:pStyle w:val="tablecopy"/>
            </w:pPr>
            <w:r>
              <w:t>0.0</w:t>
            </w:r>
          </w:p>
        </w:tc>
      </w:tr>
      <w:tr w:rsidR="00314BD3" w14:paraId="45EC190A" w14:textId="77777777" w:rsidTr="00C06088">
        <w:trPr>
          <w:jc w:val="center"/>
        </w:trPr>
        <w:tc>
          <w:tcPr>
            <w:tcW w:w="1742" w:type="dxa"/>
          </w:tcPr>
          <w:p w14:paraId="7384F604" w14:textId="77777777" w:rsidR="00314BD3" w:rsidRDefault="006F04FA">
            <w:pPr>
              <w:pStyle w:val="tablecopy"/>
            </w:pPr>
            <w:r>
              <w:t>TimesFM</w:t>
            </w:r>
          </w:p>
        </w:tc>
        <w:tc>
          <w:tcPr>
            <w:tcW w:w="1742" w:type="dxa"/>
          </w:tcPr>
          <w:p w14:paraId="4EDEEC0A" w14:textId="77777777" w:rsidR="00314BD3" w:rsidRDefault="006F04FA">
            <w:pPr>
              <w:pStyle w:val="tablecopy"/>
            </w:pPr>
            <w:r>
              <w:t>ETTh1/H24</w:t>
            </w:r>
          </w:p>
        </w:tc>
        <w:tc>
          <w:tcPr>
            <w:tcW w:w="1742" w:type="dxa"/>
          </w:tcPr>
          <w:p w14:paraId="59122DBF" w14:textId="77777777" w:rsidR="00314BD3" w:rsidRDefault="006F04FA">
            <w:pPr>
              <w:pStyle w:val="tablecopy"/>
            </w:pPr>
            <w:r>
              <w:t>0.00</w:t>
            </w:r>
          </w:p>
        </w:tc>
        <w:tc>
          <w:tcPr>
            <w:tcW w:w="1742" w:type="dxa"/>
          </w:tcPr>
          <w:p w14:paraId="2971EABB" w14:textId="77777777" w:rsidR="00314BD3" w:rsidRDefault="006F04FA">
            <w:pPr>
              <w:pStyle w:val="tablecopy"/>
            </w:pPr>
            <w:r>
              <w:t>98.19</w:t>
            </w:r>
          </w:p>
        </w:tc>
        <w:tc>
          <w:tcPr>
            <w:tcW w:w="1742" w:type="dxa"/>
          </w:tcPr>
          <w:p w14:paraId="1246C275" w14:textId="77777777" w:rsidR="00314BD3" w:rsidRDefault="006F04FA">
            <w:pPr>
              <w:pStyle w:val="tablecopy"/>
            </w:pPr>
            <w:r>
              <w:t>200 000 000</w:t>
            </w:r>
          </w:p>
        </w:tc>
        <w:tc>
          <w:tcPr>
            <w:tcW w:w="1742" w:type="dxa"/>
          </w:tcPr>
          <w:p w14:paraId="3F9EB0A9" w14:textId="77777777" w:rsidR="00314BD3" w:rsidRDefault="006F04FA">
            <w:pPr>
              <w:pStyle w:val="tablecopy"/>
            </w:pPr>
            <w:r>
              <w:t>895.6</w:t>
            </w:r>
          </w:p>
        </w:tc>
      </w:tr>
      <w:tr w:rsidR="00314BD3" w14:paraId="41E643A2" w14:textId="77777777" w:rsidTr="00C06088">
        <w:trPr>
          <w:jc w:val="center"/>
        </w:trPr>
        <w:tc>
          <w:tcPr>
            <w:tcW w:w="1742" w:type="dxa"/>
          </w:tcPr>
          <w:p w14:paraId="0D895FB7" w14:textId="77777777" w:rsidR="00314BD3" w:rsidRDefault="006F04FA">
            <w:pPr>
              <w:pStyle w:val="tablecopy"/>
            </w:pPr>
            <w:r>
              <w:t>XGBoost</w:t>
            </w:r>
          </w:p>
        </w:tc>
        <w:tc>
          <w:tcPr>
            <w:tcW w:w="1742" w:type="dxa"/>
          </w:tcPr>
          <w:p w14:paraId="6A29A31B" w14:textId="77777777" w:rsidR="00314BD3" w:rsidRDefault="006F04FA">
            <w:pPr>
              <w:pStyle w:val="tablecopy"/>
            </w:pPr>
            <w:r>
              <w:t>ETTh1/H24</w:t>
            </w:r>
          </w:p>
        </w:tc>
        <w:tc>
          <w:tcPr>
            <w:tcW w:w="1742" w:type="dxa"/>
          </w:tcPr>
          <w:p w14:paraId="5A63226A" w14:textId="77777777" w:rsidR="00314BD3" w:rsidRDefault="006F04FA">
            <w:pPr>
              <w:pStyle w:val="tablecopy"/>
            </w:pPr>
            <w:r>
              <w:t>4.87</w:t>
            </w:r>
          </w:p>
        </w:tc>
        <w:tc>
          <w:tcPr>
            <w:tcW w:w="1742" w:type="dxa"/>
          </w:tcPr>
          <w:p w14:paraId="282C3405" w14:textId="77777777" w:rsidR="00314BD3" w:rsidRDefault="006F04FA">
            <w:pPr>
              <w:pStyle w:val="tablecopy"/>
            </w:pPr>
            <w:r>
              <w:t>11.88</w:t>
            </w:r>
          </w:p>
        </w:tc>
        <w:tc>
          <w:tcPr>
            <w:tcW w:w="1742" w:type="dxa"/>
          </w:tcPr>
          <w:p w14:paraId="42D472CA" w14:textId="77777777" w:rsidR="00314BD3" w:rsidRDefault="006F04FA">
            <w:pPr>
              <w:pStyle w:val="tablecopy"/>
            </w:pPr>
            <w:r>
              <w:t>188 635</w:t>
            </w:r>
          </w:p>
        </w:tc>
        <w:tc>
          <w:tcPr>
            <w:tcW w:w="1742" w:type="dxa"/>
          </w:tcPr>
          <w:p w14:paraId="6B449A74" w14:textId="77777777" w:rsidR="00314BD3" w:rsidRDefault="006F04FA">
            <w:pPr>
              <w:pStyle w:val="tablecopy"/>
            </w:pPr>
            <w:r>
              <w:t>0.0</w:t>
            </w:r>
          </w:p>
        </w:tc>
      </w:tr>
      <w:tr w:rsidR="00314BD3" w14:paraId="37349EC6" w14:textId="77777777" w:rsidTr="00C06088">
        <w:trPr>
          <w:jc w:val="center"/>
        </w:trPr>
        <w:tc>
          <w:tcPr>
            <w:tcW w:w="1742" w:type="dxa"/>
          </w:tcPr>
          <w:p w14:paraId="39BD827B" w14:textId="77777777" w:rsidR="00314BD3" w:rsidRDefault="006F04FA">
            <w:pPr>
              <w:pStyle w:val="tablecopy"/>
            </w:pPr>
            <w:r>
              <w:t>iTransformer</w:t>
            </w:r>
          </w:p>
        </w:tc>
        <w:tc>
          <w:tcPr>
            <w:tcW w:w="1742" w:type="dxa"/>
          </w:tcPr>
          <w:p w14:paraId="3643805A" w14:textId="77777777" w:rsidR="00314BD3" w:rsidRDefault="006F04FA">
            <w:pPr>
              <w:pStyle w:val="tablecopy"/>
            </w:pPr>
            <w:r>
              <w:t>ETTh1/H24</w:t>
            </w:r>
          </w:p>
        </w:tc>
        <w:tc>
          <w:tcPr>
            <w:tcW w:w="1742" w:type="dxa"/>
          </w:tcPr>
          <w:p w14:paraId="569FC41A" w14:textId="77777777" w:rsidR="00314BD3" w:rsidRDefault="006F04FA">
            <w:pPr>
              <w:pStyle w:val="tablecopy"/>
            </w:pPr>
            <w:r>
              <w:t>45.80</w:t>
            </w:r>
          </w:p>
        </w:tc>
        <w:tc>
          <w:tcPr>
            <w:tcW w:w="1742" w:type="dxa"/>
          </w:tcPr>
          <w:p w14:paraId="4A32F741" w14:textId="77777777" w:rsidR="00314BD3" w:rsidRDefault="006F04FA">
            <w:pPr>
              <w:pStyle w:val="tablecopy"/>
            </w:pPr>
            <w:r>
              <w:t>38.84</w:t>
            </w:r>
          </w:p>
        </w:tc>
        <w:tc>
          <w:tcPr>
            <w:tcW w:w="1742" w:type="dxa"/>
          </w:tcPr>
          <w:p w14:paraId="20446257" w14:textId="77777777" w:rsidR="00314BD3" w:rsidRDefault="006F04FA">
            <w:pPr>
              <w:pStyle w:val="tablecopy"/>
            </w:pPr>
            <w:r>
              <w:t>311 448</w:t>
            </w:r>
          </w:p>
        </w:tc>
        <w:tc>
          <w:tcPr>
            <w:tcW w:w="1742" w:type="dxa"/>
          </w:tcPr>
          <w:p w14:paraId="7A7D6264" w14:textId="77777777" w:rsidR="00314BD3" w:rsidRDefault="006F04FA">
            <w:pPr>
              <w:pStyle w:val="tablecopy"/>
            </w:pPr>
            <w:r>
              <w:t>164.8</w:t>
            </w:r>
          </w:p>
        </w:tc>
      </w:tr>
      <w:tr w:rsidR="00314BD3" w14:paraId="63858C42" w14:textId="77777777" w:rsidTr="00C06088">
        <w:trPr>
          <w:jc w:val="center"/>
        </w:trPr>
        <w:tc>
          <w:tcPr>
            <w:tcW w:w="1742" w:type="dxa"/>
          </w:tcPr>
          <w:p w14:paraId="78BBE2ED" w14:textId="77777777" w:rsidR="00314BD3" w:rsidRDefault="006F04FA">
            <w:pPr>
              <w:pStyle w:val="tablecopy"/>
            </w:pPr>
            <w:r>
              <w:t>Chronos-Bolt</w:t>
            </w:r>
          </w:p>
        </w:tc>
        <w:tc>
          <w:tcPr>
            <w:tcW w:w="1742" w:type="dxa"/>
          </w:tcPr>
          <w:p w14:paraId="5AFD857F" w14:textId="77777777" w:rsidR="00314BD3" w:rsidRDefault="006F04FA">
            <w:pPr>
              <w:pStyle w:val="tablecopy"/>
            </w:pPr>
            <w:r>
              <w:t>ETTh1/H96</w:t>
            </w:r>
          </w:p>
        </w:tc>
        <w:tc>
          <w:tcPr>
            <w:tcW w:w="1742" w:type="dxa"/>
          </w:tcPr>
          <w:p w14:paraId="4AF74C73" w14:textId="77777777" w:rsidR="00314BD3" w:rsidRDefault="006F04FA">
            <w:pPr>
              <w:pStyle w:val="tablecopy"/>
            </w:pPr>
            <w:r>
              <w:t>0.00</w:t>
            </w:r>
          </w:p>
        </w:tc>
        <w:tc>
          <w:tcPr>
            <w:tcW w:w="1742" w:type="dxa"/>
          </w:tcPr>
          <w:p w14:paraId="0C3CC686" w14:textId="77777777" w:rsidR="00314BD3" w:rsidRDefault="006F04FA">
            <w:pPr>
              <w:pStyle w:val="tablecopy"/>
            </w:pPr>
            <w:r>
              <w:t>36.24</w:t>
            </w:r>
          </w:p>
        </w:tc>
        <w:tc>
          <w:tcPr>
            <w:tcW w:w="1742" w:type="dxa"/>
          </w:tcPr>
          <w:p w14:paraId="1298C7FE" w14:textId="77777777" w:rsidR="00314BD3" w:rsidRDefault="006F04FA">
            <w:pPr>
              <w:pStyle w:val="tablecopy"/>
            </w:pPr>
            <w:r>
              <w:t>47 718 016</w:t>
            </w:r>
          </w:p>
        </w:tc>
        <w:tc>
          <w:tcPr>
            <w:tcW w:w="1742" w:type="dxa"/>
          </w:tcPr>
          <w:p w14:paraId="0A3D0F6D" w14:textId="77777777" w:rsidR="00314BD3" w:rsidRDefault="006F04FA">
            <w:pPr>
              <w:pStyle w:val="tablecopy"/>
            </w:pPr>
            <w:r>
              <w:t>345.8</w:t>
            </w:r>
          </w:p>
        </w:tc>
      </w:tr>
      <w:tr w:rsidR="00314BD3" w14:paraId="54BAA708" w14:textId="77777777" w:rsidTr="00C06088">
        <w:trPr>
          <w:jc w:val="center"/>
        </w:trPr>
        <w:tc>
          <w:tcPr>
            <w:tcW w:w="1742" w:type="dxa"/>
          </w:tcPr>
          <w:p w14:paraId="15629AA5" w14:textId="77777777" w:rsidR="00314BD3" w:rsidRDefault="006F04FA">
            <w:pPr>
              <w:pStyle w:val="tablecopy"/>
            </w:pPr>
            <w:r>
              <w:t>DLinear</w:t>
            </w:r>
          </w:p>
        </w:tc>
        <w:tc>
          <w:tcPr>
            <w:tcW w:w="1742" w:type="dxa"/>
          </w:tcPr>
          <w:p w14:paraId="02D3572E" w14:textId="77777777" w:rsidR="00314BD3" w:rsidRDefault="006F04FA">
            <w:pPr>
              <w:pStyle w:val="tablecopy"/>
            </w:pPr>
            <w:r>
              <w:t>ETTh1/H96</w:t>
            </w:r>
          </w:p>
        </w:tc>
        <w:tc>
          <w:tcPr>
            <w:tcW w:w="1742" w:type="dxa"/>
          </w:tcPr>
          <w:p w14:paraId="00C42BC6" w14:textId="77777777" w:rsidR="00314BD3" w:rsidRDefault="006F04FA">
            <w:pPr>
              <w:pStyle w:val="tablecopy"/>
            </w:pPr>
            <w:r>
              <w:t>24.30</w:t>
            </w:r>
          </w:p>
        </w:tc>
        <w:tc>
          <w:tcPr>
            <w:tcW w:w="1742" w:type="dxa"/>
          </w:tcPr>
          <w:p w14:paraId="00CFF6EB" w14:textId="77777777" w:rsidR="00314BD3" w:rsidRDefault="006F04FA">
            <w:pPr>
              <w:pStyle w:val="tablecopy"/>
            </w:pPr>
            <w:r>
              <w:t>47.85</w:t>
            </w:r>
          </w:p>
        </w:tc>
        <w:tc>
          <w:tcPr>
            <w:tcW w:w="1742" w:type="dxa"/>
          </w:tcPr>
          <w:p w14:paraId="45405162" w14:textId="77777777" w:rsidR="00314BD3" w:rsidRDefault="006F04FA">
            <w:pPr>
              <w:pStyle w:val="tablecopy"/>
            </w:pPr>
            <w:r>
              <w:t>64 704</w:t>
            </w:r>
          </w:p>
        </w:tc>
        <w:tc>
          <w:tcPr>
            <w:tcW w:w="1742" w:type="dxa"/>
          </w:tcPr>
          <w:p w14:paraId="4F7EF645" w14:textId="77777777" w:rsidR="00314BD3" w:rsidRDefault="006F04FA">
            <w:pPr>
              <w:pStyle w:val="tablecopy"/>
            </w:pPr>
            <w:r>
              <w:t>29.8</w:t>
            </w:r>
          </w:p>
        </w:tc>
      </w:tr>
      <w:tr w:rsidR="00314BD3" w14:paraId="650EFFAD" w14:textId="77777777" w:rsidTr="00C06088">
        <w:trPr>
          <w:jc w:val="center"/>
        </w:trPr>
        <w:tc>
          <w:tcPr>
            <w:tcW w:w="1742" w:type="dxa"/>
          </w:tcPr>
          <w:p w14:paraId="17A6C250" w14:textId="77777777" w:rsidR="00314BD3" w:rsidRDefault="006F04FA">
            <w:pPr>
              <w:pStyle w:val="tablecopy"/>
            </w:pPr>
            <w:r>
              <w:t>PatchTST</w:t>
            </w:r>
          </w:p>
        </w:tc>
        <w:tc>
          <w:tcPr>
            <w:tcW w:w="1742" w:type="dxa"/>
          </w:tcPr>
          <w:p w14:paraId="737939D2" w14:textId="77777777" w:rsidR="00314BD3" w:rsidRDefault="006F04FA">
            <w:pPr>
              <w:pStyle w:val="tablecopy"/>
            </w:pPr>
            <w:r>
              <w:t>ETTh1/H96</w:t>
            </w:r>
          </w:p>
        </w:tc>
        <w:tc>
          <w:tcPr>
            <w:tcW w:w="1742" w:type="dxa"/>
          </w:tcPr>
          <w:p w14:paraId="0CAC276D" w14:textId="77777777" w:rsidR="00314BD3" w:rsidRDefault="006F04FA">
            <w:pPr>
              <w:pStyle w:val="tablecopy"/>
            </w:pPr>
            <w:r>
              <w:t>80.96</w:t>
            </w:r>
          </w:p>
        </w:tc>
        <w:tc>
          <w:tcPr>
            <w:tcW w:w="1742" w:type="dxa"/>
          </w:tcPr>
          <w:p w14:paraId="437136EC" w14:textId="77777777" w:rsidR="00314BD3" w:rsidRDefault="006F04FA">
            <w:pPr>
              <w:pStyle w:val="tablecopy"/>
            </w:pPr>
            <w:r>
              <w:t>42.30</w:t>
            </w:r>
          </w:p>
        </w:tc>
        <w:tc>
          <w:tcPr>
            <w:tcW w:w="1742" w:type="dxa"/>
          </w:tcPr>
          <w:p w14:paraId="6954C9A8" w14:textId="77777777" w:rsidR="00314BD3" w:rsidRDefault="006F04FA">
            <w:pPr>
              <w:pStyle w:val="tablecopy"/>
            </w:pPr>
            <w:r>
              <w:t>361 888</w:t>
            </w:r>
          </w:p>
        </w:tc>
        <w:tc>
          <w:tcPr>
            <w:tcW w:w="1742" w:type="dxa"/>
          </w:tcPr>
          <w:p w14:paraId="74C92EA2" w14:textId="77777777" w:rsidR="00314BD3" w:rsidRDefault="006F04FA">
            <w:pPr>
              <w:pStyle w:val="tablecopy"/>
            </w:pPr>
            <w:r>
              <w:t>612.6</w:t>
            </w:r>
          </w:p>
        </w:tc>
      </w:tr>
      <w:tr w:rsidR="00314BD3" w14:paraId="4C66E5DD" w14:textId="77777777" w:rsidTr="00C06088">
        <w:trPr>
          <w:jc w:val="center"/>
        </w:trPr>
        <w:tc>
          <w:tcPr>
            <w:tcW w:w="1742" w:type="dxa"/>
          </w:tcPr>
          <w:p w14:paraId="0B736F3C" w14:textId="77777777" w:rsidR="00314BD3" w:rsidRDefault="006F04FA">
            <w:pPr>
              <w:pStyle w:val="tablecopy"/>
            </w:pPr>
            <w:r>
              <w:t>SARIMA</w:t>
            </w:r>
          </w:p>
        </w:tc>
        <w:tc>
          <w:tcPr>
            <w:tcW w:w="1742" w:type="dxa"/>
          </w:tcPr>
          <w:p w14:paraId="667F0D0A" w14:textId="77777777" w:rsidR="00314BD3" w:rsidRDefault="006F04FA">
            <w:pPr>
              <w:pStyle w:val="tablecopy"/>
            </w:pPr>
            <w:r>
              <w:t>ETTh1/H96</w:t>
            </w:r>
          </w:p>
        </w:tc>
        <w:tc>
          <w:tcPr>
            <w:tcW w:w="1742" w:type="dxa"/>
          </w:tcPr>
          <w:p w14:paraId="332413F9" w14:textId="77777777" w:rsidR="00314BD3" w:rsidRDefault="006F04FA">
            <w:pPr>
              <w:pStyle w:val="tablecopy"/>
            </w:pPr>
            <w:r>
              <w:t>110.80</w:t>
            </w:r>
          </w:p>
        </w:tc>
        <w:tc>
          <w:tcPr>
            <w:tcW w:w="1742" w:type="dxa"/>
          </w:tcPr>
          <w:p w14:paraId="0A1EFB0C" w14:textId="77777777" w:rsidR="00314BD3" w:rsidRDefault="006F04FA">
            <w:pPr>
              <w:pStyle w:val="tablecopy"/>
            </w:pPr>
            <w:r>
              <w:t>11.80</w:t>
            </w:r>
          </w:p>
        </w:tc>
        <w:tc>
          <w:tcPr>
            <w:tcW w:w="1742" w:type="dxa"/>
          </w:tcPr>
          <w:p w14:paraId="6191A8B0" w14:textId="77777777" w:rsidR="00314BD3" w:rsidRDefault="006F04FA">
            <w:pPr>
              <w:pStyle w:val="tablecopy"/>
            </w:pPr>
            <w:r>
              <w:t>0</w:t>
            </w:r>
          </w:p>
        </w:tc>
        <w:tc>
          <w:tcPr>
            <w:tcW w:w="1742" w:type="dxa"/>
          </w:tcPr>
          <w:p w14:paraId="2C016405" w14:textId="77777777" w:rsidR="00314BD3" w:rsidRDefault="006F04FA">
            <w:pPr>
              <w:pStyle w:val="tablecopy"/>
            </w:pPr>
            <w:r>
              <w:t>0.0</w:t>
            </w:r>
          </w:p>
        </w:tc>
      </w:tr>
      <w:tr w:rsidR="00314BD3" w14:paraId="1F5A4FA7" w14:textId="77777777" w:rsidTr="00C06088">
        <w:trPr>
          <w:jc w:val="center"/>
        </w:trPr>
        <w:tc>
          <w:tcPr>
            <w:tcW w:w="1742" w:type="dxa"/>
          </w:tcPr>
          <w:p w14:paraId="228D2528" w14:textId="77777777" w:rsidR="00314BD3" w:rsidRDefault="006F04FA">
            <w:pPr>
              <w:pStyle w:val="tablecopy"/>
            </w:pPr>
            <w:r>
              <w:t>SeasonalNaive</w:t>
            </w:r>
          </w:p>
        </w:tc>
        <w:tc>
          <w:tcPr>
            <w:tcW w:w="1742" w:type="dxa"/>
          </w:tcPr>
          <w:p w14:paraId="1BD72927" w14:textId="77777777" w:rsidR="00314BD3" w:rsidRDefault="006F04FA">
            <w:pPr>
              <w:pStyle w:val="tablecopy"/>
            </w:pPr>
            <w:r>
              <w:t>ETTh1/H96</w:t>
            </w:r>
          </w:p>
        </w:tc>
        <w:tc>
          <w:tcPr>
            <w:tcW w:w="1742" w:type="dxa"/>
          </w:tcPr>
          <w:p w14:paraId="28528ACC" w14:textId="77777777" w:rsidR="00314BD3" w:rsidRDefault="006F04FA">
            <w:pPr>
              <w:pStyle w:val="tablecopy"/>
            </w:pPr>
            <w:r>
              <w:t>0.00</w:t>
            </w:r>
          </w:p>
        </w:tc>
        <w:tc>
          <w:tcPr>
            <w:tcW w:w="1742" w:type="dxa"/>
          </w:tcPr>
          <w:p w14:paraId="01A36E7C" w14:textId="77777777" w:rsidR="00314BD3" w:rsidRDefault="006F04FA">
            <w:pPr>
              <w:pStyle w:val="tablecopy"/>
            </w:pPr>
            <w:r>
              <w:t>0.01</w:t>
            </w:r>
          </w:p>
        </w:tc>
        <w:tc>
          <w:tcPr>
            <w:tcW w:w="1742" w:type="dxa"/>
          </w:tcPr>
          <w:p w14:paraId="75D22B43" w14:textId="77777777" w:rsidR="00314BD3" w:rsidRDefault="006F04FA">
            <w:pPr>
              <w:pStyle w:val="tablecopy"/>
            </w:pPr>
            <w:r>
              <w:t>0</w:t>
            </w:r>
          </w:p>
        </w:tc>
        <w:tc>
          <w:tcPr>
            <w:tcW w:w="1742" w:type="dxa"/>
          </w:tcPr>
          <w:p w14:paraId="1AD2AD98" w14:textId="77777777" w:rsidR="00314BD3" w:rsidRDefault="006F04FA">
            <w:pPr>
              <w:pStyle w:val="tablecopy"/>
            </w:pPr>
            <w:r>
              <w:t>0.0</w:t>
            </w:r>
          </w:p>
        </w:tc>
      </w:tr>
      <w:tr w:rsidR="00314BD3" w14:paraId="51DE7F29" w14:textId="77777777" w:rsidTr="00C06088">
        <w:trPr>
          <w:jc w:val="center"/>
        </w:trPr>
        <w:tc>
          <w:tcPr>
            <w:tcW w:w="1742" w:type="dxa"/>
          </w:tcPr>
          <w:p w14:paraId="66AE6C51" w14:textId="77777777" w:rsidR="00314BD3" w:rsidRDefault="006F04FA">
            <w:pPr>
              <w:pStyle w:val="tablecopy"/>
            </w:pPr>
            <w:r>
              <w:t>TimesFM</w:t>
            </w:r>
          </w:p>
        </w:tc>
        <w:tc>
          <w:tcPr>
            <w:tcW w:w="1742" w:type="dxa"/>
          </w:tcPr>
          <w:p w14:paraId="4C7E5789" w14:textId="77777777" w:rsidR="00314BD3" w:rsidRDefault="006F04FA">
            <w:pPr>
              <w:pStyle w:val="tablecopy"/>
            </w:pPr>
            <w:r>
              <w:t>ETTh1/H96</w:t>
            </w:r>
          </w:p>
        </w:tc>
        <w:tc>
          <w:tcPr>
            <w:tcW w:w="1742" w:type="dxa"/>
          </w:tcPr>
          <w:p w14:paraId="25F10321" w14:textId="77777777" w:rsidR="00314BD3" w:rsidRDefault="006F04FA">
            <w:pPr>
              <w:pStyle w:val="tablecopy"/>
            </w:pPr>
            <w:r>
              <w:t>0.00</w:t>
            </w:r>
          </w:p>
        </w:tc>
        <w:tc>
          <w:tcPr>
            <w:tcW w:w="1742" w:type="dxa"/>
          </w:tcPr>
          <w:p w14:paraId="2A11D318" w14:textId="77777777" w:rsidR="00314BD3" w:rsidRDefault="006F04FA">
            <w:pPr>
              <w:pStyle w:val="tablecopy"/>
            </w:pPr>
            <w:r>
              <w:t>109.76</w:t>
            </w:r>
          </w:p>
        </w:tc>
        <w:tc>
          <w:tcPr>
            <w:tcW w:w="1742" w:type="dxa"/>
          </w:tcPr>
          <w:p w14:paraId="08DC0BD9" w14:textId="77777777" w:rsidR="00314BD3" w:rsidRDefault="006F04FA">
            <w:pPr>
              <w:pStyle w:val="tablecopy"/>
            </w:pPr>
            <w:r>
              <w:t>200 000 000</w:t>
            </w:r>
          </w:p>
        </w:tc>
        <w:tc>
          <w:tcPr>
            <w:tcW w:w="1742" w:type="dxa"/>
          </w:tcPr>
          <w:p w14:paraId="7CBF4C49" w14:textId="77777777" w:rsidR="00314BD3" w:rsidRDefault="006F04FA">
            <w:pPr>
              <w:pStyle w:val="tablecopy"/>
            </w:pPr>
            <w:r>
              <w:t>895.6</w:t>
            </w:r>
          </w:p>
        </w:tc>
      </w:tr>
      <w:tr w:rsidR="00314BD3" w14:paraId="2A098C80" w14:textId="77777777" w:rsidTr="00C06088">
        <w:trPr>
          <w:jc w:val="center"/>
        </w:trPr>
        <w:tc>
          <w:tcPr>
            <w:tcW w:w="1742" w:type="dxa"/>
          </w:tcPr>
          <w:p w14:paraId="5FC11E49" w14:textId="77777777" w:rsidR="00314BD3" w:rsidRDefault="006F04FA">
            <w:pPr>
              <w:pStyle w:val="tablecopy"/>
            </w:pPr>
            <w:r>
              <w:t>XGBoost</w:t>
            </w:r>
          </w:p>
        </w:tc>
        <w:tc>
          <w:tcPr>
            <w:tcW w:w="1742" w:type="dxa"/>
          </w:tcPr>
          <w:p w14:paraId="0EB3C0EC" w14:textId="77777777" w:rsidR="00314BD3" w:rsidRDefault="006F04FA">
            <w:pPr>
              <w:pStyle w:val="tablecopy"/>
            </w:pPr>
            <w:r>
              <w:t>ETTh1/H96</w:t>
            </w:r>
          </w:p>
        </w:tc>
        <w:tc>
          <w:tcPr>
            <w:tcW w:w="1742" w:type="dxa"/>
          </w:tcPr>
          <w:p w14:paraId="20FCCE84" w14:textId="77777777" w:rsidR="00314BD3" w:rsidRDefault="006F04FA">
            <w:pPr>
              <w:pStyle w:val="tablecopy"/>
            </w:pPr>
            <w:r>
              <w:t>19.68</w:t>
            </w:r>
          </w:p>
        </w:tc>
        <w:tc>
          <w:tcPr>
            <w:tcW w:w="1742" w:type="dxa"/>
          </w:tcPr>
          <w:p w14:paraId="1D8B5AF2" w14:textId="77777777" w:rsidR="00314BD3" w:rsidRDefault="006F04FA">
            <w:pPr>
              <w:pStyle w:val="tablecopy"/>
            </w:pPr>
            <w:r>
              <w:t>42.86</w:t>
            </w:r>
          </w:p>
        </w:tc>
        <w:tc>
          <w:tcPr>
            <w:tcW w:w="1742" w:type="dxa"/>
          </w:tcPr>
          <w:p w14:paraId="062CCA36" w14:textId="77777777" w:rsidR="00314BD3" w:rsidRDefault="006F04FA">
            <w:pPr>
              <w:pStyle w:val="tablecopy"/>
            </w:pPr>
            <w:r>
              <w:t>755 830</w:t>
            </w:r>
          </w:p>
        </w:tc>
        <w:tc>
          <w:tcPr>
            <w:tcW w:w="1742" w:type="dxa"/>
          </w:tcPr>
          <w:p w14:paraId="7F563A5A" w14:textId="77777777" w:rsidR="00314BD3" w:rsidRDefault="006F04FA">
            <w:pPr>
              <w:pStyle w:val="tablecopy"/>
            </w:pPr>
            <w:r>
              <w:t>0.0</w:t>
            </w:r>
          </w:p>
        </w:tc>
      </w:tr>
      <w:tr w:rsidR="00314BD3" w14:paraId="21F102E4" w14:textId="77777777" w:rsidTr="00C06088">
        <w:trPr>
          <w:jc w:val="center"/>
        </w:trPr>
        <w:tc>
          <w:tcPr>
            <w:tcW w:w="1742" w:type="dxa"/>
          </w:tcPr>
          <w:p w14:paraId="4B5FE371" w14:textId="77777777" w:rsidR="00314BD3" w:rsidRDefault="006F04FA">
            <w:pPr>
              <w:pStyle w:val="tablecopy"/>
            </w:pPr>
            <w:r>
              <w:t>iTransformer</w:t>
            </w:r>
          </w:p>
        </w:tc>
        <w:tc>
          <w:tcPr>
            <w:tcW w:w="1742" w:type="dxa"/>
          </w:tcPr>
          <w:p w14:paraId="38A530D4" w14:textId="77777777" w:rsidR="00314BD3" w:rsidRDefault="006F04FA">
            <w:pPr>
              <w:pStyle w:val="tablecopy"/>
            </w:pPr>
            <w:r>
              <w:t>ETTh1/H96</w:t>
            </w:r>
          </w:p>
        </w:tc>
        <w:tc>
          <w:tcPr>
            <w:tcW w:w="1742" w:type="dxa"/>
          </w:tcPr>
          <w:p w14:paraId="344F197F" w14:textId="77777777" w:rsidR="00314BD3" w:rsidRDefault="006F04FA">
            <w:pPr>
              <w:pStyle w:val="tablecopy"/>
            </w:pPr>
            <w:r>
              <w:t>44.28</w:t>
            </w:r>
          </w:p>
        </w:tc>
        <w:tc>
          <w:tcPr>
            <w:tcW w:w="1742" w:type="dxa"/>
          </w:tcPr>
          <w:p w14:paraId="5991E6DD" w14:textId="77777777" w:rsidR="00314BD3" w:rsidRDefault="006F04FA">
            <w:pPr>
              <w:pStyle w:val="tablecopy"/>
            </w:pPr>
            <w:r>
              <w:t>40.04</w:t>
            </w:r>
          </w:p>
        </w:tc>
        <w:tc>
          <w:tcPr>
            <w:tcW w:w="1742" w:type="dxa"/>
          </w:tcPr>
          <w:p w14:paraId="4D52A24C" w14:textId="77777777" w:rsidR="00314BD3" w:rsidRDefault="006F04FA">
            <w:pPr>
              <w:pStyle w:val="tablecopy"/>
            </w:pPr>
            <w:r>
              <w:t>320 736</w:t>
            </w:r>
          </w:p>
        </w:tc>
        <w:tc>
          <w:tcPr>
            <w:tcW w:w="1742" w:type="dxa"/>
          </w:tcPr>
          <w:p w14:paraId="76291AAB" w14:textId="77777777" w:rsidR="00314BD3" w:rsidRDefault="006F04FA">
            <w:pPr>
              <w:pStyle w:val="tablecopy"/>
            </w:pPr>
            <w:r>
              <w:t>165.0</w:t>
            </w:r>
          </w:p>
        </w:tc>
      </w:tr>
      <w:tr w:rsidR="00314BD3" w14:paraId="1055E536" w14:textId="77777777" w:rsidTr="00C06088">
        <w:trPr>
          <w:jc w:val="center"/>
        </w:trPr>
        <w:tc>
          <w:tcPr>
            <w:tcW w:w="1742" w:type="dxa"/>
          </w:tcPr>
          <w:p w14:paraId="3608A68B" w14:textId="77777777" w:rsidR="00314BD3" w:rsidRDefault="006F04FA">
            <w:pPr>
              <w:pStyle w:val="tablecopy"/>
            </w:pPr>
            <w:r>
              <w:t>Chronos-Bolt</w:t>
            </w:r>
          </w:p>
        </w:tc>
        <w:tc>
          <w:tcPr>
            <w:tcW w:w="1742" w:type="dxa"/>
          </w:tcPr>
          <w:p w14:paraId="04E9E171" w14:textId="77777777" w:rsidR="00314BD3" w:rsidRDefault="006F04FA">
            <w:pPr>
              <w:pStyle w:val="tablecopy"/>
            </w:pPr>
            <w:r>
              <w:t>ETTh1/H168</w:t>
            </w:r>
          </w:p>
        </w:tc>
        <w:tc>
          <w:tcPr>
            <w:tcW w:w="1742" w:type="dxa"/>
          </w:tcPr>
          <w:p w14:paraId="1B7A4F58" w14:textId="77777777" w:rsidR="00314BD3" w:rsidRDefault="006F04FA">
            <w:pPr>
              <w:pStyle w:val="tablecopy"/>
            </w:pPr>
            <w:r>
              <w:t>0.00</w:t>
            </w:r>
          </w:p>
        </w:tc>
        <w:tc>
          <w:tcPr>
            <w:tcW w:w="1742" w:type="dxa"/>
          </w:tcPr>
          <w:p w14:paraId="3E42ABA6" w14:textId="77777777" w:rsidR="00314BD3" w:rsidRDefault="006F04FA">
            <w:pPr>
              <w:pStyle w:val="tablecopy"/>
            </w:pPr>
            <w:r>
              <w:t>64.73</w:t>
            </w:r>
          </w:p>
        </w:tc>
        <w:tc>
          <w:tcPr>
            <w:tcW w:w="1742" w:type="dxa"/>
          </w:tcPr>
          <w:p w14:paraId="1EBFE07D" w14:textId="77777777" w:rsidR="00314BD3" w:rsidRDefault="006F04FA">
            <w:pPr>
              <w:pStyle w:val="tablecopy"/>
            </w:pPr>
            <w:r>
              <w:t>47 718 016</w:t>
            </w:r>
          </w:p>
        </w:tc>
        <w:tc>
          <w:tcPr>
            <w:tcW w:w="1742" w:type="dxa"/>
          </w:tcPr>
          <w:p w14:paraId="4213E571" w14:textId="77777777" w:rsidR="00314BD3" w:rsidRDefault="006F04FA">
            <w:pPr>
              <w:pStyle w:val="tablecopy"/>
            </w:pPr>
            <w:r>
              <w:t>381.4</w:t>
            </w:r>
          </w:p>
        </w:tc>
      </w:tr>
      <w:tr w:rsidR="00314BD3" w14:paraId="307DE418" w14:textId="77777777" w:rsidTr="00C06088">
        <w:trPr>
          <w:jc w:val="center"/>
        </w:trPr>
        <w:tc>
          <w:tcPr>
            <w:tcW w:w="1742" w:type="dxa"/>
          </w:tcPr>
          <w:p w14:paraId="4A471532" w14:textId="77777777" w:rsidR="00314BD3" w:rsidRDefault="006F04FA">
            <w:pPr>
              <w:pStyle w:val="tablecopy"/>
            </w:pPr>
            <w:r>
              <w:t>DLinear</w:t>
            </w:r>
          </w:p>
        </w:tc>
        <w:tc>
          <w:tcPr>
            <w:tcW w:w="1742" w:type="dxa"/>
          </w:tcPr>
          <w:p w14:paraId="2404EB12" w14:textId="77777777" w:rsidR="00314BD3" w:rsidRDefault="006F04FA">
            <w:pPr>
              <w:pStyle w:val="tablecopy"/>
            </w:pPr>
            <w:r>
              <w:t>ETTh1/H168</w:t>
            </w:r>
          </w:p>
        </w:tc>
        <w:tc>
          <w:tcPr>
            <w:tcW w:w="1742" w:type="dxa"/>
          </w:tcPr>
          <w:p w14:paraId="6BBAC516" w14:textId="77777777" w:rsidR="00314BD3" w:rsidRDefault="006F04FA">
            <w:pPr>
              <w:pStyle w:val="tablecopy"/>
            </w:pPr>
            <w:r>
              <w:t>36.29</w:t>
            </w:r>
          </w:p>
        </w:tc>
        <w:tc>
          <w:tcPr>
            <w:tcW w:w="1742" w:type="dxa"/>
          </w:tcPr>
          <w:p w14:paraId="7727DBFE" w14:textId="77777777" w:rsidR="00314BD3" w:rsidRDefault="006F04FA">
            <w:pPr>
              <w:pStyle w:val="tablecopy"/>
            </w:pPr>
            <w:r>
              <w:t>52.15</w:t>
            </w:r>
          </w:p>
        </w:tc>
        <w:tc>
          <w:tcPr>
            <w:tcW w:w="1742" w:type="dxa"/>
          </w:tcPr>
          <w:p w14:paraId="4F2F9AFB" w14:textId="77777777" w:rsidR="00314BD3" w:rsidRDefault="006F04FA">
            <w:pPr>
              <w:pStyle w:val="tablecopy"/>
            </w:pPr>
            <w:r>
              <w:t>113 232</w:t>
            </w:r>
          </w:p>
        </w:tc>
        <w:tc>
          <w:tcPr>
            <w:tcW w:w="1742" w:type="dxa"/>
          </w:tcPr>
          <w:p w14:paraId="705964D3" w14:textId="77777777" w:rsidR="00314BD3" w:rsidRDefault="006F04FA">
            <w:pPr>
              <w:pStyle w:val="tablecopy"/>
            </w:pPr>
            <w:r>
              <w:t>32.6</w:t>
            </w:r>
          </w:p>
        </w:tc>
      </w:tr>
      <w:tr w:rsidR="00314BD3" w14:paraId="0EDF1AC7" w14:textId="77777777" w:rsidTr="00C06088">
        <w:trPr>
          <w:jc w:val="center"/>
        </w:trPr>
        <w:tc>
          <w:tcPr>
            <w:tcW w:w="1742" w:type="dxa"/>
          </w:tcPr>
          <w:p w14:paraId="68A446B5" w14:textId="77777777" w:rsidR="00314BD3" w:rsidRDefault="006F04FA">
            <w:pPr>
              <w:pStyle w:val="tablecopy"/>
            </w:pPr>
            <w:r>
              <w:t>PatchTST</w:t>
            </w:r>
          </w:p>
        </w:tc>
        <w:tc>
          <w:tcPr>
            <w:tcW w:w="1742" w:type="dxa"/>
          </w:tcPr>
          <w:p w14:paraId="01396D5E" w14:textId="77777777" w:rsidR="00314BD3" w:rsidRDefault="006F04FA">
            <w:pPr>
              <w:pStyle w:val="tablecopy"/>
            </w:pPr>
            <w:r>
              <w:t>ETTh1/H168</w:t>
            </w:r>
          </w:p>
        </w:tc>
        <w:tc>
          <w:tcPr>
            <w:tcW w:w="1742" w:type="dxa"/>
          </w:tcPr>
          <w:p w14:paraId="132559F0" w14:textId="77777777" w:rsidR="00314BD3" w:rsidRDefault="006F04FA">
            <w:pPr>
              <w:pStyle w:val="tablecopy"/>
            </w:pPr>
            <w:r>
              <w:t>76.83</w:t>
            </w:r>
          </w:p>
        </w:tc>
        <w:tc>
          <w:tcPr>
            <w:tcW w:w="1742" w:type="dxa"/>
          </w:tcPr>
          <w:p w14:paraId="1AF7F4CD" w14:textId="77777777" w:rsidR="00314BD3" w:rsidRDefault="006F04FA">
            <w:pPr>
              <w:pStyle w:val="tablecopy"/>
            </w:pPr>
            <w:r>
              <w:t>43.64</w:t>
            </w:r>
          </w:p>
        </w:tc>
        <w:tc>
          <w:tcPr>
            <w:tcW w:w="1742" w:type="dxa"/>
          </w:tcPr>
          <w:p w14:paraId="35772CAF" w14:textId="77777777" w:rsidR="00314BD3" w:rsidRDefault="006F04FA">
            <w:pPr>
              <w:pStyle w:val="tablecopy"/>
            </w:pPr>
            <w:r>
              <w:t>555 496</w:t>
            </w:r>
          </w:p>
        </w:tc>
        <w:tc>
          <w:tcPr>
            <w:tcW w:w="1742" w:type="dxa"/>
          </w:tcPr>
          <w:p w14:paraId="37FA0D5B" w14:textId="77777777" w:rsidR="00314BD3" w:rsidRDefault="006F04FA">
            <w:pPr>
              <w:pStyle w:val="tablecopy"/>
            </w:pPr>
            <w:r>
              <w:t>617.0</w:t>
            </w:r>
          </w:p>
        </w:tc>
      </w:tr>
      <w:tr w:rsidR="00314BD3" w14:paraId="18B70D1D" w14:textId="77777777" w:rsidTr="00C06088">
        <w:trPr>
          <w:jc w:val="center"/>
        </w:trPr>
        <w:tc>
          <w:tcPr>
            <w:tcW w:w="1742" w:type="dxa"/>
          </w:tcPr>
          <w:p w14:paraId="2012F90B" w14:textId="77777777" w:rsidR="00314BD3" w:rsidRDefault="006F04FA">
            <w:pPr>
              <w:pStyle w:val="tablecopy"/>
            </w:pPr>
            <w:r>
              <w:t>SARIMA</w:t>
            </w:r>
          </w:p>
        </w:tc>
        <w:tc>
          <w:tcPr>
            <w:tcW w:w="1742" w:type="dxa"/>
          </w:tcPr>
          <w:p w14:paraId="12E8F00B" w14:textId="77777777" w:rsidR="00314BD3" w:rsidRDefault="006F04FA">
            <w:pPr>
              <w:pStyle w:val="tablecopy"/>
            </w:pPr>
            <w:r>
              <w:t>ETTh1/H168</w:t>
            </w:r>
          </w:p>
        </w:tc>
        <w:tc>
          <w:tcPr>
            <w:tcW w:w="1742" w:type="dxa"/>
          </w:tcPr>
          <w:p w14:paraId="0D4D8FB2" w14:textId="77777777" w:rsidR="00314BD3" w:rsidRDefault="006F04FA">
            <w:pPr>
              <w:pStyle w:val="tablecopy"/>
            </w:pPr>
            <w:r>
              <w:t>110.49</w:t>
            </w:r>
          </w:p>
        </w:tc>
        <w:tc>
          <w:tcPr>
            <w:tcW w:w="1742" w:type="dxa"/>
          </w:tcPr>
          <w:p w14:paraId="738E4DE4" w14:textId="77777777" w:rsidR="00314BD3" w:rsidRDefault="006F04FA">
            <w:pPr>
              <w:pStyle w:val="tablecopy"/>
            </w:pPr>
            <w:r>
              <w:t>14.46</w:t>
            </w:r>
          </w:p>
        </w:tc>
        <w:tc>
          <w:tcPr>
            <w:tcW w:w="1742" w:type="dxa"/>
          </w:tcPr>
          <w:p w14:paraId="354F26CE" w14:textId="77777777" w:rsidR="00314BD3" w:rsidRDefault="006F04FA">
            <w:pPr>
              <w:pStyle w:val="tablecopy"/>
            </w:pPr>
            <w:r>
              <w:t>0</w:t>
            </w:r>
          </w:p>
        </w:tc>
        <w:tc>
          <w:tcPr>
            <w:tcW w:w="1742" w:type="dxa"/>
          </w:tcPr>
          <w:p w14:paraId="389073CB" w14:textId="77777777" w:rsidR="00314BD3" w:rsidRDefault="006F04FA">
            <w:pPr>
              <w:pStyle w:val="tablecopy"/>
            </w:pPr>
            <w:r>
              <w:t>0.0</w:t>
            </w:r>
          </w:p>
        </w:tc>
      </w:tr>
      <w:tr w:rsidR="00314BD3" w14:paraId="3C443A2C" w14:textId="77777777" w:rsidTr="00C06088">
        <w:trPr>
          <w:jc w:val="center"/>
        </w:trPr>
        <w:tc>
          <w:tcPr>
            <w:tcW w:w="1742" w:type="dxa"/>
          </w:tcPr>
          <w:p w14:paraId="417EC742" w14:textId="77777777" w:rsidR="00314BD3" w:rsidRDefault="006F04FA">
            <w:pPr>
              <w:pStyle w:val="tablecopy"/>
            </w:pPr>
            <w:r>
              <w:t>SeasonalNaive</w:t>
            </w:r>
          </w:p>
        </w:tc>
        <w:tc>
          <w:tcPr>
            <w:tcW w:w="1742" w:type="dxa"/>
          </w:tcPr>
          <w:p w14:paraId="37AF11E2" w14:textId="77777777" w:rsidR="00314BD3" w:rsidRDefault="006F04FA">
            <w:pPr>
              <w:pStyle w:val="tablecopy"/>
            </w:pPr>
            <w:r>
              <w:t>ETTh1/H168</w:t>
            </w:r>
          </w:p>
        </w:tc>
        <w:tc>
          <w:tcPr>
            <w:tcW w:w="1742" w:type="dxa"/>
          </w:tcPr>
          <w:p w14:paraId="524DDBF3" w14:textId="77777777" w:rsidR="00314BD3" w:rsidRDefault="006F04FA">
            <w:pPr>
              <w:pStyle w:val="tablecopy"/>
            </w:pPr>
            <w:r>
              <w:t>0.00</w:t>
            </w:r>
          </w:p>
        </w:tc>
        <w:tc>
          <w:tcPr>
            <w:tcW w:w="1742" w:type="dxa"/>
          </w:tcPr>
          <w:p w14:paraId="0FFBD2BF" w14:textId="77777777" w:rsidR="00314BD3" w:rsidRDefault="006F04FA">
            <w:pPr>
              <w:pStyle w:val="tablecopy"/>
            </w:pPr>
            <w:r>
              <w:t>0.01</w:t>
            </w:r>
          </w:p>
        </w:tc>
        <w:tc>
          <w:tcPr>
            <w:tcW w:w="1742" w:type="dxa"/>
          </w:tcPr>
          <w:p w14:paraId="4AD09837" w14:textId="77777777" w:rsidR="00314BD3" w:rsidRDefault="006F04FA">
            <w:pPr>
              <w:pStyle w:val="tablecopy"/>
            </w:pPr>
            <w:r>
              <w:t>0</w:t>
            </w:r>
          </w:p>
        </w:tc>
        <w:tc>
          <w:tcPr>
            <w:tcW w:w="1742" w:type="dxa"/>
          </w:tcPr>
          <w:p w14:paraId="3F6C63FA" w14:textId="77777777" w:rsidR="00314BD3" w:rsidRDefault="006F04FA">
            <w:pPr>
              <w:pStyle w:val="tablecopy"/>
            </w:pPr>
            <w:r>
              <w:t>0.0</w:t>
            </w:r>
          </w:p>
        </w:tc>
      </w:tr>
      <w:tr w:rsidR="00314BD3" w14:paraId="7C219F1C" w14:textId="77777777" w:rsidTr="00C06088">
        <w:trPr>
          <w:jc w:val="center"/>
        </w:trPr>
        <w:tc>
          <w:tcPr>
            <w:tcW w:w="1742" w:type="dxa"/>
          </w:tcPr>
          <w:p w14:paraId="20788759" w14:textId="77777777" w:rsidR="00314BD3" w:rsidRDefault="006F04FA">
            <w:pPr>
              <w:pStyle w:val="tablecopy"/>
            </w:pPr>
            <w:r>
              <w:t>TimesFM</w:t>
            </w:r>
          </w:p>
        </w:tc>
        <w:tc>
          <w:tcPr>
            <w:tcW w:w="1742" w:type="dxa"/>
          </w:tcPr>
          <w:p w14:paraId="4AED213F" w14:textId="77777777" w:rsidR="00314BD3" w:rsidRDefault="006F04FA">
            <w:pPr>
              <w:pStyle w:val="tablecopy"/>
            </w:pPr>
            <w:r>
              <w:t>ETTh1/H168</w:t>
            </w:r>
          </w:p>
        </w:tc>
        <w:tc>
          <w:tcPr>
            <w:tcW w:w="1742" w:type="dxa"/>
          </w:tcPr>
          <w:p w14:paraId="06214568" w14:textId="77777777" w:rsidR="00314BD3" w:rsidRDefault="006F04FA">
            <w:pPr>
              <w:pStyle w:val="tablecopy"/>
            </w:pPr>
            <w:r>
              <w:t>0.00</w:t>
            </w:r>
          </w:p>
        </w:tc>
        <w:tc>
          <w:tcPr>
            <w:tcW w:w="1742" w:type="dxa"/>
          </w:tcPr>
          <w:p w14:paraId="45706040" w14:textId="77777777" w:rsidR="00314BD3" w:rsidRDefault="006F04FA">
            <w:pPr>
              <w:pStyle w:val="tablecopy"/>
            </w:pPr>
            <w:r>
              <w:t>208.51</w:t>
            </w:r>
          </w:p>
        </w:tc>
        <w:tc>
          <w:tcPr>
            <w:tcW w:w="1742" w:type="dxa"/>
          </w:tcPr>
          <w:p w14:paraId="03295D4E" w14:textId="77777777" w:rsidR="00314BD3" w:rsidRDefault="006F04FA">
            <w:pPr>
              <w:pStyle w:val="tablecopy"/>
            </w:pPr>
            <w:r>
              <w:t>200 000 000</w:t>
            </w:r>
          </w:p>
        </w:tc>
        <w:tc>
          <w:tcPr>
            <w:tcW w:w="1742" w:type="dxa"/>
          </w:tcPr>
          <w:p w14:paraId="64ED3BF2" w14:textId="77777777" w:rsidR="00314BD3" w:rsidRDefault="006F04FA">
            <w:pPr>
              <w:pStyle w:val="tablecopy"/>
            </w:pPr>
            <w:r>
              <w:t>896.4</w:t>
            </w:r>
          </w:p>
        </w:tc>
      </w:tr>
      <w:tr w:rsidR="00314BD3" w14:paraId="0AC99FB6" w14:textId="77777777" w:rsidTr="00C06088">
        <w:trPr>
          <w:jc w:val="center"/>
        </w:trPr>
        <w:tc>
          <w:tcPr>
            <w:tcW w:w="1742" w:type="dxa"/>
          </w:tcPr>
          <w:p w14:paraId="30E1F11B" w14:textId="77777777" w:rsidR="00314BD3" w:rsidRDefault="006F04FA">
            <w:pPr>
              <w:pStyle w:val="tablecopy"/>
            </w:pPr>
            <w:r>
              <w:t>XGBoost</w:t>
            </w:r>
          </w:p>
        </w:tc>
        <w:tc>
          <w:tcPr>
            <w:tcW w:w="1742" w:type="dxa"/>
          </w:tcPr>
          <w:p w14:paraId="66EB5CEB" w14:textId="77777777" w:rsidR="00314BD3" w:rsidRDefault="006F04FA">
            <w:pPr>
              <w:pStyle w:val="tablecopy"/>
            </w:pPr>
            <w:r>
              <w:t>ETTh1/H168</w:t>
            </w:r>
          </w:p>
        </w:tc>
        <w:tc>
          <w:tcPr>
            <w:tcW w:w="1742" w:type="dxa"/>
          </w:tcPr>
          <w:p w14:paraId="6E58817B" w14:textId="77777777" w:rsidR="00314BD3" w:rsidRDefault="006F04FA">
            <w:pPr>
              <w:pStyle w:val="tablecopy"/>
            </w:pPr>
            <w:r>
              <w:t>34.58</w:t>
            </w:r>
          </w:p>
        </w:tc>
        <w:tc>
          <w:tcPr>
            <w:tcW w:w="1742" w:type="dxa"/>
          </w:tcPr>
          <w:p w14:paraId="546C2AEB" w14:textId="77777777" w:rsidR="00314BD3" w:rsidRDefault="006F04FA">
            <w:pPr>
              <w:pStyle w:val="tablecopy"/>
            </w:pPr>
            <w:r>
              <w:t>73.01</w:t>
            </w:r>
          </w:p>
        </w:tc>
        <w:tc>
          <w:tcPr>
            <w:tcW w:w="1742" w:type="dxa"/>
          </w:tcPr>
          <w:p w14:paraId="54B74E1D" w14:textId="77777777" w:rsidR="00314BD3" w:rsidRDefault="006F04FA">
            <w:pPr>
              <w:pStyle w:val="tablecopy"/>
            </w:pPr>
            <w:r>
              <w:t>1 322 617</w:t>
            </w:r>
          </w:p>
        </w:tc>
        <w:tc>
          <w:tcPr>
            <w:tcW w:w="1742" w:type="dxa"/>
          </w:tcPr>
          <w:p w14:paraId="173C9916" w14:textId="77777777" w:rsidR="00314BD3" w:rsidRDefault="006F04FA">
            <w:pPr>
              <w:pStyle w:val="tablecopy"/>
            </w:pPr>
            <w:r>
              <w:t>0.0</w:t>
            </w:r>
          </w:p>
        </w:tc>
      </w:tr>
      <w:tr w:rsidR="00314BD3" w14:paraId="671D6CF4" w14:textId="77777777" w:rsidTr="00C06088">
        <w:trPr>
          <w:jc w:val="center"/>
        </w:trPr>
        <w:tc>
          <w:tcPr>
            <w:tcW w:w="1742" w:type="dxa"/>
          </w:tcPr>
          <w:p w14:paraId="7400BDDD" w14:textId="77777777" w:rsidR="00314BD3" w:rsidRDefault="006F04FA">
            <w:pPr>
              <w:pStyle w:val="tablecopy"/>
            </w:pPr>
            <w:r>
              <w:t>iTransformer</w:t>
            </w:r>
          </w:p>
        </w:tc>
        <w:tc>
          <w:tcPr>
            <w:tcW w:w="1742" w:type="dxa"/>
          </w:tcPr>
          <w:p w14:paraId="5B80C2B1" w14:textId="77777777" w:rsidR="00314BD3" w:rsidRDefault="006F04FA">
            <w:pPr>
              <w:pStyle w:val="tablecopy"/>
            </w:pPr>
            <w:r>
              <w:t>ETTh1/H168</w:t>
            </w:r>
          </w:p>
        </w:tc>
        <w:tc>
          <w:tcPr>
            <w:tcW w:w="1742" w:type="dxa"/>
          </w:tcPr>
          <w:p w14:paraId="75B9E06E" w14:textId="77777777" w:rsidR="00314BD3" w:rsidRDefault="006F04FA">
            <w:pPr>
              <w:pStyle w:val="tablecopy"/>
            </w:pPr>
            <w:r>
              <w:t>45.68</w:t>
            </w:r>
          </w:p>
        </w:tc>
        <w:tc>
          <w:tcPr>
            <w:tcW w:w="1742" w:type="dxa"/>
          </w:tcPr>
          <w:p w14:paraId="76E3DDE2" w14:textId="77777777" w:rsidR="00314BD3" w:rsidRDefault="006F04FA">
            <w:pPr>
              <w:pStyle w:val="tablecopy"/>
            </w:pPr>
            <w:r>
              <w:t>41.49</w:t>
            </w:r>
          </w:p>
        </w:tc>
        <w:tc>
          <w:tcPr>
            <w:tcW w:w="1742" w:type="dxa"/>
          </w:tcPr>
          <w:p w14:paraId="1EC425F5" w14:textId="77777777" w:rsidR="00314BD3" w:rsidRDefault="006F04FA">
            <w:pPr>
              <w:pStyle w:val="tablecopy"/>
            </w:pPr>
            <w:r>
              <w:t>330 024</w:t>
            </w:r>
          </w:p>
        </w:tc>
        <w:tc>
          <w:tcPr>
            <w:tcW w:w="1742" w:type="dxa"/>
          </w:tcPr>
          <w:p w14:paraId="65F0EF69" w14:textId="77777777" w:rsidR="00314BD3" w:rsidRDefault="006F04FA">
            <w:pPr>
              <w:pStyle w:val="tablecopy"/>
            </w:pPr>
            <w:r>
              <w:t>165.1</w:t>
            </w:r>
          </w:p>
        </w:tc>
      </w:tr>
    </w:tbl>
    <w:p w14:paraId="6EE9B65D" w14:textId="77777777" w:rsidR="00314BD3" w:rsidRDefault="006F04FA">
      <w:pPr>
        <w:pStyle w:val="figurecaption"/>
        <w:jc w:val="center"/>
      </w:pPr>
      <w:r>
        <w:t>Diebold-Mariano tests for the top two models by MAE at seed 42.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9"/>
        <w:gridCol w:w="1222"/>
        <w:gridCol w:w="974"/>
        <w:gridCol w:w="889"/>
        <w:gridCol w:w="723"/>
      </w:tblGrid>
      <w:tr w:rsidR="00314BD3" w14:paraId="46FE5B01" w14:textId="77777777" w:rsidTr="00C06088">
        <w:trPr>
          <w:jc w:val="center"/>
        </w:trPr>
        <w:tc>
          <w:tcPr>
            <w:tcW w:w="2091" w:type="dxa"/>
          </w:tcPr>
          <w:p w14:paraId="1705F2F1" w14:textId="77777777" w:rsidR="00314BD3" w:rsidRDefault="006F04FA">
            <w:pPr>
              <w:pStyle w:val="tablecolhead"/>
            </w:pPr>
            <w:r>
              <w:rPr>
                <w:noProof/>
              </w:rPr>
              <w:t>Data/H</w:t>
            </w:r>
          </w:p>
        </w:tc>
        <w:tc>
          <w:tcPr>
            <w:tcW w:w="2091" w:type="dxa"/>
          </w:tcPr>
          <w:p w14:paraId="5A45C344" w14:textId="77777777" w:rsidR="00314BD3" w:rsidRDefault="006F04FA">
            <w:pPr>
              <w:pStyle w:val="tablecolhead"/>
            </w:pPr>
            <w:r>
              <w:rPr>
                <w:noProof/>
              </w:rPr>
              <w:t>Comparison</w:t>
            </w:r>
          </w:p>
        </w:tc>
        <w:tc>
          <w:tcPr>
            <w:tcW w:w="2091" w:type="dxa"/>
          </w:tcPr>
          <w:p w14:paraId="4160FEFD" w14:textId="77777777" w:rsidR="00314BD3" w:rsidRDefault="006F04FA">
            <w:pPr>
              <w:pStyle w:val="tablecolhead"/>
            </w:pPr>
            <w:r>
              <w:rPr>
                <w:noProof/>
              </w:rPr>
              <w:t>Statistic</w:t>
            </w:r>
          </w:p>
        </w:tc>
        <w:tc>
          <w:tcPr>
            <w:tcW w:w="2091" w:type="dxa"/>
          </w:tcPr>
          <w:p w14:paraId="41231058" w14:textId="77777777" w:rsidR="00314BD3" w:rsidRDefault="006F04FA">
            <w:pPr>
              <w:pStyle w:val="tablecolhead"/>
            </w:pPr>
            <w:r>
              <w:rPr>
                <w:noProof/>
              </w:rPr>
              <w:t>p-value</w:t>
            </w:r>
          </w:p>
        </w:tc>
        <w:tc>
          <w:tcPr>
            <w:tcW w:w="2091" w:type="dxa"/>
          </w:tcPr>
          <w:p w14:paraId="7936D10A" w14:textId="77777777" w:rsidR="00314BD3" w:rsidRDefault="006F04FA">
            <w:pPr>
              <w:pStyle w:val="tablecolhead"/>
            </w:pPr>
            <w:r>
              <w:rPr>
                <w:noProof/>
              </w:rPr>
              <w:t>Sig.</w:t>
            </w:r>
          </w:p>
        </w:tc>
      </w:tr>
      <w:tr w:rsidR="00314BD3" w14:paraId="4163274A" w14:textId="77777777" w:rsidTr="00C06088">
        <w:trPr>
          <w:jc w:val="center"/>
        </w:trPr>
        <w:tc>
          <w:tcPr>
            <w:tcW w:w="2091" w:type="dxa"/>
          </w:tcPr>
          <w:p w14:paraId="26F5FE45" w14:textId="77777777" w:rsidR="00314BD3" w:rsidRDefault="006F04FA">
            <w:pPr>
              <w:pStyle w:val="tablecopy"/>
            </w:pPr>
            <w:r>
              <w:t>ECL/H24</w:t>
            </w:r>
          </w:p>
        </w:tc>
        <w:tc>
          <w:tcPr>
            <w:tcW w:w="2091" w:type="dxa"/>
          </w:tcPr>
          <w:p w14:paraId="46286CCA" w14:textId="77777777" w:rsidR="00314BD3" w:rsidRDefault="006F04FA">
            <w:pPr>
              <w:pStyle w:val="tablecopy"/>
            </w:pPr>
            <w:r>
              <w:t>iTransformer vs DLinear</w:t>
            </w:r>
          </w:p>
        </w:tc>
        <w:tc>
          <w:tcPr>
            <w:tcW w:w="2091" w:type="dxa"/>
          </w:tcPr>
          <w:p w14:paraId="17E2656A" w14:textId="77777777" w:rsidR="00314BD3" w:rsidRDefault="006F04FA">
            <w:pPr>
              <w:pStyle w:val="tablecopy"/>
            </w:pPr>
            <w:r>
              <w:t>-4.75</w:t>
            </w:r>
          </w:p>
        </w:tc>
        <w:tc>
          <w:tcPr>
            <w:tcW w:w="2091" w:type="dxa"/>
          </w:tcPr>
          <w:p w14:paraId="635959CA" w14:textId="77777777" w:rsidR="00314BD3" w:rsidRDefault="006F04FA">
            <w:pPr>
              <w:pStyle w:val="tablecopy"/>
            </w:pPr>
            <w:r>
              <w:t>&lt;0.001</w:t>
            </w:r>
          </w:p>
        </w:tc>
        <w:tc>
          <w:tcPr>
            <w:tcW w:w="2091" w:type="dxa"/>
          </w:tcPr>
          <w:p w14:paraId="75D682C1" w14:textId="77777777" w:rsidR="00314BD3" w:rsidRDefault="006F04FA">
            <w:pPr>
              <w:pStyle w:val="tablecopy"/>
            </w:pPr>
            <w:r>
              <w:t>yes</w:t>
            </w:r>
          </w:p>
        </w:tc>
      </w:tr>
      <w:tr w:rsidR="00314BD3" w14:paraId="51C6582A" w14:textId="77777777" w:rsidTr="00C06088">
        <w:trPr>
          <w:jc w:val="center"/>
        </w:trPr>
        <w:tc>
          <w:tcPr>
            <w:tcW w:w="2091" w:type="dxa"/>
          </w:tcPr>
          <w:p w14:paraId="13E7216B" w14:textId="77777777" w:rsidR="00314BD3" w:rsidRDefault="006F04FA">
            <w:pPr>
              <w:pStyle w:val="tablecopy"/>
            </w:pPr>
            <w:r>
              <w:t>ECL/H96</w:t>
            </w:r>
          </w:p>
        </w:tc>
        <w:tc>
          <w:tcPr>
            <w:tcW w:w="2091" w:type="dxa"/>
          </w:tcPr>
          <w:p w14:paraId="24F9D00D" w14:textId="77777777" w:rsidR="00314BD3" w:rsidRDefault="006F04FA">
            <w:pPr>
              <w:pStyle w:val="tablecopy"/>
            </w:pPr>
            <w:r>
              <w:t>iTransformer vs DLinear</w:t>
            </w:r>
          </w:p>
        </w:tc>
        <w:tc>
          <w:tcPr>
            <w:tcW w:w="2091" w:type="dxa"/>
          </w:tcPr>
          <w:p w14:paraId="1EAF55D2" w14:textId="77777777" w:rsidR="00314BD3" w:rsidRDefault="006F04FA">
            <w:pPr>
              <w:pStyle w:val="tablecopy"/>
            </w:pPr>
            <w:r>
              <w:t>-8.95</w:t>
            </w:r>
          </w:p>
        </w:tc>
        <w:tc>
          <w:tcPr>
            <w:tcW w:w="2091" w:type="dxa"/>
          </w:tcPr>
          <w:p w14:paraId="477C1DA0" w14:textId="77777777" w:rsidR="00314BD3" w:rsidRDefault="006F04FA">
            <w:pPr>
              <w:pStyle w:val="tablecopy"/>
            </w:pPr>
            <w:r>
              <w:t>&lt;0.001</w:t>
            </w:r>
          </w:p>
        </w:tc>
        <w:tc>
          <w:tcPr>
            <w:tcW w:w="2091" w:type="dxa"/>
          </w:tcPr>
          <w:p w14:paraId="7F894FC6" w14:textId="77777777" w:rsidR="00314BD3" w:rsidRDefault="006F04FA">
            <w:pPr>
              <w:pStyle w:val="tablecopy"/>
            </w:pPr>
            <w:r>
              <w:t>yes</w:t>
            </w:r>
          </w:p>
        </w:tc>
      </w:tr>
      <w:tr w:rsidR="00314BD3" w14:paraId="239E2447" w14:textId="77777777" w:rsidTr="00C06088">
        <w:trPr>
          <w:jc w:val="center"/>
        </w:trPr>
        <w:tc>
          <w:tcPr>
            <w:tcW w:w="2091" w:type="dxa"/>
          </w:tcPr>
          <w:p w14:paraId="4131190D" w14:textId="77777777" w:rsidR="00314BD3" w:rsidRDefault="006F04FA">
            <w:pPr>
              <w:pStyle w:val="tablecopy"/>
            </w:pPr>
            <w:r>
              <w:t>ECL/H168</w:t>
            </w:r>
          </w:p>
        </w:tc>
        <w:tc>
          <w:tcPr>
            <w:tcW w:w="2091" w:type="dxa"/>
          </w:tcPr>
          <w:p w14:paraId="139AE0BE" w14:textId="77777777" w:rsidR="00314BD3" w:rsidRDefault="006F04FA">
            <w:pPr>
              <w:pStyle w:val="tablecopy"/>
            </w:pPr>
            <w:r>
              <w:t>iTransformer vs DLinear</w:t>
            </w:r>
          </w:p>
        </w:tc>
        <w:tc>
          <w:tcPr>
            <w:tcW w:w="2091" w:type="dxa"/>
          </w:tcPr>
          <w:p w14:paraId="37AC8468" w14:textId="77777777" w:rsidR="00314BD3" w:rsidRDefault="006F04FA">
            <w:pPr>
              <w:pStyle w:val="tablecopy"/>
            </w:pPr>
            <w:r>
              <w:t>-3.15</w:t>
            </w:r>
          </w:p>
        </w:tc>
        <w:tc>
          <w:tcPr>
            <w:tcW w:w="2091" w:type="dxa"/>
          </w:tcPr>
          <w:p w14:paraId="70606A23" w14:textId="77777777" w:rsidR="00314BD3" w:rsidRDefault="006F04FA">
            <w:pPr>
              <w:pStyle w:val="tablecopy"/>
            </w:pPr>
            <w:r>
              <w:t>0.002</w:t>
            </w:r>
          </w:p>
        </w:tc>
        <w:tc>
          <w:tcPr>
            <w:tcW w:w="2091" w:type="dxa"/>
          </w:tcPr>
          <w:p w14:paraId="3DD4B12F" w14:textId="77777777" w:rsidR="00314BD3" w:rsidRDefault="006F04FA">
            <w:pPr>
              <w:pStyle w:val="tablecopy"/>
            </w:pPr>
            <w:r>
              <w:t>yes</w:t>
            </w:r>
          </w:p>
        </w:tc>
      </w:tr>
      <w:tr w:rsidR="00314BD3" w14:paraId="165D3834" w14:textId="77777777" w:rsidTr="00C06088">
        <w:trPr>
          <w:jc w:val="center"/>
        </w:trPr>
        <w:tc>
          <w:tcPr>
            <w:tcW w:w="2091" w:type="dxa"/>
          </w:tcPr>
          <w:p w14:paraId="04E28739" w14:textId="77777777" w:rsidR="00314BD3" w:rsidRDefault="006F04FA">
            <w:pPr>
              <w:pStyle w:val="tablecopy"/>
            </w:pPr>
            <w:r>
              <w:t>ETTh1/H24</w:t>
            </w:r>
          </w:p>
        </w:tc>
        <w:tc>
          <w:tcPr>
            <w:tcW w:w="2091" w:type="dxa"/>
          </w:tcPr>
          <w:p w14:paraId="016A3781" w14:textId="77777777" w:rsidR="00314BD3" w:rsidRDefault="006F04FA">
            <w:pPr>
              <w:pStyle w:val="tablecopy"/>
            </w:pPr>
            <w:r>
              <w:t>Chronos-Bolt vs DLinear</w:t>
            </w:r>
          </w:p>
        </w:tc>
        <w:tc>
          <w:tcPr>
            <w:tcW w:w="2091" w:type="dxa"/>
          </w:tcPr>
          <w:p w14:paraId="62E00044" w14:textId="77777777" w:rsidR="00314BD3" w:rsidRDefault="006F04FA">
            <w:pPr>
              <w:pStyle w:val="tablecopy"/>
            </w:pPr>
            <w:r>
              <w:t>-6.18</w:t>
            </w:r>
          </w:p>
        </w:tc>
        <w:tc>
          <w:tcPr>
            <w:tcW w:w="2091" w:type="dxa"/>
          </w:tcPr>
          <w:p w14:paraId="46771795" w14:textId="77777777" w:rsidR="00314BD3" w:rsidRDefault="006F04FA">
            <w:pPr>
              <w:pStyle w:val="tablecopy"/>
            </w:pPr>
            <w:r>
              <w:t>&lt;0.001</w:t>
            </w:r>
          </w:p>
        </w:tc>
        <w:tc>
          <w:tcPr>
            <w:tcW w:w="2091" w:type="dxa"/>
          </w:tcPr>
          <w:p w14:paraId="61D07D21" w14:textId="77777777" w:rsidR="00314BD3" w:rsidRDefault="006F04FA">
            <w:pPr>
              <w:pStyle w:val="tablecopy"/>
            </w:pPr>
            <w:r>
              <w:t>yes</w:t>
            </w:r>
          </w:p>
        </w:tc>
      </w:tr>
      <w:tr w:rsidR="00314BD3" w14:paraId="1AA337FA" w14:textId="77777777" w:rsidTr="00C06088">
        <w:trPr>
          <w:jc w:val="center"/>
        </w:trPr>
        <w:tc>
          <w:tcPr>
            <w:tcW w:w="2091" w:type="dxa"/>
          </w:tcPr>
          <w:p w14:paraId="1141D4DF" w14:textId="77777777" w:rsidR="00314BD3" w:rsidRDefault="006F04FA">
            <w:pPr>
              <w:pStyle w:val="tablecopy"/>
            </w:pPr>
            <w:r>
              <w:t>ETTh1/H96</w:t>
            </w:r>
          </w:p>
        </w:tc>
        <w:tc>
          <w:tcPr>
            <w:tcW w:w="2091" w:type="dxa"/>
          </w:tcPr>
          <w:p w14:paraId="25902869" w14:textId="77777777" w:rsidR="00314BD3" w:rsidRDefault="006F04FA">
            <w:pPr>
              <w:pStyle w:val="tablecopy"/>
            </w:pPr>
            <w:r>
              <w:t>DLinear vs Chronos-Bolt</w:t>
            </w:r>
          </w:p>
        </w:tc>
        <w:tc>
          <w:tcPr>
            <w:tcW w:w="2091" w:type="dxa"/>
          </w:tcPr>
          <w:p w14:paraId="266AFCDE" w14:textId="77777777" w:rsidR="00314BD3" w:rsidRDefault="006F04FA">
            <w:pPr>
              <w:pStyle w:val="tablecopy"/>
            </w:pPr>
            <w:r>
              <w:t>-3.77</w:t>
            </w:r>
          </w:p>
        </w:tc>
        <w:tc>
          <w:tcPr>
            <w:tcW w:w="2091" w:type="dxa"/>
          </w:tcPr>
          <w:p w14:paraId="71739761" w14:textId="77777777" w:rsidR="00314BD3" w:rsidRDefault="006F04FA">
            <w:pPr>
              <w:pStyle w:val="tablecopy"/>
            </w:pPr>
            <w:r>
              <w:t>&lt;0.001</w:t>
            </w:r>
          </w:p>
        </w:tc>
        <w:tc>
          <w:tcPr>
            <w:tcW w:w="2091" w:type="dxa"/>
          </w:tcPr>
          <w:p w14:paraId="7A83500F" w14:textId="77777777" w:rsidR="00314BD3" w:rsidRDefault="006F04FA">
            <w:pPr>
              <w:pStyle w:val="tablecopy"/>
            </w:pPr>
            <w:r>
              <w:t>yes</w:t>
            </w:r>
          </w:p>
        </w:tc>
      </w:tr>
      <w:tr w:rsidR="00314BD3" w14:paraId="057A8E17" w14:textId="77777777" w:rsidTr="00C06088">
        <w:trPr>
          <w:jc w:val="center"/>
        </w:trPr>
        <w:tc>
          <w:tcPr>
            <w:tcW w:w="2091" w:type="dxa"/>
          </w:tcPr>
          <w:p w14:paraId="02A73449" w14:textId="77777777" w:rsidR="00314BD3" w:rsidRDefault="006F04FA">
            <w:pPr>
              <w:pStyle w:val="tablecopy"/>
            </w:pPr>
            <w:r>
              <w:t>ETTh1/H168</w:t>
            </w:r>
          </w:p>
        </w:tc>
        <w:tc>
          <w:tcPr>
            <w:tcW w:w="2091" w:type="dxa"/>
          </w:tcPr>
          <w:p w14:paraId="638D8C6A" w14:textId="77777777" w:rsidR="00314BD3" w:rsidRDefault="006F04FA">
            <w:pPr>
              <w:pStyle w:val="tablecopy"/>
            </w:pPr>
            <w:r>
              <w:t>DLinear vs Chronos-Bolt</w:t>
            </w:r>
          </w:p>
        </w:tc>
        <w:tc>
          <w:tcPr>
            <w:tcW w:w="2091" w:type="dxa"/>
          </w:tcPr>
          <w:p w14:paraId="4850ABAE" w14:textId="77777777" w:rsidR="00314BD3" w:rsidRDefault="006F04FA">
            <w:pPr>
              <w:pStyle w:val="tablecopy"/>
            </w:pPr>
            <w:r>
              <w:t>-11.12</w:t>
            </w:r>
          </w:p>
        </w:tc>
        <w:tc>
          <w:tcPr>
            <w:tcW w:w="2091" w:type="dxa"/>
          </w:tcPr>
          <w:p w14:paraId="59D715A4" w14:textId="77777777" w:rsidR="00314BD3" w:rsidRDefault="006F04FA">
            <w:pPr>
              <w:pStyle w:val="tablecopy"/>
            </w:pPr>
            <w:r>
              <w:t>&lt;0.001</w:t>
            </w:r>
          </w:p>
        </w:tc>
        <w:tc>
          <w:tcPr>
            <w:tcW w:w="2091" w:type="dxa"/>
          </w:tcPr>
          <w:p w14:paraId="2B660FD8" w14:textId="77777777" w:rsidR="00314BD3" w:rsidRDefault="006F04FA">
            <w:pPr>
              <w:pStyle w:val="tablecopy"/>
            </w:pPr>
            <w:r>
              <w:t>yes</w:t>
            </w:r>
          </w:p>
        </w:tc>
      </w:tr>
    </w:tbl>
    <w:p w14:paraId="49A9B9CF" w14:textId="77777777" w:rsidR="00314BD3" w:rsidRDefault="006F04FA">
      <w:pPr>
        <w:pStyle w:val="1"/>
      </w:pPr>
      <w:r>
        <w:t>Discussion</w:t>
      </w:r>
    </w:p>
    <w:p w14:paraId="0F4A0F8C" w14:textId="77777777" w:rsidR="00314BD3" w:rsidRDefault="006F04FA">
      <w:pPr>
        <w:pStyle w:val="a3"/>
      </w:pPr>
      <w:r>
        <w:rPr>
          <w:noProof/>
        </w:rPr>
        <w:t xml:space="preserve">The main finding is that no model family dominates across datasets and horizons. On aggregate ECL load, engineered lag features with XGBoost remain a strong and inexpensive supervised solution. SARIMA provides a competitive classical </w:t>
      </w:r>
      <w:r>
        <w:rPr>
          <w:noProof/>
        </w:rPr>
        <w:t>reference grounded in established forecasting methodology [5]–[7]. Foundation models are competitive without task-specific training, but their practical value depends on the deployment setting rather than on accuracy alone.</w:t>
      </w:r>
    </w:p>
    <w:p>
      <w:pPr>
        <w:pStyle w:val="a3"/>
      </w:pPr>
      <w:r>
        <w:rPr>
          <w:noProof/>
        </w:rPr>
        <w:t xml:space="preserve">The accuracy–latency trade-offs make these observations practically actionable. On ECL/H24, TimesFM achieves a 0.08 % lower MAE than XGBoost but requires 13.6× higher single-window inference latency (102.2 ms versus 7.5 ms) and a model with 200 M parameters versus 57 k. Chronos-Bolt-Small reaches comparable accuracy with 47.7 M parameters, a 4.2× reduction relative to TimesFM. SARIMA delivers single-window inference in under 6 ms on ECL while remaining within 2.7 % MAE of the leading model, making it the most attractive low-cost backup. These differences are invisible in MAE-only rankings yet determine whether a model is deployable in latency-constrained operational environments.</w:t>
      </w:r>
    </w:p>
    <w:p w14:paraId="27431D11" w14:textId="77777777" w:rsidR="00314BD3" w:rsidRDefault="006F04FA">
      <w:pPr>
        <w:pStyle w:val="a3"/>
      </w:pPr>
      <w:r>
        <w:rPr>
          <w:noProof/>
        </w:rPr>
        <w:t>Foundation models are attractive when task-specific training is undesirable, for example in cold-start industrial monitoring, rapid prototyping, or sites where historical data cannot be pooled for model training. Nevertheless, the results do not support replacing supervised baselines by default. Instead, foundation models should be treated as a complementary option alongside XGBoost, SARIMA, and compact neural models [20]–[24].</w:t>
      </w:r>
    </w:p>
    <w:p w14:paraId="54BED949" w14:textId="77777777" w:rsidR="00314BD3" w:rsidRDefault="006F04FA">
      <w:pPr>
        <w:pStyle w:val="a3"/>
      </w:pPr>
      <w:r>
        <w:rPr>
          <w:noProof/>
        </w:rPr>
        <w:t>The trained transformer models should not be interpreted as generally ineffective. The study uses a compact target-only setup and a limited training budget. Broader transformer surveys and architectures show that performance can depend strongly on decomposition, patching, inverted tokenization, multivariate inputs, and hyperparameter choices [12]–[19]. The current result is therefore a statement about this reproducible protocol, not a universal rejection of transformer-based forecasting.</w:t>
      </w:r>
    </w:p>
    <w:p w14:paraId="38A2A3A1" w14:textId="77777777" w:rsidR="006E2665" w:rsidRDefault="00000000">
      <w:pPr>
        <w:pStyle w:val="a3"/>
      </w:pPr>
      <w:r>
        <w:rPr>
          <w:noProof/>
        </w:rPr>
        <w:t>From a deployment perspective, the results suggest a tiered model-selection strategy. SeasonalNaive and SARIMA are useful first checks because they reveal whether the series is dominated by regular seasonality. XGBoost is an appropriate default when sufficient site history is available and feature engineering is acceptable. DLinear is a lightweight neural alternative for horizons where linear temporal structure is dominant. Foundation models are most attractive when training data are scarce, experiments must be started quickly, or the cost of maintaining site-specific models is high.</w:t>
      </w:r>
    </w:p>
    <w:p w14:paraId="526C36B9" w14:textId="77777777" w:rsidR="006E2665" w:rsidRDefault="00000000">
      <w:pPr>
        <w:pStyle w:val="a3"/>
      </w:pPr>
      <w:r>
        <w:rPr>
          <w:noProof/>
        </w:rPr>
        <w:t>The accuracy-latency results also caution against interpreting model quality through a single metric. A model that is marginally more accurate but substantially slower may be unattractive in an online monitoring system, while a slower zero-shot model may still be useful if it eliminates training and tuning for many small assets. Consequently, the benchmark is best read as a Pareto comparison across accuracy, latency, and adaptation cost rather than as a strict ranking.</w:t>
      </w:r>
    </w:p>
    <w:p w14:paraId="1C7C2BE1" w14:textId="77777777" w:rsidR="00314BD3" w:rsidRDefault="006F04FA">
      <w:pPr>
        <w:pStyle w:val="1"/>
      </w:pPr>
      <w:r>
        <w:t>Limitations</w:t>
      </w:r>
    </w:p>
    <w:p w14:paraId="62AC13F4" w14:textId="77777777" w:rsidR="00314BD3" w:rsidRDefault="006F04FA">
      <w:pPr>
        <w:pStyle w:val="a3"/>
      </w:pPr>
      <w:r>
        <w:rPr>
          <w:noProof/>
        </w:rPr>
        <w:t>The first limitation is public-benchmark pretraining contamination. ECL and ETT are public datasets, and they may overlap with corpora used during foundation-model development. The correct interpretation is therefore that Chronos-Bolt and TimesFM are evaluated without task-specific training in this repository; the experiment does not prove dataset-unseen generalization for private industrial sites.</w:t>
      </w:r>
    </w:p>
    <w:p w14:paraId="7E8660D6" w14:textId="77777777" w:rsidR="00314BD3" w:rsidRDefault="006F04FA">
      <w:pPr>
        <w:pStyle w:val="a3"/>
      </w:pPr>
      <w:r>
        <w:rPr>
          <w:noProof/>
        </w:rPr>
        <w:t>The second limitation is the target-only design. Real industrial forecasting systems often include weather, calendar events, tariffs, production schedules, and operational constraints. Adding such exogenous variables may change the ranking of model families, especially for tree-based and transformer-based approaches.</w:t>
      </w:r>
    </w:p>
    <w:p w14:paraId="043DF2D9" w14:textId="77777777" w:rsidR="00314BD3" w:rsidRDefault="006F04FA">
      <w:pPr>
        <w:pStyle w:val="a3"/>
      </w:pPr>
      <w:r>
        <w:rPr>
          <w:noProof/>
        </w:rPr>
        <w:t xml:space="preserve">The third limitation is the restricted hyperparameter budget. The comparison is intentionally reproducible and computationally bounded, but larger searches could improve neural and tree-based models. This trade-off is acceptable for a </w:t>
      </w:r>
      <w:r>
        <w:rPr>
          <w:noProof/>
        </w:rPr>
        <w:lastRenderedPageBreak/>
        <w:t>benchmark paper because the protocol is transparent and all reported conclusions are tied to the executed configuration.</w:t>
      </w:r>
    </w:p>
    <w:p w14:paraId="579A211C" w14:textId="77777777" w:rsidR="006E2665" w:rsidRDefault="00000000">
      <w:pPr>
        <w:pStyle w:val="a3"/>
      </w:pPr>
      <w:r>
        <w:rPr>
          <w:noProof/>
        </w:rPr>
        <w:t>A further limitation is that the study reports deterministic point forecasts. Many operational grid and industrial planning tasks require prediction intervals or full probabilistic forecasts to support reserve allocation and risk-aware scheduling. Extending the protocol to quantile losses, calibration metrics, and probabilistic foundation models would make the comparison more directly applicable to reliability-constrained decision making.</w:t>
      </w:r>
    </w:p>
    <w:p w14:paraId="4EF50471" w14:textId="77777777" w:rsidR="006E2665" w:rsidRDefault="00000000">
      <w:pPr>
        <w:pStyle w:val="a3"/>
      </w:pPr>
      <w:r>
        <w:rPr>
          <w:noProof/>
        </w:rPr>
        <w:t>Finally, the benchmark uses two public hourly datasets. This choice supports reproducibility and allows other researchers to verify the reported results, but it does not cover all STLF regimes. Future work should repeat the protocol on private industrial sites, weather-sensitive residential feeders, and datasets with known calendar events. Such studies would clarify whether the relative strength of XGBoost, DLinear, and foundation models transfers beyond standard public benchmarks.</w:t>
      </w:r>
    </w:p>
    <w:p w14:paraId="28B831A7" w14:textId="77777777" w:rsidR="00314BD3" w:rsidRDefault="006F04FA">
      <w:pPr>
        <w:pStyle w:val="1"/>
      </w:pPr>
      <w:r>
        <w:t>Conclusion</w:t>
      </w:r>
    </w:p>
    <w:p w14:paraId="3D559BE6" w14:textId="77777777" w:rsidR="00314BD3" w:rsidRDefault="006F04FA">
      <w:pPr>
        <w:pStyle w:val="a3"/>
      </w:pPr>
      <w:r>
        <w:rPr>
          <w:noProof/>
        </w:rPr>
        <w:t>This paper presented a reproducible benchmark of classical, machine-learning, deep-learning, and foundation-model approaches for short-term electricity load forecasting. The experiments show that XGBoost, Chronos-Bolt, and TimesFM are near-tied on ECL, whereas Chronos-Bolt and DLinear dominate different horizons on ETTh1/HUFL. These findings reinforce the need to compare modern foundation models against well-tuned classical and supervised baselines.</w:t>
      </w:r>
    </w:p>
    <w:p w14:paraId="184AA44B" w14:textId="77777777" w:rsidR="00314BD3" w:rsidRDefault="006F04FA">
      <w:pPr>
        <w:pStyle w:val="a3"/>
      </w:pPr>
      <w:r>
        <w:rPr>
          <w:noProof/>
        </w:rPr>
        <w:t>The practical conclusion is that strong simple baselines remain necessary. SeasonalNaive and SARIMA establish a meaningful lower bound, XGBoost provides a strong low-cost supervised model, DLinear is a useful compact neural reference, and foundation models are valuable cold-start forecasters. A deployment-oriented STLF study should report accuracy, statistical significance, and computational cost together.</w:t>
      </w:r>
    </w:p>
    <w:p>
      <w:pPr>
        <w:pStyle w:val="a3"/>
      </w:pPr>
      <w:r>
        <w:rPr>
          <w:noProof/>
        </w:rPr>
        <w:t xml:space="preserve">From a deployment perspective, the results suggest a tiered model-selection strategy. SeasonalNaive and SARIMA serve as inexpensive first-pass references that characterize seasonality and bound the achievable improvement. XGBoost is the appropriate default when sufficient site history and feature engineering are available, combining strong accuracy on ECL with low single-window latency. DLinear is a compact neural alternative that performs well on horizons dominated by linear temporal structure, as observed on ETTh1/HUFL at H=96 and H=168. Chronos-Bolt is most attractive in cold-start, rapid-prototyping, or fleet-of-small-assets scenarios where avoiding per-site training is operationally valuable. TimesFM is reserved for low-latency-tolerant settings where its accuracy advantage at the shortest horizon outweighs its substantially higher inference cost.</w:t>
      </w:r>
    </w:p>
    <w:p w14:paraId="028D8DA4" w14:textId="77777777" w:rsidR="00314BD3" w:rsidRDefault="006F04FA" w:rsidP="002B716E">
      <w:pPr>
        <w:pStyle w:val="5"/>
      </w:pPr>
      <w:r>
        <w:t>References</w:t>
      </w:r>
    </w:p>
    <w:p w14:paraId="0B7F8F7E" w14:textId="77777777" w:rsidR="002D3F35" w:rsidRDefault="003E16CD">
      <w:pPr>
        <w:pStyle w:val="references"/>
      </w:pPr>
      <w:r>
        <w:t>T. Hong and S. Fan, "Probabilistic electric load forecasting: A tutorial review," International Journal of Forecasting, vol. 32, no. 3, pp. 914-938, 2016, doi: 10.1016/j.ijforecast.2015.11.011.</w:t>
      </w:r>
    </w:p>
    <w:p w14:paraId="37B0901F" w14:textId="77777777" w:rsidR="002D3F35" w:rsidRDefault="003E16CD">
      <w:pPr>
        <w:pStyle w:val="references"/>
      </w:pPr>
      <w:r>
        <w:t>W. Kong, Z. Y. Dong, Y. Jia, D. J. Hill, Y. Xu, and Y. Zhang, "Short-term residential load forecasting based on LSTM recurrent neural network," IEEE Transactions on Smart Grid, vol. 10, no. 1, pp. 841-851, 2019, doi: 10.1109/TSG.2017.2753802.</w:t>
      </w:r>
    </w:p>
    <w:p w14:paraId="0B95BA57" w14:textId="77777777" w:rsidR="002D3F35" w:rsidRDefault="003E16CD">
      <w:pPr>
        <w:pStyle w:val="references"/>
      </w:pPr>
      <w:r>
        <w:t>E. Mocanu, P. H. Nguyen, M. Gibescu, and W. L. Kling, "Deep learning for estimating building energy consumption," Sustainable Energy, Grids and Networks, vol. 6, pp. 91-99, 2016, doi: 10.1016/j.segan.2016.02.005.</w:t>
      </w:r>
    </w:p>
    <w:p w14:paraId="0A1A51EF" w14:textId="77777777" w:rsidR="002D3F35" w:rsidRDefault="003E16CD">
      <w:pPr>
        <w:pStyle w:val="references"/>
      </w:pPr>
      <w:r>
        <w:t>D. L. Marino, K. Amarasinghe, and M. Manic, "Building energy load forecasting using deep neural networks," in Proc. 42nd Annu. Conf. IEEE Industrial Electronics Society (IECON), 2016, pp. 7046-7051, doi: 10.1109/IECON.2016.7793413.</w:t>
      </w:r>
    </w:p>
    <w:p w14:paraId="2EC5E563" w14:textId="77777777" w:rsidR="002D3F35" w:rsidRDefault="003E16CD">
      <w:pPr>
        <w:pStyle w:val="references"/>
      </w:pPr>
      <w:r>
        <w:t>G. E. P. Box, G. M. Jenkins, G. C. Reinsel, and G. M. Ljung, Time Series Analysis: Forecasting and Control, 5th ed. Hoboken, NJ, USA: Wiley, 2015.</w:t>
      </w:r>
    </w:p>
    <w:p w14:paraId="78FDDD34" w14:textId="77777777" w:rsidR="002D3F35" w:rsidRDefault="003E16CD">
      <w:pPr>
        <w:pStyle w:val="references"/>
      </w:pPr>
      <w:r>
        <w:t>R. J. Hyndman and G. Athanasopoulos, Forecasting: Principles and Practice, 3rd ed. Melbourne, Australia: OTexts, 2021. [Online]. Available: https://otexts.com/fpp3/</w:t>
      </w:r>
    </w:p>
    <w:p w14:paraId="3E1C16B7" w14:textId="77777777" w:rsidR="002D3F35" w:rsidRDefault="003E16CD">
      <w:pPr>
        <w:pStyle w:val="references"/>
      </w:pPr>
      <w:r>
        <w:t>R. J. Hyndman and Y. Khandakar, "Automatic time series forecasting: The forecast package for R," Journal of Statistical Software, vol. 27, no. 3, pp. 1-22, 2008, doi: 10.18637/jss.v027.i03.</w:t>
      </w:r>
    </w:p>
    <w:p w14:paraId="56A049DD" w14:textId="77777777" w:rsidR="002D3F35" w:rsidRDefault="003E16CD">
      <w:pPr>
        <w:pStyle w:val="references"/>
      </w:pPr>
      <w:r>
        <w:t>F. X. Diebold and R. S. Mariano, "Comparing predictive accuracy," Journal of Business &amp; Economic Statistics, vol. 13, no. 3, pp. 253-263, 1995, doi: 10.1080/07350015.1995.10524599.</w:t>
      </w:r>
    </w:p>
    <w:p w14:paraId="5E3E85E4" w14:textId="77777777" w:rsidR="002D3F35" w:rsidRDefault="003E16CD">
      <w:pPr>
        <w:pStyle w:val="references"/>
      </w:pPr>
      <w:r>
        <w:t>T. Chen and C. Guestrin, "XGBoost: A scalable tree boosting system," in Proc. 22nd ACM SIGKDD Int. Conf. Knowledge Discovery and Data Mining, 2016, pp. 785-794, doi: 10.1145/2939672.2939785.</w:t>
      </w:r>
    </w:p>
    <w:p w14:paraId="1FA3572B" w14:textId="77777777" w:rsidR="002D3F35" w:rsidRDefault="003E16CD">
      <w:pPr>
        <w:pStyle w:val="references"/>
      </w:pPr>
      <w:r>
        <w:t>S. Hochreiter and J. Schmidhuber, "Long short-term memory," Neural Computation, vol. 9, no. 8, pp. 1735-1780, 1997, doi: 10.1162/neco.1997.9.8.1735.</w:t>
      </w:r>
    </w:p>
    <w:p w14:paraId="5853D035" w14:textId="77777777" w:rsidR="002D3F35" w:rsidRDefault="003E16CD">
      <w:pPr>
        <w:pStyle w:val="references"/>
      </w:pPr>
      <w:r>
        <w:t>A. Vaswani, N. Shazeer, N. Parmar, J. Uszkoreit, L. Jones, A. N. Gomez, L. Kaiser, and I. Polosukhin, "Attention is all you need," in Advances in Neural Information Processing Systems (NeurIPS), 2017.</w:t>
      </w:r>
    </w:p>
    <w:p w14:paraId="226754F3" w14:textId="77777777" w:rsidR="002D3F35" w:rsidRDefault="003E16CD">
      <w:pPr>
        <w:pStyle w:val="references"/>
      </w:pPr>
      <w:r>
        <w:t>H. Zhou, S. Zhang, J. Peng, S. Zhang, J. Li, H. Xiong, and W. Zhang, "Informer: Beyond efficient transformer for long sequence time-series forecasting," in Proc. AAAI Conf. Artificial Intelligence, 2021, doi: 10.1609/aaai.v35i12.17325.</w:t>
      </w:r>
    </w:p>
    <w:p w14:paraId="7132C3FE" w14:textId="77777777" w:rsidR="002D3F35" w:rsidRDefault="003E16CD">
      <w:pPr>
        <w:pStyle w:val="references"/>
      </w:pPr>
      <w:r>
        <w:t>H. Wu, J. Xu, J. Wang, and M. Long, "Autoformer: Decomposition transformers with auto-correlation for long-term series forecasting," in Advances in Neural Information Processing Systems (NeurIPS), 2021.</w:t>
      </w:r>
    </w:p>
    <w:p w14:paraId="4395DFAF" w14:textId="77777777" w:rsidR="002D3F35" w:rsidRDefault="003E16CD">
      <w:pPr>
        <w:pStyle w:val="references"/>
      </w:pPr>
      <w:r>
        <w:t>T. Zhou, Z. Ma, Q. Wen, X. Wang, L. Sun, and R. Jin, "FEDformer: Frequency enhanced decomposed transformer for long-term series forecasting," in Proc. Int. Conf. Machine Learning (ICML), 2022.</w:t>
      </w:r>
    </w:p>
    <w:p w14:paraId="67B31284" w14:textId="77777777" w:rsidR="002D3F35" w:rsidRDefault="003E16CD">
      <w:pPr>
        <w:pStyle w:val="references"/>
      </w:pPr>
      <w:r>
        <w:t>A. Zeng, M. Chen, L. Zhang, and Q. Xu, "Are transformers effective for time series forecasting?" in Proc. AAAI Conf. Artificial Intelligence, 2023, doi: 10.1609/aaai.v37i9.26317.</w:t>
      </w:r>
    </w:p>
    <w:p w14:paraId="5BDA38E7" w14:textId="77777777" w:rsidR="002D3F35" w:rsidRDefault="003E16CD">
      <w:pPr>
        <w:pStyle w:val="references"/>
      </w:pPr>
      <w:r>
        <w:t>Y. Nie, N. H. Nguyen, P. Sinthong, and J. Kalagnanam, "A time series is worth 64 words: Long-term forecasting with transformers," in Proc. Int. Conf. Learning Representations (ICLR), 2023.</w:t>
      </w:r>
    </w:p>
    <w:p w14:paraId="5DC5E5C9" w14:textId="77777777" w:rsidR="002D3F35" w:rsidRDefault="003E16CD">
      <w:pPr>
        <w:pStyle w:val="references"/>
      </w:pPr>
      <w:r>
        <w:t>H. Wu, T. Hu, Y. Liu, H. Zhou, J. Wang, and M. Long, "TimesNet: Temporal 2D-variation modeling for general time series analysis," in Proc. Int. Conf. Learning Representations (ICLR), 2023.</w:t>
      </w:r>
    </w:p>
    <w:p w14:paraId="0C0D3121" w14:textId="77777777" w:rsidR="002D3F35" w:rsidRDefault="003E16CD">
      <w:pPr>
        <w:pStyle w:val="references"/>
      </w:pPr>
      <w:r>
        <w:t>Y. Liu, T. Hu, H. Zhang, H. Wu, S. Wang, L. Ma, and M. Long, "iTransformer: Inverted transformers are effective for time series forecasting," in Proc. Int. Conf. Learning Representations (ICLR), 2024.</w:t>
      </w:r>
    </w:p>
    <w:p w14:paraId="7122820C" w14:textId="77777777" w:rsidR="002D3F35" w:rsidRDefault="003E16CD">
      <w:pPr>
        <w:pStyle w:val="references"/>
      </w:pPr>
      <w:r>
        <w:t>Q. Wen, T. Zhou, C. Zhang, W. Chen, Z. Ma, J. Yan, and L. Sun, "Transformers in time series: A survey," in Proc. Int. Joint Conf. Artificial Intelligence (IJCAI), 2023.</w:t>
      </w:r>
    </w:p>
    <w:p w14:paraId="53E3F600" w14:textId="77777777" w:rsidR="002D3F35" w:rsidRDefault="003E16CD">
      <w:pPr>
        <w:pStyle w:val="references"/>
      </w:pPr>
      <w:r>
        <w:t>A. Das, W. Kong, R. Sen, and Y. Zhou, "A decoder-only foundation model for time-series forecasting," in Proc. Int. Conf. Machine Learning (ICML), 2024.</w:t>
      </w:r>
    </w:p>
    <w:p w14:paraId="6B615090" w14:textId="77777777" w:rsidR="002D3F35" w:rsidRDefault="003E16CD">
      <w:pPr>
        <w:pStyle w:val="references"/>
      </w:pPr>
      <w:r>
        <w:t>A. F. Ansari et al., "Chronos: Learning the language of time series," Transactions on Machine Learning Research, 2024.</w:t>
      </w:r>
    </w:p>
    <w:p w14:paraId="0F5C9A1A" w14:textId="77777777" w:rsidR="002D3F35" w:rsidRDefault="003E16CD">
      <w:pPr>
        <w:pStyle w:val="references"/>
      </w:pPr>
      <w:r>
        <w:t>M. Goswami, K. Szafer, A. Choudhry, Y. Cai, S. Li, and A. Dubrawski, "MOMENT: A family of open time-series foundation models," in Proc. Int. Conf. Machine Learning (ICML), 2024.</w:t>
      </w:r>
    </w:p>
    <w:p w14:paraId="6E909F99" w14:textId="77777777" w:rsidR="002D3F35" w:rsidRDefault="003E16CD">
      <w:pPr>
        <w:pStyle w:val="references"/>
      </w:pPr>
      <w:r>
        <w:t>G. Woo, C. Liu, A. Kumar, C. Xiong, S. Savarese, and D. Sahoo, "Unified training of universal time series forecasting transformers," in Proc. Int. Conf. Machine Learning (ICML), 2024.</w:t>
      </w:r>
    </w:p>
    <w:p w14:paraId="3D47ADB6" w14:textId="77777777" w:rsidR="002D3F35" w:rsidRDefault="003E16CD">
      <w:pPr>
        <w:pStyle w:val="references"/>
      </w:pPr>
      <w:r>
        <w:t>K. Rasul et al., "Lag-Llama: Towards foundation models for probabilistic time series forecasting," 2024, arXiv:2310.08278.</w:t>
      </w:r>
    </w:p>
    <w:p w14:paraId="01E005FF" w14:textId="77777777" w:rsidR="002D3F35" w:rsidRDefault="003E16CD">
      <w:pPr>
        <w:pStyle w:val="references"/>
      </w:pPr>
      <w:r>
        <w:t>G. Lai, W.-C. Chang, Y. Yang, and H. Liu, "Modeling long- and short-term temporal patterns with deep neural networks," in Proc. 41st Int. ACM SIGIR Conf. Research &amp; Development in Information Retrieval, 2018, pp. 95-104, doi: 10.1145/3209978.3210006.</w:t>
      </w:r>
    </w:p>
    <w:p w14:paraId="0A52CA2D" w14:textId="77777777" w:rsidR="002D3F35" w:rsidRDefault="003E16CD">
      <w:pPr>
        <w:pStyle w:val="references"/>
      </w:pPr>
      <w:r>
        <w:t>K. G. Olivares, C. Challu, F. Garza, M. Mergenthaler-Canseco, and A. Dubrawski, "NeuralForecast: User friendly state-of-the-art neural forecasting models," 2022. [Online]. Available: https://github.com/Nixtla/neuralforecast</w:t>
      </w:r>
    </w:p>
    <w:p w14:paraId="2522DF38" w14:textId="77777777" w:rsidR="002D3F35" w:rsidRDefault="003E16CD">
      <w:pPr>
        <w:pStyle w:val="references"/>
      </w:pPr>
      <w:r>
        <w:t>F. Garza, M. Mergenthaler-Canseco, K. G. Olivares, and C. Challu, "StatsForecast: Lightning fast forecasting with statistical and econometric models," 2022. [Online]. Available: https://github.com/Nixtla/statsforecast</w:t>
      </w:r>
    </w:p>
    <w:p w14:paraId="45DA1AA9" w14:textId="77777777" w:rsidR="002D3F35" w:rsidRDefault="003E16CD">
      <w:pPr>
        <w:pStyle w:val="references"/>
      </w:pPr>
      <w:r>
        <w:t>S. Seabold and J. Perktold, "statsmodels: Econometric and statistical modeling with Python," in Proc. 9th Python in Science Conf. (SciPy), 2010, pp. 92-96.</w:t>
      </w:r>
    </w:p>
    <w:p w14:paraId="5B3DA03E" w14:textId="77777777" w:rsidR="002B716E" w:rsidRPr="002B716E" w:rsidRDefault="002B716E" w:rsidP="002B716E">
      <w:pPr>
        <w:jc w:val="both"/>
      </w:pPr>
    </w:p>
    <w:sectPr w:rsidR="002B716E" w:rsidRPr="002B716E">
      <w:type w:val="continuous"/>
      <w:pgSz w:w="12240" w:h="15840" w:code="1"/>
      <w:pgMar w:top="1080" w:right="893" w:bottom="1440" w:left="893"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165EC" w14:textId="77777777" w:rsidR="00B17286" w:rsidRDefault="00B17286" w:rsidP="001A3B3D">
      <w:r>
        <w:separator/>
      </w:r>
    </w:p>
  </w:endnote>
  <w:endnote w:type="continuationSeparator" w:id="0">
    <w:p w14:paraId="035389B0" w14:textId="77777777" w:rsidR="00B17286" w:rsidRDefault="00B17286"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A00002BF" w:usb1="68C7FCFB" w:usb2="00000010" w:usb3="00000000" w:csb0="0002009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424F4" w14:textId="77777777" w:rsidR="00B17286" w:rsidRDefault="00B17286" w:rsidP="001A3B3D">
      <w:r>
        <w:separator/>
      </w:r>
    </w:p>
  </w:footnote>
  <w:footnote w:type="continuationSeparator" w:id="0">
    <w:p w14:paraId="420CCA3C" w14:textId="77777777" w:rsidR="00B17286" w:rsidRDefault="00B17286"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76668F30"/>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9F36799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E8B8573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C130D18E"/>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B6DED4FA"/>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96CCA176"/>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6D2B28E"/>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A8C2E9C"/>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C3041EE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335CD72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3E6A1970"/>
    <w:multiLevelType w:val="hybridMultilevel"/>
    <w:tmpl w:val="0F86DB7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4189603E"/>
    <w:multiLevelType w:val="multilevel"/>
    <w:tmpl w:val="0AB06E12"/>
    <w:lvl w:ilvl="0">
      <w:start w:val="1"/>
      <w:numFmt w:val="upperRoman"/>
      <w:pStyle w:val="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2" w15:restartNumberingAfterBreak="0">
    <w:nsid w:val="754474F7"/>
    <w:multiLevelType w:val="singleLevel"/>
    <w:tmpl w:val="0EA0939C"/>
    <w:lvl w:ilvl="0">
      <w:start w:val="1"/>
      <w:numFmt w:val="decimal"/>
      <w:lvlText w:val="%1."/>
      <w:legacy w:legacy="1" w:legacySpace="0" w:legacyIndent="227"/>
      <w:lvlJc w:val="left"/>
      <w:pPr>
        <w:ind w:left="227" w:hanging="227"/>
      </w:pPr>
    </w:lvl>
  </w:abstractNum>
  <w:abstractNum w:abstractNumId="23" w15:restartNumberingAfterBreak="0">
    <w:nsid w:val="7F2E567E"/>
    <w:multiLevelType w:val="multilevel"/>
    <w:tmpl w:val="EC54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8475801">
    <w:abstractNumId w:val="14"/>
  </w:num>
  <w:num w:numId="2" w16cid:durableId="46997799">
    <w:abstractNumId w:val="20"/>
  </w:num>
  <w:num w:numId="3" w16cid:durableId="992375770">
    <w:abstractNumId w:val="13"/>
  </w:num>
  <w:num w:numId="4" w16cid:durableId="2096317284">
    <w:abstractNumId w:val="17"/>
  </w:num>
  <w:num w:numId="5" w16cid:durableId="1002395580">
    <w:abstractNumId w:val="17"/>
  </w:num>
  <w:num w:numId="6" w16cid:durableId="1355495565">
    <w:abstractNumId w:val="17"/>
  </w:num>
  <w:num w:numId="7" w16cid:durableId="797068730">
    <w:abstractNumId w:val="17"/>
  </w:num>
  <w:num w:numId="8" w16cid:durableId="653341603">
    <w:abstractNumId w:val="19"/>
  </w:num>
  <w:num w:numId="9" w16cid:durableId="2061397210">
    <w:abstractNumId w:val="21"/>
  </w:num>
  <w:num w:numId="10" w16cid:durableId="423232732">
    <w:abstractNumId w:val="15"/>
  </w:num>
  <w:num w:numId="11" w16cid:durableId="1214854470">
    <w:abstractNumId w:val="12"/>
  </w:num>
  <w:num w:numId="12" w16cid:durableId="879976840">
    <w:abstractNumId w:val="11"/>
  </w:num>
  <w:num w:numId="13" w16cid:durableId="1101951211">
    <w:abstractNumId w:val="0"/>
  </w:num>
  <w:num w:numId="14" w16cid:durableId="2116971668">
    <w:abstractNumId w:val="10"/>
  </w:num>
  <w:num w:numId="15" w16cid:durableId="160704264">
    <w:abstractNumId w:val="8"/>
  </w:num>
  <w:num w:numId="16" w16cid:durableId="447050240">
    <w:abstractNumId w:val="7"/>
  </w:num>
  <w:num w:numId="17" w16cid:durableId="764230958">
    <w:abstractNumId w:val="6"/>
  </w:num>
  <w:num w:numId="18" w16cid:durableId="1368606991">
    <w:abstractNumId w:val="5"/>
  </w:num>
  <w:num w:numId="19" w16cid:durableId="449318550">
    <w:abstractNumId w:val="9"/>
  </w:num>
  <w:num w:numId="20" w16cid:durableId="859318656">
    <w:abstractNumId w:val="4"/>
  </w:num>
  <w:num w:numId="21" w16cid:durableId="579951507">
    <w:abstractNumId w:val="3"/>
  </w:num>
  <w:num w:numId="22" w16cid:durableId="1526209736">
    <w:abstractNumId w:val="2"/>
  </w:num>
  <w:num w:numId="23" w16cid:durableId="642662388">
    <w:abstractNumId w:val="1"/>
  </w:num>
  <w:num w:numId="24" w16cid:durableId="1777486254">
    <w:abstractNumId w:val="18"/>
  </w:num>
  <w:num w:numId="25" w16cid:durableId="1467818418">
    <w:abstractNumId w:val="22"/>
  </w:num>
  <w:num w:numId="26" w16cid:durableId="154297810">
    <w:abstractNumId w:val="14"/>
  </w:num>
  <w:num w:numId="27" w16cid:durableId="423385413">
    <w:abstractNumId w:val="14"/>
  </w:num>
  <w:num w:numId="28" w16cid:durableId="812647306">
    <w:abstractNumId w:val="14"/>
  </w:num>
  <w:num w:numId="29" w16cid:durableId="433087375">
    <w:abstractNumId w:val="14"/>
  </w:num>
  <w:num w:numId="30" w16cid:durableId="193345180">
    <w:abstractNumId w:val="14"/>
  </w:num>
  <w:num w:numId="31" w16cid:durableId="583758126">
    <w:abstractNumId w:val="14"/>
  </w:num>
  <w:num w:numId="32" w16cid:durableId="603657974">
    <w:abstractNumId w:val="14"/>
  </w:num>
  <w:num w:numId="33" w16cid:durableId="861362226">
    <w:abstractNumId w:val="14"/>
  </w:num>
  <w:num w:numId="34" w16cid:durableId="1987006389">
    <w:abstractNumId w:val="23"/>
  </w:num>
  <w:num w:numId="35" w16cid:durableId="878590776">
    <w:abstractNumId w:val="14"/>
  </w:num>
  <w:num w:numId="36" w16cid:durableId="1241526528">
    <w:abstractNumId w:val="14"/>
  </w:num>
  <w:num w:numId="37" w16cid:durableId="83645887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hideSpellingErrors/>
  <w:hideGrammaticalErrors/>
  <w:proofState w:spelling="clean" w:grammar="clean"/>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A088E"/>
    <w:rsid w:val="000A47F9"/>
    <w:rsid w:val="000C1E68"/>
    <w:rsid w:val="000E7FDC"/>
    <w:rsid w:val="00140ED1"/>
    <w:rsid w:val="001515DA"/>
    <w:rsid w:val="0016145E"/>
    <w:rsid w:val="001A2EFD"/>
    <w:rsid w:val="001A3B3D"/>
    <w:rsid w:val="001A42EA"/>
    <w:rsid w:val="001B67DC"/>
    <w:rsid w:val="001D560C"/>
    <w:rsid w:val="001D7BCF"/>
    <w:rsid w:val="001F2901"/>
    <w:rsid w:val="002254A9"/>
    <w:rsid w:val="00233D97"/>
    <w:rsid w:val="002347BE"/>
    <w:rsid w:val="002720FC"/>
    <w:rsid w:val="002850E3"/>
    <w:rsid w:val="002B440F"/>
    <w:rsid w:val="002B716E"/>
    <w:rsid w:val="002D3477"/>
    <w:rsid w:val="002D3F35"/>
    <w:rsid w:val="003060D4"/>
    <w:rsid w:val="00314BD3"/>
    <w:rsid w:val="00322145"/>
    <w:rsid w:val="003433EC"/>
    <w:rsid w:val="00354FCF"/>
    <w:rsid w:val="003858CE"/>
    <w:rsid w:val="003A19E2"/>
    <w:rsid w:val="003C747C"/>
    <w:rsid w:val="003E16CD"/>
    <w:rsid w:val="003E7492"/>
    <w:rsid w:val="004325FB"/>
    <w:rsid w:val="004432BA"/>
    <w:rsid w:val="0044407E"/>
    <w:rsid w:val="004848D9"/>
    <w:rsid w:val="004D72B5"/>
    <w:rsid w:val="004E7CAD"/>
    <w:rsid w:val="005519FA"/>
    <w:rsid w:val="00551B7F"/>
    <w:rsid w:val="0056610F"/>
    <w:rsid w:val="00575BCA"/>
    <w:rsid w:val="00583BD0"/>
    <w:rsid w:val="005B0344"/>
    <w:rsid w:val="005B520E"/>
    <w:rsid w:val="005D68EE"/>
    <w:rsid w:val="005E2800"/>
    <w:rsid w:val="005F0250"/>
    <w:rsid w:val="006134C8"/>
    <w:rsid w:val="0063703C"/>
    <w:rsid w:val="00645D22"/>
    <w:rsid w:val="00651A08"/>
    <w:rsid w:val="00654204"/>
    <w:rsid w:val="00670434"/>
    <w:rsid w:val="00675A61"/>
    <w:rsid w:val="006B6B66"/>
    <w:rsid w:val="006C0090"/>
    <w:rsid w:val="006C2F52"/>
    <w:rsid w:val="006E2665"/>
    <w:rsid w:val="006F00FA"/>
    <w:rsid w:val="006F04FA"/>
    <w:rsid w:val="006F6D3D"/>
    <w:rsid w:val="006F7E45"/>
    <w:rsid w:val="00715BEA"/>
    <w:rsid w:val="00721514"/>
    <w:rsid w:val="00725865"/>
    <w:rsid w:val="00740EEA"/>
    <w:rsid w:val="00774378"/>
    <w:rsid w:val="00781D30"/>
    <w:rsid w:val="00794804"/>
    <w:rsid w:val="007B33F1"/>
    <w:rsid w:val="007B766B"/>
    <w:rsid w:val="007C0308"/>
    <w:rsid w:val="007C2FF2"/>
    <w:rsid w:val="007D6232"/>
    <w:rsid w:val="007E4793"/>
    <w:rsid w:val="007F082E"/>
    <w:rsid w:val="007F1F99"/>
    <w:rsid w:val="007F6EA4"/>
    <w:rsid w:val="007F768F"/>
    <w:rsid w:val="007F7D2E"/>
    <w:rsid w:val="0080791D"/>
    <w:rsid w:val="00873603"/>
    <w:rsid w:val="008819AE"/>
    <w:rsid w:val="00893053"/>
    <w:rsid w:val="008A2C7D"/>
    <w:rsid w:val="008C4B23"/>
    <w:rsid w:val="008E19F7"/>
    <w:rsid w:val="008F6E2C"/>
    <w:rsid w:val="00903080"/>
    <w:rsid w:val="009303D9"/>
    <w:rsid w:val="00933C64"/>
    <w:rsid w:val="00972203"/>
    <w:rsid w:val="009C38AD"/>
    <w:rsid w:val="009D35D0"/>
    <w:rsid w:val="00A02312"/>
    <w:rsid w:val="00A059B3"/>
    <w:rsid w:val="00A05A6C"/>
    <w:rsid w:val="00A132EE"/>
    <w:rsid w:val="00A35656"/>
    <w:rsid w:val="00A50071"/>
    <w:rsid w:val="00A6628C"/>
    <w:rsid w:val="00A83751"/>
    <w:rsid w:val="00A839D8"/>
    <w:rsid w:val="00AA0279"/>
    <w:rsid w:val="00AE3409"/>
    <w:rsid w:val="00B01BD0"/>
    <w:rsid w:val="00B103CB"/>
    <w:rsid w:val="00B109D8"/>
    <w:rsid w:val="00B11A60"/>
    <w:rsid w:val="00B17286"/>
    <w:rsid w:val="00B22613"/>
    <w:rsid w:val="00B2486A"/>
    <w:rsid w:val="00B260DA"/>
    <w:rsid w:val="00BA1025"/>
    <w:rsid w:val="00BB48BD"/>
    <w:rsid w:val="00BC3420"/>
    <w:rsid w:val="00BE7D3C"/>
    <w:rsid w:val="00BF5FF6"/>
    <w:rsid w:val="00C0207F"/>
    <w:rsid w:val="00C06088"/>
    <w:rsid w:val="00C16117"/>
    <w:rsid w:val="00C3075A"/>
    <w:rsid w:val="00C3745B"/>
    <w:rsid w:val="00C42765"/>
    <w:rsid w:val="00C4364C"/>
    <w:rsid w:val="00C60C5F"/>
    <w:rsid w:val="00C76FFC"/>
    <w:rsid w:val="00C919A4"/>
    <w:rsid w:val="00CA4392"/>
    <w:rsid w:val="00CC393F"/>
    <w:rsid w:val="00CD6C7D"/>
    <w:rsid w:val="00D04A50"/>
    <w:rsid w:val="00D140F5"/>
    <w:rsid w:val="00D2176E"/>
    <w:rsid w:val="00D45E43"/>
    <w:rsid w:val="00D625FF"/>
    <w:rsid w:val="00D632BE"/>
    <w:rsid w:val="00D72D06"/>
    <w:rsid w:val="00D7522C"/>
    <w:rsid w:val="00D7536F"/>
    <w:rsid w:val="00D76668"/>
    <w:rsid w:val="00DF0305"/>
    <w:rsid w:val="00E035E9"/>
    <w:rsid w:val="00E0608F"/>
    <w:rsid w:val="00E24E82"/>
    <w:rsid w:val="00E55790"/>
    <w:rsid w:val="00E61E12"/>
    <w:rsid w:val="00E7566B"/>
    <w:rsid w:val="00E7596C"/>
    <w:rsid w:val="00E84B54"/>
    <w:rsid w:val="00E878F2"/>
    <w:rsid w:val="00ED0149"/>
    <w:rsid w:val="00EF7DE3"/>
    <w:rsid w:val="00F03103"/>
    <w:rsid w:val="00F1117C"/>
    <w:rsid w:val="00F271DE"/>
    <w:rsid w:val="00F32488"/>
    <w:rsid w:val="00F36080"/>
    <w:rsid w:val="00F627DA"/>
    <w:rsid w:val="00F7288F"/>
    <w:rsid w:val="00F847A6"/>
    <w:rsid w:val="00F9441B"/>
    <w:rsid w:val="00F96569"/>
    <w:rsid w:val="00F97313"/>
    <w:rsid w:val="00FA4C32"/>
    <w:rsid w:val="00FC739A"/>
    <w:rsid w:val="00FE070F"/>
    <w:rsid w:val="00FE7114"/>
    <w:rsid w:val="00FF1B10"/>
    <w:rsid w:val="00FF2530"/>
    <w:rsid w:val="00FF704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4E9BF6"/>
  <w15:chartTrackingRefBased/>
  <w15:docId w15:val="{70A4E05C-14E2-480D-9B1E-117D50E04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center"/>
    </w:pPr>
    <w:rPr>
      <w:lang w:val="en-US" w:eastAsia="en-US"/>
    </w:rPr>
  </w:style>
  <w:style w:type="paragraph" w:styleId="1">
    <w:name w:val="heading 1"/>
    <w:basedOn w:val="a"/>
    <w:next w:val="a"/>
    <w:qFormat/>
    <w:rsid w:val="006B6B66"/>
    <w:pPr>
      <w:keepNext/>
      <w:keepLines/>
      <w:numPr>
        <w:numId w:val="4"/>
      </w:numPr>
      <w:tabs>
        <w:tab w:val="left" w:pos="216"/>
      </w:tabs>
      <w:spacing w:before="160" w:after="80"/>
      <w:ind w:firstLine="0"/>
      <w:outlineLvl w:val="0"/>
    </w:pPr>
    <w:rPr>
      <w:smallCaps/>
      <w:noProof/>
    </w:rPr>
  </w:style>
  <w:style w:type="paragraph" w:styleId="2">
    <w:name w:val="heading 2"/>
    <w:basedOn w:val="a"/>
    <w:next w:val="a"/>
    <w:qFormat/>
    <w:rsid w:val="00ED0149"/>
    <w:pPr>
      <w:keepNext/>
      <w:keepLines/>
      <w:numPr>
        <w:ilvl w:val="1"/>
        <w:numId w:val="4"/>
      </w:numPr>
      <w:tabs>
        <w:tab w:val="clear" w:pos="360"/>
        <w:tab w:val="num" w:pos="288"/>
      </w:tabs>
      <w:spacing w:before="120" w:after="60"/>
      <w:jc w:val="left"/>
      <w:outlineLvl w:val="1"/>
    </w:pPr>
    <w:rPr>
      <w:i/>
      <w:iCs/>
      <w:noProof/>
    </w:rPr>
  </w:style>
  <w:style w:type="paragraph" w:styleId="3">
    <w:name w:val="heading 3"/>
    <w:basedOn w:val="a"/>
    <w:next w:val="a"/>
    <w:qFormat/>
    <w:rsid w:val="00794804"/>
    <w:pPr>
      <w:numPr>
        <w:ilvl w:val="2"/>
        <w:numId w:val="4"/>
      </w:numPr>
      <w:spacing w:line="240" w:lineRule="exact"/>
      <w:ind w:firstLine="288"/>
      <w:jc w:val="both"/>
      <w:outlineLvl w:val="2"/>
    </w:pPr>
    <w:rPr>
      <w:i/>
      <w:iCs/>
      <w:noProof/>
    </w:rPr>
  </w:style>
  <w:style w:type="paragraph" w:styleId="4">
    <w:name w:val="heading 4"/>
    <w:basedOn w:val="a"/>
    <w:next w:val="a"/>
    <w:qFormat/>
    <w:rsid w:val="00794804"/>
    <w:pPr>
      <w:numPr>
        <w:ilvl w:val="3"/>
        <w:numId w:val="4"/>
      </w:numPr>
      <w:tabs>
        <w:tab w:val="clear" w:pos="630"/>
        <w:tab w:val="left" w:pos="720"/>
      </w:tabs>
      <w:spacing w:before="40" w:after="40"/>
      <w:ind w:firstLine="504"/>
      <w:jc w:val="both"/>
      <w:outlineLvl w:val="3"/>
    </w:pPr>
    <w:rPr>
      <w:i/>
      <w:iCs/>
      <w:noProof/>
    </w:rPr>
  </w:style>
  <w:style w:type="paragraph" w:styleId="5">
    <w:name w:val="heading 5"/>
    <w:basedOn w:val="a"/>
    <w:next w:val="a"/>
    <w:qFormat/>
    <w:pPr>
      <w:tabs>
        <w:tab w:val="left" w:pos="360"/>
      </w:tabs>
      <w:spacing w:before="160" w:after="80"/>
      <w:outlineLvl w:val="4"/>
    </w:pPr>
    <w:rPr>
      <w:smallCaps/>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rsid w:val="00A02312"/>
    <w:pPr>
      <w:spacing w:before="100" w:beforeAutospacing="1" w:after="40"/>
      <w:jc w:val="center"/>
    </w:pPr>
    <w:rPr>
      <w:noProof/>
      <w:sz w:val="18"/>
      <w:szCs w:val="22"/>
      <w:lang w:val="en-US" w:eastAsia="en-US"/>
    </w:rPr>
  </w:style>
  <w:style w:type="paragraph" w:styleId="a3">
    <w:name w:val="Body Text"/>
    <w:basedOn w:val="a"/>
    <w:link w:val="a4"/>
    <w:rsid w:val="00E7596C"/>
    <w:pPr>
      <w:tabs>
        <w:tab w:val="left" w:pos="288"/>
      </w:tabs>
      <w:spacing w:after="120" w:line="228" w:lineRule="auto"/>
      <w:ind w:firstLine="288"/>
      <w:jc w:val="both"/>
    </w:pPr>
    <w:rPr>
      <w:spacing w:val="-1"/>
    </w:rPr>
  </w:style>
  <w:style w:type="character" w:customStyle="1" w:styleId="a4">
    <w:name w:val="Основной текст Знак"/>
    <w:link w:val="a3"/>
    <w:rsid w:val="00E7596C"/>
    <w:rPr>
      <w:spacing w:val="-1"/>
      <w:lang w:val="en-US" w:eastAsia="en-US"/>
    </w:rPr>
  </w:style>
  <w:style w:type="paragraph" w:customStyle="1" w:styleId="bulletlist">
    <w:name w:val="bullet list"/>
    <w:basedOn w:val="a3"/>
    <w:rsid w:val="001B67DC"/>
    <w:pPr>
      <w:numPr>
        <w:numId w:val="1"/>
      </w:numPr>
    </w:pPr>
  </w:style>
  <w:style w:type="paragraph" w:customStyle="1" w:styleId="equation">
    <w:name w:val="equation"/>
    <w:basedOn w:val="a"/>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a5">
    <w:name w:val="header"/>
    <w:basedOn w:val="a"/>
    <w:link w:val="a6"/>
    <w:rsid w:val="001A3B3D"/>
    <w:pPr>
      <w:tabs>
        <w:tab w:val="center" w:pos="4680"/>
        <w:tab w:val="right" w:pos="9360"/>
      </w:tabs>
    </w:pPr>
  </w:style>
  <w:style w:type="character" w:customStyle="1" w:styleId="a6">
    <w:name w:val="Верхний колонтитул Знак"/>
    <w:basedOn w:val="a0"/>
    <w:link w:val="a5"/>
    <w:rsid w:val="001A3B3D"/>
  </w:style>
  <w:style w:type="paragraph" w:styleId="a7">
    <w:name w:val="footer"/>
    <w:basedOn w:val="a"/>
    <w:link w:val="a8"/>
    <w:rsid w:val="001A3B3D"/>
    <w:pPr>
      <w:tabs>
        <w:tab w:val="center" w:pos="4680"/>
        <w:tab w:val="right" w:pos="9360"/>
      </w:tabs>
    </w:pPr>
  </w:style>
  <w:style w:type="character" w:customStyle="1" w:styleId="a8">
    <w:name w:val="Нижний колонтитул Знак"/>
    <w:basedOn w:val="a0"/>
    <w:link w:val="a7"/>
    <w:rsid w:val="001A3B3D"/>
  </w:style>
  <w:style w:type="paragraph" w:styleId="a9">
    <w:name w:val="Date"/>
    <w:basedOn w:val="a"/>
    <w:next w:val="a"/>
    <w:link w:val="aa"/>
    <w:rsid w:val="00903080"/>
  </w:style>
  <w:style w:type="character" w:customStyle="1" w:styleId="aa">
    <w:name w:val="Дата Знак"/>
    <w:link w:val="a9"/>
    <w:rsid w:val="00903080"/>
    <w:rPr>
      <w:lang w:val="en-US" w:eastAsia="en-US"/>
    </w:rPr>
  </w:style>
  <w:style w:type="paragraph" w:styleId="ab">
    <w:name w:val="Normal (Web)"/>
    <w:basedOn w:val="a"/>
    <w:uiPriority w:val="99"/>
    <w:unhideWhenUsed/>
    <w:rsid w:val="00A132EE"/>
    <w:pPr>
      <w:spacing w:before="100" w:beforeAutospacing="1" w:after="100" w:afterAutospacing="1"/>
      <w:jc w:val="left"/>
    </w:pPr>
    <w:rPr>
      <w:rFonts w:eastAsia="Times New Roman"/>
      <w:sz w:val="24"/>
      <w:szCs w:val="24"/>
      <w:lang w:val="ru-RU" w:eastAsia="ru-RU"/>
    </w:rPr>
  </w:style>
  <w:style w:type="character" w:styleId="ac">
    <w:name w:val="Hyperlink"/>
    <w:rsid w:val="00AA0279"/>
    <w:rPr>
      <w:color w:val="0563C1"/>
      <w:u w:val="single"/>
    </w:rPr>
  </w:style>
  <w:style w:type="character" w:customStyle="1" w:styleId="10">
    <w:name w:val="Неразрешенное упоминание1"/>
    <w:uiPriority w:val="99"/>
    <w:semiHidden/>
    <w:unhideWhenUsed/>
    <w:rsid w:val="00AA0279"/>
    <w:rPr>
      <w:color w:val="605E5C"/>
      <w:shd w:val="clear" w:color="auto" w:fill="E1DFDD"/>
    </w:rPr>
  </w:style>
  <w:style w:type="character" w:customStyle="1" w:styleId="katex-mathml">
    <w:name w:val="katex-mathml"/>
    <w:basedOn w:val="a0"/>
    <w:rsid w:val="00E55790"/>
  </w:style>
  <w:style w:type="character" w:customStyle="1" w:styleId="mord">
    <w:name w:val="mord"/>
    <w:basedOn w:val="a0"/>
    <w:rsid w:val="00E55790"/>
  </w:style>
  <w:style w:type="character" w:customStyle="1" w:styleId="mrel">
    <w:name w:val="mrel"/>
    <w:basedOn w:val="a0"/>
    <w:rsid w:val="00E55790"/>
  </w:style>
  <w:style w:type="character" w:customStyle="1" w:styleId="mopen">
    <w:name w:val="mopen"/>
    <w:basedOn w:val="a0"/>
    <w:rsid w:val="00E55790"/>
  </w:style>
  <w:style w:type="character" w:customStyle="1" w:styleId="vlist-s">
    <w:name w:val="vlist-s"/>
    <w:basedOn w:val="a0"/>
    <w:rsid w:val="00E55790"/>
  </w:style>
  <w:style w:type="character" w:customStyle="1" w:styleId="mpunct">
    <w:name w:val="mpunct"/>
    <w:basedOn w:val="a0"/>
    <w:rsid w:val="00E55790"/>
  </w:style>
  <w:style w:type="character" w:customStyle="1" w:styleId="minner">
    <w:name w:val="minner"/>
    <w:basedOn w:val="a0"/>
    <w:rsid w:val="00E55790"/>
  </w:style>
  <w:style w:type="character" w:customStyle="1" w:styleId="mclose">
    <w:name w:val="mclose"/>
    <w:basedOn w:val="a0"/>
    <w:rsid w:val="00E55790"/>
  </w:style>
  <w:style w:type="character" w:customStyle="1" w:styleId="mtight">
    <w:name w:val="mtight"/>
    <w:basedOn w:val="a0"/>
    <w:rsid w:val="00E55790"/>
  </w:style>
  <w:style w:type="character" w:styleId="ad">
    <w:name w:val="Placeholder Text"/>
    <w:basedOn w:val="a0"/>
    <w:uiPriority w:val="99"/>
    <w:semiHidden/>
    <w:rsid w:val="0072586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425141">
      <w:bodyDiv w:val="1"/>
      <w:marLeft w:val="0"/>
      <w:marRight w:val="0"/>
      <w:marTop w:val="0"/>
      <w:marBottom w:val="0"/>
      <w:divBdr>
        <w:top w:val="none" w:sz="0" w:space="0" w:color="auto"/>
        <w:left w:val="none" w:sz="0" w:space="0" w:color="auto"/>
        <w:bottom w:val="none" w:sz="0" w:space="0" w:color="auto"/>
        <w:right w:val="none" w:sz="0" w:space="0" w:color="auto"/>
      </w:divBdr>
    </w:div>
    <w:div w:id="102506922">
      <w:bodyDiv w:val="1"/>
      <w:marLeft w:val="0"/>
      <w:marRight w:val="0"/>
      <w:marTop w:val="0"/>
      <w:marBottom w:val="0"/>
      <w:divBdr>
        <w:top w:val="none" w:sz="0" w:space="0" w:color="auto"/>
        <w:left w:val="none" w:sz="0" w:space="0" w:color="auto"/>
        <w:bottom w:val="none" w:sz="0" w:space="0" w:color="auto"/>
        <w:right w:val="none" w:sz="0" w:space="0" w:color="auto"/>
      </w:divBdr>
    </w:div>
    <w:div w:id="416832711">
      <w:bodyDiv w:val="1"/>
      <w:marLeft w:val="0"/>
      <w:marRight w:val="0"/>
      <w:marTop w:val="0"/>
      <w:marBottom w:val="0"/>
      <w:divBdr>
        <w:top w:val="none" w:sz="0" w:space="0" w:color="auto"/>
        <w:left w:val="none" w:sz="0" w:space="0" w:color="auto"/>
        <w:bottom w:val="none" w:sz="0" w:space="0" w:color="auto"/>
        <w:right w:val="none" w:sz="0" w:space="0" w:color="auto"/>
      </w:divBdr>
    </w:div>
    <w:div w:id="452797320">
      <w:bodyDiv w:val="1"/>
      <w:marLeft w:val="0"/>
      <w:marRight w:val="0"/>
      <w:marTop w:val="0"/>
      <w:marBottom w:val="0"/>
      <w:divBdr>
        <w:top w:val="none" w:sz="0" w:space="0" w:color="auto"/>
        <w:left w:val="none" w:sz="0" w:space="0" w:color="auto"/>
        <w:bottom w:val="none" w:sz="0" w:space="0" w:color="auto"/>
        <w:right w:val="none" w:sz="0" w:space="0" w:color="auto"/>
      </w:divBdr>
    </w:div>
    <w:div w:id="911936722">
      <w:bodyDiv w:val="1"/>
      <w:marLeft w:val="0"/>
      <w:marRight w:val="0"/>
      <w:marTop w:val="0"/>
      <w:marBottom w:val="0"/>
      <w:divBdr>
        <w:top w:val="none" w:sz="0" w:space="0" w:color="auto"/>
        <w:left w:val="none" w:sz="0" w:space="0" w:color="auto"/>
        <w:bottom w:val="none" w:sz="0" w:space="0" w:color="auto"/>
        <w:right w:val="none" w:sz="0" w:space="0" w:color="auto"/>
      </w:divBdr>
    </w:div>
    <w:div w:id="914779848">
      <w:bodyDiv w:val="1"/>
      <w:marLeft w:val="0"/>
      <w:marRight w:val="0"/>
      <w:marTop w:val="0"/>
      <w:marBottom w:val="0"/>
      <w:divBdr>
        <w:top w:val="none" w:sz="0" w:space="0" w:color="auto"/>
        <w:left w:val="none" w:sz="0" w:space="0" w:color="auto"/>
        <w:bottom w:val="none" w:sz="0" w:space="0" w:color="auto"/>
        <w:right w:val="none" w:sz="0" w:space="0" w:color="auto"/>
      </w:divBdr>
    </w:div>
    <w:div w:id="926571836">
      <w:bodyDiv w:val="1"/>
      <w:marLeft w:val="0"/>
      <w:marRight w:val="0"/>
      <w:marTop w:val="0"/>
      <w:marBottom w:val="0"/>
      <w:divBdr>
        <w:top w:val="none" w:sz="0" w:space="0" w:color="auto"/>
        <w:left w:val="none" w:sz="0" w:space="0" w:color="auto"/>
        <w:bottom w:val="none" w:sz="0" w:space="0" w:color="auto"/>
        <w:right w:val="none" w:sz="0" w:space="0" w:color="auto"/>
      </w:divBdr>
    </w:div>
    <w:div w:id="1555000827">
      <w:bodyDiv w:val="1"/>
      <w:marLeft w:val="0"/>
      <w:marRight w:val="0"/>
      <w:marTop w:val="0"/>
      <w:marBottom w:val="0"/>
      <w:divBdr>
        <w:top w:val="none" w:sz="0" w:space="0" w:color="auto"/>
        <w:left w:val="none" w:sz="0" w:space="0" w:color="auto"/>
        <w:bottom w:val="none" w:sz="0" w:space="0" w:color="auto"/>
        <w:right w:val="none" w:sz="0" w:space="0" w:color="auto"/>
      </w:divBdr>
    </w:div>
    <w:div w:id="1639071667">
      <w:bodyDiv w:val="1"/>
      <w:marLeft w:val="0"/>
      <w:marRight w:val="0"/>
      <w:marTop w:val="0"/>
      <w:marBottom w:val="0"/>
      <w:divBdr>
        <w:top w:val="none" w:sz="0" w:space="0" w:color="auto"/>
        <w:left w:val="none" w:sz="0" w:space="0" w:color="auto"/>
        <w:bottom w:val="none" w:sz="0" w:space="0" w:color="auto"/>
        <w:right w:val="none" w:sz="0" w:space="0" w:color="auto"/>
      </w:divBdr>
    </w:div>
    <w:div w:id="1759208269">
      <w:bodyDiv w:val="1"/>
      <w:marLeft w:val="0"/>
      <w:marRight w:val="0"/>
      <w:marTop w:val="0"/>
      <w:marBottom w:val="0"/>
      <w:divBdr>
        <w:top w:val="none" w:sz="0" w:space="0" w:color="auto"/>
        <w:left w:val="none" w:sz="0" w:space="0" w:color="auto"/>
        <w:bottom w:val="none" w:sz="0" w:space="0" w:color="auto"/>
        <w:right w:val="none" w:sz="0" w:space="0" w:color="auto"/>
      </w:divBdr>
    </w:div>
    <w:div w:id="1849638640">
      <w:bodyDiv w:val="1"/>
      <w:marLeft w:val="0"/>
      <w:marRight w:val="0"/>
      <w:marTop w:val="0"/>
      <w:marBottom w:val="0"/>
      <w:divBdr>
        <w:top w:val="none" w:sz="0" w:space="0" w:color="auto"/>
        <w:left w:val="none" w:sz="0" w:space="0" w:color="auto"/>
        <w:bottom w:val="none" w:sz="0" w:space="0" w:color="auto"/>
        <w:right w:val="none" w:sz="0" w:space="0" w:color="auto"/>
      </w:divBdr>
    </w:div>
    <w:div w:id="1886330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023B23-9860-4A01-84C4-450D91339C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6</Pages>
  <Words>4408</Words>
  <Characters>25132</Characters>
  <Application>Microsoft Office Word</Application>
  <DocSecurity>0</DocSecurity>
  <Lines>209</Lines>
  <Paragraphs>58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29482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Князев Арсений Михайлович</cp:lastModifiedBy>
  <cp:revision>15</cp:revision>
  <dcterms:created xsi:type="dcterms:W3CDTF">2026-04-16T16:04:00Z</dcterms:created>
  <dcterms:modified xsi:type="dcterms:W3CDTF">2026-05-06T11:08:00Z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