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99" w:type="dxa"/>
          <w:right w:w="99" w:type="dxa"/>
        </w:tblCellMar>
      </w:tblPr>
      <w:tblGrid>
        <w:gridCol w:w="1375"/>
        <w:gridCol w:w="3544"/>
        <w:gridCol w:w="1417"/>
        <w:gridCol w:w="142"/>
        <w:gridCol w:w="992"/>
        <w:gridCol w:w="439"/>
        <w:gridCol w:w="1972"/>
      </w:tblGrid>
      <w:tr>
        <w:trPr>
          <w:cantSplit/>
          <w:trHeight w:val="793" w:hRule="atLeast"/>
        </w:trPr>
        <w:tc>
          <w:tcPr>
            <w:tcW w:w="6478" w:type="dxa"/>
            <w:gridSpan w:val="4"/>
            <w:vMerge w:val="restart"/>
            <w:tcBorders>
              <w:top w:val="none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프로젝트 진행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tcBorders>
              <w:top w:val="none"/>
              <w:bottom w:val="none"/>
              <w:righ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소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속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1" w:type="dxa"/>
            <w:gridSpan w:val="2"/>
            <w:tcBorders>
              <w:top w:val="none"/>
              <w:left w:val="none"/>
              <w:bottom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(주)NAT창선</w:t>
            </w:r>
          </w:p>
        </w:tc>
      </w:tr>
      <w:tr>
        <w:trPr>
          <w:cantSplit/>
          <w:trHeight w:val="226" w:hRule="atLeast"/>
        </w:trPr>
        <w:tc>
          <w:tcPr>
            <w:tcW w:w="6478" w:type="dxa"/>
            <w:gridSpan w:val="4"/>
            <w:vMerge w:val="continue"/>
            <w:tcBorders>
              <w:left w:val="none"/>
              <w:bottom w:val="none"/>
              <w:right w:val="none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vMerge w:val="restart"/>
            <w:tcBorders>
              <w:top w:val="none"/>
              <w:bottom w:val="none"/>
              <w:righ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성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명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1" w:type="dxa"/>
            <w:gridSpan w:val="2"/>
            <w:vMerge w:val="restart"/>
            <w:tcBorders>
              <w:top w:val="none"/>
              <w:lef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김태현</w:t>
            </w:r>
          </w:p>
        </w:tc>
      </w:tr>
      <w:tr>
        <w:trPr>
          <w:cantSplit/>
          <w:trHeight w:val="541" w:hRule="atLeast"/>
        </w:trPr>
        <w:tc>
          <w:tcPr>
            <w:tcW w:w="137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날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짜</w:t>
            </w:r>
          </w:p>
        </w:tc>
        <w:tc>
          <w:tcPr>
            <w:tcW w:w="510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>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24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vMerge w:val="continue"/>
            <w:tcBorders>
              <w:top w:val="none"/>
              <w:left w:val="none"/>
              <w:bottom w:val="single" w:sz="8" w:space="0" w:color="auto"/>
              <w:righ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1" w:type="dxa"/>
            <w:gridSpan w:val="2"/>
            <w:vMerge w:val="continue"/>
            <w:tcBorders>
              <w:top w:val="none"/>
              <w:bottom w:val="single" w:sz="8" w:space="0" w:color="auto"/>
              <w:righ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1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>
              <w:rPr>
                <w:rFonts w:asciiTheme="majorHAnsi" w:eastAsiaTheme="majorHAnsi" w:hAnsiTheme="majorHAnsi"/>
                <w:b/>
                <w:sz w:val="24"/>
              </w:rPr>
              <w:t>주간업무목표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rFonts w:asciiTheme="majorHAnsi" w:eastAsiaTheme="majorHAnsi" w:hAnsiTheme="majorHAnsi"/>
                <w:b/>
                <w:sz w:val="24"/>
              </w:rPr>
              <w:t>기간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24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 xml:space="preserve"> 28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tcBorders>
              <w:top w:val="single" w:sz="8" w:space="0" w:color="auto"/>
              <w:left w:val="none"/>
              <w:bottom w:val="none"/>
              <w:right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one"/>
              <w:bottom w:val="none"/>
              <w:right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1431" w:type="dxa"/>
            <w:gridSpan w:val="2"/>
            <w:tcBorders>
              <w:top w:val="single" w:sz="8" w:space="0" w:color="auto"/>
              <w:left w:val="none"/>
              <w:bottom w:val="none"/>
              <w:right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진척도</w:t>
            </w:r>
            <w:r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972" w:type="dxa"/>
            <w:tcBorders>
              <w:top w:val="single" w:sz="8" w:space="0" w:color="auto"/>
              <w:left w:val="none"/>
              <w:bottom w:val="none"/>
              <w:right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비고</w:t>
            </w:r>
          </w:p>
        </w:tc>
      </w:tr>
      <w:tr>
        <w:trPr>
          <w:cantSplit/>
          <w:trHeight w:val="834" w:hRule="atLeast"/>
        </w:trPr>
        <w:tc>
          <w:tcPr>
            <w:tcW w:w="1375" w:type="dxa"/>
            <w:tcBorders>
              <w:top w:val="none"/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주간업무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5103" w:type="dxa"/>
            <w:gridSpan w:val="3"/>
            <w:tcBorders>
              <w:top w:val="none"/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2"/>
                <w:szCs w:val="22"/>
                <w:rtl w:val="off"/>
              </w:rPr>
              <w:t>전체 망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-본사 망 구현 및 라우팅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-지사 망 구현 및 라우팅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2"/>
                <w:szCs w:val="22"/>
                <w:rtl w:val="off"/>
              </w:rPr>
              <w:t>서버 및 세부 기능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-이중화 및 세부 기능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-DHCP,DNS,DB 서버 구현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-Web,FTP,CA,Log서버 구현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2"/>
                <w:szCs w:val="22"/>
                <w:rtl w:val="off"/>
              </w:rPr>
              <w:t>세부 문서 작성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-WBS 수정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-기술 로직 관련 문서 작성</w:t>
            </w:r>
          </w:p>
          <w:p>
            <w:pPr>
              <w:pStyle w:val="af1"/>
              <w:ind w:leftChars="0" w:left="76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-계획서 및 보고서 수정</w:t>
            </w:r>
          </w:p>
        </w:tc>
        <w:tc>
          <w:tcPr>
            <w:tcW w:w="1431" w:type="dxa"/>
            <w:gridSpan w:val="2"/>
            <w:tcBorders>
              <w:top w:val="none"/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0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972" w:type="dxa"/>
            <w:tcBorders>
              <w:top w:val="none"/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1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>
              <w:rPr>
                <w:rFonts w:asciiTheme="majorHAnsi" w:eastAsiaTheme="majorHAnsi" w:hAnsiTheme="majorHAnsi"/>
                <w:b/>
                <w:sz w:val="24"/>
              </w:rPr>
              <w:t>일정 및 피드백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tcBorders>
              <w:top w:val="single" w:sz="8" w:space="0" w:color="auto"/>
              <w:bottom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8" w:space="0" w:color="auto"/>
              <w:bottom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정</w:t>
            </w:r>
          </w:p>
        </w:tc>
        <w:tc>
          <w:tcPr>
            <w:tcW w:w="3545" w:type="dxa"/>
            <w:gridSpan w:val="4"/>
            <w:tcBorders>
              <w:top w:val="single" w:sz="8" w:space="0" w:color="auto"/>
              <w:bottom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미실시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일정 및 피드백</w:t>
            </w:r>
          </w:p>
        </w:tc>
      </w:tr>
      <w:tr>
        <w:trPr>
          <w:cantSplit/>
          <w:trHeight w:val="3132" w:hRule="atLeast"/>
        </w:trPr>
        <w:tc>
          <w:tcPr>
            <w:tcW w:w="1375" w:type="dxa"/>
            <w:tcBorders>
              <w:top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none"/>
              <w:bottom w:val="none"/>
            </w:tcBorders>
            <w:shd w:val="clear" w:color="auto" w:fill="auto"/>
            <w:vAlign w:val="center"/>
          </w:tcPr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</w:p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2"/>
                <w:szCs w:val="22"/>
                <w:rtl w:val="off"/>
              </w:rPr>
              <w:t>수정 및 보완</w:t>
            </w:r>
          </w:p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토폴로지 수정(완)</w:t>
            </w:r>
          </w:p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WBS 작성</w:t>
            </w:r>
          </w:p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2"/>
                <w:szCs w:val="22"/>
                <w:rtl w:val="off"/>
              </w:rPr>
              <w:t>포트맵 ip 맵 작성</w:t>
            </w:r>
          </w:p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포트맵 작성(완)</w:t>
            </w:r>
          </w:p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ip맵 작성</w:t>
            </w:r>
          </w:p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</w:p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</w:p>
          <w:p>
            <w:pPr>
              <w:jc w:val="left"/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3545" w:type="dxa"/>
            <w:gridSpan w:val="4"/>
            <w:tcBorders>
              <w:top w:val="none"/>
              <w:bottom w:val="none"/>
            </w:tcBorders>
            <w:shd w:val="clear" w:color="auto" w:fill="auto"/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2"/>
                <w:szCs w:val="22"/>
                <w:rtl w:val="off"/>
              </w:rPr>
              <w:t>미실시 일정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WBS 미완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ip맵 미완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2"/>
                <w:szCs w:val="22"/>
                <w:rtl w:val="off"/>
              </w:rPr>
              <w:t>피드백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WBS 수정 및 보완</w:t>
            </w:r>
          </w:p>
          <w:p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포트맵 및 ip 맵 검토 수정</w:t>
            </w:r>
          </w:p>
        </w:tc>
      </w:tr>
      <w:tr>
        <w:trPr>
          <w:trHeight w:val="555" w:hRule="atLeast"/>
        </w:trPr>
        <w:tc>
          <w:tcPr>
            <w:tcW w:w="1375" w:type="dxa"/>
            <w:vMerge w:val="restart"/>
            <w:tcBorders>
              <w:top w:val="none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금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예정사항</w:t>
            </w:r>
          </w:p>
        </w:tc>
        <w:tc>
          <w:tcPr>
            <w:tcW w:w="6534" w:type="dxa"/>
            <w:gridSpan w:val="5"/>
            <w:vMerge w:val="restart"/>
            <w:tcBorders>
              <w:top w:val="none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numPr>
                <w:ilvl w:val="0"/>
                <w:numId w:val="2"/>
              </w:numPr>
              <w:spacing w:after="1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2"/>
                <w:szCs w:val="22"/>
                <w:rtl w:val="off"/>
              </w:rPr>
              <w:t>전체 망 구성</w:t>
            </w:r>
          </w:p>
          <w:p>
            <w:pPr>
              <w:ind w:leftChars="0" w:left="800"/>
              <w:jc w:val="left"/>
              <w:spacing w:after="1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본사 망 구성 및 라우팅</w:t>
            </w:r>
          </w:p>
          <w:p>
            <w:pPr>
              <w:ind w:leftChars="0" w:left="800"/>
              <w:jc w:val="left"/>
              <w:spacing w:after="1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지사 망 구성 및 라우팅</w:t>
            </w:r>
          </w:p>
          <w:p>
            <w:pPr>
              <w:jc w:val="left"/>
              <w:numPr>
                <w:ilvl w:val="0"/>
                <w:numId w:val="2"/>
              </w:numPr>
              <w:spacing w:after="1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2"/>
                <w:szCs w:val="22"/>
                <w:rtl w:val="off"/>
              </w:rPr>
              <w:t>문서 작성</w:t>
            </w:r>
          </w:p>
          <w:p>
            <w:pPr>
              <w:ind w:leftChars="0" w:left="800"/>
              <w:jc w:val="left"/>
              <w:spacing w:after="1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WBS 보완</w:t>
            </w:r>
          </w:p>
          <w:p>
            <w:pPr>
              <w:ind w:leftChars="0" w:left="800"/>
              <w:jc w:val="left"/>
              <w:spacing w:after="1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포트맵 및 ip 맵 추가 작성</w:t>
            </w:r>
          </w:p>
          <w:p>
            <w:pPr>
              <w:ind w:leftChars="0" w:left="800"/>
              <w:jc w:val="left"/>
              <w:spacing w:after="1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</w:p>
          <w:p>
            <w:pPr>
              <w:ind w:left="0"/>
              <w:jc w:val="left"/>
              <w:spacing w:after="160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972" w:type="dxa"/>
            <w:tcBorders>
              <w:top w:val="none"/>
              <w:bottom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b/>
                <w:bCs/>
                <w:sz w:val="24"/>
              </w:rPr>
              <w:t>비  고</w:t>
            </w:r>
          </w:p>
        </w:tc>
      </w:tr>
      <w:tr>
        <w:trPr>
          <w:cantSplit/>
          <w:trHeight w:val="3420" w:hRule="atLeast"/>
        </w:trPr>
        <w:tc>
          <w:tcPr>
            <w:tcW w:w="1375" w:type="dxa"/>
            <w:vMerge w:val="continue"/>
            <w:tcBorders>
              <w:top w:val="single" w:sz="4" w:space="0" w:color="auto"/>
              <w:bottom w:val="single" w:sz="8" w:space="0" w:color="auto"/>
            </w:tcBorders>
            <w:shd w:val="clear" w:color="auto" w:fill="D9D9D9"/>
            <w:vAlign w:val="center"/>
          </w:tcPr>
          <w:p/>
        </w:tc>
        <w:tc>
          <w:tcPr>
            <w:tcW w:w="6534" w:type="dxa"/>
            <w:gridSpan w:val="5"/>
            <w:vMerge w:val="continue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/>
        </w:tc>
        <w:tc>
          <w:tcPr>
            <w:tcW w:w="1972" w:type="dxa"/>
            <w:tcBorders>
              <w:top w:val="none"/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</w:tr>
      <w:tr>
        <w:trPr>
          <w:cantSplit/>
          <w:trHeight w:val="524" w:hRule="atLeast"/>
        </w:trPr>
        <w:tc>
          <w:tcPr>
            <w:tcW w:w="9881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  <w:sz w:val="24"/>
              </w:rPr>
              <w:t>지시 사항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및 피드백</w:t>
            </w:r>
          </w:p>
        </w:tc>
      </w:tr>
      <w:tr>
        <w:trPr>
          <w:cantSplit/>
          <w:trHeight w:val="1181" w:hRule="atLeast"/>
        </w:trPr>
        <w:tc>
          <w:tcPr>
            <w:tcW w:w="1375" w:type="dxa"/>
            <w:tcBorders>
              <w:top w:val="single" w:sz="8" w:space="0" w:color="auto"/>
              <w:bottom w:val="none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Cs w:val="20"/>
                <w:kern w:val="0"/>
              </w:rPr>
            </w:pP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>팀장</w:t>
            </w: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 xml:space="preserve"> /</w:t>
            </w: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 xml:space="preserve"> 반장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Cs w:val="20"/>
                <w:kern w:val="0"/>
              </w:rPr>
            </w:pP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>지시사항</w:t>
            </w:r>
          </w:p>
        </w:tc>
        <w:tc>
          <w:tcPr>
            <w:tcW w:w="3544" w:type="dxa"/>
            <w:tcBorders>
              <w:top w:val="single" w:sz="8" w:space="0" w:color="auto"/>
              <w:bottom w:val="none"/>
            </w:tcBorders>
            <w:shd w:val="clear" w:color="auto" w:fill="auto"/>
            <w:vAlign w:val="center"/>
          </w:tcPr>
          <w:p>
            <w:pPr>
              <w:ind w:firstLineChars="100" w:firstLine="220"/>
              <w:autoSpaceDE/>
              <w:autoSpaceDN/>
              <w:widowControl/>
              <w:wordWrap/>
              <w:jc w:val="left"/>
              <w:tabs>
                <w:tab w:val="num" w:pos="660"/>
              </w:tabs>
              <w:rPr>
                <w:rFonts w:asciiTheme="majorHAnsi" w:eastAsiaTheme="majorHAnsi" w:hAnsiTheme="majorHAnsi" w:cs="바탕"/>
                <w:sz w:val="22"/>
                <w:szCs w:val="22"/>
                <w:kern w:val="0"/>
              </w:rPr>
            </w:pPr>
            <w:r>
              <w:rPr>
                <w:lang w:eastAsia="ko-KR"/>
                <w:rFonts w:asciiTheme="majorHAnsi" w:eastAsiaTheme="majorHAnsi" w:hAnsiTheme="majorHAnsi" w:cs="바탕"/>
                <w:sz w:val="22"/>
                <w:szCs w:val="22"/>
                <w:kern w:val="0"/>
                <w:rtl w:val="off"/>
              </w:rPr>
              <w:t>오늘 하루도 화이팅~</w:t>
            </w:r>
          </w:p>
        </w:tc>
        <w:tc>
          <w:tcPr>
            <w:tcW w:w="1417" w:type="dxa"/>
            <w:tcBorders>
              <w:top w:val="single" w:sz="8" w:space="0" w:color="auto"/>
              <w:bottom w:val="none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Cs w:val="20"/>
                <w:kern w:val="0"/>
              </w:rPr>
            </w:pP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>전    체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Cs w:val="20"/>
                <w:kern w:val="0"/>
              </w:rPr>
            </w:pP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>지시사항</w:t>
            </w:r>
          </w:p>
        </w:tc>
        <w:tc>
          <w:tcPr>
            <w:tcW w:w="3545" w:type="dxa"/>
            <w:gridSpan w:val="4"/>
            <w:tcBorders>
              <w:top w:val="single" w:sz="8" w:space="0" w:color="auto"/>
              <w:bottom w:val="none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rPr>
          <w:rFonts w:asciiTheme="majorHAnsi" w:eastAsiaTheme="majorHAnsi" w:hAnsiTheme="majorHAnsi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ff8">
    <w:name w:val="foot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paragraph" w:styleId="afff2">
    <w:name w:val="Normal (Web)"/>
    <w:basedOn w:val="a1"/>
    <w:semiHidden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character" w:customStyle="1" w:styleId="Charf6">
    <w:name w:val="풍선 도움말 텍스트 Char"/>
    <w:basedOn w:val="a2"/>
    <w:link w:val="Normal"/>
    <w:semiHidden/>
    <w:rPr>
      <w:rFonts w:ascii="맑은 고딕" w:eastAsia="맑은 고딕" w:hAnsi="맑은 고딕" w:cs="Times New Roman"/>
      <w:sz w:val="18"/>
      <w:szCs w:val="18"/>
    </w:rPr>
  </w:style>
  <w:style w:type="paragraph" w:styleId="afff9">
    <w:name w:val="Balloon Text"/>
    <w:basedOn w:val="a1"/>
    <w:link w:val="Normal"/>
    <w:semiHidden/>
    <w:rPr>
      <w:rFonts w:ascii="맑은 고딕" w:eastAsia="맑은 고딕" w:hAnsi="맑은 고딕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Extra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subject/>
  <dc:creator>mzc</dc:creator>
  <cp:keywords/>
  <dc:description/>
  <cp:lastModifiedBy>mzc</cp:lastModifiedBy>
  <cp:revision>1</cp:revision>
  <dcterms:created xsi:type="dcterms:W3CDTF">2023-07-20T00:43:00Z</dcterms:created>
  <dcterms:modified xsi:type="dcterms:W3CDTF">2023-07-24T00:16:58Z</dcterms:modified>
  <cp:lastPrinted>2009-04-20T00:12:00Z</cp:lastPrinted>
  <cp:version>0900.0001.01</cp:version>
</cp:coreProperties>
</file>