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EE" w:rsidRPr="000675EE" w:rsidRDefault="000675EE" w:rsidP="000675EE">
      <w:pPr>
        <w:rPr>
          <w:color w:val="000000"/>
        </w:rPr>
      </w:pPr>
      <w:r w:rsidRPr="000675EE">
        <w:rPr>
          <w:color w:val="000000"/>
        </w:rPr>
        <w:t xml:space="preserve">Лабораторная работа № 7. </w:t>
      </w:r>
      <w:bookmarkStart w:id="0" w:name="_Toc405034725"/>
      <w:bookmarkStart w:id="1" w:name="_Toc405034966"/>
      <w:bookmarkStart w:id="2" w:name="_Toc406420034"/>
      <w:bookmarkStart w:id="3" w:name="_Toc450806623"/>
      <w:bookmarkStart w:id="4" w:name="_Toc477859490"/>
      <w:bookmarkStart w:id="5" w:name="_Toc490638947"/>
      <w:bookmarkStart w:id="6" w:name="_Toc490639035"/>
      <w:bookmarkStart w:id="7" w:name="_Toc490639922"/>
      <w:r w:rsidRPr="000675EE">
        <w:t>Работа с данными  на основе табличной модели. Запросы и обработки в среде 1с 8.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0675EE">
        <w:rPr>
          <w:lang w:val="en-US"/>
        </w:rPr>
        <w:t>XX</w:t>
      </w:r>
      <w:proofErr w:type="gramStart"/>
      <w:r w:rsidRPr="000675EE">
        <w:rPr>
          <w:color w:val="000000"/>
        </w:rPr>
        <w:br/>
        <w:t>В</w:t>
      </w:r>
      <w:proofErr w:type="gramEnd"/>
      <w:r w:rsidRPr="000675EE">
        <w:rPr>
          <w:color w:val="000000"/>
        </w:rPr>
        <w:t>ыполнила Карпова Е.П., ст. гр. ИТб-171</w:t>
      </w:r>
    </w:p>
    <w:p w:rsidR="000675EE" w:rsidRPr="000675EE" w:rsidRDefault="000675EE" w:rsidP="000675EE">
      <w:r w:rsidRPr="000675EE">
        <w:t>ХОД РАБОТЫ:</w:t>
      </w:r>
    </w:p>
    <w:p w:rsidR="000675EE" w:rsidRPr="000675EE" w:rsidRDefault="000675EE" w:rsidP="000675EE">
      <w:r>
        <w:t xml:space="preserve">1. </w:t>
      </w:r>
      <w:r w:rsidRPr="000675EE">
        <w:t>Созданы следующие справочники и перечисления:</w:t>
      </w:r>
      <w:r w:rsidRPr="000675EE">
        <w:br/>
        <w:t>1.1. Перечисление Вид контрагента (Юридическое лица, физическое)</w:t>
      </w:r>
      <w:r>
        <w:br/>
      </w:r>
      <w:r w:rsidR="00833E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87.5pt">
            <v:imagedata r:id="rId5" o:title="1"/>
          </v:shape>
        </w:pict>
      </w:r>
    </w:p>
    <w:p w:rsidR="000675EE" w:rsidRPr="000675EE" w:rsidRDefault="000675EE" w:rsidP="000675EE">
      <w:r>
        <w:t xml:space="preserve">1.2. </w:t>
      </w:r>
      <w:r w:rsidRPr="000675EE">
        <w:t>Справочник «Склады». Справочник без иерархии, без подчинения. Реквизитов и табличных частей нет.</w:t>
      </w:r>
      <w:r>
        <w:br/>
      </w:r>
      <w:r w:rsidR="00833EF3">
        <w:pict>
          <v:shape id="_x0000_i1026" type="#_x0000_t75" style="width:91.5pt;height:33.65pt">
            <v:imagedata r:id="rId6" o:title="1"/>
          </v:shape>
        </w:pict>
      </w:r>
      <w:r w:rsidRPr="000675EE">
        <w:t xml:space="preserve"> </w:t>
      </w:r>
    </w:p>
    <w:p w:rsidR="000675EE" w:rsidRPr="000675EE" w:rsidRDefault="000675EE" w:rsidP="000675EE">
      <w:r>
        <w:t xml:space="preserve">1.3. </w:t>
      </w:r>
      <w:r w:rsidRPr="000675EE">
        <w:t xml:space="preserve">«Контрагенты». Справочник иерархический (иерархия групп и элементов), без подчинения. </w:t>
      </w:r>
      <w:proofErr w:type="gramStart"/>
      <w:r w:rsidRPr="000675EE">
        <w:t>Дополнительный реквизит «</w:t>
      </w:r>
      <w:proofErr w:type="spellStart"/>
      <w:r w:rsidRPr="000675EE">
        <w:t>НаименованиеПолное</w:t>
      </w:r>
      <w:proofErr w:type="spellEnd"/>
      <w:r w:rsidRPr="000675EE">
        <w:t xml:space="preserve">», тип «Строка» 300 символов, </w:t>
      </w:r>
      <w:r>
        <w:t>«</w:t>
      </w:r>
      <w:r w:rsidRPr="000675EE">
        <w:t>допустимая сумма кредита</w:t>
      </w:r>
      <w:r>
        <w:t>»</w:t>
      </w:r>
      <w:r w:rsidRPr="000675EE">
        <w:t>, тип "число" 10 знаков, два знака после запятой.</w:t>
      </w:r>
      <w:proofErr w:type="gramEnd"/>
      <w:r w:rsidRPr="000675EE">
        <w:t xml:space="preserve"> </w:t>
      </w:r>
      <w:r>
        <w:t>«</w:t>
      </w:r>
      <w:r w:rsidRPr="000675EE">
        <w:t>Вид контрагента</w:t>
      </w:r>
      <w:r>
        <w:t>»</w:t>
      </w:r>
      <w:r w:rsidRPr="000675EE">
        <w:t xml:space="preserve"> – перечисление – вид контрагента.</w:t>
      </w:r>
      <w:r>
        <w:br/>
      </w:r>
      <w:r>
        <w:rPr>
          <w:noProof/>
          <w:lang w:eastAsia="ru-RU"/>
        </w:rPr>
        <w:drawing>
          <wp:inline distT="0" distB="0" distL="0" distR="0">
            <wp:extent cx="1957705" cy="859790"/>
            <wp:effectExtent l="19050" t="0" r="4445" b="0"/>
            <wp:docPr id="8" name="Рисунок 8" descr="C:\Users\kater\AppData\Local\Microsoft\Windows\INetCache\Content.Word\1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er\AppData\Local\Microsoft\Windows\INetCache\Content.Word\1.3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EF3">
        <w:pict>
          <v:shape id="_x0000_i1027" type="#_x0000_t75" style="width:191.1pt;height:86.15pt">
            <v:imagedata r:id="rId8" o:title="1.3"/>
          </v:shape>
        </w:pict>
      </w:r>
      <w:r w:rsidR="00833EF3">
        <w:pict>
          <v:shape id="_x0000_i1028" type="#_x0000_t75" style="width:196.5pt;height:78.05pt">
            <v:imagedata r:id="rId9" o:title="1.3"/>
          </v:shape>
        </w:pict>
      </w:r>
      <w:r w:rsidR="00833EF3">
        <w:pict>
          <v:shape id="_x0000_i1029" type="#_x0000_t75" style="width:179pt;height:103.65pt">
            <v:imagedata r:id="rId10" o:title="1.3"/>
          </v:shape>
        </w:pict>
      </w:r>
    </w:p>
    <w:p w:rsidR="000675EE" w:rsidRPr="000675EE" w:rsidRDefault="000675EE" w:rsidP="000675EE">
      <w:r>
        <w:t xml:space="preserve">1.4. </w:t>
      </w:r>
      <w:r w:rsidRPr="000675EE">
        <w:t>«</w:t>
      </w:r>
      <w:proofErr w:type="spellStart"/>
      <w:r w:rsidRPr="000675EE">
        <w:t>КонтактныеЛица</w:t>
      </w:r>
      <w:proofErr w:type="spellEnd"/>
      <w:r w:rsidRPr="000675EE">
        <w:t>». Справочник без иерархии, подчинен справочнику «Контрагенты». Дополнительный реквизит «Телефон», тип «Строка» 15 символов.</w:t>
      </w:r>
      <w:r>
        <w:br/>
      </w:r>
      <w:r w:rsidR="005E3B0F">
        <w:lastRenderedPageBreak/>
        <w:pict>
          <v:shape id="_x0000_i1030" type="#_x0000_t75" style="width:110.35pt;height:41.7pt">
            <v:imagedata r:id="rId11" o:title="1.4"/>
          </v:shape>
        </w:pict>
      </w:r>
      <w:r w:rsidR="005E3B0F">
        <w:pict>
          <v:shape id="_x0000_i1031" type="#_x0000_t75" style="width:236.85pt;height:132.55pt">
            <v:imagedata r:id="rId12" o:title="1.4"/>
          </v:shape>
        </w:pict>
      </w:r>
      <w:r w:rsidR="005E3B0F">
        <w:pict>
          <v:shape id="_x0000_i1032" type="#_x0000_t75" style="width:144.65pt;height:90.15pt">
            <v:imagedata r:id="rId13" o:title="1.4"/>
          </v:shape>
        </w:pict>
      </w:r>
    </w:p>
    <w:p w:rsidR="000675EE" w:rsidRPr="000675EE" w:rsidRDefault="000675EE" w:rsidP="000675EE">
      <w:r>
        <w:t xml:space="preserve">1.5. </w:t>
      </w:r>
      <w:r w:rsidRPr="000675EE">
        <w:t>«Должности». Справочник без иерархии, без подчинения. Реквизитов и табличных частей нет. В нем определены 3 предопределенных элементы с именами «Бухгалтер», «</w:t>
      </w:r>
      <w:proofErr w:type="spellStart"/>
      <w:r w:rsidRPr="000675EE">
        <w:t>ГлавныйБухгалтер</w:t>
      </w:r>
      <w:proofErr w:type="spellEnd"/>
      <w:r w:rsidRPr="000675EE">
        <w:t>», «Кассир».</w:t>
      </w:r>
      <w:r>
        <w:br/>
      </w:r>
      <w:r w:rsidR="005E3B0F">
        <w:pict>
          <v:shape id="_x0000_i1033" type="#_x0000_t75" style="width:446.8pt;height:140.65pt">
            <v:imagedata r:id="rId14" o:title="1"/>
          </v:shape>
        </w:pict>
      </w:r>
    </w:p>
    <w:p w:rsidR="000675EE" w:rsidRPr="000675EE" w:rsidRDefault="000675EE" w:rsidP="000675EE"/>
    <w:p w:rsidR="000675EE" w:rsidRDefault="000675EE" w:rsidP="000675EE">
      <w:r>
        <w:t xml:space="preserve">2. </w:t>
      </w:r>
      <w:r w:rsidRPr="000675EE">
        <w:t>Созда</w:t>
      </w:r>
      <w:r>
        <w:t>на</w:t>
      </w:r>
      <w:r w:rsidRPr="000675EE">
        <w:t xml:space="preserve"> обработк</w:t>
      </w:r>
      <w:r>
        <w:t>а</w:t>
      </w:r>
      <w:r w:rsidRPr="000675EE">
        <w:t xml:space="preserve"> для вывода на печать содержимого справочника </w:t>
      </w:r>
      <w:r>
        <w:t>контрагенты, сделана</w:t>
      </w:r>
      <w:r w:rsidRPr="000675EE">
        <w:t xml:space="preserve"> группировку по виду контрагента, для каждого вида группировки выве</w:t>
      </w:r>
      <w:r>
        <w:t>ден</w:t>
      </w:r>
      <w:r w:rsidRPr="000675EE">
        <w:t xml:space="preserve"> минимальный кредит и максимальный. </w:t>
      </w:r>
    </w:p>
    <w:p w:rsidR="000675EE" w:rsidRPr="000675EE" w:rsidRDefault="000675EE" w:rsidP="000675EE">
      <w:r>
        <w:lastRenderedPageBreak/>
        <w:t>Для этого создана форма с кнопкой обработки</w:t>
      </w:r>
      <w:r>
        <w:br/>
      </w:r>
      <w:r w:rsidR="005E3B0F">
        <w:pict>
          <v:shape id="_x0000_i1034" type="#_x0000_t75" style="width:467.65pt;height:207.95pt">
            <v:imagedata r:id="rId15" o:title="форма"/>
          </v:shape>
        </w:pict>
      </w:r>
    </w:p>
    <w:p w:rsidR="00312CD6" w:rsidRDefault="00312CD6" w:rsidP="00312CD6">
      <w:r>
        <w:t>А затем в программном модуле при помощи конструктора запросов с обработкой результатов создан следующий код:</w:t>
      </w:r>
      <w:r>
        <w:br/>
        <w:t>&amp;</w:t>
      </w:r>
      <w:proofErr w:type="spellStart"/>
      <w:r>
        <w:t>НаКлиенте</w:t>
      </w:r>
      <w:proofErr w:type="spellEnd"/>
      <w:r>
        <w:br/>
        <w:t>Процедура Обработать(Команда)</w:t>
      </w:r>
      <w:r>
        <w:br/>
      </w:r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 xml:space="preserve">; </w:t>
      </w:r>
      <w:r>
        <w:tab/>
      </w:r>
      <w:r>
        <w:br/>
      </w:r>
      <w:proofErr w:type="spellStart"/>
      <w:r>
        <w:t>ОбработатьНаСервере</w:t>
      </w:r>
      <w:proofErr w:type="spellEnd"/>
      <w:r>
        <w:t>(</w:t>
      </w:r>
      <w:proofErr w:type="spellStart"/>
      <w:r>
        <w:t>ТабДок</w:t>
      </w:r>
      <w:proofErr w:type="spellEnd"/>
      <w:r>
        <w:t>);</w:t>
      </w:r>
      <w:r>
        <w:br/>
      </w:r>
      <w:proofErr w:type="spellStart"/>
      <w:r>
        <w:t>ТабДок</w:t>
      </w:r>
      <w:proofErr w:type="gramStart"/>
      <w:r>
        <w:t>.П</w:t>
      </w:r>
      <w:proofErr w:type="gramEnd"/>
      <w:r>
        <w:t>оказать</w:t>
      </w:r>
      <w:proofErr w:type="spellEnd"/>
      <w:r>
        <w:t>();</w:t>
      </w:r>
      <w:r>
        <w:br/>
      </w:r>
      <w:proofErr w:type="spellStart"/>
      <w:r>
        <w:t>КонецПроцедуры</w:t>
      </w:r>
      <w:proofErr w:type="spellEnd"/>
    </w:p>
    <w:p w:rsidR="0058444B" w:rsidRDefault="00312CD6" w:rsidP="005E3B0F">
      <w:r>
        <w:t>&amp;</w:t>
      </w:r>
      <w:proofErr w:type="spellStart"/>
      <w:r>
        <w:t>НаСервере</w:t>
      </w:r>
      <w:proofErr w:type="spellEnd"/>
      <w:r>
        <w:br/>
        <w:t xml:space="preserve">Процедура </w:t>
      </w:r>
      <w:proofErr w:type="spellStart"/>
      <w:r>
        <w:t>ОбработатьНаСервере</w:t>
      </w:r>
      <w:proofErr w:type="spellEnd"/>
      <w:r>
        <w:t>(</w:t>
      </w:r>
      <w:proofErr w:type="spellStart"/>
      <w:r>
        <w:t>ТабДок</w:t>
      </w:r>
      <w:proofErr w:type="spellEnd"/>
      <w:r>
        <w:t>)</w:t>
      </w:r>
      <w:r>
        <w:br/>
        <w:t>Макет = Обработки.Обработка1.ПолучитьМакет("Макет");</w:t>
      </w:r>
      <w:r>
        <w:br/>
        <w:t>Запрос = Новый Запрос;</w:t>
      </w:r>
      <w:r>
        <w:br/>
      </w:r>
      <w:proofErr w:type="spellStart"/>
      <w:r>
        <w:t>Запрос.Текст</w:t>
      </w:r>
      <w:proofErr w:type="spellEnd"/>
      <w:r>
        <w:t xml:space="preserve"> = </w:t>
      </w:r>
      <w:r>
        <w:br/>
      </w:r>
      <w:r w:rsidR="005E3B0F">
        <w:t>"ВЫБРАТЬ</w:t>
      </w:r>
      <w:r w:rsidR="005E3B0F">
        <w:br/>
        <w:t>|</w:t>
      </w:r>
      <w:r w:rsidR="005E3B0F">
        <w:tab/>
      </w:r>
      <w:proofErr w:type="spellStart"/>
      <w:r w:rsidR="005E3B0F">
        <w:t>Контрагенты.ВидКонтрагента</w:t>
      </w:r>
      <w:proofErr w:type="spellEnd"/>
      <w:r w:rsidR="005E3B0F">
        <w:t>,</w:t>
      </w:r>
      <w:r w:rsidR="005E3B0F">
        <w:br/>
        <w:t>|</w:t>
      </w:r>
      <w:r w:rsidR="005E3B0F">
        <w:tab/>
        <w:t>МАКСИМУМ(</w:t>
      </w:r>
      <w:proofErr w:type="spellStart"/>
      <w:r w:rsidR="005E3B0F">
        <w:t>Контрагенты.ДопустимаяСуммаКредита</w:t>
      </w:r>
      <w:proofErr w:type="spellEnd"/>
      <w:r w:rsidR="005E3B0F">
        <w:t xml:space="preserve">) КАК </w:t>
      </w:r>
      <w:proofErr w:type="spellStart"/>
      <w:r w:rsidR="005E3B0F">
        <w:t>ДопустимаяСуммаКредита</w:t>
      </w:r>
      <w:proofErr w:type="spellEnd"/>
      <w:r w:rsidR="005E3B0F">
        <w:br/>
        <w:t>|ИЗ</w:t>
      </w:r>
      <w:r w:rsidR="005E3B0F">
        <w:br/>
        <w:t>|</w:t>
      </w:r>
      <w:r w:rsidR="005E3B0F">
        <w:tab/>
      </w:r>
      <w:proofErr w:type="spellStart"/>
      <w:r w:rsidR="005E3B0F">
        <w:t>Справочник.Контрагенты</w:t>
      </w:r>
      <w:proofErr w:type="spellEnd"/>
      <w:r w:rsidR="005E3B0F">
        <w:t xml:space="preserve"> КАК Контрагенты</w:t>
      </w:r>
      <w:r w:rsidR="005E3B0F">
        <w:br/>
        <w:t>|</w:t>
      </w:r>
      <w:r w:rsidR="005E3B0F">
        <w:br/>
        <w:t>|СГРУППИРОВАТЬ ПО</w:t>
      </w:r>
      <w:r w:rsidR="005E3B0F">
        <w:br/>
        <w:t>|</w:t>
      </w:r>
      <w:r w:rsidR="005E3B0F">
        <w:tab/>
      </w:r>
      <w:proofErr w:type="spellStart"/>
      <w:r w:rsidR="005E3B0F">
        <w:t>Контрагенты.ВидКонтрагента</w:t>
      </w:r>
      <w:proofErr w:type="spellEnd"/>
      <w:r w:rsidR="005E3B0F">
        <w:br/>
        <w:t>|</w:t>
      </w:r>
      <w:r w:rsidR="005E3B0F">
        <w:br/>
        <w:t>|ОБЪЕДИНИТЬ ВСЕ</w:t>
      </w:r>
      <w:r w:rsidR="005E3B0F">
        <w:br/>
        <w:t>|</w:t>
      </w:r>
      <w:r w:rsidR="005E3B0F">
        <w:br/>
        <w:t>|ВЫБРАТЬ</w:t>
      </w:r>
      <w:r w:rsidR="005E3B0F">
        <w:br/>
        <w:t>|</w:t>
      </w:r>
      <w:r w:rsidR="005E3B0F">
        <w:tab/>
      </w:r>
      <w:proofErr w:type="spellStart"/>
      <w:r w:rsidR="005E3B0F">
        <w:t>Контрагенты.ВидКонтрагента</w:t>
      </w:r>
      <w:proofErr w:type="spellEnd"/>
      <w:r w:rsidR="005E3B0F">
        <w:t>,</w:t>
      </w:r>
      <w:r w:rsidR="005E3B0F">
        <w:br/>
        <w:t>|</w:t>
      </w:r>
      <w:r w:rsidR="005E3B0F">
        <w:tab/>
        <w:t>МИНИМУМ(</w:t>
      </w:r>
      <w:proofErr w:type="spellStart"/>
      <w:r w:rsidR="005E3B0F">
        <w:t>Контрагенты.ДопустимаяСуммаКредита</w:t>
      </w:r>
      <w:proofErr w:type="spellEnd"/>
      <w:r w:rsidR="005E3B0F">
        <w:t>)</w:t>
      </w:r>
      <w:r w:rsidR="005E3B0F">
        <w:br/>
        <w:t>|ИЗ</w:t>
      </w:r>
      <w:r w:rsidR="005E3B0F">
        <w:br/>
        <w:t>|</w:t>
      </w:r>
      <w:r w:rsidR="005E3B0F">
        <w:tab/>
      </w:r>
      <w:proofErr w:type="spellStart"/>
      <w:r w:rsidR="005E3B0F">
        <w:t>Справочник.Контрагенты</w:t>
      </w:r>
      <w:proofErr w:type="spellEnd"/>
      <w:r w:rsidR="005E3B0F">
        <w:t xml:space="preserve"> КАК Контрагенты</w:t>
      </w:r>
      <w:r w:rsidR="005E3B0F">
        <w:br/>
        <w:t>|</w:t>
      </w:r>
      <w:r w:rsidR="005E3B0F">
        <w:br/>
        <w:t>|СГРУППИРОВАТЬ ПО</w:t>
      </w:r>
      <w:r w:rsidR="005E3B0F">
        <w:br/>
      </w:r>
      <w:r w:rsidR="005E3B0F">
        <w:lastRenderedPageBreak/>
        <w:t>|</w:t>
      </w:r>
      <w:r w:rsidR="005E3B0F">
        <w:tab/>
      </w:r>
      <w:proofErr w:type="spellStart"/>
      <w:r w:rsidR="005E3B0F">
        <w:t>Контрагенты.ВидКонтрагента</w:t>
      </w:r>
      <w:proofErr w:type="spellEnd"/>
      <w:r w:rsidR="005E3B0F">
        <w:t>";</w:t>
      </w:r>
      <w:r>
        <w:br/>
      </w:r>
      <w:proofErr w:type="spellStart"/>
      <w:r>
        <w:t>РезультатЗапроса</w:t>
      </w:r>
      <w:proofErr w:type="spellEnd"/>
      <w:r>
        <w:t xml:space="preserve"> = </w:t>
      </w:r>
      <w:proofErr w:type="spellStart"/>
      <w:r>
        <w:t>Запрос.Выполнить</w:t>
      </w:r>
      <w:proofErr w:type="spellEnd"/>
      <w:r>
        <w:t>();</w:t>
      </w:r>
      <w:r>
        <w:br/>
      </w:r>
      <w:proofErr w:type="spellStart"/>
      <w:r>
        <w:t>ОбластьЗаголовок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("Заголовок");</w:t>
      </w:r>
      <w:r>
        <w:br/>
      </w:r>
      <w:proofErr w:type="spellStart"/>
      <w:r>
        <w:t>ОбластьПодвал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("Подвал");</w:t>
      </w:r>
      <w:r>
        <w:br/>
      </w:r>
      <w:proofErr w:type="spellStart"/>
      <w:r>
        <w:t>ОбластьШапкаТаблицы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</w:t>
      </w:r>
      <w:proofErr w:type="spellStart"/>
      <w:r>
        <w:t>ШапкаТаблицы</w:t>
      </w:r>
      <w:proofErr w:type="spellEnd"/>
      <w:r>
        <w:t>");</w:t>
      </w:r>
      <w:r>
        <w:br/>
      </w:r>
      <w:proofErr w:type="spellStart"/>
      <w:r>
        <w:t>ОбластьПодвалТаблицы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</w:t>
      </w:r>
      <w:proofErr w:type="spellStart"/>
      <w:r>
        <w:t>ПодвалТаблицы</w:t>
      </w:r>
      <w:proofErr w:type="spellEnd"/>
      <w:r>
        <w:t>");</w:t>
      </w:r>
      <w:r>
        <w:br/>
      </w:r>
      <w:proofErr w:type="spellStart"/>
      <w:r>
        <w:t>ОбластьДетальныхЗаписей</w:t>
      </w:r>
      <w:proofErr w:type="spellEnd"/>
      <w:r>
        <w:t xml:space="preserve"> = </w:t>
      </w:r>
      <w:proofErr w:type="spellStart"/>
      <w:r>
        <w:t>Макет.ПолучитьОбласть</w:t>
      </w:r>
      <w:proofErr w:type="spellEnd"/>
      <w:r>
        <w:t>("Детали");</w:t>
      </w:r>
      <w:r>
        <w:br/>
      </w:r>
      <w:proofErr w:type="spellStart"/>
      <w:r>
        <w:t>ТабДок.Очистить</w:t>
      </w:r>
      <w:proofErr w:type="spellEnd"/>
      <w:r>
        <w:t>();</w:t>
      </w:r>
      <w:r w:rsidR="0058444B">
        <w:br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ОбластьЗаголовок</w:t>
      </w:r>
      <w:proofErr w:type="spellEnd"/>
      <w:r>
        <w:t>);</w:t>
      </w:r>
      <w:r w:rsidR="0058444B">
        <w:br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ОбластьШапкаТаблицы</w:t>
      </w:r>
      <w:proofErr w:type="spellEnd"/>
      <w:r>
        <w:t>);</w:t>
      </w:r>
      <w:r w:rsidR="0058444B">
        <w:br/>
      </w:r>
      <w:proofErr w:type="spellStart"/>
      <w:r>
        <w:t>ТабДок.НачатьАвтогруппировкуСтрок</w:t>
      </w:r>
      <w:proofErr w:type="spellEnd"/>
      <w:r>
        <w:t>();</w:t>
      </w:r>
      <w:r w:rsidR="0058444B">
        <w:br/>
      </w:r>
      <w:proofErr w:type="spellStart"/>
      <w:r>
        <w:t>ВыборкаДетальныеЗаписи</w:t>
      </w:r>
      <w:proofErr w:type="spellEnd"/>
      <w:r>
        <w:t xml:space="preserve"> = </w:t>
      </w:r>
      <w:proofErr w:type="spellStart"/>
      <w:r>
        <w:t>РезультатЗапроса.Выбрать</w:t>
      </w:r>
      <w:proofErr w:type="spellEnd"/>
      <w:r>
        <w:t>();</w:t>
      </w:r>
      <w:r w:rsidR="0058444B">
        <w:br/>
      </w:r>
      <w:r>
        <w:t xml:space="preserve">Пока </w:t>
      </w:r>
      <w:proofErr w:type="spellStart"/>
      <w:r>
        <w:t>ВыборкаДетальныеЗаписи.Следующий</w:t>
      </w:r>
      <w:proofErr w:type="spellEnd"/>
      <w:r>
        <w:t>() Цикл</w:t>
      </w:r>
      <w:r w:rsidR="0058444B">
        <w:br/>
      </w:r>
      <w:r>
        <w:t>ОбластьДетальныхЗаписей.Параметры.Заполнить(ВыборкаДетальныеЗаписи);</w:t>
      </w:r>
      <w:r w:rsidR="0058444B">
        <w:br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ОбластьДетальныхЗаписей</w:t>
      </w:r>
      <w:proofErr w:type="spellEnd"/>
      <w:r>
        <w:t xml:space="preserve">, </w:t>
      </w:r>
      <w:proofErr w:type="spellStart"/>
      <w:r>
        <w:t>ВыборкаДетальныеЗаписи.Уровень</w:t>
      </w:r>
      <w:proofErr w:type="spellEnd"/>
      <w:r>
        <w:t>());</w:t>
      </w:r>
      <w:r w:rsidR="0058444B">
        <w:br/>
      </w:r>
      <w:proofErr w:type="spellStart"/>
      <w:r>
        <w:t>КонецЦикла</w:t>
      </w:r>
      <w:proofErr w:type="spellEnd"/>
      <w:r>
        <w:t>;</w:t>
      </w:r>
      <w:r w:rsidR="0058444B">
        <w:br/>
      </w:r>
      <w:proofErr w:type="spellStart"/>
      <w:r>
        <w:t>ТабДок.ЗакончитьАвтогруппировкуСтрок</w:t>
      </w:r>
      <w:proofErr w:type="spellEnd"/>
      <w:r>
        <w:t>();</w:t>
      </w:r>
      <w:r w:rsidR="0058444B">
        <w:br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ОбластьПодвалТаблицы</w:t>
      </w:r>
      <w:proofErr w:type="spellEnd"/>
      <w:r>
        <w:t>);</w:t>
      </w:r>
      <w:r w:rsidR="0058444B">
        <w:br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ОбластьПодвал</w:t>
      </w:r>
      <w:proofErr w:type="spellEnd"/>
      <w:r>
        <w:t>);</w:t>
      </w:r>
      <w:r w:rsidR="0058444B">
        <w:br/>
      </w:r>
      <w:proofErr w:type="spellStart"/>
      <w:r>
        <w:t>КонецПроцедуры</w:t>
      </w:r>
      <w:proofErr w:type="spellEnd"/>
    </w:p>
    <w:p w:rsidR="0058444B" w:rsidRDefault="0058444B" w:rsidP="00312CD6">
      <w:r>
        <w:t>Получившийся макет табличного документа:</w:t>
      </w:r>
      <w:r>
        <w:br/>
      </w:r>
      <w:r w:rsidR="005E3B0F">
        <w:pict>
          <v:shape id="_x0000_i1035" type="#_x0000_t75" style="width:383.55pt;height:158.15pt">
            <v:imagedata r:id="rId16" o:title="макет"/>
          </v:shape>
        </w:pict>
      </w:r>
      <w:r>
        <w:br/>
      </w:r>
      <w:r>
        <w:br/>
        <w:t>Список контрагентов:</w:t>
      </w:r>
      <w:r>
        <w:br/>
      </w:r>
      <w:r w:rsidR="005E3B0F">
        <w:pict>
          <v:shape id="_x0000_i1036" type="#_x0000_t75" style="width:467pt;height:146pt">
            <v:imagedata r:id="rId17" o:title="контрагенты"/>
          </v:shape>
        </w:pict>
      </w:r>
    </w:p>
    <w:p w:rsidR="0058444B" w:rsidRPr="000675EE" w:rsidRDefault="0058444B" w:rsidP="00312CD6">
      <w:r>
        <w:lastRenderedPageBreak/>
        <w:t>Результат обработки:</w:t>
      </w:r>
      <w:r>
        <w:br/>
      </w:r>
      <w:r w:rsidR="005E3B0F">
        <w:pict>
          <v:shape id="_x0000_i1037" type="#_x0000_t75" style="width:453.55pt;height:395.65pt">
            <v:imagedata r:id="rId18" o:title="финал"/>
          </v:shape>
        </w:pict>
      </w:r>
    </w:p>
    <w:sectPr w:rsidR="0058444B" w:rsidRPr="000675EE" w:rsidSect="00833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7C9"/>
    <w:multiLevelType w:val="multilevel"/>
    <w:tmpl w:val="5B622B6A"/>
    <w:styleLink w:val="a"/>
    <w:lvl w:ilvl="0">
      <w:start w:val="1"/>
      <w:numFmt w:val="decimal"/>
      <w:pStyle w:val="1"/>
      <w:suff w:val="space"/>
      <w:lvlText w:val="Лабораторная работа №%1."/>
      <w:lvlJc w:val="left"/>
      <w:pPr>
        <w:ind w:left="709" w:firstLine="349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352" w:firstLine="706"/>
      </w:pPr>
      <w:rPr>
        <w:rFonts w:hint="default"/>
      </w:rPr>
    </w:lvl>
    <w:lvl w:ilvl="2">
      <w:start w:val="1"/>
      <w:numFmt w:val="decimal"/>
      <w:lvlRestart w:val="1"/>
      <w:pStyle w:val="a0"/>
      <w:suff w:val="space"/>
      <w:lvlText w:val="Рис.%1.%3."/>
      <w:lvlJc w:val="left"/>
      <w:pPr>
        <w:ind w:left="519" w:firstLine="539"/>
      </w:pPr>
      <w:rPr>
        <w:rFonts w:hint="default"/>
      </w:rPr>
    </w:lvl>
    <w:lvl w:ilvl="3">
      <w:start w:val="1"/>
      <w:numFmt w:val="none"/>
      <w:lvlRestart w:val="2"/>
      <w:pStyle w:val="3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a1"/>
      <w:suff w:val="space"/>
      <w:lvlText w:val="Таблица %1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89" w:hanging="360"/>
      </w:pPr>
      <w:rPr>
        <w:rFonts w:hint="default"/>
      </w:rPr>
    </w:lvl>
  </w:abstractNum>
  <w:abstractNum w:abstractNumId="1">
    <w:nsid w:val="784711A1"/>
    <w:multiLevelType w:val="multilevel"/>
    <w:tmpl w:val="F4C0FB88"/>
    <w:lvl w:ilvl="0">
      <w:start w:val="1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1"/>
        <w:suff w:val="space"/>
        <w:lvlText w:val="Лабораторная работа №%1."/>
        <w:lvlJc w:val="left"/>
        <w:pPr>
          <w:ind w:left="709" w:firstLine="349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352" w:firstLine="70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a0"/>
        <w:suff w:val="space"/>
        <w:lvlText w:val="Рис.%1.%3."/>
        <w:lvlJc w:val="left"/>
        <w:pPr>
          <w:ind w:left="519" w:firstLine="539"/>
        </w:pPr>
        <w:rPr>
          <w:rFonts w:hint="default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E0E68"/>
    <w:rsid w:val="000675EE"/>
    <w:rsid w:val="00312CD6"/>
    <w:rsid w:val="0058444B"/>
    <w:rsid w:val="005E3B0F"/>
    <w:rsid w:val="007E0E68"/>
    <w:rsid w:val="0083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675EE"/>
  </w:style>
  <w:style w:type="paragraph" w:styleId="1">
    <w:name w:val="heading 1"/>
    <w:basedOn w:val="a2"/>
    <w:next w:val="a2"/>
    <w:link w:val="10"/>
    <w:uiPriority w:val="9"/>
    <w:qFormat/>
    <w:rsid w:val="000675EE"/>
    <w:pPr>
      <w:keepNext/>
      <w:keepLines/>
      <w:numPr>
        <w:numId w:val="1"/>
      </w:numPr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675EE"/>
    <w:pPr>
      <w:keepNext/>
      <w:keepLines/>
      <w:numPr>
        <w:ilvl w:val="1"/>
        <w:numId w:val="1"/>
      </w:numPr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675EE"/>
    <w:pPr>
      <w:keepNext/>
      <w:keepLines/>
      <w:numPr>
        <w:ilvl w:val="3"/>
        <w:numId w:val="1"/>
      </w:numPr>
      <w:spacing w:before="200"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i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unhideWhenUsed/>
    <w:rsid w:val="0006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0675EE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0675EE"/>
    <w:rPr>
      <w:rFonts w:ascii="Times New Roman" w:eastAsiaTheme="majorEastAsia" w:hAnsi="Times New Roman" w:cstheme="majorBidi"/>
      <w:b/>
      <w:bCs/>
      <w:cap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0675EE"/>
    <w:rPr>
      <w:rFonts w:ascii="Times New Roman" w:eastAsiaTheme="majorEastAsia" w:hAnsi="Times New Roman" w:cstheme="majorBidi"/>
      <w:b/>
      <w:bCs/>
      <w:i/>
      <w:sz w:val="32"/>
    </w:rPr>
  </w:style>
  <w:style w:type="numbering" w:customStyle="1" w:styleId="a">
    <w:name w:val="НумерацияРазделовИ_ТП"/>
    <w:basedOn w:val="a5"/>
    <w:uiPriority w:val="99"/>
    <w:rsid w:val="000675EE"/>
    <w:pPr>
      <w:numPr>
        <w:numId w:val="2"/>
      </w:numPr>
    </w:pPr>
  </w:style>
  <w:style w:type="paragraph" w:customStyle="1" w:styleId="a0">
    <w:name w:val="Нумерация рисунков"/>
    <w:basedOn w:val="a2"/>
    <w:next w:val="a2"/>
    <w:qFormat/>
    <w:rsid w:val="000675EE"/>
    <w:pPr>
      <w:numPr>
        <w:ilvl w:val="2"/>
        <w:numId w:val="1"/>
      </w:numPr>
      <w:spacing w:before="240" w:after="240" w:line="240" w:lineRule="auto"/>
      <w:jc w:val="both"/>
    </w:pPr>
    <w:rPr>
      <w:rFonts w:ascii="Times New Roman" w:hAnsi="Times New Roman"/>
      <w:sz w:val="32"/>
    </w:rPr>
  </w:style>
  <w:style w:type="paragraph" w:customStyle="1" w:styleId="a1">
    <w:name w:val="НумерацяТаблиц"/>
    <w:basedOn w:val="a2"/>
    <w:qFormat/>
    <w:rsid w:val="000675EE"/>
    <w:pPr>
      <w:numPr>
        <w:ilvl w:val="4"/>
        <w:numId w:val="1"/>
      </w:numPr>
      <w:jc w:val="right"/>
    </w:pPr>
    <w:rPr>
      <w:rFonts w:ascii="Times New Roman" w:hAnsi="Times New Roman"/>
      <w:sz w:val="32"/>
    </w:rPr>
  </w:style>
  <w:style w:type="paragraph" w:styleId="a7">
    <w:name w:val="List Paragraph"/>
    <w:basedOn w:val="a2"/>
    <w:uiPriority w:val="34"/>
    <w:qFormat/>
    <w:rsid w:val="000675EE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32"/>
    </w:rPr>
  </w:style>
  <w:style w:type="paragraph" w:styleId="a8">
    <w:name w:val="Balloon Text"/>
    <w:basedOn w:val="a2"/>
    <w:link w:val="a9"/>
    <w:uiPriority w:val="99"/>
    <w:semiHidden/>
    <w:unhideWhenUsed/>
    <w:rsid w:val="00067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67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3</cp:revision>
  <dcterms:created xsi:type="dcterms:W3CDTF">2020-05-04T16:53:00Z</dcterms:created>
  <dcterms:modified xsi:type="dcterms:W3CDTF">2020-05-04T17:46:00Z</dcterms:modified>
</cp:coreProperties>
</file>