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B234" w14:textId="0DA1F085" w:rsidR="008C3F89" w:rsidRDefault="005471BC">
      <w:r w:rsidRPr="005471BC">
        <w:t>What's the best resume type for an entry-level accountant</w:t>
      </w:r>
    </w:p>
    <w:sectPr w:rsidR="008C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89"/>
    <w:rsid w:val="005471BC"/>
    <w:rsid w:val="00611DB8"/>
    <w:rsid w:val="008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C04CE-70DC-4D3F-8F03-C0E87FDA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2024-06-24T20:36:00Z</dcterms:created>
  <dcterms:modified xsi:type="dcterms:W3CDTF">2024-06-24T20:36:00Z</dcterms:modified>
</cp:coreProperties>
</file>