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9ED86" w14:textId="5DAB20DE" w:rsidR="005D4C58" w:rsidRDefault="000943B5">
      <w:r w:rsidRPr="000943B5">
        <w:t>What are the cultural significance and traditional uses of textiles in different parts of the world, and how are these practices preserved and celebrated today?</w:t>
      </w:r>
    </w:p>
    <w:sectPr w:rsidR="005D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58"/>
    <w:rsid w:val="000943B5"/>
    <w:rsid w:val="002B5D24"/>
    <w:rsid w:val="005D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8EF54-F253-4CF4-816E-F8C0D9E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2024-06-24T20:30:00Z</dcterms:created>
  <dcterms:modified xsi:type="dcterms:W3CDTF">2024-06-24T20:30:00Z</dcterms:modified>
</cp:coreProperties>
</file>