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PhD.  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77777777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 as well as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Additionally, I wrote a wrapper around </w:t>
      </w:r>
      <w:proofErr w:type="spellStart"/>
      <w:r>
        <w:rPr>
          <w:rFonts w:eastAsia="Calibri"/>
        </w:rPr>
        <w:t>srcML’s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 xml:space="preserve"> library to adapt srcML for us in C# for use at ABB.  The project can </w:t>
      </w:r>
      <w:proofErr w:type="gramStart"/>
      <w:r>
        <w:rPr>
          <w:rFonts w:eastAsia="Calibri"/>
        </w:rPr>
        <w:t>be found</w:t>
      </w:r>
      <w:proofErr w:type="gramEnd"/>
      <w:r>
        <w:rPr>
          <w:rFonts w:eastAsia="Calibri"/>
        </w:rPr>
        <w:t xml:space="preserve"> here: </w:t>
      </w:r>
      <w:hyperlink r:id="rId12" w:history="1">
        <w:r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>
        <w:rPr>
          <w:rFonts w:eastAsia="Calibri"/>
        </w:rPr>
        <w:t xml:space="preserve">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9D0BC98" w:rsidR="000470D7" w:rsidRPr="001D4DA0" w:rsidRDefault="000470D7" w:rsidP="00235EA4">
      <w:pPr>
        <w:rPr>
          <w:rFonts w:ascii="Calibri" w:hAnsi="Calibri" w:cs="Calibri"/>
        </w:rPr>
      </w:pPr>
      <w:r>
        <w:t>The work on Normalizing-Restructurings [</w:t>
      </w:r>
      <w:r>
        <w:fldChar w:fldCharType="begin"/>
      </w:r>
      <w:r>
        <w:instrText xml:space="preserve"> REF _Ref472606785 \r \h </w:instrText>
      </w:r>
      <w:r>
        <w:fldChar w:fldCharType="separate"/>
      </w:r>
      <w:r w:rsidR="003C406C">
        <w:rPr>
          <w:cs/>
        </w:rPr>
        <w:t>‎</w:t>
      </w:r>
      <w:r w:rsidR="003C406C">
        <w:t>2</w:t>
      </w:r>
      <w:r>
        <w:fldChar w:fldCharType="end"/>
      </w:r>
      <w:r>
        <w:t>] simplifies the task of writing transformation scripts by significantly reducing the number of syntax isomorphisms (via pre-processing transformation step). Further research and development [</w:t>
      </w:r>
      <w:r>
        <w:fldChar w:fldCharType="begin"/>
      </w:r>
      <w:r>
        <w:instrText xml:space="preserve"> REF _Ref472608826 \r \h </w:instrText>
      </w:r>
      <w:r>
        <w:fldChar w:fldCharType="separate"/>
      </w:r>
      <w:r w:rsidR="003C406C">
        <w:rPr>
          <w:cs/>
        </w:rPr>
        <w:t>‎</w:t>
      </w:r>
      <w:r w:rsidR="003C406C">
        <w:t>1</w:t>
      </w:r>
      <w:r>
        <w:fldChar w:fldCharType="end"/>
      </w:r>
      <w:r>
        <w:t xml:space="preserve">] </w:t>
      </w:r>
      <w:proofErr w:type="gramStart"/>
      <w:r>
        <w:t>are currently aimed</w:t>
      </w:r>
      <w:proofErr w:type="gramEnd"/>
      <w:r>
        <w:t xml:space="preserve"> at developing a language to support transformation tasks using </w:t>
      </w:r>
      <w:hyperlink r:id="rId13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; an </w:t>
      </w:r>
      <w:r>
        <w:lastRenderedPageBreak/>
        <w:t>empirical study on usage of transformation technology in industry and in research; and methods for automatic generation of transformation scripts.</w:t>
      </w:r>
    </w:p>
    <w:p w14:paraId="56922DDC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</w:p>
    <w:p w14:paraId="3F32283F" w14:textId="421631E0" w:rsidR="000470D7" w:rsidRPr="001D4DA0" w:rsidRDefault="000470D7" w:rsidP="001D4DA0">
      <w:r>
        <w:t>Published research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_Ref472608858 \r \h </w:instrText>
      </w:r>
      <w:r>
        <w:fldChar w:fldCharType="separate"/>
      </w:r>
      <w:r w:rsidR="003C406C">
        <w:rPr>
          <w:cs/>
        </w:rPr>
        <w:t>‎</w:t>
      </w:r>
      <w:r w:rsidR="003C406C">
        <w:t>6</w:t>
      </w:r>
      <w:r>
        <w:fldChar w:fldCharType="end"/>
      </w:r>
      <w:r>
        <w:t xml:space="preserve">] investigates the use and meaning of identifiers. It </w:t>
      </w:r>
      <w:proofErr w:type="gramStart"/>
      <w:r>
        <w:t>is focused</w:t>
      </w:r>
      <w:proofErr w:type="gramEnd"/>
      <w:r>
        <w:t xml:space="preserve"> on discovering, statically, the role of an identifier in the context of the body of code it appears in and correlating this role with its name. This research will </w:t>
      </w:r>
      <w:proofErr w:type="gramStart"/>
      <w:r>
        <w:t>be continued</w:t>
      </w:r>
      <w:proofErr w:type="gramEnd"/>
      <w:r>
        <w:t xml:space="preserve"> by further investigating the patterns presented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] via user-study, and applying the patterns to solve problems in program comprehension, naming consistency/recommendation, and more. As it stands, the technique involves re-documentation of </w:t>
      </w:r>
      <w:hyperlink r:id="rId14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Style w:val="Hyperlink"/>
          <w:rFonts w:ascii="Calibri" w:eastAsia="Calibri" w:hAnsi="Calibri" w:cs="Calibri"/>
        </w:rPr>
        <w:t xml:space="preserve"> </w:t>
      </w:r>
      <w:r>
        <w:t>archives with parts-of-speech-like markers. Currently, a framework is in development to extend this functionality to English parts-of-speech as well, to assist other researchers in program comprehension and to help compare/contrast the technique given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>] with English parts of speech.</w:t>
      </w:r>
    </w:p>
    <w:p w14:paraId="023EBD60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Program Slicing</w:t>
      </w:r>
    </w:p>
    <w:p w14:paraId="111D7014" w14:textId="333F69B9" w:rsidR="000470D7" w:rsidRPr="00235EA4" w:rsidRDefault="000470D7" w:rsidP="00235EA4">
      <w:proofErr w:type="spellStart"/>
      <w:r>
        <w:t>srcSlice</w:t>
      </w:r>
      <w:proofErr w:type="spellEnd"/>
      <w:r>
        <w:t xml:space="preserve"> implements a static, forward slicing technique and </w:t>
      </w:r>
      <w:proofErr w:type="gramStart"/>
      <w:r>
        <w:t>is written</w:t>
      </w:r>
      <w:proofErr w:type="gramEnd"/>
      <w:r>
        <w:t xml:space="preserve"> on top of the</w:t>
      </w:r>
      <w:r w:rsidRPr="001223BD">
        <w:t xml:space="preserve"> </w:t>
      </w:r>
      <w:hyperlink r:id="rId15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 framework. Currently, it is still </w:t>
      </w:r>
      <w:proofErr w:type="gramStart"/>
      <w:r>
        <w:t>being developed</w:t>
      </w:r>
      <w:proofErr w:type="gramEnd"/>
      <w:r>
        <w:t xml:space="preserve"> and is open-sourced for free use in other projects. Application of the </w:t>
      </w:r>
      <w:proofErr w:type="spellStart"/>
      <w:r>
        <w:t>srcSlice</w:t>
      </w:r>
      <w:proofErr w:type="spellEnd"/>
      <w:r>
        <w:t xml:space="preserve"> tool to helping find higher-order relationships between patterns presented in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] </w:t>
      </w:r>
      <w:proofErr w:type="gramStart"/>
      <w:r>
        <w:t>is planned</w:t>
      </w:r>
      <w:proofErr w:type="gramEnd"/>
      <w:r>
        <w:t>.</w:t>
      </w:r>
    </w:p>
    <w:p w14:paraId="31617673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 Analysis</w:t>
      </w:r>
    </w:p>
    <w:p w14:paraId="2D4A234D" w14:textId="61889DF9" w:rsidR="000470D7" w:rsidRPr="001D4DA0" w:rsidRDefault="000470D7" w:rsidP="001D4DA0">
      <w:r>
        <w:t xml:space="preserve">Several projects feed into transformation and comprehension, but stand well on their own. </w:t>
      </w:r>
    </w:p>
    <w:p w14:paraId="758DB6DC" w14:textId="02971254" w:rsidR="000470D7" w:rsidRPr="001D4DA0" w:rsidRDefault="000470D7" w:rsidP="001D4DA0">
      <w:r>
        <w:t xml:space="preserve">Software differences </w:t>
      </w:r>
      <w:proofErr w:type="gramStart"/>
      <w:r>
        <w:t>are used</w:t>
      </w:r>
      <w:proofErr w:type="gramEnd"/>
      <w:r>
        <w:t xml:space="preserve"> to investigate automatically detecting adaptive maintenance commits within software repositories. The goal is to find examples of adaptive maintenance changes to use as a golden set for future work as well as support program transformation research and possible detection of other forms of maintenance. </w:t>
      </w:r>
    </w:p>
    <w:p w14:paraId="040871DC" w14:textId="4EA0DA75" w:rsidR="000470D7" w:rsidRPr="001D4DA0" w:rsidRDefault="000470D7" w:rsidP="001D4DA0">
      <w:r>
        <w:t xml:space="preserve">The </w:t>
      </w:r>
      <w:proofErr w:type="spellStart"/>
      <w:r>
        <w:t>TreeMiner</w:t>
      </w:r>
      <w:proofErr w:type="spellEnd"/>
      <w:r>
        <w:t xml:space="preserve"> algorithm, along with srcML archives, </w:t>
      </w:r>
      <w:proofErr w:type="gramStart"/>
      <w:r>
        <w:t>is used</w:t>
      </w:r>
      <w:proofErr w:type="gramEnd"/>
      <w:r>
        <w:t xml:space="preserve"> to investigate API usage and evolution patterns. This can help with comprehension tasks as well as to inform API developers of how people are using their API.</w:t>
      </w:r>
    </w:p>
    <w:p w14:paraId="5304BE04" w14:textId="77777777" w:rsidR="00353805" w:rsidRDefault="000470D7" w:rsidP="001D4DA0">
      <w:r>
        <w:t xml:space="preserve">A framework </w:t>
      </w:r>
      <w:proofErr w:type="gramStart"/>
      <w:r>
        <w:t>was constructed</w:t>
      </w:r>
      <w:proofErr w:type="gramEnd"/>
      <w:r>
        <w:t xml:space="preserve"> to help decrease the time needed to construct tools for analyzing </w:t>
      </w:r>
      <w:proofErr w:type="spellStart"/>
      <w:r>
        <w:t>srcML’s</w:t>
      </w:r>
      <w:proofErr w:type="spellEnd"/>
      <w:r>
        <w:t xml:space="preserve"> syntax tree, meaning many types of research requiring static program information are available. Additionally, this framework, and many of the tools that use it are open source; other researchers are free to use it.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1943"/>
        <w:gridCol w:w="1750"/>
        <w:gridCol w:w="1200"/>
        <w:gridCol w:w="1067"/>
      </w:tblGrid>
      <w:tr w:rsidR="001967C5" w14:paraId="5A620B8C" w14:textId="77777777" w:rsidTr="00E045A3">
        <w:tc>
          <w:tcPr>
            <w:tcW w:w="3390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2005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603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278F837B" w14:textId="7F00AF53" w:rsidR="001967C5" w:rsidRDefault="001967C5" w:rsidP="00261CE9">
            <w:pPr>
              <w:pStyle w:val="Heading2"/>
              <w:outlineLvl w:val="1"/>
            </w:pPr>
            <w:r>
              <w:t>Amount</w:t>
            </w:r>
          </w:p>
        </w:tc>
        <w:tc>
          <w:tcPr>
            <w:tcW w:w="1113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E045A3">
        <w:tc>
          <w:tcPr>
            <w:tcW w:w="3390" w:type="dxa"/>
          </w:tcPr>
          <w:p w14:paraId="479B6375" w14:textId="311A53D6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61CE9">
              <w:rPr>
                <w:b w:val="0"/>
                <w:bCs w:val="0"/>
                <w:sz w:val="24"/>
              </w:rPr>
              <w:t xml:space="preserve">SHF: </w:t>
            </w:r>
            <w:r>
              <w:rPr>
                <w:b w:val="0"/>
                <w:bCs w:val="0"/>
                <w:sz w:val="24"/>
              </w:rPr>
              <w:t>MEDIUM</w:t>
            </w:r>
            <w:r w:rsidRPr="00261CE9">
              <w:rPr>
                <w:b w:val="0"/>
                <w:bCs w:val="0"/>
                <w:sz w:val="24"/>
              </w:rPr>
              <w:t>: Collaborative Research: Supporting Automated Evolution of Large-Scale Software</w:t>
            </w:r>
          </w:p>
          <w:p w14:paraId="7E61F2F1" w14:textId="4FED4441" w:rsidR="001967C5" w:rsidRPr="00261CE9" w:rsidRDefault="00261CE9" w:rsidP="001967C5">
            <w:pPr>
              <w:rPr>
                <w:b/>
                <w:bCs/>
                <w:i/>
                <w:iCs/>
              </w:rPr>
            </w:pPr>
            <w:r w:rsidRPr="00261CE9">
              <w:rPr>
                <w:b/>
                <w:bCs/>
                <w:i/>
                <w:iCs/>
                <w:sz w:val="22"/>
                <w:szCs w:val="24"/>
              </w:rPr>
              <w:t>Submitted September 2017</w:t>
            </w:r>
          </w:p>
        </w:tc>
        <w:tc>
          <w:tcPr>
            <w:tcW w:w="2005" w:type="dxa"/>
          </w:tcPr>
          <w:p w14:paraId="2CBF7EFB" w14:textId="3BDB8748" w:rsidR="00261CE9" w:rsidRDefault="00261CE9" w:rsidP="00261CE9">
            <w:r>
              <w:t>Newman, C.D (RIT)</w:t>
            </w:r>
          </w:p>
          <w:p w14:paraId="3D6AE1FE" w14:textId="08831D97" w:rsidR="00261CE9" w:rsidRDefault="00261CE9" w:rsidP="00261CE9">
            <w:r>
              <w:t>Decker, M.J(BGSU)</w:t>
            </w:r>
          </w:p>
          <w:p w14:paraId="0EB1F5C6" w14:textId="05AC5F79" w:rsidR="00261CE9" w:rsidRDefault="00261CE9" w:rsidP="00261CE9">
            <w:proofErr w:type="spellStart"/>
            <w:r>
              <w:t>Maletic</w:t>
            </w:r>
            <w:proofErr w:type="spellEnd"/>
            <w:r>
              <w:t>, J.I. (KSU)</w:t>
            </w:r>
          </w:p>
        </w:tc>
        <w:tc>
          <w:tcPr>
            <w:tcW w:w="1603" w:type="dxa"/>
          </w:tcPr>
          <w:p w14:paraId="5C2E67E6" w14:textId="5BB09593" w:rsidR="001967C5" w:rsidRDefault="00261CE9" w:rsidP="001967C5">
            <w:r>
              <w:t>National Science Foundation CCF: Core Programs</w:t>
            </w:r>
          </w:p>
        </w:tc>
        <w:tc>
          <w:tcPr>
            <w:tcW w:w="1239" w:type="dxa"/>
          </w:tcPr>
          <w:p w14:paraId="7B54BA84" w14:textId="3D67C358" w:rsidR="001967C5" w:rsidRDefault="00261CE9" w:rsidP="001967C5">
            <w:r>
              <w:t>1.1M</w:t>
            </w:r>
          </w:p>
        </w:tc>
        <w:tc>
          <w:tcPr>
            <w:tcW w:w="1113" w:type="dxa"/>
          </w:tcPr>
          <w:p w14:paraId="7C846398" w14:textId="4495DE9D" w:rsidR="001967C5" w:rsidRDefault="00261CE9" w:rsidP="001967C5">
            <w:r>
              <w:t>4 years</w:t>
            </w:r>
          </w:p>
        </w:tc>
      </w:tr>
      <w:tr w:rsidR="001967C5" w14:paraId="2070E16E" w14:textId="77777777" w:rsidTr="00E045A3">
        <w:tc>
          <w:tcPr>
            <w:tcW w:w="3390" w:type="dxa"/>
          </w:tcPr>
          <w:p w14:paraId="1059B4E1" w14:textId="77777777" w:rsidR="00626F56" w:rsidRDefault="00626F56" w:rsidP="00261CE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6F56">
              <w:rPr>
                <w:rFonts w:eastAsia="Times New Roman" w:cs="Times New Roman"/>
                <w:sz w:val="24"/>
                <w:szCs w:val="24"/>
              </w:rPr>
              <w:t>SHF:SMALL</w:t>
            </w:r>
            <w:proofErr w:type="gramEnd"/>
            <w:r w:rsidRPr="00626F56">
              <w:rPr>
                <w:rFonts w:eastAsia="Times New Roman" w:cs="Times New Roman"/>
                <w:sz w:val="24"/>
                <w:szCs w:val="24"/>
              </w:rPr>
              <w:t>:RUI:Collaborative</w:t>
            </w:r>
            <w:proofErr w:type="spellEnd"/>
            <w:r w:rsidRPr="00626F56">
              <w:rPr>
                <w:rFonts w:eastAsia="Times New Roman" w:cs="Times New Roman"/>
                <w:sz w:val="24"/>
                <w:szCs w:val="24"/>
              </w:rPr>
              <w:t xml:space="preserve"> Research: Enhancing Name Appraisal and Synthesis Using a Source Code-Natural Language Model</w:t>
            </w:r>
          </w:p>
          <w:p w14:paraId="3D42AA57" w14:textId="77777777" w:rsidR="00626F56" w:rsidRDefault="00626F56" w:rsidP="00261CE9">
            <w:pPr>
              <w:rPr>
                <w:b/>
                <w:bCs/>
                <w:i/>
                <w:iCs/>
                <w:sz w:val="22"/>
                <w:szCs w:val="24"/>
              </w:rPr>
            </w:pPr>
          </w:p>
          <w:p w14:paraId="22D1DC74" w14:textId="5C7CDD4D" w:rsidR="001967C5" w:rsidRDefault="0015201E" w:rsidP="00261CE9">
            <w:r>
              <w:rPr>
                <w:b/>
                <w:bCs/>
                <w:i/>
                <w:iCs/>
                <w:sz w:val="22"/>
                <w:szCs w:val="24"/>
              </w:rPr>
              <w:t>S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ubmitted </w:t>
            </w:r>
            <w:r w:rsidR="00261CE9">
              <w:rPr>
                <w:b/>
                <w:bCs/>
                <w:i/>
                <w:iCs/>
                <w:sz w:val="22"/>
                <w:szCs w:val="24"/>
              </w:rPr>
              <w:t>November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2017</w:t>
            </w:r>
          </w:p>
        </w:tc>
        <w:tc>
          <w:tcPr>
            <w:tcW w:w="2005" w:type="dxa"/>
          </w:tcPr>
          <w:p w14:paraId="418DE613" w14:textId="77777777" w:rsidR="001967C5" w:rsidRDefault="00261CE9" w:rsidP="001967C5">
            <w:r>
              <w:t>Newman, C.D. (RIT)</w:t>
            </w:r>
          </w:p>
          <w:p w14:paraId="680301C4" w14:textId="6C501B67" w:rsidR="00261CE9" w:rsidRDefault="00261CE9" w:rsidP="001967C5">
            <w:r>
              <w:t>Hill, Emily (Drew)</w:t>
            </w:r>
          </w:p>
        </w:tc>
        <w:tc>
          <w:tcPr>
            <w:tcW w:w="1603" w:type="dxa"/>
          </w:tcPr>
          <w:p w14:paraId="56679BD0" w14:textId="7E7A54BC" w:rsidR="001967C5" w:rsidRDefault="00261CE9" w:rsidP="001967C5">
            <w:r>
              <w:t>National Science Foundation CCF: Core Programs</w:t>
            </w:r>
          </w:p>
        </w:tc>
        <w:tc>
          <w:tcPr>
            <w:tcW w:w="1239" w:type="dxa"/>
          </w:tcPr>
          <w:p w14:paraId="5FD14BB5" w14:textId="06A4E755" w:rsidR="001967C5" w:rsidRDefault="00261CE9" w:rsidP="001967C5">
            <w:r>
              <w:t>500k</w:t>
            </w:r>
          </w:p>
        </w:tc>
        <w:tc>
          <w:tcPr>
            <w:tcW w:w="1113" w:type="dxa"/>
          </w:tcPr>
          <w:p w14:paraId="7B525417" w14:textId="6FA1D892" w:rsidR="001967C5" w:rsidRDefault="00261CE9" w:rsidP="001967C5">
            <w: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lastRenderedPageBreak/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65D57B2D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</w:p>
    <w:p w14:paraId="38461F69" w14:textId="77777777" w:rsidR="000470D7" w:rsidRDefault="000470D7" w:rsidP="000470D7">
      <w:pPr>
        <w:pStyle w:val="Heading2"/>
        <w:rPr>
          <w:rFonts w:eastAsia="Calibri"/>
          <w:b w:val="0"/>
        </w:rPr>
      </w:pPr>
      <w:r w:rsidRPr="008E1308">
        <w:rPr>
          <w:rFonts w:eastAsia="Calibri"/>
        </w:rPr>
        <w:t>Works in Progress</w:t>
      </w:r>
    </w:p>
    <w:p w14:paraId="752FD62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Why Do Developers Avoid Automated Refactorings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4736D222" w14:textId="66C4573D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Decker, M.J., Newman, C.D., </w:t>
      </w:r>
      <w:r w:rsidR="00E33D40">
        <w:rPr>
          <w:rFonts w:eastAsia="Calibri"/>
          <w:szCs w:val="20"/>
        </w:rPr>
        <w:t xml:space="preserve">NA Kraft, </w:t>
      </w:r>
      <w:r w:rsidRPr="00C955FB">
        <w:rPr>
          <w:rFonts w:eastAsia="Calibri"/>
          <w:szCs w:val="20"/>
        </w:rPr>
        <w:t xml:space="preserve">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How</w:t>
      </w:r>
      <w:r w:rsidRPr="002A1841">
        <w:rPr>
          <w:rFonts w:eastAsia="Calibri"/>
          <w:b/>
          <w:szCs w:val="20"/>
        </w:rPr>
        <w:t xml:space="preserve"> </w:t>
      </w:r>
      <w:r w:rsidRPr="002A1841">
        <w:rPr>
          <w:rFonts w:eastAsia="Calibri"/>
          <w:b/>
          <w:i/>
          <w:szCs w:val="20"/>
        </w:rPr>
        <w:t>Do Source Code Stereotypes Evolve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1D283EE4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AlAbed</w:t>
      </w:r>
      <w:proofErr w:type="spellEnd"/>
      <w:r w:rsidRPr="00C955FB">
        <w:rPr>
          <w:rFonts w:eastAsia="Calibri"/>
          <w:szCs w:val="20"/>
        </w:rPr>
        <w:t xml:space="preserve"> </w:t>
      </w:r>
      <w:proofErr w:type="spellStart"/>
      <w:r w:rsidRPr="00C955FB">
        <w:rPr>
          <w:rFonts w:eastAsia="Calibri"/>
          <w:szCs w:val="20"/>
        </w:rPr>
        <w:t>AlHaq</w:t>
      </w:r>
      <w:proofErr w:type="spellEnd"/>
      <w:r w:rsidRPr="00C955FB">
        <w:rPr>
          <w:rFonts w:eastAsia="Calibri"/>
          <w:szCs w:val="20"/>
        </w:rPr>
        <w:t xml:space="preserve">, A., </w:t>
      </w:r>
      <w:proofErr w:type="spellStart"/>
      <w:r w:rsidRPr="00C955FB">
        <w:rPr>
          <w:rFonts w:eastAsia="Calibri"/>
          <w:szCs w:val="20"/>
        </w:rPr>
        <w:t>Bartman</w:t>
      </w:r>
      <w:proofErr w:type="spellEnd"/>
      <w:r w:rsidRPr="00C955FB">
        <w:rPr>
          <w:rFonts w:eastAsia="Calibri"/>
          <w:szCs w:val="20"/>
        </w:rPr>
        <w:t xml:space="preserve">, B.,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 xml:space="preserve">Automatically Detecting API Usage Patterns with </w:t>
      </w:r>
      <w:proofErr w:type="spellStart"/>
      <w:r w:rsidRPr="002A1841">
        <w:rPr>
          <w:rFonts w:eastAsia="Calibri"/>
          <w:b/>
          <w:i/>
          <w:szCs w:val="20"/>
        </w:rPr>
        <w:t>TreeMiner</w:t>
      </w:r>
      <w:proofErr w:type="spellEnd"/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2C0170D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Meqdadi</w:t>
      </w:r>
      <w:proofErr w:type="spellEnd"/>
      <w:r w:rsidRPr="00C955FB">
        <w:rPr>
          <w:rFonts w:eastAsia="Calibri"/>
          <w:szCs w:val="20"/>
        </w:rPr>
        <w:t xml:space="preserve">, O., </w:t>
      </w:r>
      <w:proofErr w:type="spellStart"/>
      <w:r w:rsidRPr="00C955FB">
        <w:rPr>
          <w:rFonts w:eastAsia="Calibri"/>
          <w:szCs w:val="20"/>
        </w:rPr>
        <w:t>Alhindawi</w:t>
      </w:r>
      <w:proofErr w:type="spellEnd"/>
      <w:r w:rsidRPr="00C955FB">
        <w:rPr>
          <w:rFonts w:eastAsia="Calibri"/>
          <w:szCs w:val="20"/>
        </w:rPr>
        <w:t xml:space="preserve">, N.,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Empirically Mining Software Repositories for Adaptive Change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</w:p>
    <w:p w14:paraId="4E51E069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Using Differences to Automatically Detect Adaptive Maintenance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707F12FF" w14:textId="3D28C432" w:rsidR="000470D7" w:rsidRPr="005177BA" w:rsidRDefault="000470D7" w:rsidP="00DD280B">
      <w:pPr>
        <w:pStyle w:val="ListParagraph"/>
        <w:numPr>
          <w:ilvl w:val="0"/>
          <w:numId w:val="3"/>
        </w:numPr>
        <w:ind w:left="360"/>
        <w:rPr>
          <w:szCs w:val="20"/>
        </w:rPr>
      </w:pPr>
      <w:bookmarkStart w:id="2" w:name="_Ref472608826"/>
      <w:proofErr w:type="spellStart"/>
      <w:r w:rsidRPr="00144329">
        <w:rPr>
          <w:szCs w:val="20"/>
        </w:rPr>
        <w:t>Bartman</w:t>
      </w:r>
      <w:proofErr w:type="spellEnd"/>
      <w:r w:rsidRPr="00144329">
        <w:rPr>
          <w:szCs w:val="20"/>
        </w:rPr>
        <w:t xml:space="preserve">, B., Newman, C. D.,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J.I. "</w:t>
      </w:r>
      <w:r w:rsidRPr="00E13C49">
        <w:rPr>
          <w:rFonts w:eastAsia="MS Mincho" w:cs="Times New Roman"/>
          <w:b/>
          <w:szCs w:val="20"/>
        </w:rPr>
        <w:t xml:space="preserve"> </w:t>
      </w:r>
      <w:r w:rsidRPr="00E13C49">
        <w:rPr>
          <w:b/>
          <w:szCs w:val="20"/>
        </w:rPr>
        <w:t>srcQL: A Syntax-Aware Query Language for Source Code</w:t>
      </w:r>
      <w:r w:rsidRPr="00144329">
        <w:rPr>
          <w:szCs w:val="20"/>
        </w:rPr>
        <w:t xml:space="preserve">", in the </w:t>
      </w:r>
      <w:r w:rsidRPr="00144329">
        <w:rPr>
          <w:i/>
          <w:szCs w:val="20"/>
        </w:rPr>
        <w:t xml:space="preserve">Proceedings of 24th IEEE International Conference on Software Analysis, </w:t>
      </w:r>
      <w:proofErr w:type="spellStart"/>
      <w:r w:rsidRPr="00144329">
        <w:rPr>
          <w:i/>
          <w:szCs w:val="20"/>
        </w:rPr>
        <w:t>Evoluation</w:t>
      </w:r>
      <w:proofErr w:type="spellEnd"/>
      <w:r w:rsidRPr="00144329">
        <w:rPr>
          <w:i/>
          <w:szCs w:val="20"/>
        </w:rPr>
        <w:t>, and Reengineering</w:t>
      </w:r>
      <w:r w:rsidRPr="00144329">
        <w:rPr>
          <w:szCs w:val="20"/>
        </w:rPr>
        <w:t xml:space="preserve"> (SANER ‘17), (Tool Demonstrations Track) Klagenfurt, Austria, Feb. 20-24, 2017, 5 pages.</w:t>
      </w:r>
      <w:bookmarkEnd w:id="2"/>
    </w:p>
    <w:p w14:paraId="28848DBC" w14:textId="499AF397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libri" w:eastAsia="Calibri" w:hAnsi="Calibri" w:cs="Calibri"/>
          <w:szCs w:val="20"/>
        </w:rPr>
      </w:pPr>
      <w:bookmarkStart w:id="3" w:name="_Ref472606785"/>
      <w:r w:rsidRPr="00144329">
        <w:rPr>
          <w:rFonts w:ascii="Calibri" w:eastAsia="Calibri" w:hAnsi="Calibri" w:cs="Calibri"/>
          <w:szCs w:val="20"/>
        </w:rPr>
        <w:t xml:space="preserve">Newman, C.D., </w:t>
      </w:r>
      <w:proofErr w:type="spellStart"/>
      <w:r w:rsidRPr="00144329">
        <w:rPr>
          <w:rFonts w:ascii="Calibri" w:eastAsia="Calibri" w:hAnsi="Calibri" w:cs="Calibri"/>
          <w:szCs w:val="20"/>
        </w:rPr>
        <w:t>Bartman</w:t>
      </w:r>
      <w:proofErr w:type="spellEnd"/>
      <w:r w:rsidRPr="00144329">
        <w:rPr>
          <w:rFonts w:ascii="Calibri" w:eastAsia="Calibri" w:hAnsi="Calibri" w:cs="Calibri"/>
          <w:szCs w:val="20"/>
        </w:rPr>
        <w:t xml:space="preserve">, B., Collard, M.L., </w:t>
      </w:r>
      <w:proofErr w:type="spellStart"/>
      <w:r w:rsidRPr="00144329">
        <w:rPr>
          <w:rFonts w:ascii="Calibri" w:eastAsia="Calibri" w:hAnsi="Calibri" w:cs="Calibri"/>
          <w:szCs w:val="20"/>
        </w:rPr>
        <w:t>Maletic</w:t>
      </w:r>
      <w:proofErr w:type="spellEnd"/>
      <w:r w:rsidRPr="00144329">
        <w:rPr>
          <w:rFonts w:ascii="Calibri" w:eastAsia="Calibri" w:hAnsi="Calibri" w:cs="Calibri"/>
          <w:szCs w:val="20"/>
        </w:rPr>
        <w:t>, J.I., "</w:t>
      </w:r>
      <w:r w:rsidRPr="00E13C49">
        <w:rPr>
          <w:rFonts w:ascii="Calibri" w:eastAsia="Calibri" w:hAnsi="Calibri" w:cs="Calibri"/>
          <w:b/>
          <w:szCs w:val="20"/>
        </w:rPr>
        <w:t>Simplifying the Construction of Source Code Transformations via Automatic Syntactic Restructurings</w:t>
      </w:r>
      <w:r w:rsidRPr="00144329">
        <w:rPr>
          <w:rFonts w:ascii="Calibri" w:eastAsia="Calibri" w:hAnsi="Calibri" w:cs="Calibri"/>
          <w:szCs w:val="20"/>
        </w:rPr>
        <w:t>", </w:t>
      </w:r>
      <w:r w:rsidRPr="00144329">
        <w:rPr>
          <w:rFonts w:ascii="Calibri" w:eastAsia="Calibri" w:hAnsi="Calibri" w:cs="Calibri"/>
          <w:i/>
          <w:iCs/>
          <w:szCs w:val="20"/>
        </w:rPr>
        <w:t>Journal of Software Evolution and Process</w:t>
      </w:r>
      <w:r w:rsidRPr="00144329">
        <w:rPr>
          <w:rFonts w:ascii="Calibri" w:eastAsia="Calibri" w:hAnsi="Calibri" w:cs="Calibri"/>
          <w:szCs w:val="20"/>
        </w:rPr>
        <w:t xml:space="preserve">, </w:t>
      </w:r>
      <w:proofErr w:type="gramStart"/>
      <w:r w:rsidRPr="00144329">
        <w:rPr>
          <w:rFonts w:ascii="Calibri" w:eastAsia="Calibri" w:hAnsi="Calibri" w:cs="Calibri"/>
          <w:szCs w:val="20"/>
        </w:rPr>
        <w:t>Vol. ?</w:t>
      </w:r>
      <w:proofErr w:type="gramEnd"/>
      <w:r w:rsidRPr="00144329">
        <w:rPr>
          <w:rFonts w:ascii="Calibri" w:eastAsia="Calibri" w:hAnsi="Calibri" w:cs="Calibri"/>
          <w:szCs w:val="20"/>
        </w:rPr>
        <w:t>, No. ?, Accepted Sept. 6, 2016, 28 pages, (to appear)</w:t>
      </w:r>
      <w:bookmarkEnd w:id="3"/>
    </w:p>
    <w:p w14:paraId="6B8AFB9B" w14:textId="496445B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4" w:name="_Ref472606763"/>
      <w:r w:rsidRPr="00144329">
        <w:rPr>
          <w:szCs w:val="20"/>
        </w:rPr>
        <w:t xml:space="preserve">Newman, C. D., Newman,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R.,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, J.I., </w:t>
      </w:r>
      <w:r w:rsidRPr="00E13C49">
        <w:rPr>
          <w:b/>
          <w:szCs w:val="20"/>
        </w:rPr>
        <w:t>"Lexical Categories for Source Code Identifiers</w:t>
      </w:r>
      <w:r w:rsidRPr="00144329">
        <w:rPr>
          <w:szCs w:val="20"/>
        </w:rPr>
        <w:t xml:space="preserve">", </w:t>
      </w:r>
      <w:r w:rsidRPr="00144329">
        <w:rPr>
          <w:i/>
          <w:szCs w:val="20"/>
        </w:rPr>
        <w:t xml:space="preserve">in the Proceedings of the 24th IEEE International Conference on Software Analysis, Evolution, and Reengineering </w:t>
      </w:r>
      <w:r w:rsidRPr="00144329">
        <w:rPr>
          <w:szCs w:val="20"/>
        </w:rPr>
        <w:t>(SANER'17), Klagenfurt, Austria, Feb. 20-24, 2017, 12 pages</w:t>
      </w:r>
      <w:bookmarkEnd w:id="4"/>
    </w:p>
    <w:p w14:paraId="24DB6E9D" w14:textId="1626DC6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Michael L. Collard, and Jonathan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. 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srcType</w:t>
      </w:r>
      <w:proofErr w:type="spellEnd"/>
      <w:r w:rsidRPr="00E13C49">
        <w:rPr>
          <w:b/>
          <w:szCs w:val="20"/>
        </w:rPr>
        <w:t>: A Tool for Efficient Static Type Resolution</w:t>
      </w:r>
      <w:r w:rsidR="00E13C49">
        <w:rPr>
          <w:szCs w:val="20"/>
        </w:rPr>
        <w:t>”</w:t>
      </w:r>
      <w:r w:rsidR="00973FD2">
        <w:rPr>
          <w:szCs w:val="20"/>
        </w:rPr>
        <w:t>,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32nd International Conference on Software Maintenance and Evolution</w:t>
      </w:r>
      <w:r w:rsidRPr="00144329">
        <w:rPr>
          <w:szCs w:val="20"/>
        </w:rPr>
        <w:t xml:space="preserve"> (ICSME ‘16). IEEE, Raleigh, NC, USA. 2 pages.</w:t>
      </w:r>
    </w:p>
    <w:p w14:paraId="5AB83F83" w14:textId="6CC34ED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</w:t>
      </w:r>
      <w:proofErr w:type="spellStart"/>
      <w:r w:rsidRPr="00144329">
        <w:rPr>
          <w:szCs w:val="20"/>
        </w:rPr>
        <w:t>Tessandra</w:t>
      </w:r>
      <w:proofErr w:type="spellEnd"/>
      <w:r w:rsidRPr="00144329">
        <w:rPr>
          <w:szCs w:val="20"/>
        </w:rPr>
        <w:t xml:space="preserve"> Sage, Michael L. Collard, Hakam W. </w:t>
      </w:r>
      <w:proofErr w:type="spellStart"/>
      <w:r w:rsidRPr="00144329">
        <w:rPr>
          <w:szCs w:val="20"/>
        </w:rPr>
        <w:t>Alomari</w:t>
      </w:r>
      <w:proofErr w:type="spellEnd"/>
      <w:r w:rsidRPr="00144329">
        <w:rPr>
          <w:szCs w:val="20"/>
        </w:rPr>
        <w:t xml:space="preserve">, and Jonathan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. 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srcSlice</w:t>
      </w:r>
      <w:proofErr w:type="spellEnd"/>
      <w:r w:rsidRPr="00E13C49">
        <w:rPr>
          <w:b/>
          <w:szCs w:val="20"/>
        </w:rPr>
        <w:t>: a tool for efficient static forward slicing</w:t>
      </w:r>
      <w:r w:rsidR="00E13C49">
        <w:rPr>
          <w:szCs w:val="20"/>
        </w:rPr>
        <w:t>”</w:t>
      </w:r>
      <w:r w:rsidR="0005735C">
        <w:rPr>
          <w:szCs w:val="20"/>
        </w:rPr>
        <w:t>,</w:t>
      </w:r>
      <w:r w:rsidR="00EC1FF4">
        <w:rPr>
          <w:szCs w:val="20"/>
        </w:rPr>
        <w:t xml:space="preserve">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38th International Conference on Software Engineering Companion</w:t>
      </w:r>
      <w:r w:rsidRPr="00144329">
        <w:rPr>
          <w:szCs w:val="20"/>
        </w:rPr>
        <w:t xml:space="preserve"> (ICSE '16). ACM, New York, NY, USA, 621-624. </w:t>
      </w:r>
    </w:p>
    <w:p w14:paraId="099D9C0B" w14:textId="7EC23B4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5" w:name="_Ref472608858"/>
      <w:r w:rsidRPr="00144329">
        <w:rPr>
          <w:szCs w:val="20"/>
        </w:rPr>
        <w:t xml:space="preserve">R. S.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C. D. Newman, M. L. Collard and J.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"</w:t>
      </w:r>
      <w:r w:rsidRPr="00E13C49">
        <w:rPr>
          <w:b/>
          <w:szCs w:val="20"/>
        </w:rPr>
        <w:t>Heuristic-based part-of-speech tagging of sourc</w:t>
      </w:r>
      <w:r w:rsidR="000A537B">
        <w:rPr>
          <w:b/>
          <w:szCs w:val="20"/>
        </w:rPr>
        <w:t>e code identifiers and comments</w:t>
      </w:r>
      <w:r w:rsidRPr="000A537B">
        <w:rPr>
          <w:szCs w:val="20"/>
        </w:rPr>
        <w:t>"</w:t>
      </w:r>
      <w:r w:rsidR="000A537B">
        <w:rPr>
          <w:b/>
          <w:szCs w:val="20"/>
        </w:rPr>
        <w:t>,</w:t>
      </w:r>
      <w:r w:rsidRPr="00E13C49">
        <w:rPr>
          <w:b/>
          <w:szCs w:val="20"/>
        </w:rPr>
        <w:t xml:space="preserve"> </w:t>
      </w:r>
      <w:r w:rsidRPr="00144329">
        <w:rPr>
          <w:rStyle w:val="Emphasis"/>
          <w:szCs w:val="20"/>
        </w:rPr>
        <w:t>Mining Unstructured Data (MUD), 2015 IEEE 5th Workshop on</w:t>
      </w:r>
      <w:r w:rsidRPr="00144329">
        <w:rPr>
          <w:szCs w:val="20"/>
        </w:rPr>
        <w:t>, Bremen, 2015, pp. 1-6.</w:t>
      </w:r>
      <w:bookmarkEnd w:id="5"/>
    </w:p>
    <w:p w14:paraId="5D4BA691" w14:textId="64481EF4" w:rsidR="000470D7" w:rsidRPr="003F2B6F" w:rsidRDefault="000470D7" w:rsidP="003F2B6F">
      <w:pPr>
        <w:pStyle w:val="ListParagraph"/>
        <w:numPr>
          <w:ilvl w:val="0"/>
          <w:numId w:val="3"/>
        </w:numPr>
        <w:ind w:left="360"/>
      </w:pPr>
      <w:proofErr w:type="spellStart"/>
      <w:r w:rsidRPr="003F2B6F">
        <w:t>Alali</w:t>
      </w:r>
      <w:proofErr w:type="spellEnd"/>
      <w:r w:rsidRPr="003F2B6F">
        <w:t xml:space="preserve">, A., </w:t>
      </w:r>
      <w:proofErr w:type="spellStart"/>
      <w:r w:rsidRPr="003F2B6F">
        <w:t>Bartman</w:t>
      </w:r>
      <w:proofErr w:type="spellEnd"/>
      <w:r w:rsidRPr="003F2B6F">
        <w:t xml:space="preserve">, B., Newman, C.D., </w:t>
      </w:r>
      <w:proofErr w:type="spellStart"/>
      <w:r w:rsidRPr="003F2B6F">
        <w:t>Maletic</w:t>
      </w:r>
      <w:proofErr w:type="spellEnd"/>
      <w:r w:rsidRPr="003F2B6F">
        <w:t>, J.I., "</w:t>
      </w:r>
      <w:r w:rsidRPr="003F2B6F">
        <w:rPr>
          <w:b/>
        </w:rPr>
        <w:t>A Preliminary Investigation of Using Age and Distance Measures in the Detection of Evolutionary Couplings</w:t>
      </w:r>
      <w:r w:rsidRPr="003F2B6F"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3F2B6F" w:rsidRDefault="000470D7" w:rsidP="003F2B6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3F2B6F">
        <w:t>Maletic</w:t>
      </w:r>
      <w:proofErr w:type="spellEnd"/>
      <w:r w:rsidRPr="003F2B6F">
        <w:t xml:space="preserve">, J.I., </w:t>
      </w:r>
      <w:proofErr w:type="spellStart"/>
      <w:r w:rsidRPr="003F2B6F">
        <w:t>Mosora</w:t>
      </w:r>
      <w:proofErr w:type="spellEnd"/>
      <w:r w:rsidRPr="003F2B6F">
        <w:t>, D.J., Newman, C.D., Collard, M.L., Sutton, A., Robinson, B.P., (2011), “</w:t>
      </w:r>
      <w:proofErr w:type="spellStart"/>
      <w:r w:rsidRPr="003F2B6F">
        <w:rPr>
          <w:b/>
        </w:rPr>
        <w:t>MosaiCode</w:t>
      </w:r>
      <w:proofErr w:type="spellEnd"/>
      <w:r w:rsidRPr="003F2B6F">
        <w:rPr>
          <w:b/>
        </w:rPr>
        <w:t>:</w:t>
      </w:r>
    </w:p>
    <w:p w14:paraId="10110BCC" w14:textId="77777777" w:rsidR="000470D7" w:rsidRPr="003F2B6F" w:rsidRDefault="000470D7" w:rsidP="003F2B6F">
      <w:pPr>
        <w:pStyle w:val="ListParagraph"/>
        <w:ind w:left="360"/>
      </w:pPr>
      <w:r w:rsidRPr="003F2B6F">
        <w:rPr>
          <w:b/>
        </w:rPr>
        <w:t>Visualizing Large Scale Software: A Tool Demonstration</w:t>
      </w:r>
      <w:r w:rsidRPr="003F2B6F">
        <w:t>”, in the Proceedings of the IEEE International</w:t>
      </w:r>
    </w:p>
    <w:p w14:paraId="78FE40D6" w14:textId="40ABD863" w:rsidR="000470D7" w:rsidRPr="003F2B6F" w:rsidRDefault="000470D7" w:rsidP="003F2B6F">
      <w:pPr>
        <w:pStyle w:val="ListParagraph"/>
        <w:ind w:left="360"/>
      </w:pPr>
      <w:r w:rsidRPr="003F2B6F">
        <w:t>Workshop on Visualizing Software for Understanding and Analysis (VISSOFT’1</w:t>
      </w:r>
      <w:r w:rsidR="003F2B6F" w:rsidRPr="003F2B6F">
        <w:t xml:space="preserve">1), Williamsburg, VA, USA, Sept </w:t>
      </w:r>
      <w:r w:rsidRPr="003F2B6F"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6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lastRenderedPageBreak/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7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8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9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Look w:val="00A0" w:firstRow="1" w:lastRow="0" w:firstColumn="1" w:lastColumn="0" w:noHBand="0" w:noVBand="0"/>
            </w:tblPr>
            <w:tblGrid>
              <w:gridCol w:w="3447"/>
              <w:gridCol w:w="3728"/>
              <w:gridCol w:w="2014"/>
            </w:tblGrid>
            <w:tr w:rsidR="000470D7" w14:paraId="71B1CE2A" w14:textId="77777777" w:rsidTr="00EB034E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372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201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E44EA6" w:rsidRPr="00647912" w14:paraId="39CBC4F5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7DC896BC" w14:textId="23E422D2" w:rsidR="00E44EA6" w:rsidRDefault="00E44EA6" w:rsidP="00EB034E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134BB046" w14:textId="5A36BF67" w:rsidR="00E44EA6" w:rsidRDefault="00E44EA6" w:rsidP="00EB034E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59B61836" w14:textId="15A5DA13" w:rsidR="00E44EA6" w:rsidRDefault="00E44EA6" w:rsidP="00EB034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1A0651E3" w14:textId="3FE993AC" w:rsidR="00D452FE" w:rsidRPr="007D1DC0" w:rsidRDefault="00D452FE" w:rsidP="00EB034E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7F8024DD" w14:textId="5509F66F" w:rsidR="00D452FE" w:rsidRPr="007D1DC0" w:rsidRDefault="00D452FE" w:rsidP="00EB034E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2132359" w14:textId="2D872DC7" w:rsidR="00D452FE" w:rsidRPr="007D1DC0" w:rsidRDefault="00D452FE" w:rsidP="00EB034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4D3F0A9B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0686C523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B45879C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320D22F9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3D036F64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47D52D5D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5DCF26E6" w:rsidR="00E519C9" w:rsidRPr="00D91D8C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D91D8C">
        <w:rPr>
          <w:rFonts w:asciiTheme="majorBidi" w:hAnsiTheme="majorBidi" w:cstheme="majorBidi"/>
        </w:rPr>
        <w:t>Dishant</w:t>
      </w:r>
      <w:proofErr w:type="spellEnd"/>
      <w:r w:rsidRPr="00D91D8C">
        <w:rPr>
          <w:rFonts w:asciiTheme="majorBidi" w:hAnsiTheme="majorBidi" w:cstheme="majorBidi"/>
        </w:rPr>
        <w:t xml:space="preserve"> </w:t>
      </w:r>
      <w:r w:rsidRPr="00D91D8C">
        <w:rPr>
          <w:rFonts w:asciiTheme="majorBidi" w:hAnsiTheme="majorBidi" w:cstheme="majorBidi"/>
          <w:sz w:val="22"/>
        </w:rPr>
        <w:t>Kaushik – Aug 2017 -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 and Spri</w:t>
      </w:r>
      <w:bookmarkStart w:id="6" w:name="_GoBack"/>
      <w:bookmarkEnd w:id="6"/>
      <w:r w:rsidRPr="00402167">
        <w:t>ng 2017</w:t>
      </w:r>
    </w:p>
    <w:p w14:paraId="58551084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B5C77BC" w14:textId="6AE9627F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4E10786A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4A384E7" w14:textId="77FB941B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613E0320" w:rsidR="00923E5B" w:rsidRP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lastRenderedPageBreak/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10511" w14:textId="77777777" w:rsidR="007B2D19" w:rsidRDefault="007B2D19" w:rsidP="00A87020">
      <w:pPr>
        <w:spacing w:line="240" w:lineRule="auto"/>
      </w:pPr>
      <w:r>
        <w:separator/>
      </w:r>
    </w:p>
  </w:endnote>
  <w:endnote w:type="continuationSeparator" w:id="0">
    <w:p w14:paraId="58D0D4E2" w14:textId="77777777" w:rsidR="007B2D19" w:rsidRDefault="007B2D19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EE2C" w14:textId="77777777" w:rsidR="007B2D19" w:rsidRDefault="007B2D19" w:rsidP="00A87020">
      <w:pPr>
        <w:spacing w:line="240" w:lineRule="auto"/>
      </w:pPr>
      <w:r>
        <w:separator/>
      </w:r>
    </w:p>
  </w:footnote>
  <w:footnote w:type="continuationSeparator" w:id="0">
    <w:p w14:paraId="13C75D74" w14:textId="77777777" w:rsidR="007B2D19" w:rsidRDefault="007B2D19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"/>
  </w:num>
  <w:num w:numId="5">
    <w:abstractNumId w:val="19"/>
  </w:num>
  <w:num w:numId="6">
    <w:abstractNumId w:val="22"/>
  </w:num>
  <w:num w:numId="7">
    <w:abstractNumId w:val="11"/>
  </w:num>
  <w:num w:numId="8">
    <w:abstractNumId w:val="21"/>
  </w:num>
  <w:num w:numId="9">
    <w:abstractNumId w:val="0"/>
  </w:num>
  <w:num w:numId="10">
    <w:abstractNumId w:val="13"/>
  </w:num>
  <w:num w:numId="11">
    <w:abstractNumId w:val="15"/>
  </w:num>
  <w:num w:numId="12">
    <w:abstractNumId w:val="2"/>
  </w:num>
  <w:num w:numId="13">
    <w:abstractNumId w:val="6"/>
  </w:num>
  <w:num w:numId="14">
    <w:abstractNumId w:val="10"/>
  </w:num>
  <w:num w:numId="15">
    <w:abstractNumId w:val="20"/>
  </w:num>
  <w:num w:numId="16">
    <w:abstractNumId w:val="14"/>
  </w:num>
  <w:num w:numId="17">
    <w:abstractNumId w:val="8"/>
  </w:num>
  <w:num w:numId="18">
    <w:abstractNumId w:val="17"/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2B05"/>
    <w:rsid w:val="00016733"/>
    <w:rsid w:val="000203B3"/>
    <w:rsid w:val="00046E03"/>
    <w:rsid w:val="000470D7"/>
    <w:rsid w:val="0005735C"/>
    <w:rsid w:val="00073B6F"/>
    <w:rsid w:val="00086124"/>
    <w:rsid w:val="000A537B"/>
    <w:rsid w:val="000B34C7"/>
    <w:rsid w:val="000B65EB"/>
    <w:rsid w:val="000C4EBD"/>
    <w:rsid w:val="000D3DF0"/>
    <w:rsid w:val="00105896"/>
    <w:rsid w:val="001268E4"/>
    <w:rsid w:val="0015201E"/>
    <w:rsid w:val="001967C5"/>
    <w:rsid w:val="001A2F59"/>
    <w:rsid w:val="001D4DA0"/>
    <w:rsid w:val="00235EA4"/>
    <w:rsid w:val="00261CE9"/>
    <w:rsid w:val="00274C56"/>
    <w:rsid w:val="00277850"/>
    <w:rsid w:val="002A1841"/>
    <w:rsid w:val="002C42AE"/>
    <w:rsid w:val="00314041"/>
    <w:rsid w:val="003177C1"/>
    <w:rsid w:val="00353805"/>
    <w:rsid w:val="00356BF6"/>
    <w:rsid w:val="003A6FFE"/>
    <w:rsid w:val="003B4E78"/>
    <w:rsid w:val="003C406C"/>
    <w:rsid w:val="003F049B"/>
    <w:rsid w:val="003F2B6F"/>
    <w:rsid w:val="00402167"/>
    <w:rsid w:val="00414991"/>
    <w:rsid w:val="00432AD2"/>
    <w:rsid w:val="00463779"/>
    <w:rsid w:val="00477FD8"/>
    <w:rsid w:val="00490566"/>
    <w:rsid w:val="00506433"/>
    <w:rsid w:val="005177BA"/>
    <w:rsid w:val="0054308D"/>
    <w:rsid w:val="0058064F"/>
    <w:rsid w:val="00595E99"/>
    <w:rsid w:val="0059734F"/>
    <w:rsid w:val="005B6E1F"/>
    <w:rsid w:val="00605F44"/>
    <w:rsid w:val="006103CE"/>
    <w:rsid w:val="00626F56"/>
    <w:rsid w:val="00665FE6"/>
    <w:rsid w:val="00670769"/>
    <w:rsid w:val="006B24F3"/>
    <w:rsid w:val="006F2B4F"/>
    <w:rsid w:val="007B2D19"/>
    <w:rsid w:val="007C2420"/>
    <w:rsid w:val="007D1DC0"/>
    <w:rsid w:val="007D1DE9"/>
    <w:rsid w:val="00801F62"/>
    <w:rsid w:val="00804B26"/>
    <w:rsid w:val="008060B1"/>
    <w:rsid w:val="008108D3"/>
    <w:rsid w:val="008607F9"/>
    <w:rsid w:val="008726BB"/>
    <w:rsid w:val="008E01AE"/>
    <w:rsid w:val="00901CC2"/>
    <w:rsid w:val="00923E5B"/>
    <w:rsid w:val="00924437"/>
    <w:rsid w:val="00955335"/>
    <w:rsid w:val="00973FD2"/>
    <w:rsid w:val="009C4D90"/>
    <w:rsid w:val="00A2147F"/>
    <w:rsid w:val="00A44AD8"/>
    <w:rsid w:val="00A5629D"/>
    <w:rsid w:val="00A62992"/>
    <w:rsid w:val="00A87020"/>
    <w:rsid w:val="00A906DC"/>
    <w:rsid w:val="00AC4135"/>
    <w:rsid w:val="00AD78FC"/>
    <w:rsid w:val="00AF73A6"/>
    <w:rsid w:val="00B05834"/>
    <w:rsid w:val="00B12A97"/>
    <w:rsid w:val="00B646AF"/>
    <w:rsid w:val="00B67CBC"/>
    <w:rsid w:val="00B949EA"/>
    <w:rsid w:val="00BB4312"/>
    <w:rsid w:val="00C01B8D"/>
    <w:rsid w:val="00C02035"/>
    <w:rsid w:val="00C02652"/>
    <w:rsid w:val="00C06648"/>
    <w:rsid w:val="00C14BFD"/>
    <w:rsid w:val="00C67F68"/>
    <w:rsid w:val="00C8401F"/>
    <w:rsid w:val="00C90459"/>
    <w:rsid w:val="00CE7330"/>
    <w:rsid w:val="00D00F92"/>
    <w:rsid w:val="00D06291"/>
    <w:rsid w:val="00D358C8"/>
    <w:rsid w:val="00D37DE3"/>
    <w:rsid w:val="00D416BC"/>
    <w:rsid w:val="00D452FE"/>
    <w:rsid w:val="00D70AAE"/>
    <w:rsid w:val="00D72C65"/>
    <w:rsid w:val="00D72E20"/>
    <w:rsid w:val="00D91D8C"/>
    <w:rsid w:val="00D927BD"/>
    <w:rsid w:val="00DC7510"/>
    <w:rsid w:val="00DD280B"/>
    <w:rsid w:val="00DE2B50"/>
    <w:rsid w:val="00E045A3"/>
    <w:rsid w:val="00E13C49"/>
    <w:rsid w:val="00E22B3C"/>
    <w:rsid w:val="00E33D40"/>
    <w:rsid w:val="00E40EBF"/>
    <w:rsid w:val="00E423D6"/>
    <w:rsid w:val="00E44EA6"/>
    <w:rsid w:val="00E519C9"/>
    <w:rsid w:val="00EC1FF4"/>
    <w:rsid w:val="00EC77C9"/>
    <w:rsid w:val="00ED1214"/>
    <w:rsid w:val="00F07C4B"/>
    <w:rsid w:val="00F4560B"/>
    <w:rsid w:val="00F64E1D"/>
    <w:rsid w:val="00FB455A"/>
    <w:rsid w:val="00FB59CA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rcml.org" TargetMode="External"/><Relationship Id="rId18" Type="http://schemas.openxmlformats.org/officeDocument/2006/relationships/hyperlink" Target="https://github.com/srcML/srcTy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l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rc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rcml.org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hyperlink" Target="https://github.com/srcML/srcSAXEventDispat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www.srcml.or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4BF6-B1CF-47E4-A1A8-4FC27C5B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98</cp:revision>
  <cp:lastPrinted>2017-10-14T07:16:00Z</cp:lastPrinted>
  <dcterms:created xsi:type="dcterms:W3CDTF">2017-01-20T23:39:00Z</dcterms:created>
  <dcterms:modified xsi:type="dcterms:W3CDTF">2018-01-08T19:45:00Z</dcterms:modified>
</cp:coreProperties>
</file>