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DDFC4" w14:textId="7F583DEF" w:rsidR="00212936" w:rsidRDefault="00990082">
      <w:r>
        <w:t>Hesab</w:t>
      </w:r>
    </w:p>
    <w:p w14:paraId="0B2768D3" w14:textId="451B8B2D" w:rsidR="00990082" w:rsidRDefault="00990082">
      <w:r>
        <w:t>1111 2222 3333 4444</w:t>
      </w:r>
      <w:bookmarkStart w:id="0" w:name="_GoBack"/>
      <w:bookmarkEnd w:id="0"/>
    </w:p>
    <w:sectPr w:rsidR="00990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BA"/>
    <w:rsid w:val="00990082"/>
    <w:rsid w:val="009D31BA"/>
    <w:rsid w:val="00D51741"/>
    <w:rsid w:val="00F3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89F0"/>
  <w15:chartTrackingRefBased/>
  <w15:docId w15:val="{3DA777D9-D0D2-4DC2-8F88-DF6B02BA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Janibaba Hajizade</dc:creator>
  <cp:keywords/>
  <dc:description/>
  <cp:lastModifiedBy>Janibaba Hajizade</cp:lastModifiedBy>
  <cp:revision>3</cp:revision>
  <dcterms:created xsi:type="dcterms:W3CDTF">2025-12-24T14:19:00Z</dcterms:created>
  <dcterms:modified xsi:type="dcterms:W3CDTF">2025-12-24T14:19:00Z</dcterms:modified>
</cp:coreProperties>
</file>