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079B2" w14:textId="77777777" w:rsidR="00AB32CF" w:rsidRDefault="009D6FD8">
      <w:pPr>
        <w:rPr>
          <w:b/>
          <w:bCs/>
        </w:rPr>
      </w:pPr>
      <w:bookmarkStart w:id="0" w:name="_GoBack"/>
      <w:bookmarkEnd w:id="0"/>
      <w:r>
        <w:rPr>
          <w:b/>
          <w:bCs/>
        </w:rPr>
        <w:t>S</w:t>
      </w:r>
      <w:r w:rsidR="008B5AA6">
        <w:rPr>
          <w:b/>
          <w:bCs/>
        </w:rPr>
        <w:t>chulinterner Lehrplan für Jahrgang 11 - Einführungsphase</w:t>
      </w:r>
    </w:p>
    <w:p w14:paraId="4589A623" w14:textId="77777777" w:rsidR="00AB32CF" w:rsidRDefault="00AB32CF"/>
    <w:tbl>
      <w:tblPr>
        <w:tblW w:w="9630" w:type="dxa"/>
        <w:tblInd w:w="2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5"/>
        <w:gridCol w:w="4035"/>
        <w:gridCol w:w="2400"/>
      </w:tblGrid>
      <w:tr w:rsidR="00AB32CF" w14:paraId="3A61BAF9" w14:textId="77777777">
        <w:tc>
          <w:tcPr>
            <w:tcW w:w="3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B76BF3" w14:textId="77777777" w:rsidR="00AB32CF" w:rsidRDefault="008B5AA6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Thema</w:t>
            </w:r>
          </w:p>
        </w:tc>
        <w:tc>
          <w:tcPr>
            <w:tcW w:w="4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B51DF3" w14:textId="77777777" w:rsidR="00AB32CF" w:rsidRDefault="008B5AA6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Inhalte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4AB07E" w14:textId="77777777" w:rsidR="00AB32CF" w:rsidRDefault="008B5AA6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Klausuren/ Sonstige Hinweise</w:t>
            </w:r>
          </w:p>
        </w:tc>
      </w:tr>
      <w:tr w:rsidR="00AB32CF" w14:paraId="63F3376F" w14:textId="77777777">
        <w:tc>
          <w:tcPr>
            <w:tcW w:w="319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4EBD32" w14:textId="77777777" w:rsidR="00AB32CF" w:rsidRDefault="008B5AA6">
            <w:pPr>
              <w:pStyle w:val="TableContents"/>
            </w:pPr>
            <w:r>
              <w:t xml:space="preserve">Einführung in die </w:t>
            </w:r>
            <w:r>
              <w:rPr>
                <w:b/>
                <w:bCs/>
              </w:rPr>
              <w:t>Epoche der Aufklärung</w:t>
            </w:r>
            <w:r>
              <w:t xml:space="preserve"> anhand eines </w:t>
            </w:r>
            <w:r>
              <w:rPr>
                <w:b/>
                <w:bCs/>
              </w:rPr>
              <w:t>Dramas</w:t>
            </w:r>
            <w:r>
              <w:t xml:space="preserve"> sowie </w:t>
            </w:r>
            <w:r>
              <w:rPr>
                <w:b/>
                <w:bCs/>
              </w:rPr>
              <w:t>programmatischer Texte</w:t>
            </w:r>
          </w:p>
        </w:tc>
        <w:tc>
          <w:tcPr>
            <w:tcW w:w="403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BCFFBB" w14:textId="77777777" w:rsidR="00AB32CF" w:rsidRDefault="008B5AA6">
            <w:pPr>
              <w:pStyle w:val="TableContents"/>
            </w:pPr>
            <w:r>
              <w:t>Drama:</w:t>
            </w:r>
          </w:p>
          <w:p w14:paraId="3AAB773C" w14:textId="77777777" w:rsidR="00AB32CF" w:rsidRDefault="008B5AA6">
            <w:pPr>
              <w:pStyle w:val="TableContents"/>
            </w:pPr>
            <w:r>
              <w:t xml:space="preserve">Minna von Barnhelm </w:t>
            </w:r>
            <w:r>
              <w:rPr>
                <w:i/>
                <w:iCs/>
              </w:rPr>
              <w:t>oder</w:t>
            </w:r>
          </w:p>
          <w:p w14:paraId="5F0A0B84" w14:textId="77777777" w:rsidR="00AB32CF" w:rsidRDefault="008B5AA6">
            <w:pPr>
              <w:pStyle w:val="TableContents"/>
            </w:pPr>
            <w:r>
              <w:t xml:space="preserve">Nathan der Weise </w:t>
            </w:r>
            <w:r>
              <w:rPr>
                <w:i/>
                <w:iCs/>
              </w:rPr>
              <w:t>oder</w:t>
            </w:r>
          </w:p>
          <w:p w14:paraId="1F68B52D" w14:textId="77777777" w:rsidR="00AB32CF" w:rsidRDefault="008B5AA6">
            <w:pPr>
              <w:pStyle w:val="TableContents"/>
            </w:pPr>
            <w:r>
              <w:t>Emilia Galotti</w:t>
            </w:r>
          </w:p>
          <w:p w14:paraId="0EFB3A3F" w14:textId="77777777" w:rsidR="00AB32CF" w:rsidRDefault="00AB32CF">
            <w:pPr>
              <w:pStyle w:val="TableContents"/>
            </w:pPr>
          </w:p>
          <w:p w14:paraId="56F62D85" w14:textId="77777777" w:rsidR="00AB32CF" w:rsidRDefault="008B5AA6">
            <w:pPr>
              <w:pStyle w:val="TableContents"/>
            </w:pPr>
            <w:r>
              <w:t>Fabeln:</w:t>
            </w:r>
          </w:p>
          <w:p w14:paraId="3D3D2EB8" w14:textId="77777777" w:rsidR="00AB32CF" w:rsidRDefault="008B5AA6">
            <w:pPr>
              <w:pStyle w:val="TableContents"/>
            </w:pPr>
            <w:r>
              <w:t>Der Tanzbär</w:t>
            </w:r>
          </w:p>
          <w:p w14:paraId="6F3615CB" w14:textId="77777777" w:rsidR="00AB32CF" w:rsidRDefault="008B5AA6">
            <w:pPr>
              <w:pStyle w:val="TableContents"/>
            </w:pPr>
            <w:r>
              <w:t>Reichsgeschichte der Tiere</w:t>
            </w:r>
          </w:p>
          <w:p w14:paraId="08EEFB7E" w14:textId="77777777" w:rsidR="00AB32CF" w:rsidRDefault="00AB32CF">
            <w:pPr>
              <w:pStyle w:val="TableContents"/>
            </w:pPr>
          </w:p>
          <w:p w14:paraId="5332D63B" w14:textId="77777777" w:rsidR="00AB32CF" w:rsidRDefault="008B5AA6">
            <w:pPr>
              <w:pStyle w:val="TableContents"/>
            </w:pPr>
            <w:r>
              <w:t>Kant: Was ist Aufklärung</w:t>
            </w:r>
          </w:p>
          <w:p w14:paraId="60517DE2" w14:textId="77777777" w:rsidR="00AB32CF" w:rsidRDefault="008B5AA6">
            <w:pPr>
              <w:pStyle w:val="TableContents"/>
            </w:pPr>
            <w:r>
              <w:t>Rousseau: Emile</w:t>
            </w:r>
          </w:p>
          <w:p w14:paraId="315728E2" w14:textId="77777777" w:rsidR="00AB32CF" w:rsidRDefault="00AB32CF">
            <w:pPr>
              <w:pStyle w:val="TableContents"/>
            </w:pPr>
          </w:p>
          <w:p w14:paraId="77C84183" w14:textId="77777777" w:rsidR="00AB32CF" w:rsidRDefault="008B5AA6">
            <w:pPr>
              <w:pStyle w:val="TableContents"/>
            </w:pPr>
            <w:r>
              <w:t>Aphorismen</w:t>
            </w: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62F81" w14:textId="77777777" w:rsidR="00AB32CF" w:rsidRDefault="008B5AA6">
            <w:pPr>
              <w:pStyle w:val="TableContents"/>
            </w:pPr>
            <w:r>
              <w:t>KA:</w:t>
            </w:r>
          </w:p>
          <w:p w14:paraId="2ED95DE0" w14:textId="77777777" w:rsidR="00AB32CF" w:rsidRDefault="008B5AA6">
            <w:pPr>
              <w:pStyle w:val="TableContents"/>
            </w:pPr>
            <w:r>
              <w:t>Analyse einer Dramenszene + kurzer erörternder Teil</w:t>
            </w:r>
          </w:p>
        </w:tc>
      </w:tr>
      <w:tr w:rsidR="00AB32CF" w14:paraId="18586219" w14:textId="77777777">
        <w:tc>
          <w:tcPr>
            <w:tcW w:w="319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A28E18" w14:textId="77777777" w:rsidR="00AB32CF" w:rsidRDefault="008B5AA6">
            <w:pPr>
              <w:pStyle w:val="TableContents"/>
            </w:pPr>
            <w:r>
              <w:t xml:space="preserve">Motivverwandte </w:t>
            </w:r>
            <w:r>
              <w:rPr>
                <w:b/>
                <w:bCs/>
              </w:rPr>
              <w:t>Gedichte</w:t>
            </w:r>
            <w:r>
              <w:t xml:space="preserve"> aus verschiedenen Epochen</w:t>
            </w:r>
          </w:p>
        </w:tc>
        <w:tc>
          <w:tcPr>
            <w:tcW w:w="403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31F05B" w14:textId="77777777" w:rsidR="00AB32CF" w:rsidRDefault="008B5AA6">
            <w:pPr>
              <w:pStyle w:val="TableContents"/>
            </w:pPr>
            <w:r>
              <w:t>Kanon N</w:t>
            </w:r>
            <w:r w:rsidR="00B52FE9">
              <w:t>aturlyrik z.B. aus dem neuen Arbeitsbuch Paul D.</w:t>
            </w:r>
            <w:r>
              <w:t xml:space="preserve"> (Einführungsphase)</w:t>
            </w: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EB164" w14:textId="77777777" w:rsidR="00AB32CF" w:rsidRDefault="008B5AA6">
            <w:pPr>
              <w:pStyle w:val="TableContents"/>
            </w:pPr>
            <w:r>
              <w:t>Fokus auf Programmatik der Epochen</w:t>
            </w:r>
          </w:p>
          <w:p w14:paraId="7B483D8A" w14:textId="77777777" w:rsidR="00AB32CF" w:rsidRDefault="00AB32CF">
            <w:pPr>
              <w:pStyle w:val="TableContents"/>
            </w:pPr>
          </w:p>
          <w:p w14:paraId="1D6DCCD9" w14:textId="77777777" w:rsidR="00AB32CF" w:rsidRDefault="008B5AA6">
            <w:pPr>
              <w:pStyle w:val="TableContents"/>
            </w:pPr>
            <w:r>
              <w:t>evtl. sinngestaltender Vortrag (eines Gedichts)</w:t>
            </w:r>
          </w:p>
        </w:tc>
      </w:tr>
      <w:tr w:rsidR="00AB32CF" w14:paraId="3AEE5EBA" w14:textId="77777777">
        <w:tc>
          <w:tcPr>
            <w:tcW w:w="319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B81494" w14:textId="77777777" w:rsidR="00AB32CF" w:rsidRDefault="008B5AA6">
            <w:pPr>
              <w:pStyle w:val="TableContents"/>
            </w:pPr>
            <w:r>
              <w:rPr>
                <w:b/>
                <w:bCs/>
              </w:rPr>
              <w:t>Roman</w:t>
            </w:r>
            <w:r>
              <w:t xml:space="preserve"> des 20./21. Jahrhunderts und </w:t>
            </w:r>
            <w:r>
              <w:rPr>
                <w:b/>
                <w:bCs/>
              </w:rPr>
              <w:t>Romanverfilmung</w:t>
            </w:r>
          </w:p>
        </w:tc>
        <w:tc>
          <w:tcPr>
            <w:tcW w:w="403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A2DC8" w14:textId="77777777" w:rsidR="00AB32CF" w:rsidRDefault="008B5AA6">
            <w:pPr>
              <w:pStyle w:val="TableContents"/>
            </w:pPr>
            <w:r>
              <w:t>Roman + Verfilmung:</w:t>
            </w:r>
          </w:p>
          <w:p w14:paraId="61BB3E73" w14:textId="77777777" w:rsidR="00AB32CF" w:rsidRDefault="008B5AA6">
            <w:pPr>
              <w:pStyle w:val="TableContents"/>
            </w:pPr>
            <w:proofErr w:type="spellStart"/>
            <w:r>
              <w:t>Kehlmann</w:t>
            </w:r>
            <w:proofErr w:type="spellEnd"/>
            <w:r>
              <w:t xml:space="preserve">: Ruhm </w:t>
            </w:r>
            <w:r>
              <w:rPr>
                <w:i/>
                <w:iCs/>
              </w:rPr>
              <w:t>oder</w:t>
            </w:r>
          </w:p>
          <w:p w14:paraId="6757B816" w14:textId="77777777" w:rsidR="00AB32CF" w:rsidRDefault="008B5AA6">
            <w:pPr>
              <w:pStyle w:val="TableContents"/>
            </w:pPr>
            <w:r>
              <w:t xml:space="preserve">Regener: Herr Lehmann </w:t>
            </w:r>
            <w:r>
              <w:rPr>
                <w:i/>
                <w:iCs/>
              </w:rPr>
              <w:t>oder</w:t>
            </w:r>
          </w:p>
          <w:p w14:paraId="2B3E1CEE" w14:textId="77777777" w:rsidR="00AB32CF" w:rsidRDefault="008B5AA6">
            <w:pPr>
              <w:pStyle w:val="TableContents"/>
            </w:pPr>
            <w:proofErr w:type="spellStart"/>
            <w:r>
              <w:t>Süßkind</w:t>
            </w:r>
            <w:proofErr w:type="spellEnd"/>
            <w:r>
              <w:t>: Das Parfum</w:t>
            </w:r>
          </w:p>
          <w:p w14:paraId="08E89062" w14:textId="77777777" w:rsidR="00AB32CF" w:rsidRDefault="00AB32CF">
            <w:pPr>
              <w:pStyle w:val="TableContents"/>
            </w:pP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F7C2BC" w14:textId="77777777" w:rsidR="00AB32CF" w:rsidRDefault="008B5AA6">
            <w:pPr>
              <w:pStyle w:val="TableContents"/>
            </w:pPr>
            <w:r>
              <w:t>KA:</w:t>
            </w:r>
          </w:p>
          <w:p w14:paraId="27F69CE9" w14:textId="77777777" w:rsidR="00AB32CF" w:rsidRDefault="008B5AA6">
            <w:pPr>
              <w:pStyle w:val="TableContents"/>
            </w:pPr>
            <w:r>
              <w:t>Interpretation von Textauszügen</w:t>
            </w:r>
          </w:p>
        </w:tc>
      </w:tr>
      <w:tr w:rsidR="000F2AAC" w14:paraId="76D8A57A" w14:textId="77777777">
        <w:tc>
          <w:tcPr>
            <w:tcW w:w="319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4D55E" w14:textId="77777777" w:rsidR="000F2AAC" w:rsidRDefault="000F2AAC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Jugend debattiert</w:t>
            </w:r>
          </w:p>
        </w:tc>
        <w:tc>
          <w:tcPr>
            <w:tcW w:w="403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A6225" w14:textId="77777777" w:rsidR="000F2AAC" w:rsidRDefault="000F2AAC">
            <w:pPr>
              <w:pStyle w:val="TableContents"/>
            </w:pP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440DF8" w14:textId="77777777" w:rsidR="000F2AAC" w:rsidRDefault="000F2AAC">
            <w:pPr>
              <w:pStyle w:val="TableContents"/>
            </w:pPr>
            <w:r>
              <w:t>Ggf. Schul- bzw. Regionalwettbewerb</w:t>
            </w:r>
          </w:p>
        </w:tc>
      </w:tr>
      <w:tr w:rsidR="00AB32CF" w14:paraId="787F4CB3" w14:textId="77777777">
        <w:tc>
          <w:tcPr>
            <w:tcW w:w="319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5136F9" w14:textId="77777777" w:rsidR="00AB32CF" w:rsidRDefault="008B5AA6">
            <w:pPr>
              <w:pStyle w:val="TableContents"/>
            </w:pPr>
            <w:r>
              <w:rPr>
                <w:b/>
                <w:bCs/>
              </w:rPr>
              <w:t>Pragmatische Texte</w:t>
            </w:r>
            <w:r>
              <w:t xml:space="preserve"> zum Themenbereich Medien</w:t>
            </w:r>
          </w:p>
        </w:tc>
        <w:tc>
          <w:tcPr>
            <w:tcW w:w="403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6DFD2" w14:textId="77777777" w:rsidR="00AB32CF" w:rsidRDefault="008B5AA6">
            <w:pPr>
              <w:pStyle w:val="TableContents"/>
            </w:pPr>
            <w:r>
              <w:t>Texte zum Thema z.B. aus dem n</w:t>
            </w:r>
            <w:r w:rsidR="00B52FE9">
              <w:t xml:space="preserve">euen </w:t>
            </w:r>
            <w:r>
              <w:t xml:space="preserve"> Paul D </w:t>
            </w:r>
            <w:r w:rsidR="00B52FE9">
              <w:t>–</w:t>
            </w:r>
            <w:r>
              <w:t xml:space="preserve"> </w:t>
            </w:r>
            <w:r w:rsidR="00B52FE9">
              <w:t>(</w:t>
            </w:r>
            <w:r>
              <w:t>Einführungsphase</w:t>
            </w:r>
            <w:r w:rsidR="00B52FE9">
              <w:t>)</w:t>
            </w:r>
          </w:p>
          <w:p w14:paraId="60B574BF" w14:textId="32C8926F" w:rsidR="00AB32CF" w:rsidRDefault="00AB32CF">
            <w:pPr>
              <w:pStyle w:val="TableContents"/>
            </w:pPr>
          </w:p>
        </w:tc>
        <w:tc>
          <w:tcPr>
            <w:tcW w:w="24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4CAE29" w14:textId="77777777" w:rsidR="00AB32CF" w:rsidRDefault="008B5AA6">
            <w:pPr>
              <w:pStyle w:val="TableContents"/>
            </w:pPr>
            <w:r>
              <w:t>KA:</w:t>
            </w:r>
          </w:p>
          <w:p w14:paraId="14C22E84" w14:textId="77777777" w:rsidR="00AB32CF" w:rsidRDefault="008B5AA6">
            <w:pPr>
              <w:pStyle w:val="TableContents"/>
            </w:pPr>
            <w:r>
              <w:t>materialgestütztes Schreiben (informierend)</w:t>
            </w:r>
          </w:p>
        </w:tc>
      </w:tr>
    </w:tbl>
    <w:p w14:paraId="46AE6B8F" w14:textId="77777777" w:rsidR="00AB32CF" w:rsidRDefault="00AB32CF"/>
    <w:p w14:paraId="2C612298" w14:textId="77777777" w:rsidR="009D6FD8" w:rsidRDefault="009D6FD8">
      <w:r>
        <w:t>Verabschiedet am 9.4.18</w:t>
      </w:r>
    </w:p>
    <w:sectPr w:rsidR="009D6FD8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B69341" w14:textId="77777777" w:rsidR="00306CA1" w:rsidRDefault="008B5AA6">
      <w:r>
        <w:separator/>
      </w:r>
    </w:p>
  </w:endnote>
  <w:endnote w:type="continuationSeparator" w:id="0">
    <w:p w14:paraId="4C72DE48" w14:textId="77777777" w:rsidR="00306CA1" w:rsidRDefault="008B5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78EC4D" w14:textId="77777777" w:rsidR="00306CA1" w:rsidRDefault="008B5AA6">
      <w:r>
        <w:rPr>
          <w:color w:val="000000"/>
        </w:rPr>
        <w:separator/>
      </w:r>
    </w:p>
  </w:footnote>
  <w:footnote w:type="continuationSeparator" w:id="0">
    <w:p w14:paraId="522D4231" w14:textId="77777777" w:rsidR="00306CA1" w:rsidRDefault="008B5A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2CF"/>
    <w:rsid w:val="000F2AAC"/>
    <w:rsid w:val="0016580F"/>
    <w:rsid w:val="00296339"/>
    <w:rsid w:val="00306CA1"/>
    <w:rsid w:val="00446CE3"/>
    <w:rsid w:val="005B4ACE"/>
    <w:rsid w:val="008B5AA6"/>
    <w:rsid w:val="009D6FD8"/>
    <w:rsid w:val="00AB32CF"/>
    <w:rsid w:val="00B52FE9"/>
    <w:rsid w:val="00FC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BC299"/>
  <w15:docId w15:val="{05C31F90-EC65-465C-A0D8-237AAC9A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de-DE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B5AA6"/>
    <w:rPr>
      <w:rFonts w:ascii="Segoe UI" w:hAnsi="Segoe UI" w:cs="Mangal"/>
      <w:sz w:val="18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B5AA6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E8B7E-39EB-4150-938A-68C45C0EC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Rolf Schumacher</dc:creator>
  <cp:lastModifiedBy>Rolf Schumacher</cp:lastModifiedBy>
  <cp:revision>2</cp:revision>
  <cp:lastPrinted>2018-02-15T08:39:00Z</cp:lastPrinted>
  <dcterms:created xsi:type="dcterms:W3CDTF">2020-03-20T15:50:00Z</dcterms:created>
  <dcterms:modified xsi:type="dcterms:W3CDTF">2020-03-20T15:50:00Z</dcterms:modified>
</cp:coreProperties>
</file>