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C6ACE" w14:textId="7BB98B5F" w:rsidR="002D52DF" w:rsidRDefault="183DAA6C" w:rsidP="3A952D40">
      <w:pPr>
        <w:pStyle w:val="Titre"/>
        <w:spacing w:after="300" w:line="240" w:lineRule="auto"/>
        <w:rPr>
          <w:rFonts w:ascii="Cambria" w:eastAsia="Cambria" w:hAnsi="Cambria" w:cs="Cambria"/>
          <w:color w:val="17365D"/>
          <w:sz w:val="52"/>
          <w:szCs w:val="52"/>
        </w:rPr>
      </w:pPr>
      <w:r w:rsidRPr="71878D98">
        <w:rPr>
          <w:rFonts w:ascii="Cambria" w:eastAsia="Cambria" w:hAnsi="Cambria" w:cs="Cambria"/>
          <w:color w:val="17365D"/>
          <w:sz w:val="52"/>
          <w:szCs w:val="52"/>
        </w:rPr>
        <w:t>Atelier « </w:t>
      </w:r>
      <w:r w:rsidR="6A5356BC" w:rsidRPr="71878D98">
        <w:rPr>
          <w:rFonts w:ascii="Cambria" w:eastAsia="Cambria" w:hAnsi="Cambria" w:cs="Cambria"/>
          <w:color w:val="17365D"/>
          <w:sz w:val="52"/>
          <w:szCs w:val="52"/>
        </w:rPr>
        <w:t>Thématiques métiers et Standards PPR / DI</w:t>
      </w:r>
      <w:r w:rsidRPr="71878D98">
        <w:rPr>
          <w:rFonts w:ascii="Cambria" w:eastAsia="Cambria" w:hAnsi="Cambria" w:cs="Cambria"/>
          <w:color w:val="17365D"/>
          <w:sz w:val="52"/>
          <w:szCs w:val="52"/>
        </w:rPr>
        <w:t> » - 28/01/2022</w:t>
      </w:r>
    </w:p>
    <w:p w14:paraId="52110209" w14:textId="65D62DDC" w:rsidR="68CD29D5" w:rsidRDefault="00E513F0" w:rsidP="71878D98">
      <w:pPr>
        <w:pStyle w:val="Titre1"/>
        <w:rPr>
          <w:rFonts w:ascii="Calibri Light" w:hAnsi="Calibri Light"/>
        </w:rPr>
      </w:pPr>
      <w:r>
        <w:t>Participants</w:t>
      </w:r>
    </w:p>
    <w:p w14:paraId="0723312E" w14:textId="01F9C194" w:rsidR="68CD29D5" w:rsidRDefault="68CD29D5" w:rsidP="71878D98">
      <w:pPr>
        <w:pStyle w:val="Paragraphedeliste"/>
        <w:numPr>
          <w:ilvl w:val="0"/>
          <w:numId w:val="1"/>
        </w:numPr>
        <w:rPr>
          <w:rFonts w:eastAsiaTheme="minorEastAsia"/>
          <w:sz w:val="21"/>
          <w:szCs w:val="21"/>
        </w:rPr>
      </w:pPr>
      <w:proofErr w:type="spellStart"/>
      <w:r w:rsidRPr="71878D98">
        <w:rPr>
          <w:rFonts w:ascii="Segoe UI" w:eastAsia="Segoe UI" w:hAnsi="Segoe UI" w:cs="Segoe UI"/>
          <w:sz w:val="21"/>
          <w:szCs w:val="21"/>
        </w:rPr>
        <w:t>JeanLuc</w:t>
      </w:r>
      <w:proofErr w:type="spellEnd"/>
      <w:r w:rsidRPr="71878D98">
        <w:rPr>
          <w:rFonts w:ascii="Segoe UI" w:eastAsia="Segoe UI" w:hAnsi="Segoe UI" w:cs="Segoe UI"/>
          <w:sz w:val="21"/>
          <w:szCs w:val="21"/>
        </w:rPr>
        <w:t xml:space="preserve"> P</w:t>
      </w:r>
      <w:r w:rsidR="1433ED6D" w:rsidRPr="71878D98">
        <w:rPr>
          <w:rFonts w:ascii="Segoe UI" w:eastAsia="Segoe UI" w:hAnsi="Segoe UI" w:cs="Segoe UI"/>
          <w:sz w:val="21"/>
          <w:szCs w:val="21"/>
        </w:rPr>
        <w:t>errin</w:t>
      </w:r>
      <w:r w:rsidRPr="71878D98">
        <w:rPr>
          <w:rFonts w:ascii="Segoe UI" w:eastAsia="Segoe UI" w:hAnsi="Segoe UI" w:cs="Segoe UI"/>
          <w:sz w:val="21"/>
          <w:szCs w:val="21"/>
        </w:rPr>
        <w:t xml:space="preserve"> – DGPR</w:t>
      </w:r>
    </w:p>
    <w:p w14:paraId="62EE22B4" w14:textId="282CC277" w:rsidR="68CD29D5" w:rsidRDefault="68CD29D5" w:rsidP="71878D98">
      <w:pPr>
        <w:pStyle w:val="Paragraphedeliste"/>
        <w:numPr>
          <w:ilvl w:val="0"/>
          <w:numId w:val="1"/>
        </w:numPr>
        <w:rPr>
          <w:sz w:val="21"/>
          <w:szCs w:val="21"/>
        </w:rPr>
      </w:pPr>
      <w:r w:rsidRPr="71878D98">
        <w:rPr>
          <w:rFonts w:ascii="Segoe UI" w:eastAsia="Segoe UI" w:hAnsi="Segoe UI" w:cs="Segoe UI"/>
          <w:sz w:val="21"/>
          <w:szCs w:val="21"/>
        </w:rPr>
        <w:t>Gilles Cébélieu - IGN</w:t>
      </w:r>
    </w:p>
    <w:p w14:paraId="15D6049B" w14:textId="00040FF8" w:rsidR="68CD29D5" w:rsidRDefault="68CD29D5" w:rsidP="71878D98">
      <w:pPr>
        <w:pStyle w:val="Paragraphedeliste"/>
        <w:numPr>
          <w:ilvl w:val="0"/>
          <w:numId w:val="1"/>
        </w:numPr>
        <w:rPr>
          <w:sz w:val="21"/>
          <w:szCs w:val="21"/>
        </w:rPr>
      </w:pPr>
      <w:r w:rsidRPr="71878D98">
        <w:rPr>
          <w:rFonts w:ascii="Segoe UI" w:eastAsia="Segoe UI" w:hAnsi="Segoe UI" w:cs="Segoe UI"/>
          <w:sz w:val="21"/>
          <w:szCs w:val="21"/>
        </w:rPr>
        <w:t>Alison Lenain – IGN</w:t>
      </w:r>
    </w:p>
    <w:p w14:paraId="1A5BD86C" w14:textId="7B4D9463" w:rsidR="68CD29D5" w:rsidRDefault="68CD29D5" w:rsidP="71878D98">
      <w:pPr>
        <w:pStyle w:val="Paragraphedeliste"/>
        <w:numPr>
          <w:ilvl w:val="0"/>
          <w:numId w:val="1"/>
        </w:numPr>
        <w:rPr>
          <w:sz w:val="21"/>
          <w:szCs w:val="21"/>
        </w:rPr>
      </w:pPr>
      <w:r w:rsidRPr="71878D98">
        <w:rPr>
          <w:rFonts w:ascii="Segoe UI" w:eastAsia="Segoe UI" w:hAnsi="Segoe UI" w:cs="Segoe UI"/>
          <w:sz w:val="21"/>
          <w:szCs w:val="21"/>
        </w:rPr>
        <w:t xml:space="preserve">Bénédicte </w:t>
      </w:r>
      <w:proofErr w:type="spellStart"/>
      <w:r w:rsidRPr="71878D98">
        <w:rPr>
          <w:rFonts w:ascii="Segoe UI" w:eastAsia="Segoe UI" w:hAnsi="Segoe UI" w:cs="Segoe UI"/>
          <w:sz w:val="21"/>
          <w:szCs w:val="21"/>
        </w:rPr>
        <w:t>Tardivo</w:t>
      </w:r>
      <w:proofErr w:type="spellEnd"/>
      <w:r w:rsidRPr="71878D98">
        <w:rPr>
          <w:rFonts w:ascii="Segoe UI" w:eastAsia="Segoe UI" w:hAnsi="Segoe UI" w:cs="Segoe UI"/>
          <w:sz w:val="21"/>
          <w:szCs w:val="21"/>
        </w:rPr>
        <w:t xml:space="preserve"> - SRNH / BRIL</w:t>
      </w:r>
    </w:p>
    <w:p w14:paraId="4C51C464" w14:textId="15918EB2" w:rsidR="68CD29D5" w:rsidRDefault="68CD29D5" w:rsidP="71878D98">
      <w:pPr>
        <w:pStyle w:val="Paragraphedeliste"/>
        <w:numPr>
          <w:ilvl w:val="0"/>
          <w:numId w:val="1"/>
        </w:numPr>
        <w:rPr>
          <w:sz w:val="21"/>
          <w:szCs w:val="21"/>
        </w:rPr>
      </w:pPr>
      <w:r w:rsidRPr="71878D98">
        <w:rPr>
          <w:rFonts w:ascii="Segoe UI" w:eastAsia="Segoe UI" w:hAnsi="Segoe UI" w:cs="Segoe UI"/>
          <w:sz w:val="21"/>
          <w:szCs w:val="21"/>
        </w:rPr>
        <w:t>Guillaume C</w:t>
      </w:r>
      <w:r w:rsidR="1A1651AF" w:rsidRPr="71878D98">
        <w:rPr>
          <w:rFonts w:ascii="Segoe UI" w:eastAsia="Segoe UI" w:hAnsi="Segoe UI" w:cs="Segoe UI"/>
          <w:sz w:val="21"/>
          <w:szCs w:val="21"/>
        </w:rPr>
        <w:t>hrétien</w:t>
      </w:r>
      <w:r w:rsidRPr="71878D98">
        <w:rPr>
          <w:rFonts w:ascii="Segoe UI" w:eastAsia="Segoe UI" w:hAnsi="Segoe UI" w:cs="Segoe UI"/>
          <w:sz w:val="21"/>
          <w:szCs w:val="21"/>
        </w:rPr>
        <w:t xml:space="preserve"> – DDTM76</w:t>
      </w:r>
    </w:p>
    <w:p w14:paraId="467F39EB" w14:textId="5443DEF5" w:rsidR="68CD29D5" w:rsidRDefault="68CD29D5" w:rsidP="71878D98">
      <w:pPr>
        <w:pStyle w:val="Paragraphedeliste"/>
        <w:numPr>
          <w:ilvl w:val="0"/>
          <w:numId w:val="1"/>
        </w:numPr>
        <w:rPr>
          <w:sz w:val="21"/>
          <w:szCs w:val="21"/>
        </w:rPr>
      </w:pPr>
      <w:r w:rsidRPr="71878D98">
        <w:rPr>
          <w:rFonts w:ascii="Segoe UI" w:eastAsia="Segoe UI" w:hAnsi="Segoe UI" w:cs="Segoe UI"/>
          <w:sz w:val="21"/>
          <w:szCs w:val="21"/>
        </w:rPr>
        <w:t>S</w:t>
      </w:r>
      <w:r w:rsidR="0C542835" w:rsidRPr="71878D98">
        <w:rPr>
          <w:rFonts w:ascii="Segoe UI" w:eastAsia="Segoe UI" w:hAnsi="Segoe UI" w:cs="Segoe UI"/>
          <w:sz w:val="21"/>
          <w:szCs w:val="21"/>
        </w:rPr>
        <w:t>tanislas</w:t>
      </w:r>
      <w:r w:rsidRPr="71878D98">
        <w:rPr>
          <w:rFonts w:ascii="Segoe UI" w:eastAsia="Segoe UI" w:hAnsi="Segoe UI" w:cs="Segoe UI"/>
          <w:sz w:val="21"/>
          <w:szCs w:val="21"/>
        </w:rPr>
        <w:t xml:space="preserve"> B</w:t>
      </w:r>
      <w:r w:rsidR="00CC9FEF" w:rsidRPr="71878D98">
        <w:rPr>
          <w:rFonts w:ascii="Segoe UI" w:eastAsia="Segoe UI" w:hAnsi="Segoe UI" w:cs="Segoe UI"/>
          <w:sz w:val="21"/>
          <w:szCs w:val="21"/>
        </w:rPr>
        <w:t>esson</w:t>
      </w:r>
      <w:r w:rsidRPr="71878D98">
        <w:rPr>
          <w:rFonts w:ascii="Segoe UI" w:eastAsia="Segoe UI" w:hAnsi="Segoe UI" w:cs="Segoe UI"/>
          <w:sz w:val="21"/>
          <w:szCs w:val="21"/>
        </w:rPr>
        <w:t>– DDT38</w:t>
      </w:r>
    </w:p>
    <w:p w14:paraId="6C5450FD" w14:textId="3254375D" w:rsidR="68CD29D5" w:rsidRDefault="68CD29D5" w:rsidP="71878D98">
      <w:pPr>
        <w:pStyle w:val="Paragraphedeliste"/>
        <w:numPr>
          <w:ilvl w:val="0"/>
          <w:numId w:val="1"/>
        </w:numPr>
        <w:rPr>
          <w:sz w:val="21"/>
          <w:szCs w:val="21"/>
        </w:rPr>
      </w:pPr>
      <w:r w:rsidRPr="71878D98">
        <w:rPr>
          <w:rFonts w:ascii="Segoe UI" w:eastAsia="Segoe UI" w:hAnsi="Segoe UI" w:cs="Segoe UI"/>
          <w:sz w:val="21"/>
          <w:szCs w:val="21"/>
        </w:rPr>
        <w:t xml:space="preserve">Nicolas </w:t>
      </w:r>
      <w:proofErr w:type="spellStart"/>
      <w:r w:rsidRPr="71878D98">
        <w:rPr>
          <w:rFonts w:ascii="Segoe UI" w:eastAsia="Segoe UI" w:hAnsi="Segoe UI" w:cs="Segoe UI"/>
          <w:sz w:val="21"/>
          <w:szCs w:val="21"/>
        </w:rPr>
        <w:t>Boudesseul</w:t>
      </w:r>
      <w:proofErr w:type="spellEnd"/>
      <w:r w:rsidRPr="71878D98">
        <w:rPr>
          <w:rFonts w:ascii="Segoe UI" w:eastAsia="Segoe UI" w:hAnsi="Segoe UI" w:cs="Segoe UI"/>
          <w:sz w:val="21"/>
          <w:szCs w:val="21"/>
        </w:rPr>
        <w:t xml:space="preserve">  - DREAL </w:t>
      </w:r>
      <w:proofErr w:type="spellStart"/>
      <w:r w:rsidRPr="71878D98">
        <w:rPr>
          <w:rFonts w:ascii="Segoe UI" w:eastAsia="Segoe UI" w:hAnsi="Segoe UI" w:cs="Segoe UI"/>
          <w:sz w:val="21"/>
          <w:szCs w:val="21"/>
        </w:rPr>
        <w:t>PdL</w:t>
      </w:r>
      <w:proofErr w:type="spellEnd"/>
    </w:p>
    <w:p w14:paraId="0E1D0FEC" w14:textId="07E7CF43" w:rsidR="68CD29D5" w:rsidRDefault="68CD29D5" w:rsidP="71878D98">
      <w:pPr>
        <w:pStyle w:val="Paragraphedeliste"/>
        <w:numPr>
          <w:ilvl w:val="0"/>
          <w:numId w:val="1"/>
        </w:numPr>
        <w:rPr>
          <w:sz w:val="21"/>
          <w:szCs w:val="21"/>
        </w:rPr>
      </w:pPr>
      <w:r w:rsidRPr="71878D98">
        <w:rPr>
          <w:rFonts w:ascii="Segoe UI" w:eastAsia="Segoe UI" w:hAnsi="Segoe UI" w:cs="Segoe UI"/>
          <w:sz w:val="21"/>
          <w:szCs w:val="21"/>
        </w:rPr>
        <w:t>Isabelle Giraud - DDTM 34</w:t>
      </w:r>
    </w:p>
    <w:p w14:paraId="1B2F7811" w14:textId="28E46AE9" w:rsidR="68CD29D5" w:rsidRDefault="68CD29D5" w:rsidP="71878D98">
      <w:pPr>
        <w:pStyle w:val="Paragraphedeliste"/>
        <w:numPr>
          <w:ilvl w:val="0"/>
          <w:numId w:val="1"/>
        </w:numPr>
        <w:rPr>
          <w:sz w:val="21"/>
          <w:szCs w:val="21"/>
        </w:rPr>
      </w:pPr>
      <w:r w:rsidRPr="71878D98">
        <w:rPr>
          <w:rFonts w:ascii="Segoe UI" w:eastAsia="Segoe UI" w:hAnsi="Segoe UI" w:cs="Segoe UI"/>
          <w:sz w:val="21"/>
          <w:szCs w:val="21"/>
        </w:rPr>
        <w:t>Leslie Lemaire - MTE/SNUM</w:t>
      </w:r>
    </w:p>
    <w:p w14:paraId="36CCA9F3" w14:textId="45E4715F" w:rsidR="68CD29D5" w:rsidRDefault="68CD29D5" w:rsidP="71878D98">
      <w:pPr>
        <w:pStyle w:val="Paragraphedeliste"/>
        <w:numPr>
          <w:ilvl w:val="0"/>
          <w:numId w:val="1"/>
        </w:numPr>
        <w:rPr>
          <w:sz w:val="21"/>
          <w:szCs w:val="21"/>
        </w:rPr>
      </w:pPr>
      <w:r w:rsidRPr="71878D98">
        <w:rPr>
          <w:rFonts w:ascii="Segoe UI" w:eastAsia="Segoe UI" w:hAnsi="Segoe UI" w:cs="Segoe UI"/>
          <w:sz w:val="21"/>
          <w:szCs w:val="21"/>
        </w:rPr>
        <w:t xml:space="preserve">Yohann Evain – </w:t>
      </w:r>
      <w:proofErr w:type="spellStart"/>
      <w:r w:rsidRPr="71878D98">
        <w:rPr>
          <w:rFonts w:ascii="Segoe UI" w:eastAsia="Segoe UI" w:hAnsi="Segoe UI" w:cs="Segoe UI"/>
          <w:sz w:val="21"/>
          <w:szCs w:val="21"/>
        </w:rPr>
        <w:t>Cerema</w:t>
      </w:r>
      <w:proofErr w:type="spellEnd"/>
    </w:p>
    <w:p w14:paraId="6884B4B2" w14:textId="549B4065" w:rsidR="68CD29D5" w:rsidRDefault="68CD29D5" w:rsidP="71878D98">
      <w:pPr>
        <w:pStyle w:val="Paragraphedeliste"/>
        <w:numPr>
          <w:ilvl w:val="0"/>
          <w:numId w:val="1"/>
        </w:numPr>
        <w:rPr>
          <w:sz w:val="21"/>
          <w:szCs w:val="21"/>
        </w:rPr>
      </w:pPr>
      <w:r w:rsidRPr="71878D98">
        <w:rPr>
          <w:rFonts w:ascii="Segoe UI" w:eastAsia="Segoe UI" w:hAnsi="Segoe UI" w:cs="Segoe UI"/>
          <w:sz w:val="21"/>
          <w:szCs w:val="21"/>
        </w:rPr>
        <w:t>Anthony Teixeira - BRIEC</w:t>
      </w:r>
    </w:p>
    <w:p w14:paraId="4848C4D8" w14:textId="0FBC4711" w:rsidR="71878D98" w:rsidRDefault="71878D98" w:rsidP="71878D98"/>
    <w:p w14:paraId="3BFEFB25" w14:textId="5C92FA1E" w:rsidR="002D52DF" w:rsidRDefault="29590969" w:rsidP="71878D98">
      <w:pPr>
        <w:pStyle w:val="Titre1"/>
        <w:rPr>
          <w:rFonts w:ascii="Calibri Light" w:hAnsi="Calibri Light"/>
        </w:rPr>
      </w:pPr>
      <w:r>
        <w:t>Objectifs de l’atelier</w:t>
      </w:r>
    </w:p>
    <w:p w14:paraId="17D29679" w14:textId="5679F156" w:rsidR="6E3FA3A8" w:rsidRDefault="6E3FA3A8" w:rsidP="55FB10CD"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t>Partager une première définition des thématiques métier</w:t>
      </w:r>
      <w:r w:rsidR="6D5B10B1">
        <w:t>s</w:t>
      </w:r>
      <w:r>
        <w:t xml:space="preserve"> </w:t>
      </w:r>
      <w:proofErr w:type="gramStart"/>
      <w:r>
        <w:t>issues</w:t>
      </w:r>
      <w:proofErr w:type="gramEnd"/>
      <w:r>
        <w:t xml:space="preserve"> de l’étude de cadrage</w:t>
      </w:r>
    </w:p>
    <w:p w14:paraId="47CB213B" w14:textId="7D1CB97D" w:rsidR="6E3FA3A8" w:rsidRDefault="29590969" w:rsidP="3A952D40">
      <w:pPr>
        <w:pStyle w:val="Paragraphedeliste"/>
        <w:numPr>
          <w:ilvl w:val="0"/>
          <w:numId w:val="29"/>
        </w:numPr>
      </w:pPr>
      <w:r>
        <w:t>Appliquer ces thématiques métiers sur les classes des standards PPR (N</w:t>
      </w:r>
      <w:proofErr w:type="gramStart"/>
      <w:r>
        <w:t>,T</w:t>
      </w:r>
      <w:proofErr w:type="gramEnd"/>
      <w:r>
        <w:t xml:space="preserve"> et M) et celles de la Directive Inondation</w:t>
      </w:r>
    </w:p>
    <w:p w14:paraId="3CC3A331" w14:textId="400E96C6" w:rsidR="71878D98" w:rsidRDefault="71878D98" w:rsidP="71878D98"/>
    <w:p w14:paraId="3C48E8F2" w14:textId="59153B19" w:rsidR="08D529C5" w:rsidRDefault="61BA6D7A" w:rsidP="2F547E0E">
      <w:pPr>
        <w:pStyle w:val="Titre1"/>
        <w:rPr>
          <w:rFonts w:ascii="Calibri Light" w:hAnsi="Calibri Light"/>
        </w:rPr>
      </w:pPr>
      <w:r>
        <w:t>Proposition</w:t>
      </w:r>
      <w:r w:rsidR="5887FF81">
        <w:t>s</w:t>
      </w:r>
      <w:r>
        <w:t xml:space="preserve"> de d</w:t>
      </w:r>
      <w:r w:rsidR="183DAA6C">
        <w:t>éfin</w:t>
      </w:r>
      <w:r w:rsidR="0A2F0E2B">
        <w:t>i</w:t>
      </w:r>
      <w:r w:rsidR="183DAA6C">
        <w:t>tion des nouvelles théma</w:t>
      </w:r>
      <w:r w:rsidR="69D25584">
        <w:t>ti</w:t>
      </w:r>
      <w:r w:rsidR="183DAA6C">
        <w:t>que métiers</w:t>
      </w:r>
    </w:p>
    <w:p w14:paraId="1E01C4E3" w14:textId="4FE33FD9" w:rsidR="2F547E0E" w:rsidRDefault="2F547E0E" w:rsidP="2F547E0E"/>
    <w:p w14:paraId="40786CB2" w14:textId="1171EF9C" w:rsidR="2F547E0E" w:rsidRDefault="756840F7" w:rsidP="3A952D40">
      <w:r>
        <w:t>Cf. Etude de cadrage :</w:t>
      </w:r>
    </w:p>
    <w:p w14:paraId="21E24585" w14:textId="6D7CE081" w:rsidR="2F547E0E" w:rsidRDefault="756840F7" w:rsidP="3A952D40">
      <w:r>
        <w:rPr>
          <w:noProof/>
          <w:lang w:eastAsia="fr-FR"/>
        </w:rPr>
        <w:drawing>
          <wp:inline distT="0" distB="0" distL="0" distR="0" wp14:anchorId="67AF42B3" wp14:editId="00A2B2C3">
            <wp:extent cx="5581648" cy="2755940"/>
            <wp:effectExtent l="0" t="0" r="0" b="0"/>
            <wp:docPr id="1624623473" name="Image 1624623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27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CC93" w14:textId="7FA4B84E" w:rsidR="3A952D40" w:rsidRDefault="3A952D40" w:rsidP="3A952D40"/>
    <w:p w14:paraId="024D1039" w14:textId="4C8A9E8C" w:rsidR="3B81C239" w:rsidRDefault="776E8418" w:rsidP="2E90057B">
      <w:pPr>
        <w:pStyle w:val="Titre2"/>
        <w:rPr>
          <w:rFonts w:ascii="Calibri Light" w:hAnsi="Calibri Light"/>
        </w:rPr>
      </w:pPr>
      <w:r>
        <w:t>Synthèse des discussions</w:t>
      </w:r>
      <w:bookmarkStart w:id="0" w:name="_GoBack"/>
      <w:bookmarkEnd w:id="0"/>
    </w:p>
    <w:p w14:paraId="4750F6C8" w14:textId="1DAAF806" w:rsidR="3B81C239" w:rsidRDefault="2A17F104" w:rsidP="2E90057B">
      <w:r>
        <w:t>Ce qui suit</w:t>
      </w:r>
      <w:r w:rsidR="776E8418">
        <w:t xml:space="preserve"> tente de proposer les (</w:t>
      </w:r>
      <w:proofErr w:type="spellStart"/>
      <w:r w:rsidR="776E8418">
        <w:t>re</w:t>
      </w:r>
      <w:proofErr w:type="spellEnd"/>
      <w:r w:rsidR="776E8418">
        <w:t>)définitions des thématiques qui se sont dégagées lors de l’atelier et un</w:t>
      </w:r>
      <w:r w:rsidR="324B5FF1">
        <w:t xml:space="preserve">e première répartition des classes DI et PPR dans ces thématiques qui ressort du Mural (Les classes sur lesquelles il n’y a pas unanimité </w:t>
      </w:r>
      <w:r w:rsidR="0CFE9B47">
        <w:t xml:space="preserve">sont représentées plusieurs fois et </w:t>
      </w:r>
      <w:r w:rsidR="0CFE9B47" w:rsidRPr="71878D98">
        <w:rPr>
          <w:highlight w:val="yellow"/>
        </w:rPr>
        <w:t>surlignées</w:t>
      </w:r>
      <w:r w:rsidR="0CFE9B47">
        <w:t>)</w:t>
      </w:r>
      <w:r w:rsidR="67783280">
        <w:t>.</w:t>
      </w:r>
      <w:r w:rsidR="776E8418">
        <w:t xml:space="preserve">  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1878D98" w14:paraId="71B8278A" w14:textId="77777777" w:rsidTr="71878D98">
        <w:tc>
          <w:tcPr>
            <w:tcW w:w="9015" w:type="dxa"/>
          </w:tcPr>
          <w:p w14:paraId="6D25A73E" w14:textId="1FD8E0B2" w:rsidR="75A1B6A3" w:rsidRDefault="75A1B6A3" w:rsidP="71878D98">
            <w:pPr>
              <w:pStyle w:val="Titre3"/>
              <w:outlineLvl w:val="2"/>
              <w:rPr>
                <w:rFonts w:ascii="Calibri Light" w:hAnsi="Calibri Light"/>
                <w:b/>
                <w:bCs/>
              </w:rPr>
            </w:pPr>
            <w:r w:rsidRPr="71878D98">
              <w:rPr>
                <w:b/>
                <w:bCs/>
              </w:rPr>
              <w:t>Périmètre</w:t>
            </w:r>
          </w:p>
        </w:tc>
      </w:tr>
    </w:tbl>
    <w:p w14:paraId="35B23369" w14:textId="024E804C" w:rsidR="2E90057B" w:rsidRDefault="04222D9A" w:rsidP="71878D98">
      <w:pPr>
        <w:rPr>
          <w:rFonts w:eastAsiaTheme="minorEastAsia"/>
        </w:rPr>
      </w:pPr>
      <w:r w:rsidRPr="71878D98">
        <w:rPr>
          <w:rFonts w:eastAsiaTheme="minorEastAsia"/>
        </w:rPr>
        <w:t xml:space="preserve">Cette thématique pourrait regrouper les différents types de périmètre qui précèdent l’établissement du zonage réglementaire </w:t>
      </w:r>
      <w:proofErr w:type="gramStart"/>
      <w:r w:rsidRPr="71878D98">
        <w:rPr>
          <w:rFonts w:eastAsiaTheme="minorEastAsia"/>
        </w:rPr>
        <w:t>:  les</w:t>
      </w:r>
      <w:proofErr w:type="gramEnd"/>
      <w:r w:rsidRPr="71878D98">
        <w:rPr>
          <w:rFonts w:eastAsiaTheme="minorEastAsia"/>
        </w:rPr>
        <w:t xml:space="preserve"> périmètres d’études, les périmètres prescrits pour les PPR, Périmètre TRI pour la directive Inondation. </w:t>
      </w:r>
    </w:p>
    <w:p w14:paraId="7E41AC35" w14:textId="53A98657" w:rsidR="2E90057B" w:rsidRDefault="04222D9A" w:rsidP="71878D98">
      <w:pPr>
        <w:rPr>
          <w:rFonts w:eastAsiaTheme="minorEastAsia"/>
        </w:rPr>
      </w:pPr>
      <w:r w:rsidRPr="71878D98">
        <w:rPr>
          <w:rFonts w:eastAsiaTheme="minorEastAsia"/>
        </w:rPr>
        <w:t>Elle pourrait aussi intégrer les périmètres de porter à connaissance.</w:t>
      </w:r>
    </w:p>
    <w:p w14:paraId="6AEEC255" w14:textId="38741304" w:rsidR="2E90057B" w:rsidRDefault="04222D9A" w:rsidP="71878D98">
      <w:pPr>
        <w:pStyle w:val="Titre4"/>
        <w:rPr>
          <w:rFonts w:ascii="Calibri Light" w:hAnsi="Calibri Light"/>
          <w:b/>
          <w:bCs/>
        </w:rPr>
      </w:pPr>
      <w:r>
        <w:t xml:space="preserve">Points d’attention : </w:t>
      </w:r>
    </w:p>
    <w:p w14:paraId="6AA3CD31" w14:textId="6F38520B" w:rsidR="2E90057B" w:rsidRDefault="04222D9A" w:rsidP="71878D98">
      <w:pPr>
        <w:pStyle w:val="Paragraphedeliste"/>
        <w:numPr>
          <w:ilvl w:val="0"/>
          <w:numId w:val="11"/>
        </w:numPr>
      </w:pPr>
      <w:r w:rsidRPr="71878D98">
        <w:rPr>
          <w:rFonts w:eastAsiaTheme="minorEastAsia"/>
        </w:rPr>
        <w:t>Le périmètre “approuvé” qui définit le zonage réglementaire est à prendre en compte dans la thématique “Zonage réglementaire”</w:t>
      </w:r>
    </w:p>
    <w:p w14:paraId="3B3EEE41" w14:textId="636D9940" w:rsidR="2E90057B" w:rsidRDefault="04222D9A" w:rsidP="71878D98">
      <w:pPr>
        <w:pStyle w:val="Paragraphedeliste"/>
        <w:numPr>
          <w:ilvl w:val="0"/>
          <w:numId w:val="11"/>
        </w:numPr>
        <w:rPr>
          <w:rFonts w:eastAsiaTheme="minorEastAsia"/>
        </w:rPr>
      </w:pPr>
      <w:r w:rsidRPr="71878D98">
        <w:rPr>
          <w:rFonts w:eastAsiaTheme="minorEastAsia"/>
        </w:rPr>
        <w:t>Dans la pratique les périmètres d’étude sont très rarement conservés dans les données SIG PPR</w:t>
      </w:r>
      <w:r w:rsidR="4E349186" w:rsidRPr="71878D98">
        <w:rPr>
          <w:rFonts w:eastAsiaTheme="minorEastAsia"/>
        </w:rPr>
        <w:t>.</w:t>
      </w:r>
      <w:r w:rsidRPr="71878D98">
        <w:rPr>
          <w:rFonts w:eastAsiaTheme="minorEastAsia"/>
        </w:rPr>
        <w:t xml:space="preserve"> </w:t>
      </w:r>
      <w:r w:rsidR="4CEA3AF4" w:rsidRPr="71878D98">
        <w:rPr>
          <w:rFonts w:eastAsiaTheme="minorEastAsia"/>
        </w:rPr>
        <w:t>Peu d’i</w:t>
      </w:r>
      <w:r w:rsidRPr="71878D98">
        <w:rPr>
          <w:rFonts w:eastAsiaTheme="minorEastAsia"/>
        </w:rPr>
        <w:t>ntérêt de conserver ces données dans les données SIG =&gt; aspect facultatif éventuellement</w:t>
      </w:r>
    </w:p>
    <w:p w14:paraId="7CC3F9BD" w14:textId="0730DC48" w:rsidR="2E90057B" w:rsidRDefault="04222D9A" w:rsidP="71878D98">
      <w:pPr>
        <w:pStyle w:val="Paragraphedeliste"/>
        <w:numPr>
          <w:ilvl w:val="0"/>
          <w:numId w:val="11"/>
        </w:numPr>
      </w:pPr>
      <w:r w:rsidRPr="71878D98">
        <w:rPr>
          <w:rFonts w:eastAsiaTheme="minorEastAsia"/>
        </w:rPr>
        <w:t xml:space="preserve">Pratique différente dans la définition des périmètres prescrits pour les PPRN  (souvent lié au découpage administratif communal) et les PPRT (plutôt lié </w:t>
      </w:r>
      <w:r w:rsidR="7940711E" w:rsidRPr="71878D98">
        <w:rPr>
          <w:rFonts w:eastAsiaTheme="minorEastAsia"/>
        </w:rPr>
        <w:t>aux</w:t>
      </w:r>
      <w:r w:rsidRPr="71878D98">
        <w:rPr>
          <w:rFonts w:eastAsiaTheme="minorEastAsia"/>
        </w:rPr>
        <w:t xml:space="preserve"> délimitations de parcelles</w:t>
      </w:r>
      <w:r w:rsidR="311698F2" w:rsidRPr="71878D98">
        <w:rPr>
          <w:rFonts w:eastAsiaTheme="minorEastAsia"/>
        </w:rPr>
        <w:t xml:space="preserve"> de propriétés</w:t>
      </w:r>
      <w:r w:rsidRPr="71878D98">
        <w:rPr>
          <w:rFonts w:eastAsiaTheme="minorEastAsia"/>
        </w:rPr>
        <w:t>, par exemple industrielles)</w:t>
      </w:r>
    </w:p>
    <w:p w14:paraId="457DAB52" w14:textId="06373706" w:rsidR="2E90057B" w:rsidRDefault="04222D9A" w:rsidP="71878D98">
      <w:pPr>
        <w:pStyle w:val="Paragraphedeliste"/>
        <w:numPr>
          <w:ilvl w:val="0"/>
          <w:numId w:val="10"/>
        </w:numPr>
        <w:rPr>
          <w:rFonts w:eastAsiaTheme="minorEastAsia"/>
        </w:rPr>
      </w:pPr>
      <w:r w:rsidRPr="71878D98">
        <w:rPr>
          <w:rFonts w:eastAsiaTheme="minorEastAsia"/>
        </w:rPr>
        <w:t>C’est le périmètre prescrit qui est saisi dans GASPAR</w:t>
      </w:r>
    </w:p>
    <w:p w14:paraId="6342E17F" w14:textId="059A4821" w:rsidR="2E90057B" w:rsidRDefault="04222D9A" w:rsidP="71878D98">
      <w:pPr>
        <w:pStyle w:val="Paragraphedeliste"/>
        <w:numPr>
          <w:ilvl w:val="0"/>
          <w:numId w:val="10"/>
        </w:numPr>
      </w:pPr>
      <w:r w:rsidRPr="71878D98">
        <w:rPr>
          <w:rFonts w:eastAsiaTheme="minorEastAsia"/>
        </w:rPr>
        <w:t xml:space="preserve">Dans la pratique la couche des </w:t>
      </w:r>
      <w:proofErr w:type="spellStart"/>
      <w:r w:rsidRPr="71878D98">
        <w:rPr>
          <w:rFonts w:eastAsiaTheme="minorEastAsia"/>
        </w:rPr>
        <w:t>SUPs</w:t>
      </w:r>
      <w:proofErr w:type="spellEnd"/>
      <w:r w:rsidRPr="71878D98">
        <w:rPr>
          <w:rFonts w:eastAsiaTheme="minorEastAsia"/>
        </w:rPr>
        <w:t xml:space="preserve"> pour le GPU est générée à partir du périmètre prescrit.</w:t>
      </w:r>
    </w:p>
    <w:p w14:paraId="4416596B" w14:textId="51AF9712" w:rsidR="2E90057B" w:rsidRDefault="04222D9A" w:rsidP="71878D98">
      <w:pPr>
        <w:pStyle w:val="Titre4"/>
      </w:pPr>
      <w:r>
        <w:t xml:space="preserve">Classes </w:t>
      </w:r>
      <w:r w:rsidR="5208E9EE">
        <w:t xml:space="preserve">des standards </w:t>
      </w:r>
      <w:r>
        <w:t>PPR et D</w:t>
      </w:r>
      <w:r w:rsidR="5075B092">
        <w:t xml:space="preserve">irective </w:t>
      </w:r>
      <w:r>
        <w:t>I</w:t>
      </w:r>
      <w:r w:rsidR="5C7F381E">
        <w:t>nondation</w:t>
      </w:r>
      <w:r>
        <w:t xml:space="preserve"> </w:t>
      </w:r>
      <w:r w:rsidR="107B116A">
        <w:t xml:space="preserve">projetées </w:t>
      </w:r>
      <w:r>
        <w:t>dans cette thématique</w:t>
      </w:r>
      <w:r w:rsidR="25DD0DF8">
        <w:t xml:space="preserve"> (</w:t>
      </w:r>
      <w:r w:rsidR="05F98CE1">
        <w:t>cf. “</w:t>
      </w:r>
      <w:r w:rsidR="25DD0DF8">
        <w:t>Mural</w:t>
      </w:r>
      <w:r w:rsidR="53F7EDAC">
        <w:t>”</w:t>
      </w:r>
      <w:r w:rsidR="25DD0DF8">
        <w:t>)</w:t>
      </w:r>
    </w:p>
    <w:p w14:paraId="175C4C93" w14:textId="7686A4C6" w:rsidR="41785886" w:rsidRDefault="41785886" w:rsidP="71878D98">
      <w:r w:rsidRPr="71878D98">
        <w:rPr>
          <w:b/>
          <w:bCs/>
        </w:rPr>
        <w:t>PPR</w:t>
      </w:r>
      <w:r>
        <w:t>:</w:t>
      </w:r>
    </w:p>
    <w:p w14:paraId="73F08452" w14:textId="0FFA5973" w:rsidR="41785886" w:rsidRDefault="41785886" w:rsidP="71878D98">
      <w:pPr>
        <w:pStyle w:val="Paragraphedeliste"/>
        <w:numPr>
          <w:ilvl w:val="0"/>
          <w:numId w:val="9"/>
        </w:numPr>
        <w:rPr>
          <w:rFonts w:eastAsiaTheme="minorEastAsia"/>
        </w:rPr>
      </w:pPr>
      <w:proofErr w:type="spellStart"/>
      <w:r>
        <w:t>PérimètrePPR</w:t>
      </w:r>
      <w:proofErr w:type="spellEnd"/>
    </w:p>
    <w:p w14:paraId="6F8E9230" w14:textId="01330A97" w:rsidR="04B88D9E" w:rsidRDefault="04B88D9E" w:rsidP="71878D98">
      <w:r w:rsidRPr="71878D98">
        <w:rPr>
          <w:b/>
          <w:bCs/>
        </w:rPr>
        <w:t>Directive Inondation</w:t>
      </w:r>
      <w:r w:rsidR="41785886" w:rsidRPr="71878D98">
        <w:rPr>
          <w:b/>
          <w:bCs/>
        </w:rPr>
        <w:t xml:space="preserve"> </w:t>
      </w:r>
      <w:r w:rsidR="41785886">
        <w:t xml:space="preserve">: </w:t>
      </w:r>
    </w:p>
    <w:p w14:paraId="72F0026B" w14:textId="4862AC79" w:rsidR="0B8A8787" w:rsidRDefault="0B8A8787" w:rsidP="71878D98">
      <w:pPr>
        <w:pStyle w:val="Paragraphedeliste"/>
        <w:numPr>
          <w:ilvl w:val="0"/>
          <w:numId w:val="8"/>
        </w:numPr>
        <w:rPr>
          <w:rFonts w:eastAsiaTheme="minorEastAsia"/>
          <w:highlight w:val="yellow"/>
        </w:rPr>
      </w:pPr>
      <w:r w:rsidRPr="71878D98">
        <w:rPr>
          <w:i/>
          <w:iCs/>
          <w:highlight w:val="yellow"/>
        </w:rPr>
        <w:t>TRI</w:t>
      </w:r>
    </w:p>
    <w:p w14:paraId="3821D457" w14:textId="51ECBE80" w:rsidR="71878D98" w:rsidRDefault="71878D98" w:rsidP="71878D98">
      <w:pPr>
        <w:pStyle w:val="Titre2"/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1878D98" w14:paraId="618E296F" w14:textId="77777777" w:rsidTr="71878D98">
        <w:tc>
          <w:tcPr>
            <w:tcW w:w="9015" w:type="dxa"/>
          </w:tcPr>
          <w:p w14:paraId="1D8C9586" w14:textId="081975CB" w:rsidR="2BF40BC3" w:rsidRDefault="2BF40BC3" w:rsidP="71878D98">
            <w:pPr>
              <w:pStyle w:val="Titre3"/>
              <w:outlineLvl w:val="2"/>
              <w:rPr>
                <w:rFonts w:ascii="Calibri Light" w:hAnsi="Calibri Light"/>
                <w:b/>
                <w:bCs/>
              </w:rPr>
            </w:pPr>
            <w:r w:rsidRPr="71878D98">
              <w:rPr>
                <w:b/>
                <w:bCs/>
              </w:rPr>
              <w:t>Zonage réglementaire</w:t>
            </w:r>
          </w:p>
        </w:tc>
      </w:tr>
    </w:tbl>
    <w:p w14:paraId="0848696F" w14:textId="75811244" w:rsidR="18D9F5CE" w:rsidRDefault="4A0BAEFD" w:rsidP="71878D98">
      <w:r w:rsidRPr="71878D98">
        <w:t xml:space="preserve">Cette thématique </w:t>
      </w:r>
      <w:r w:rsidR="6B76AA9D" w:rsidRPr="71878D98">
        <w:t xml:space="preserve">correspond aux zones </w:t>
      </w:r>
      <w:r w:rsidR="40EC83C7" w:rsidRPr="71878D98">
        <w:t>définies dans le code de l’environnement L562-1,</w:t>
      </w:r>
      <w:r w:rsidR="78BE38FE" w:rsidRPr="71878D98">
        <w:t xml:space="preserve"> </w:t>
      </w:r>
      <w:r w:rsidR="57376157" w:rsidRPr="71878D98">
        <w:t>ayant un aspect réglementaire</w:t>
      </w:r>
      <w:r w:rsidR="3F4B8BF6" w:rsidRPr="71878D98">
        <w:t xml:space="preserve"> : les zones exposées aux risques et les</w:t>
      </w:r>
      <w:r w:rsidR="59A84C3A" w:rsidRPr="71878D98">
        <w:t xml:space="preserve"> zones </w:t>
      </w:r>
      <w:r w:rsidR="569873BF" w:rsidRPr="71878D98">
        <w:t xml:space="preserve">qui n’y sont pas directement exposées </w:t>
      </w:r>
      <w:r w:rsidR="59A84C3A" w:rsidRPr="71878D98">
        <w:t xml:space="preserve">sur lesquelles </w:t>
      </w:r>
      <w:r w:rsidR="138336E7" w:rsidRPr="71878D98">
        <w:t xml:space="preserve">mais sur lesquelles des mesures peuvent être prévues pour éviter d'aggraver le risque. Elle peut aussi intégrer les zones “en eaux” </w:t>
      </w:r>
      <w:r w:rsidR="6806443B" w:rsidRPr="71878D98">
        <w:t>(</w:t>
      </w:r>
      <w:r w:rsidR="138336E7" w:rsidRPr="71878D98">
        <w:t>sur lesque</w:t>
      </w:r>
      <w:r w:rsidR="5576DDEE" w:rsidRPr="71878D98">
        <w:t xml:space="preserve">lles des réglementations peuvent aussi </w:t>
      </w:r>
      <w:r w:rsidR="43211448" w:rsidRPr="71878D98">
        <w:t>s'appliquer</w:t>
      </w:r>
      <w:r w:rsidR="32755D2E" w:rsidRPr="71878D98">
        <w:t>)</w:t>
      </w:r>
      <w:r w:rsidR="43211448" w:rsidRPr="71878D98">
        <w:t>.</w:t>
      </w:r>
    </w:p>
    <w:p w14:paraId="5043D9AE" w14:textId="43960D5C" w:rsidR="18D9F5CE" w:rsidRDefault="62595662" w:rsidP="71878D98">
      <w:pPr>
        <w:pStyle w:val="Titre4"/>
        <w:rPr>
          <w:rFonts w:ascii="Calibri Light" w:hAnsi="Calibri Light"/>
        </w:rPr>
      </w:pPr>
      <w:r>
        <w:t>Points d’attention</w:t>
      </w:r>
    </w:p>
    <w:p w14:paraId="728AF079" w14:textId="5A037B60" w:rsidR="49475064" w:rsidRDefault="49475064" w:rsidP="71878D98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t>Le périmètre correspondant à l’envelo</w:t>
      </w:r>
      <w:r w:rsidR="39BC99B3">
        <w:t>p</w:t>
      </w:r>
      <w:r>
        <w:t xml:space="preserve">pe de ces zones réglementaires (actuellement </w:t>
      </w:r>
      <w:r w:rsidR="7A32A7BF">
        <w:t xml:space="preserve">décrit dans classe </w:t>
      </w:r>
      <w:proofErr w:type="spellStart"/>
      <w:r w:rsidR="7A32A7BF">
        <w:t>PérimètrePPR</w:t>
      </w:r>
      <w:proofErr w:type="spellEnd"/>
      <w:r w:rsidR="7A32A7BF">
        <w:t>) ne serait plus couvert par</w:t>
      </w:r>
      <w:r>
        <w:t xml:space="preserve"> la thématique </w:t>
      </w:r>
      <w:r w:rsidR="0CC611A6">
        <w:t>Périmètre.</w:t>
      </w:r>
    </w:p>
    <w:p w14:paraId="6A887B0F" w14:textId="51AF9712" w:rsidR="63B14DEF" w:rsidRDefault="63B14DEF" w:rsidP="71878D98">
      <w:pPr>
        <w:pStyle w:val="Titre4"/>
      </w:pPr>
      <w:r>
        <w:t>Classes des standards PPR et Directive Inondation projetées dans cette thématique (cf. “Mural”)</w:t>
      </w:r>
    </w:p>
    <w:p w14:paraId="4DED6672" w14:textId="7686A4C6" w:rsidR="63B14DEF" w:rsidRDefault="63B14DEF" w:rsidP="71878D98">
      <w:r w:rsidRPr="71878D98">
        <w:rPr>
          <w:b/>
          <w:bCs/>
        </w:rPr>
        <w:t>PPR</w:t>
      </w:r>
      <w:r>
        <w:t>:</w:t>
      </w:r>
    </w:p>
    <w:p w14:paraId="4DD87BBA" w14:textId="6F816AF6" w:rsidR="63B14DEF" w:rsidRDefault="63B14DEF" w:rsidP="71878D98">
      <w:pPr>
        <w:pStyle w:val="Paragraphedeliste"/>
        <w:numPr>
          <w:ilvl w:val="0"/>
          <w:numId w:val="9"/>
        </w:numPr>
        <w:rPr>
          <w:rFonts w:eastAsiaTheme="minorEastAsia"/>
        </w:rPr>
      </w:pPr>
      <w:proofErr w:type="spellStart"/>
      <w:r>
        <w:t>ZonePPR</w:t>
      </w:r>
      <w:proofErr w:type="spellEnd"/>
    </w:p>
    <w:p w14:paraId="38369437" w14:textId="01330A97" w:rsidR="63B14DEF" w:rsidRDefault="63B14DEF" w:rsidP="71878D98">
      <w:r w:rsidRPr="71878D98">
        <w:rPr>
          <w:b/>
          <w:bCs/>
        </w:rPr>
        <w:t xml:space="preserve">Directive Inondation </w:t>
      </w:r>
      <w:r>
        <w:t xml:space="preserve">: </w:t>
      </w:r>
    </w:p>
    <w:p w14:paraId="775F3F5D" w14:textId="2AB45315" w:rsidR="63B14DEF" w:rsidRDefault="63B14DEF" w:rsidP="71878D98">
      <w:pPr>
        <w:pStyle w:val="Paragraphedeliste"/>
        <w:numPr>
          <w:ilvl w:val="0"/>
          <w:numId w:val="8"/>
        </w:numPr>
        <w:rPr>
          <w:rFonts w:eastAsiaTheme="minorEastAsia"/>
          <w:i/>
          <w:iCs/>
          <w:highlight w:val="yellow"/>
        </w:rPr>
      </w:pPr>
      <w:r w:rsidRPr="71878D98">
        <w:rPr>
          <w:i/>
          <w:iCs/>
          <w:highlight w:val="yellow"/>
        </w:rPr>
        <w:lastRenderedPageBreak/>
        <w:t>Zones soustraites Inondations (ou Zones protégées)</w:t>
      </w:r>
    </w:p>
    <w:p w14:paraId="67CCCD52" w14:textId="721A44AC" w:rsidR="63B14DEF" w:rsidRDefault="63B14DEF" w:rsidP="71878D98">
      <w:pPr>
        <w:pStyle w:val="Paragraphedeliste"/>
        <w:numPr>
          <w:ilvl w:val="0"/>
          <w:numId w:val="8"/>
        </w:numPr>
        <w:rPr>
          <w:i/>
          <w:iCs/>
          <w:highlight w:val="yellow"/>
        </w:rPr>
      </w:pPr>
      <w:r w:rsidRPr="71878D98">
        <w:rPr>
          <w:i/>
          <w:iCs/>
          <w:highlight w:val="yellow"/>
        </w:rPr>
        <w:t>Surfaces inondables</w:t>
      </w:r>
    </w:p>
    <w:p w14:paraId="2485EFDD" w14:textId="5E13E90D" w:rsidR="71878D98" w:rsidRDefault="71878D98" w:rsidP="71878D98">
      <w:pPr>
        <w:rPr>
          <w:i/>
          <w:iCs/>
        </w:rPr>
      </w:pPr>
    </w:p>
    <w:p w14:paraId="7CAE6EEA" w14:textId="6BFE2279" w:rsidR="71878D98" w:rsidRDefault="71878D98" w:rsidP="71878D98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1878D98" w14:paraId="7C875D7B" w14:textId="77777777" w:rsidTr="71878D98">
        <w:tc>
          <w:tcPr>
            <w:tcW w:w="9015" w:type="dxa"/>
          </w:tcPr>
          <w:p w14:paraId="67069821" w14:textId="19336001" w:rsidR="2DE00571" w:rsidRDefault="2DE00571" w:rsidP="71878D98">
            <w:pPr>
              <w:pStyle w:val="Titre3"/>
              <w:outlineLvl w:val="2"/>
            </w:pPr>
            <w:r w:rsidRPr="71878D98">
              <w:rPr>
                <w:b/>
                <w:bCs/>
              </w:rPr>
              <w:t xml:space="preserve">Procédures </w:t>
            </w:r>
            <w:r>
              <w:t>(anciennement</w:t>
            </w:r>
            <w:r w:rsidRPr="71878D98">
              <w:rPr>
                <w:i/>
                <w:iCs/>
              </w:rPr>
              <w:t xml:space="preserve"> Informations Administratives</w:t>
            </w:r>
            <w:r>
              <w:t>)</w:t>
            </w:r>
          </w:p>
        </w:tc>
      </w:tr>
    </w:tbl>
    <w:p w14:paraId="494E39D7" w14:textId="14A394F9" w:rsidR="5AABB50B" w:rsidRDefault="5AABB50B" w:rsidP="71878D98">
      <w:r>
        <w:t xml:space="preserve">Cette thématique </w:t>
      </w:r>
      <w:r w:rsidR="50516D81">
        <w:t xml:space="preserve">regroupe </w:t>
      </w:r>
      <w:proofErr w:type="gramStart"/>
      <w:r w:rsidR="50516D81">
        <w:t>les information</w:t>
      </w:r>
      <w:proofErr w:type="gramEnd"/>
      <w:r w:rsidR="50516D81">
        <w:t xml:space="preserve"> relatives aux procédures, telles que les dates d’arrêtés de prescriptions et d’approbation</w:t>
      </w:r>
      <w:r w:rsidR="088FBC4F">
        <w:t xml:space="preserve">, </w:t>
      </w:r>
      <w:r w:rsidR="624DB3F6">
        <w:t xml:space="preserve">les supports de numérisations, </w:t>
      </w:r>
      <w:r w:rsidR="088FBC4F">
        <w:t>les liens vers les documents</w:t>
      </w:r>
      <w:r w:rsidR="6C195E63">
        <w:t xml:space="preserve"> officiels (</w:t>
      </w:r>
      <w:r w:rsidR="713E837D">
        <w:t>règlements</w:t>
      </w:r>
      <w:r w:rsidR="6C195E63">
        <w:t>, arrêtés préfectoraux</w:t>
      </w:r>
      <w:r w:rsidR="4713544C">
        <w:t>, ...</w:t>
      </w:r>
      <w:r w:rsidR="6C195E63">
        <w:t>).</w:t>
      </w:r>
    </w:p>
    <w:p w14:paraId="75751F4B" w14:textId="7A719E9B" w:rsidR="71878D98" w:rsidRDefault="71878D98" w:rsidP="71878D98"/>
    <w:p w14:paraId="1C9B182D" w14:textId="1672B377" w:rsidR="2C69785B" w:rsidRDefault="2C69785B" w:rsidP="71878D98">
      <w:pPr>
        <w:pStyle w:val="Titre4"/>
        <w:rPr>
          <w:rFonts w:ascii="Calibri Light" w:hAnsi="Calibri Light"/>
        </w:rPr>
      </w:pPr>
      <w:r>
        <w:t>Points d’attention</w:t>
      </w:r>
    </w:p>
    <w:p w14:paraId="064338E4" w14:textId="4222C14F" w:rsidR="0188B5E1" w:rsidRDefault="0188B5E1" w:rsidP="71878D98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t xml:space="preserve">Le Standard PPR est à l’échelle de la procédure alors que la diffusion (Géorisques) se fait à l’échelle départementale (agrégation des </w:t>
      </w:r>
      <w:r w:rsidR="0A28801E">
        <w:t xml:space="preserve">infos </w:t>
      </w:r>
      <w:r>
        <w:t>procédu</w:t>
      </w:r>
      <w:r w:rsidR="0B0D5AC4">
        <w:t>res</w:t>
      </w:r>
      <w:r w:rsidR="11F852C7">
        <w:t xml:space="preserve"> issues de GASPAR</w:t>
      </w:r>
      <w:r w:rsidR="0B0D5AC4">
        <w:t>)</w:t>
      </w:r>
    </w:p>
    <w:p w14:paraId="00B77DF6" w14:textId="29F4F734" w:rsidR="78CDE548" w:rsidRDefault="78CDE548" w:rsidP="71878D98">
      <w:pPr>
        <w:pStyle w:val="Paragraphedeliste"/>
        <w:numPr>
          <w:ilvl w:val="0"/>
          <w:numId w:val="7"/>
        </w:numPr>
      </w:pPr>
      <w:r>
        <w:t>Ces informations sont aussi portées par les procédures dans GASPAR</w:t>
      </w:r>
      <w:r w:rsidR="2A01046D">
        <w:t xml:space="preserve"> et on souhaite éviter la double saisie</w:t>
      </w:r>
      <w:r w:rsidR="5F132495">
        <w:t>. Cela pose la question de l’adhérence avec</w:t>
      </w:r>
      <w:r w:rsidR="217F5B81">
        <w:t xml:space="preserve"> ce système : dans quelle mesure le standard p</w:t>
      </w:r>
      <w:r w:rsidR="241EA02B">
        <w:t xml:space="preserve">eut-il définir </w:t>
      </w:r>
      <w:r w:rsidR="0C84B72F">
        <w:t xml:space="preserve">ou influer sur </w:t>
      </w:r>
      <w:r w:rsidR="241EA02B">
        <w:t>le contenu de GASPAR</w:t>
      </w:r>
      <w:r w:rsidR="38884470">
        <w:t xml:space="preserve"> ?</w:t>
      </w:r>
    </w:p>
    <w:p w14:paraId="79E270AD" w14:textId="09ECB9A6" w:rsidR="48451C9D" w:rsidRDefault="48451C9D" w:rsidP="71878D98">
      <w:pPr>
        <w:pStyle w:val="Paragraphedeliste"/>
        <w:numPr>
          <w:ilvl w:val="0"/>
          <w:numId w:val="7"/>
        </w:numPr>
      </w:pPr>
      <w:r>
        <w:t>“Auto portance” du Standard : si on veut que des données conformes au standard contiennent toutes les informations nécessaires à leur utilisation</w:t>
      </w:r>
      <w:r w:rsidR="57BA45E8">
        <w:t xml:space="preserve"> (y compris dans leur modèle diffusé)</w:t>
      </w:r>
      <w:r>
        <w:t>,</w:t>
      </w:r>
      <w:r w:rsidR="57D67144">
        <w:t xml:space="preserve"> ces informations doivent y apparaitre</w:t>
      </w:r>
    </w:p>
    <w:p w14:paraId="73AD2DE1" w14:textId="7930A5AA" w:rsidR="5FD4F675" w:rsidRDefault="5FD4F675" w:rsidP="71878D98">
      <w:pPr>
        <w:pStyle w:val="Paragraphedeliste"/>
        <w:numPr>
          <w:ilvl w:val="0"/>
          <w:numId w:val="7"/>
        </w:numPr>
      </w:pPr>
      <w:r>
        <w:t>Les liens vers les référentiels administratifs (dé</w:t>
      </w:r>
      <w:r w:rsidR="5F134C37">
        <w:t>coupage c</w:t>
      </w:r>
      <w:r>
        <w:t>ommun</w:t>
      </w:r>
      <w:r w:rsidR="697E580B">
        <w:t>al</w:t>
      </w:r>
      <w:r w:rsidR="1561257B">
        <w:t xml:space="preserve"> notamment</w:t>
      </w:r>
      <w:r>
        <w:t>) sont des références vers d’autres</w:t>
      </w:r>
      <w:r w:rsidR="3E5D1950">
        <w:t xml:space="preserve"> sources de données qui pourraient être portés par les métadonnées</w:t>
      </w:r>
    </w:p>
    <w:p w14:paraId="2934BD55" w14:textId="3E451552" w:rsidR="71878D98" w:rsidRDefault="71878D98" w:rsidP="71878D98"/>
    <w:p w14:paraId="68377BAE" w14:textId="51AF9712" w:rsidR="2C69785B" w:rsidRDefault="2C69785B" w:rsidP="71878D98">
      <w:pPr>
        <w:pStyle w:val="Titre4"/>
      </w:pPr>
      <w:r>
        <w:t>Classes des standards PPR et Directive Inondation projetées dans cette thématique (cf. “Mural”)</w:t>
      </w:r>
    </w:p>
    <w:p w14:paraId="07C73BED" w14:textId="7686A4C6" w:rsidR="2C69785B" w:rsidRDefault="2C69785B" w:rsidP="71878D98">
      <w:r w:rsidRPr="71878D98">
        <w:rPr>
          <w:b/>
          <w:bCs/>
        </w:rPr>
        <w:t>PPR</w:t>
      </w:r>
      <w:r>
        <w:t>:</w:t>
      </w:r>
    </w:p>
    <w:p w14:paraId="0FE2A270" w14:textId="01EA1974" w:rsidR="2C69785B" w:rsidRDefault="2C69785B" w:rsidP="71878D98">
      <w:pPr>
        <w:pStyle w:val="Paragraphedeliste"/>
        <w:numPr>
          <w:ilvl w:val="0"/>
          <w:numId w:val="9"/>
        </w:numPr>
        <w:rPr>
          <w:rFonts w:eastAsiaTheme="minorEastAsia"/>
        </w:rPr>
      </w:pPr>
      <w:proofErr w:type="spellStart"/>
      <w:r>
        <w:t>DocumentPPR</w:t>
      </w:r>
      <w:proofErr w:type="spellEnd"/>
      <w:r>
        <w:t xml:space="preserve"> (N</w:t>
      </w:r>
      <w:proofErr w:type="gramStart"/>
      <w:r>
        <w:t>,T,M</w:t>
      </w:r>
      <w:proofErr w:type="gramEnd"/>
      <w:r>
        <w:t>)</w:t>
      </w:r>
    </w:p>
    <w:p w14:paraId="0DBFAE4E" w14:textId="52E4839D" w:rsidR="2C69785B" w:rsidRDefault="2C69785B" w:rsidP="71878D98">
      <w:pPr>
        <w:pStyle w:val="Paragraphedeliste"/>
        <w:numPr>
          <w:ilvl w:val="0"/>
          <w:numId w:val="9"/>
        </w:numPr>
      </w:pPr>
      <w:proofErr w:type="spellStart"/>
      <w:r w:rsidRPr="71878D98">
        <w:rPr>
          <w:u w:val="single"/>
        </w:rPr>
        <w:t>GASPAR</w:t>
      </w:r>
      <w:r>
        <w:t>:ProcédurePPR</w:t>
      </w:r>
      <w:proofErr w:type="spellEnd"/>
    </w:p>
    <w:p w14:paraId="3659CD4B" w14:textId="2A6FFE91" w:rsidR="2C69785B" w:rsidRDefault="2C69785B" w:rsidP="71878D98">
      <w:pPr>
        <w:pStyle w:val="Paragraphedeliste"/>
        <w:numPr>
          <w:ilvl w:val="0"/>
          <w:numId w:val="9"/>
        </w:numPr>
      </w:pPr>
      <w:proofErr w:type="spellStart"/>
      <w:r w:rsidRPr="71878D98">
        <w:rPr>
          <w:u w:val="single"/>
        </w:rPr>
        <w:t>PLU</w:t>
      </w:r>
      <w:r>
        <w:t>:DocumentUrba</w:t>
      </w:r>
      <w:proofErr w:type="spellEnd"/>
    </w:p>
    <w:p w14:paraId="597CBEEF" w14:textId="01330A97" w:rsidR="2C69785B" w:rsidRDefault="2C69785B" w:rsidP="71878D98">
      <w:r w:rsidRPr="71878D98">
        <w:rPr>
          <w:b/>
          <w:bCs/>
        </w:rPr>
        <w:t xml:space="preserve">Directive Inondation </w:t>
      </w:r>
      <w:r>
        <w:t xml:space="preserve">: </w:t>
      </w:r>
    </w:p>
    <w:p w14:paraId="4C8C7F31" w14:textId="1442AD52" w:rsidR="62F2C571" w:rsidRDefault="62F2C571" w:rsidP="71878D98">
      <w:pPr>
        <w:pStyle w:val="Paragraphedeliste"/>
        <w:numPr>
          <w:ilvl w:val="0"/>
          <w:numId w:val="8"/>
        </w:numPr>
        <w:rPr>
          <w:rFonts w:eastAsiaTheme="minorEastAsia"/>
          <w:i/>
          <w:iCs/>
        </w:rPr>
      </w:pPr>
      <w:r w:rsidRPr="71878D98">
        <w:t>Unité rapportage Enjeux</w:t>
      </w:r>
    </w:p>
    <w:p w14:paraId="5AF83F0E" w14:textId="06CCBF78" w:rsidR="62F2C571" w:rsidRDefault="62F2C571" w:rsidP="71878D98">
      <w:pPr>
        <w:pStyle w:val="Paragraphedeliste"/>
        <w:numPr>
          <w:ilvl w:val="0"/>
          <w:numId w:val="8"/>
        </w:numPr>
        <w:rPr>
          <w:i/>
          <w:iCs/>
          <w:highlight w:val="yellow"/>
        </w:rPr>
      </w:pPr>
      <w:r w:rsidRPr="71878D98">
        <w:rPr>
          <w:i/>
          <w:iCs/>
          <w:highlight w:val="yellow"/>
        </w:rPr>
        <w:t>TRI</w:t>
      </w:r>
    </w:p>
    <w:p w14:paraId="680EA556" w14:textId="1073DA2C" w:rsidR="62F2C571" w:rsidRDefault="62F2C571" w:rsidP="71878D98">
      <w:pPr>
        <w:pStyle w:val="Paragraphedeliste"/>
        <w:numPr>
          <w:ilvl w:val="0"/>
          <w:numId w:val="8"/>
        </w:numPr>
        <w:rPr>
          <w:i/>
          <w:iCs/>
        </w:rPr>
      </w:pPr>
      <w:proofErr w:type="spellStart"/>
      <w:r w:rsidRPr="71878D98">
        <w:rPr>
          <w:u w:val="single"/>
        </w:rPr>
        <w:t>Administratif</w:t>
      </w:r>
      <w:r w:rsidRPr="71878D98">
        <w:t>:Commune</w:t>
      </w:r>
      <w:proofErr w:type="spellEnd"/>
    </w:p>
    <w:p w14:paraId="6A5C3474" w14:textId="383869F0" w:rsidR="62F2C571" w:rsidRDefault="62F2C571" w:rsidP="71878D98">
      <w:pPr>
        <w:pStyle w:val="Paragraphedeliste"/>
        <w:numPr>
          <w:ilvl w:val="0"/>
          <w:numId w:val="8"/>
        </w:numPr>
        <w:rPr>
          <w:i/>
          <w:iCs/>
        </w:rPr>
      </w:pPr>
      <w:proofErr w:type="spellStart"/>
      <w:r w:rsidRPr="71878D98">
        <w:rPr>
          <w:u w:val="single"/>
        </w:rPr>
        <w:t>Administratif</w:t>
      </w:r>
      <w:r w:rsidRPr="71878D98">
        <w:t>:Quartier</w:t>
      </w:r>
      <w:proofErr w:type="spellEnd"/>
    </w:p>
    <w:p w14:paraId="2432E9F7" w14:textId="5E13E90D" w:rsidR="71878D98" w:rsidRDefault="71878D98" w:rsidP="71878D98">
      <w:pPr>
        <w:rPr>
          <w:i/>
          <w:iCs/>
        </w:rPr>
      </w:pPr>
    </w:p>
    <w:p w14:paraId="401A8A22" w14:textId="174DA123" w:rsidR="71878D98" w:rsidRDefault="71878D98" w:rsidP="71878D98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1878D98" w14:paraId="0F705E02" w14:textId="77777777" w:rsidTr="71878D98">
        <w:tc>
          <w:tcPr>
            <w:tcW w:w="9015" w:type="dxa"/>
          </w:tcPr>
          <w:p w14:paraId="0F741C89" w14:textId="687532AB" w:rsidR="661E543E" w:rsidRDefault="661E543E" w:rsidP="71878D98">
            <w:pPr>
              <w:pStyle w:val="Titre3"/>
              <w:outlineLvl w:val="2"/>
              <w:rPr>
                <w:rFonts w:ascii="Calibri Light" w:hAnsi="Calibri Light"/>
              </w:rPr>
            </w:pPr>
            <w:r>
              <w:t>“</w:t>
            </w:r>
            <w:r w:rsidRPr="71878D98">
              <w:rPr>
                <w:b/>
                <w:bCs/>
              </w:rPr>
              <w:t>Cartes</w:t>
            </w:r>
            <w:r>
              <w:t>” (</w:t>
            </w:r>
            <w:proofErr w:type="gramStart"/>
            <w:r>
              <w:t>anciennement</w:t>
            </w:r>
            <w:proofErr w:type="gramEnd"/>
            <w:r>
              <w:t xml:space="preserve"> “Documents annexes à diffuser”)</w:t>
            </w:r>
          </w:p>
        </w:tc>
      </w:tr>
    </w:tbl>
    <w:p w14:paraId="4697DAA9" w14:textId="5530495A" w:rsidR="44A2F4F0" w:rsidRDefault="44A2F4F0" w:rsidP="71878D98">
      <w:r>
        <w:t xml:space="preserve">Cette thématique </w:t>
      </w:r>
      <w:r w:rsidR="606118E1">
        <w:t>permet de décrire les informations relatives aux</w:t>
      </w:r>
      <w:r>
        <w:t xml:space="preserve"> cartes produites à partir des données d’aléas : Cartes de risques d’inondatio</w:t>
      </w:r>
      <w:r w:rsidR="687CB0FC">
        <w:t>ns (Directive Inondation) et Carte d’aléas (PPR).</w:t>
      </w:r>
    </w:p>
    <w:p w14:paraId="70BD58E4" w14:textId="27DFD4B1" w:rsidR="4E35B9F9" w:rsidRDefault="4E35B9F9" w:rsidP="71878D98">
      <w:pPr>
        <w:pStyle w:val="Titre4"/>
        <w:rPr>
          <w:rFonts w:ascii="Calibri Light" w:hAnsi="Calibri Light"/>
        </w:rPr>
      </w:pPr>
      <w:r>
        <w:t xml:space="preserve">Points d’attention </w:t>
      </w:r>
    </w:p>
    <w:p w14:paraId="344CE79E" w14:textId="0449E4B1" w:rsidR="65D6E6AE" w:rsidRDefault="2D882C92" w:rsidP="71878D98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t>Les références à d’autres éléments documentaires pourraient se faire via les métadonnées</w:t>
      </w:r>
    </w:p>
    <w:p w14:paraId="20E494EF" w14:textId="3E451552" w:rsidR="143069CD" w:rsidRDefault="143069CD" w:rsidP="71878D98"/>
    <w:p w14:paraId="51A1066B" w14:textId="51AF9712" w:rsidR="143069CD" w:rsidRDefault="7C699672" w:rsidP="71878D98">
      <w:pPr>
        <w:pStyle w:val="Titre4"/>
      </w:pPr>
      <w:r>
        <w:lastRenderedPageBreak/>
        <w:t>Classes des standards PPR et Directive Inondation projetées dans cette thématique (cf. “Mural”)</w:t>
      </w:r>
    </w:p>
    <w:p w14:paraId="408C5511" w14:textId="7686A4C6" w:rsidR="143069CD" w:rsidRDefault="7C699672" w:rsidP="71878D98">
      <w:r w:rsidRPr="71878D98">
        <w:rPr>
          <w:b/>
          <w:bCs/>
        </w:rPr>
        <w:t>PPR</w:t>
      </w:r>
      <w:r>
        <w:t>:</w:t>
      </w:r>
    </w:p>
    <w:p w14:paraId="51FA6D6C" w14:textId="4696B287" w:rsidR="143069CD" w:rsidRDefault="7C699672" w:rsidP="71878D98">
      <w:pPr>
        <w:pStyle w:val="Paragraphedeliste"/>
        <w:numPr>
          <w:ilvl w:val="0"/>
          <w:numId w:val="9"/>
        </w:numPr>
        <w:rPr>
          <w:rFonts w:eastAsiaTheme="minorEastAsia"/>
          <w:highlight w:val="yellow"/>
        </w:rPr>
      </w:pPr>
      <w:r w:rsidRPr="71878D98">
        <w:rPr>
          <w:i/>
          <w:iCs/>
          <w:highlight w:val="yellow"/>
        </w:rPr>
        <w:t>Carte Alea PPR</w:t>
      </w:r>
    </w:p>
    <w:p w14:paraId="50B89D33" w14:textId="01330A97" w:rsidR="143069CD" w:rsidRDefault="7C699672" w:rsidP="71878D98">
      <w:r w:rsidRPr="71878D98">
        <w:rPr>
          <w:b/>
          <w:bCs/>
        </w:rPr>
        <w:t xml:space="preserve">Directive Inondation </w:t>
      </w:r>
      <w:r>
        <w:t xml:space="preserve">: </w:t>
      </w:r>
    </w:p>
    <w:p w14:paraId="1F5C481B" w14:textId="5355D23F" w:rsidR="143069CD" w:rsidRDefault="7C699672" w:rsidP="71878D98">
      <w:pPr>
        <w:pStyle w:val="Paragraphedeliste"/>
        <w:numPr>
          <w:ilvl w:val="0"/>
          <w:numId w:val="8"/>
        </w:numPr>
        <w:rPr>
          <w:rFonts w:eastAsiaTheme="minorEastAsia"/>
        </w:rPr>
      </w:pPr>
      <w:r w:rsidRPr="71878D98">
        <w:t>Cartes Risques Inondation</w:t>
      </w:r>
    </w:p>
    <w:p w14:paraId="0D320DA8" w14:textId="22706667" w:rsidR="143069CD" w:rsidRDefault="143069CD" w:rsidP="143069CD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1878D98" w14:paraId="0AC4329F" w14:textId="77777777" w:rsidTr="71878D98">
        <w:tc>
          <w:tcPr>
            <w:tcW w:w="9015" w:type="dxa"/>
          </w:tcPr>
          <w:p w14:paraId="511823AE" w14:textId="1B9E5C59" w:rsidR="2E7B275E" w:rsidRDefault="2E7B275E" w:rsidP="71878D98">
            <w:pPr>
              <w:pStyle w:val="Titre2"/>
              <w:outlineLvl w:val="1"/>
              <w:rPr>
                <w:b/>
                <w:bCs/>
              </w:rPr>
            </w:pPr>
            <w:r w:rsidRPr="71878D98">
              <w:rPr>
                <w:b/>
                <w:bCs/>
              </w:rPr>
              <w:t>Aléas</w:t>
            </w:r>
          </w:p>
        </w:tc>
      </w:tr>
    </w:tbl>
    <w:p w14:paraId="1239C984" w14:textId="68BDB6AC" w:rsidR="2E7B275E" w:rsidRDefault="2E7B275E" w:rsidP="71878D98">
      <w:pPr>
        <w:rPr>
          <w:i/>
          <w:iCs/>
        </w:rPr>
      </w:pPr>
      <w:r w:rsidRPr="71878D98">
        <w:t>Cette thématique p</w:t>
      </w:r>
      <w:r w:rsidR="788D2AA9" w:rsidRPr="71878D98">
        <w:t>or</w:t>
      </w:r>
      <w:r w:rsidRPr="71878D98">
        <w:t>t</w:t>
      </w:r>
      <w:r w:rsidR="788D2AA9" w:rsidRPr="71878D98">
        <w:t>e la description</w:t>
      </w:r>
      <w:r w:rsidR="4956A02A" w:rsidRPr="71878D98">
        <w:t xml:space="preserve"> des </w:t>
      </w:r>
      <w:r w:rsidR="5AC153DF" w:rsidRPr="71878D98">
        <w:t>phénomènes</w:t>
      </w:r>
      <w:r w:rsidR="4956A02A" w:rsidRPr="71878D98">
        <w:t xml:space="preserve"> </w:t>
      </w:r>
      <w:r w:rsidR="3F4D12C0" w:rsidRPr="71878D98">
        <w:t xml:space="preserve">(probabilité) </w:t>
      </w:r>
      <w:r w:rsidR="4956A02A" w:rsidRPr="71878D98">
        <w:t>et</w:t>
      </w:r>
      <w:r w:rsidR="1C4FC876" w:rsidRPr="71878D98">
        <w:t xml:space="preserve"> </w:t>
      </w:r>
      <w:r w:rsidR="4956A02A" w:rsidRPr="71878D98">
        <w:t>leur intensité</w:t>
      </w:r>
      <w:r w:rsidR="4D9B9AFB" w:rsidRPr="71878D98">
        <w:t>.</w:t>
      </w:r>
      <w:r w:rsidR="2935FA24" w:rsidRPr="71878D98">
        <w:t xml:space="preserve"> </w:t>
      </w:r>
    </w:p>
    <w:p w14:paraId="29C56ABE" w14:textId="6470C0B3" w:rsidR="2FAEC850" w:rsidRDefault="2FAEC850" w:rsidP="71878D98">
      <w:pPr>
        <w:pStyle w:val="Titre4"/>
        <w:rPr>
          <w:rFonts w:ascii="Calibri Light" w:hAnsi="Calibri Light"/>
        </w:rPr>
      </w:pPr>
      <w:r>
        <w:t>Points d’attentions</w:t>
      </w:r>
    </w:p>
    <w:p w14:paraId="179CA588" w14:textId="1B9883D8" w:rsidR="7810DB68" w:rsidRDefault="7810DB68" w:rsidP="71878D98">
      <w:pPr>
        <w:pStyle w:val="Paragraphedeliste"/>
        <w:numPr>
          <w:ilvl w:val="0"/>
          <w:numId w:val="5"/>
        </w:numPr>
        <w:rPr>
          <w:i/>
          <w:iCs/>
        </w:rPr>
      </w:pPr>
      <w:r w:rsidRPr="71878D98">
        <w:t>La définition doit être en phase avec les termes utilisés dans la réglementation</w:t>
      </w:r>
    </w:p>
    <w:p w14:paraId="06691825" w14:textId="1E4A1186" w:rsidR="2B04C740" w:rsidRDefault="2B04C740" w:rsidP="71878D98">
      <w:pPr>
        <w:pStyle w:val="Paragraphedeliste"/>
        <w:numPr>
          <w:ilvl w:val="0"/>
          <w:numId w:val="5"/>
        </w:numPr>
        <w:rPr>
          <w:i/>
          <w:iCs/>
        </w:rPr>
      </w:pPr>
      <w:r w:rsidRPr="71878D98">
        <w:t xml:space="preserve">Jusqu’à quel point va-t-on dans la description de l’aléa : </w:t>
      </w:r>
      <w:r w:rsidR="4D82E0C7" w:rsidRPr="71878D98">
        <w:t xml:space="preserve">aléa de </w:t>
      </w:r>
      <w:r w:rsidRPr="71878D98">
        <w:t xml:space="preserve">synthèse ou </w:t>
      </w:r>
      <w:r w:rsidR="23D5090C" w:rsidRPr="71878D98">
        <w:t xml:space="preserve">précision des </w:t>
      </w:r>
      <w:r w:rsidRPr="71878D98">
        <w:t>différents types d’aléas ?</w:t>
      </w:r>
    </w:p>
    <w:p w14:paraId="1EE548DD" w14:textId="394A5BE3" w:rsidR="100DF75B" w:rsidRDefault="100DF75B" w:rsidP="71878D98">
      <w:pPr>
        <w:pStyle w:val="Paragraphedeliste"/>
        <w:numPr>
          <w:ilvl w:val="0"/>
          <w:numId w:val="5"/>
        </w:numPr>
        <w:rPr>
          <w:rFonts w:eastAsiaTheme="minorEastAsia"/>
          <w:i/>
          <w:iCs/>
        </w:rPr>
      </w:pPr>
      <w:r w:rsidRPr="71878D98">
        <w:t>L</w:t>
      </w:r>
      <w:r w:rsidR="2FAEC850" w:rsidRPr="71878D98">
        <w:t xml:space="preserve">e typage des aléas </w:t>
      </w:r>
      <w:r w:rsidR="79176A6C" w:rsidRPr="71878D98">
        <w:t>peut rencontrer des limites en terme</w:t>
      </w:r>
      <w:r w:rsidR="2BCC1B4C" w:rsidRPr="71878D98">
        <w:t>s</w:t>
      </w:r>
      <w:r w:rsidR="79176A6C" w:rsidRPr="71878D98">
        <w:t xml:space="preserve"> de diffusion</w:t>
      </w:r>
      <w:r w:rsidR="2A17ED65" w:rsidRPr="71878D98">
        <w:t xml:space="preserve"> au public</w:t>
      </w:r>
      <w:r w:rsidR="79ED4096" w:rsidRPr="71878D98">
        <w:t xml:space="preserve">, </w:t>
      </w:r>
      <w:r w:rsidR="10CDC0D3" w:rsidRPr="71878D98">
        <w:t xml:space="preserve">notamment </w:t>
      </w:r>
      <w:r w:rsidR="31AE7F8E" w:rsidRPr="71878D98">
        <w:t>pour les risques techn</w:t>
      </w:r>
      <w:r w:rsidR="13E2CE84" w:rsidRPr="71878D98">
        <w:t>olog</w:t>
      </w:r>
      <w:r w:rsidR="31AE7F8E" w:rsidRPr="71878D98">
        <w:t>iques</w:t>
      </w:r>
      <w:r w:rsidR="0B1E8DE5" w:rsidRPr="71878D98">
        <w:t xml:space="preserve"> </w:t>
      </w:r>
      <w:r w:rsidR="77D5C216" w:rsidRPr="71878D98">
        <w:t>(</w:t>
      </w:r>
      <w:r w:rsidR="6D726827" w:rsidRPr="71878D98">
        <w:t>“</w:t>
      </w:r>
      <w:r w:rsidR="0B1E8DE5" w:rsidRPr="71878D98">
        <w:t>effets</w:t>
      </w:r>
      <w:r w:rsidR="51AC1012" w:rsidRPr="71878D98">
        <w:t>”</w:t>
      </w:r>
      <w:r w:rsidR="0B1E8DE5" w:rsidRPr="71878D98">
        <w:t xml:space="preserve"> toxiques, thermiques, surpression</w:t>
      </w:r>
      <w:r w:rsidR="246EDA97" w:rsidRPr="71878D98">
        <w:t>)</w:t>
      </w:r>
      <w:r w:rsidR="1A61725D" w:rsidRPr="71878D98">
        <w:t>.</w:t>
      </w:r>
    </w:p>
    <w:p w14:paraId="0C684C3E" w14:textId="53F6D826" w:rsidR="71878D98" w:rsidRDefault="71878D98" w:rsidP="71878D98">
      <w:pPr>
        <w:rPr>
          <w:i/>
          <w:iCs/>
        </w:rPr>
      </w:pPr>
    </w:p>
    <w:p w14:paraId="7190B3FF" w14:textId="51AF9712" w:rsidR="4AA56664" w:rsidRDefault="4AA56664" w:rsidP="71878D98">
      <w:pPr>
        <w:pStyle w:val="Titre4"/>
      </w:pPr>
      <w:r>
        <w:t>Classes des standards PPR et Directive Inondation projetées dans cette thématique (cf. “Mural”)</w:t>
      </w:r>
    </w:p>
    <w:p w14:paraId="52CCAB8B" w14:textId="7686A4C6" w:rsidR="4AA56664" w:rsidRDefault="4AA56664" w:rsidP="71878D98">
      <w:r w:rsidRPr="71878D98">
        <w:rPr>
          <w:b/>
          <w:bCs/>
        </w:rPr>
        <w:t>PPR</w:t>
      </w:r>
      <w:r>
        <w:t>:</w:t>
      </w:r>
    </w:p>
    <w:p w14:paraId="4E18680F" w14:textId="4696B287" w:rsidR="4AA56664" w:rsidRDefault="4AA56664" w:rsidP="71878D98">
      <w:pPr>
        <w:pStyle w:val="Paragraphedeliste"/>
        <w:numPr>
          <w:ilvl w:val="0"/>
          <w:numId w:val="9"/>
        </w:numPr>
        <w:rPr>
          <w:rFonts w:eastAsiaTheme="minorEastAsia"/>
          <w:highlight w:val="yellow"/>
        </w:rPr>
      </w:pPr>
      <w:r w:rsidRPr="71878D98">
        <w:rPr>
          <w:i/>
          <w:iCs/>
          <w:highlight w:val="yellow"/>
        </w:rPr>
        <w:t>Carte Alea PPR</w:t>
      </w:r>
    </w:p>
    <w:p w14:paraId="06921ABD" w14:textId="1BB67A82" w:rsidR="310DE860" w:rsidRDefault="310DE860" w:rsidP="71878D98">
      <w:pPr>
        <w:pStyle w:val="Paragraphedeliste"/>
        <w:numPr>
          <w:ilvl w:val="0"/>
          <w:numId w:val="9"/>
        </w:numPr>
        <w:rPr>
          <w:highlight w:val="yellow"/>
        </w:rPr>
      </w:pPr>
      <w:r w:rsidRPr="71878D98">
        <w:rPr>
          <w:i/>
          <w:iCs/>
          <w:highlight w:val="yellow"/>
        </w:rPr>
        <w:t>Origine Risque</w:t>
      </w:r>
    </w:p>
    <w:p w14:paraId="44833228" w14:textId="4025519E" w:rsidR="310DE860" w:rsidRDefault="310DE860" w:rsidP="71878D98">
      <w:pPr>
        <w:pStyle w:val="Paragraphedeliste"/>
        <w:numPr>
          <w:ilvl w:val="0"/>
          <w:numId w:val="9"/>
        </w:numPr>
      </w:pPr>
      <w:r w:rsidRPr="71878D98">
        <w:t>Intensité</w:t>
      </w:r>
    </w:p>
    <w:p w14:paraId="04473CE7" w14:textId="5FDE4533" w:rsidR="310DE860" w:rsidRDefault="310DE860" w:rsidP="71878D98">
      <w:pPr>
        <w:pStyle w:val="Paragraphedeliste"/>
        <w:numPr>
          <w:ilvl w:val="0"/>
          <w:numId w:val="9"/>
        </w:numPr>
      </w:pPr>
      <w:r w:rsidRPr="71878D98">
        <w:t>Zone aléa PPR</w:t>
      </w:r>
    </w:p>
    <w:p w14:paraId="46447392" w14:textId="01330A97" w:rsidR="4AA56664" w:rsidRDefault="4AA56664" w:rsidP="71878D98">
      <w:r w:rsidRPr="71878D98">
        <w:rPr>
          <w:b/>
          <w:bCs/>
        </w:rPr>
        <w:t xml:space="preserve">Directive Inondation </w:t>
      </w:r>
      <w:r>
        <w:t xml:space="preserve">: </w:t>
      </w:r>
    </w:p>
    <w:p w14:paraId="7A949740" w14:textId="3CA5B651" w:rsidR="6DD05C57" w:rsidRDefault="6DD05C57" w:rsidP="71878D98">
      <w:pPr>
        <w:pStyle w:val="Paragraphedeliste"/>
        <w:numPr>
          <w:ilvl w:val="0"/>
          <w:numId w:val="8"/>
        </w:numPr>
        <w:rPr>
          <w:rFonts w:eastAsiaTheme="minorEastAsia"/>
          <w:highlight w:val="yellow"/>
        </w:rPr>
      </w:pPr>
      <w:r w:rsidRPr="71878D98">
        <w:rPr>
          <w:i/>
          <w:iCs/>
          <w:highlight w:val="yellow"/>
        </w:rPr>
        <w:t>Ouvrages protection</w:t>
      </w:r>
    </w:p>
    <w:p w14:paraId="45086F6C" w14:textId="2AB17A1B" w:rsidR="6DD05C57" w:rsidRDefault="6DD05C57" w:rsidP="71878D98">
      <w:pPr>
        <w:pStyle w:val="Paragraphedeliste"/>
        <w:numPr>
          <w:ilvl w:val="0"/>
          <w:numId w:val="8"/>
        </w:numPr>
      </w:pPr>
      <w:r w:rsidRPr="71878D98">
        <w:t>Zone sur-alea</w:t>
      </w:r>
    </w:p>
    <w:p w14:paraId="6ABD56C7" w14:textId="5E7A28AF" w:rsidR="6DD05C57" w:rsidRDefault="6DD05C57" w:rsidP="71878D98">
      <w:pPr>
        <w:pStyle w:val="Paragraphedeliste"/>
        <w:numPr>
          <w:ilvl w:val="0"/>
          <w:numId w:val="8"/>
        </w:numPr>
      </w:pPr>
      <w:r w:rsidRPr="71878D98">
        <w:t>Carte surface inondable</w:t>
      </w:r>
    </w:p>
    <w:p w14:paraId="01115992" w14:textId="6BFB5C7C" w:rsidR="3089B63E" w:rsidRDefault="3089B63E" w:rsidP="71878D98">
      <w:pPr>
        <w:pStyle w:val="Paragraphedeliste"/>
        <w:numPr>
          <w:ilvl w:val="0"/>
          <w:numId w:val="8"/>
        </w:numPr>
      </w:pPr>
      <w:r w:rsidRPr="71878D98">
        <w:t>Ligne iso-cote</w:t>
      </w:r>
    </w:p>
    <w:p w14:paraId="688E674B" w14:textId="09D86F18" w:rsidR="3089B63E" w:rsidRDefault="3089B63E" w:rsidP="71878D98">
      <w:pPr>
        <w:pStyle w:val="Paragraphedeliste"/>
        <w:numPr>
          <w:ilvl w:val="0"/>
          <w:numId w:val="8"/>
        </w:numPr>
      </w:pPr>
      <w:r w:rsidRPr="71878D98">
        <w:t>Zone iso-classe-hauteur</w:t>
      </w:r>
    </w:p>
    <w:p w14:paraId="7BAC3F3B" w14:textId="542FA43D" w:rsidR="3089B63E" w:rsidRDefault="3089B63E" w:rsidP="71878D98">
      <w:pPr>
        <w:pStyle w:val="Paragraphedeliste"/>
        <w:numPr>
          <w:ilvl w:val="0"/>
          <w:numId w:val="8"/>
        </w:numPr>
      </w:pPr>
      <w:r w:rsidRPr="71878D98">
        <w:t>Zone iso-classe-</w:t>
      </w:r>
      <w:proofErr w:type="spellStart"/>
      <w:r w:rsidRPr="71878D98">
        <w:t>debit</w:t>
      </w:r>
      <w:proofErr w:type="spellEnd"/>
    </w:p>
    <w:p w14:paraId="7A2873B1" w14:textId="399E643D" w:rsidR="3089B63E" w:rsidRDefault="3089B63E" w:rsidP="71878D98">
      <w:pPr>
        <w:pStyle w:val="Paragraphedeliste"/>
        <w:numPr>
          <w:ilvl w:val="0"/>
          <w:numId w:val="8"/>
        </w:numPr>
      </w:pPr>
      <w:r w:rsidRPr="71878D98">
        <w:t xml:space="preserve">Zone </w:t>
      </w:r>
      <w:proofErr w:type="spellStart"/>
      <w:r w:rsidRPr="71878D98">
        <w:t>ecoulement</w:t>
      </w:r>
      <w:proofErr w:type="spellEnd"/>
    </w:p>
    <w:p w14:paraId="1CC6F4DE" w14:textId="265CE470" w:rsidR="3089B63E" w:rsidRDefault="3089B63E" w:rsidP="71878D98">
      <w:pPr>
        <w:pStyle w:val="Paragraphedeliste"/>
        <w:numPr>
          <w:ilvl w:val="0"/>
          <w:numId w:val="8"/>
        </w:numPr>
      </w:pPr>
      <w:r w:rsidRPr="71878D98">
        <w:t>Point champs vitesse</w:t>
      </w:r>
    </w:p>
    <w:p w14:paraId="78E0443D" w14:textId="64C54045" w:rsidR="3089B63E" w:rsidRDefault="3089B63E" w:rsidP="71878D98">
      <w:pPr>
        <w:pStyle w:val="Paragraphedeliste"/>
        <w:numPr>
          <w:ilvl w:val="0"/>
          <w:numId w:val="8"/>
        </w:numPr>
        <w:rPr>
          <w:highlight w:val="yellow"/>
        </w:rPr>
      </w:pPr>
      <w:r w:rsidRPr="71878D98">
        <w:rPr>
          <w:i/>
          <w:iCs/>
          <w:highlight w:val="yellow"/>
        </w:rPr>
        <w:t>Surface inondable</w:t>
      </w:r>
    </w:p>
    <w:p w14:paraId="08AAD6AD" w14:textId="7FEADE77" w:rsidR="71878D98" w:rsidRDefault="71878D98" w:rsidP="71878D98">
      <w:pPr>
        <w:rPr>
          <w:i/>
          <w:iCs/>
        </w:rPr>
      </w:pPr>
    </w:p>
    <w:p w14:paraId="699A10DC" w14:textId="3EC60B21" w:rsidR="71878D98" w:rsidRDefault="71878D98" w:rsidP="71878D98">
      <w:pPr>
        <w:rPr>
          <w:i/>
          <w:iCs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1878D98" w14:paraId="634AAB9F" w14:textId="77777777" w:rsidTr="71878D98">
        <w:tc>
          <w:tcPr>
            <w:tcW w:w="9015" w:type="dxa"/>
          </w:tcPr>
          <w:p w14:paraId="197CB74F" w14:textId="4DA29E33" w:rsidR="32885E0F" w:rsidRDefault="32885E0F" w:rsidP="71878D98">
            <w:pPr>
              <w:pStyle w:val="Titre3"/>
              <w:outlineLvl w:val="2"/>
              <w:rPr>
                <w:rFonts w:ascii="Calibri Light" w:hAnsi="Calibri Light"/>
                <w:b/>
                <w:bCs/>
              </w:rPr>
            </w:pPr>
            <w:r w:rsidRPr="71878D98">
              <w:rPr>
                <w:b/>
                <w:bCs/>
              </w:rPr>
              <w:t>Enjeux</w:t>
            </w:r>
          </w:p>
        </w:tc>
      </w:tr>
    </w:tbl>
    <w:p w14:paraId="40A3DB22" w14:textId="2C2C7B3D" w:rsidR="2F547E0E" w:rsidRDefault="32A62EF4" w:rsidP="71878D98">
      <w:pPr>
        <w:rPr>
          <w:i/>
          <w:iCs/>
        </w:rPr>
      </w:pPr>
      <w:r w:rsidRPr="71878D98">
        <w:t xml:space="preserve">Définition des enjeux dans le standard ¨PPR : </w:t>
      </w:r>
      <w:r w:rsidR="557EDEA6" w:rsidRPr="71878D98">
        <w:rPr>
          <w:i/>
          <w:iCs/>
        </w:rPr>
        <w:t>“De manière générale, les enjeux sont les personnes, biens, activités, éléments de patrimoine culturel ou environnemental, menacés par un aléa et susceptibles d'être affectés ou endommagés par celui-ci. La sensibilité d'un enjeu à un aléa est nommée « vulnérabilité ».”</w:t>
      </w:r>
    </w:p>
    <w:p w14:paraId="39266EDA" w14:textId="6E5D87E1" w:rsidR="08B41180" w:rsidRDefault="4DE020C3" w:rsidP="55FB10CD">
      <w:pPr>
        <w:rPr>
          <w:i/>
          <w:iCs/>
        </w:rPr>
      </w:pPr>
      <w:r w:rsidRPr="71878D98">
        <w:rPr>
          <w:i/>
          <w:iCs/>
        </w:rPr>
        <w:lastRenderedPageBreak/>
        <w:t>Caractérisation de l’occupation du sol actuelle et future (projets d’aménagements + règlement définissant l’occupation des sols et donnant des mesures de prévention du risque).</w:t>
      </w:r>
    </w:p>
    <w:p w14:paraId="62173A3F" w14:textId="0531140F" w:rsidR="31E5A1FC" w:rsidRDefault="34ED2A6A" w:rsidP="71878D98">
      <w:pPr>
        <w:pStyle w:val="Titre4"/>
        <w:rPr>
          <w:rFonts w:ascii="Calibri Light" w:hAnsi="Calibri Light"/>
          <w:sz w:val="24"/>
          <w:szCs w:val="24"/>
        </w:rPr>
      </w:pPr>
      <w:r>
        <w:t>Points d’attention</w:t>
      </w:r>
    </w:p>
    <w:p w14:paraId="1AD7D84E" w14:textId="654B153D" w:rsidR="31E5A1FC" w:rsidRDefault="34ED2A6A" w:rsidP="71878D98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t xml:space="preserve">Le renseignement des enjeux dans </w:t>
      </w:r>
      <w:r w:rsidR="4AE85D35">
        <w:t xml:space="preserve">les données </w:t>
      </w:r>
      <w:r w:rsidR="62C8E5A6">
        <w:t xml:space="preserve">est </w:t>
      </w:r>
      <w:r w:rsidR="63E4AF02">
        <w:t xml:space="preserve">une </w:t>
      </w:r>
      <w:r w:rsidR="62C8E5A6">
        <w:t xml:space="preserve">activité </w:t>
      </w:r>
      <w:r w:rsidR="4AE85D35">
        <w:t>chronophage et complexe</w:t>
      </w:r>
      <w:r w:rsidR="13FA3345">
        <w:t xml:space="preserve"> (nomenclature)</w:t>
      </w:r>
      <w:r w:rsidR="39E9473F">
        <w:t xml:space="preserve">. </w:t>
      </w:r>
    </w:p>
    <w:p w14:paraId="51108833" w14:textId="0D6FC82A" w:rsidR="31E5A1FC" w:rsidRDefault="39E9473F" w:rsidP="71878D98">
      <w:pPr>
        <w:pStyle w:val="Paragraphedeliste"/>
        <w:numPr>
          <w:ilvl w:val="0"/>
          <w:numId w:val="3"/>
        </w:numPr>
      </w:pPr>
      <w:r>
        <w:t xml:space="preserve">Les enjeux font </w:t>
      </w:r>
      <w:r w:rsidR="4AE85D35">
        <w:t>référence à d’autres objets</w:t>
      </w:r>
      <w:r w:rsidR="48BFD85A">
        <w:t xml:space="preserve"> </w:t>
      </w:r>
      <w:r w:rsidR="53458341">
        <w:t>qui</w:t>
      </w:r>
      <w:r w:rsidR="48BFD85A">
        <w:t xml:space="preserve"> </w:t>
      </w:r>
      <w:r w:rsidR="2C2A9257">
        <w:t>peuvent devenir assez vite</w:t>
      </w:r>
      <w:r w:rsidR="48BFD85A">
        <w:t xml:space="preserve"> obsolète</w:t>
      </w:r>
      <w:r w:rsidR="661FF343">
        <w:t>s</w:t>
      </w:r>
    </w:p>
    <w:p w14:paraId="1E0B8B1C" w14:textId="125864FD" w:rsidR="7F340A49" w:rsidRDefault="7F340A49" w:rsidP="71878D98">
      <w:pPr>
        <w:pStyle w:val="Paragraphedeliste"/>
        <w:numPr>
          <w:ilvl w:val="0"/>
          <w:numId w:val="3"/>
        </w:numPr>
      </w:pPr>
      <w:r>
        <w:t>L’information dans le</w:t>
      </w:r>
    </w:p>
    <w:p w14:paraId="35ED7832" w14:textId="76C79C35" w:rsidR="7F340A49" w:rsidRDefault="7F340A49" w:rsidP="71878D98">
      <w:pPr>
        <w:pStyle w:val="Paragraphedeliste"/>
        <w:numPr>
          <w:ilvl w:val="0"/>
          <w:numId w:val="3"/>
        </w:numPr>
      </w:pPr>
      <w:r>
        <w:t xml:space="preserve">Dans la pratique : informations </w:t>
      </w:r>
      <w:r w:rsidR="0D10E62E">
        <w:t>peu renseignée dans les PPR et qui n’a pas d’aspect réglementaire</w:t>
      </w:r>
    </w:p>
    <w:p w14:paraId="630B099D" w14:textId="51AF9712" w:rsidR="5D51ED52" w:rsidRDefault="5D51ED52" w:rsidP="71878D98">
      <w:pPr>
        <w:pStyle w:val="Titre4"/>
      </w:pPr>
      <w:r>
        <w:t>Classes des standards PPR et Directive Inondation projetées dans cette thématique (cf. “Mural”)</w:t>
      </w:r>
    </w:p>
    <w:p w14:paraId="42087373" w14:textId="7686A4C6" w:rsidR="5D51ED52" w:rsidRDefault="5D51ED52" w:rsidP="71878D98">
      <w:r w:rsidRPr="71878D98">
        <w:rPr>
          <w:b/>
          <w:bCs/>
        </w:rPr>
        <w:t>PPR</w:t>
      </w:r>
      <w:r>
        <w:t>:</w:t>
      </w:r>
    </w:p>
    <w:p w14:paraId="4BEACF81" w14:textId="3C56928E" w:rsidR="39FC9490" w:rsidRDefault="39FC9490" w:rsidP="71878D98">
      <w:pPr>
        <w:pStyle w:val="Paragraphedeliste"/>
        <w:numPr>
          <w:ilvl w:val="0"/>
          <w:numId w:val="9"/>
        </w:numPr>
      </w:pPr>
      <w:r w:rsidRPr="71878D98">
        <w:t>Enjeu</w:t>
      </w:r>
      <w:r w:rsidR="5D51ED52" w:rsidRPr="71878D98">
        <w:t xml:space="preserve"> PPR</w:t>
      </w:r>
    </w:p>
    <w:p w14:paraId="2842BA6F" w14:textId="01330A97" w:rsidR="5D51ED52" w:rsidRDefault="5D51ED52" w:rsidP="71878D98">
      <w:r w:rsidRPr="71878D98">
        <w:rPr>
          <w:b/>
          <w:bCs/>
        </w:rPr>
        <w:t xml:space="preserve">Directive Inondation </w:t>
      </w:r>
      <w:r>
        <w:t xml:space="preserve">: </w:t>
      </w:r>
    </w:p>
    <w:p w14:paraId="47862B24" w14:textId="62313EE5" w:rsidR="2E22316C" w:rsidRDefault="2E22316C" w:rsidP="71878D98">
      <w:pPr>
        <w:pStyle w:val="Paragraphedeliste"/>
        <w:numPr>
          <w:ilvl w:val="0"/>
          <w:numId w:val="8"/>
        </w:numPr>
        <w:rPr>
          <w:rFonts w:eastAsiaTheme="minorEastAsia"/>
          <w:i/>
          <w:iCs/>
          <w:highlight w:val="yellow"/>
        </w:rPr>
      </w:pPr>
      <w:r w:rsidRPr="71878D98">
        <w:rPr>
          <w:i/>
          <w:iCs/>
          <w:highlight w:val="yellow"/>
        </w:rPr>
        <w:t>Zones soustraites inondations (ou zones protégées)</w:t>
      </w:r>
    </w:p>
    <w:p w14:paraId="1ED6BCA4" w14:textId="40CA8B86" w:rsidR="2E22316C" w:rsidRDefault="2E22316C" w:rsidP="71878D98">
      <w:pPr>
        <w:pStyle w:val="Paragraphedeliste"/>
        <w:numPr>
          <w:ilvl w:val="0"/>
          <w:numId w:val="8"/>
        </w:numPr>
        <w:rPr>
          <w:i/>
          <w:iCs/>
          <w:highlight w:val="yellow"/>
        </w:rPr>
      </w:pPr>
      <w:r w:rsidRPr="71878D98">
        <w:rPr>
          <w:i/>
          <w:iCs/>
          <w:highlight w:val="yellow"/>
        </w:rPr>
        <w:t>Ouvrages de protection</w:t>
      </w:r>
    </w:p>
    <w:p w14:paraId="38AB2281" w14:textId="56E0C178" w:rsidR="2E22316C" w:rsidRDefault="2E22316C" w:rsidP="71878D98">
      <w:pPr>
        <w:pStyle w:val="Paragraphedeliste"/>
        <w:numPr>
          <w:ilvl w:val="0"/>
          <w:numId w:val="8"/>
        </w:numPr>
        <w:rPr>
          <w:rFonts w:eastAsiaTheme="minorEastAsia"/>
        </w:rPr>
      </w:pPr>
      <w:r w:rsidRPr="71878D98">
        <w:t>Enjeu gestion crise</w:t>
      </w:r>
    </w:p>
    <w:p w14:paraId="441C4E9A" w14:textId="39D72FA2" w:rsidR="2E22316C" w:rsidRDefault="2E22316C" w:rsidP="71878D98">
      <w:pPr>
        <w:pStyle w:val="Paragraphedeliste"/>
        <w:numPr>
          <w:ilvl w:val="0"/>
          <w:numId w:val="8"/>
        </w:numPr>
      </w:pPr>
      <w:r w:rsidRPr="71878D98">
        <w:t>Enjeu IPPC</w:t>
      </w:r>
    </w:p>
    <w:p w14:paraId="45088D49" w14:textId="09E2B25C" w:rsidR="2E22316C" w:rsidRDefault="2E22316C" w:rsidP="71878D98">
      <w:pPr>
        <w:pStyle w:val="Paragraphedeliste"/>
        <w:numPr>
          <w:ilvl w:val="0"/>
          <w:numId w:val="8"/>
        </w:numPr>
      </w:pPr>
      <w:r w:rsidRPr="71878D98">
        <w:t>Enjeu Patrimoine</w:t>
      </w:r>
    </w:p>
    <w:p w14:paraId="56AD0C06" w14:textId="7A8DF7CC" w:rsidR="2E22316C" w:rsidRDefault="2E22316C" w:rsidP="71878D98">
      <w:pPr>
        <w:pStyle w:val="Paragraphedeliste"/>
        <w:numPr>
          <w:ilvl w:val="0"/>
          <w:numId w:val="8"/>
        </w:numPr>
      </w:pPr>
      <w:r w:rsidRPr="71878D98">
        <w:t>Enjeu zone protégée DCE</w:t>
      </w:r>
    </w:p>
    <w:p w14:paraId="4758A508" w14:textId="3B819388" w:rsidR="2E22316C" w:rsidRDefault="2E22316C" w:rsidP="71878D98">
      <w:pPr>
        <w:pStyle w:val="Paragraphedeliste"/>
        <w:numPr>
          <w:ilvl w:val="0"/>
          <w:numId w:val="8"/>
        </w:numPr>
      </w:pPr>
      <w:r w:rsidRPr="71878D98">
        <w:t>Enjeu stations traitement eaux usées</w:t>
      </w:r>
    </w:p>
    <w:p w14:paraId="0384D110" w14:textId="2E827C0F" w:rsidR="2E22316C" w:rsidRDefault="2E22316C" w:rsidP="71878D98">
      <w:pPr>
        <w:pStyle w:val="Paragraphedeliste"/>
        <w:numPr>
          <w:ilvl w:val="0"/>
          <w:numId w:val="8"/>
        </w:numPr>
      </w:pPr>
      <w:r w:rsidRPr="71878D98">
        <w:t>Enjeu activités économiques</w:t>
      </w:r>
    </w:p>
    <w:p w14:paraId="7BE792DE" w14:textId="40F9ECE2" w:rsidR="2E22316C" w:rsidRDefault="2E22316C" w:rsidP="71878D98">
      <w:pPr>
        <w:pStyle w:val="Paragraphedeliste"/>
        <w:numPr>
          <w:ilvl w:val="0"/>
          <w:numId w:val="8"/>
        </w:numPr>
      </w:pPr>
      <w:r w:rsidRPr="71878D98">
        <w:t>Enjeu rapportés</w:t>
      </w:r>
    </w:p>
    <w:p w14:paraId="2C91AFF9" w14:textId="5F1711D8" w:rsidR="71878D98" w:rsidRDefault="71878D98" w:rsidP="71878D98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1878D98" w14:paraId="6302C3D1" w14:textId="77777777" w:rsidTr="71878D98">
        <w:tc>
          <w:tcPr>
            <w:tcW w:w="9015" w:type="dxa"/>
          </w:tcPr>
          <w:p w14:paraId="24291AB1" w14:textId="1B6041DC" w:rsidR="4CD2A8A1" w:rsidRDefault="4CD2A8A1" w:rsidP="71878D98">
            <w:pPr>
              <w:pStyle w:val="Titre3"/>
              <w:outlineLvl w:val="2"/>
              <w:rPr>
                <w:rFonts w:ascii="Calibri Light" w:hAnsi="Calibri Light"/>
                <w:b/>
                <w:bCs/>
              </w:rPr>
            </w:pPr>
            <w:r w:rsidRPr="71878D98">
              <w:rPr>
                <w:b/>
                <w:bCs/>
              </w:rPr>
              <w:t>Origine du Risque</w:t>
            </w:r>
          </w:p>
        </w:tc>
      </w:tr>
    </w:tbl>
    <w:p w14:paraId="7AEA2B5D" w14:textId="4ED32DBF" w:rsidR="4CD2A8A1" w:rsidRDefault="4CD2A8A1" w:rsidP="71878D98">
      <w:r>
        <w:t>Cette thématique non prévue dans les thématiques initiales</w:t>
      </w:r>
      <w:r w:rsidR="15D63D0D">
        <w:t xml:space="preserve"> permet de décrire les éléments à l’origine des risques : par exemple références aux usines SEVESO pour les risques technologiques</w:t>
      </w:r>
      <w:r w:rsidR="6B87B182">
        <w:t xml:space="preserve">, ou </w:t>
      </w:r>
      <w:r w:rsidR="546CE924">
        <w:t>à d</w:t>
      </w:r>
      <w:r w:rsidR="6B87B182">
        <w:t xml:space="preserve">es cours d’eau </w:t>
      </w:r>
      <w:r w:rsidR="18F43298">
        <w:t xml:space="preserve"> pour </w:t>
      </w:r>
      <w:r w:rsidR="6B87B182">
        <w:t>un risque d’inondation.</w:t>
      </w:r>
    </w:p>
    <w:p w14:paraId="54CD19F4" w14:textId="33A58A1C" w:rsidR="6B87B182" w:rsidRDefault="6B87B182" w:rsidP="71878D98">
      <w:pPr>
        <w:pStyle w:val="Titre4"/>
        <w:rPr>
          <w:rFonts w:ascii="Calibri Light" w:hAnsi="Calibri Light"/>
        </w:rPr>
      </w:pPr>
      <w:r>
        <w:t>Points d’attention :</w:t>
      </w:r>
    </w:p>
    <w:p w14:paraId="5380BC5A" w14:textId="3DADC45B" w:rsidR="257EBB2F" w:rsidRDefault="257EBB2F" w:rsidP="71878D98">
      <w:pPr>
        <w:pStyle w:val="Paragraphedeliste"/>
        <w:numPr>
          <w:ilvl w:val="0"/>
          <w:numId w:val="4"/>
        </w:numPr>
      </w:pPr>
      <w:r>
        <w:t xml:space="preserve">La diffusion </w:t>
      </w:r>
      <w:r w:rsidR="1C61EF2E">
        <w:t xml:space="preserve">au public </w:t>
      </w:r>
      <w:r>
        <w:t xml:space="preserve">de l’information pour les </w:t>
      </w:r>
      <w:r w:rsidR="167F8AEC">
        <w:t>risques techniques (</w:t>
      </w:r>
      <w:r>
        <w:t>SEVESO</w:t>
      </w:r>
      <w:r w:rsidR="16936A99">
        <w:t xml:space="preserve">, canalisations) </w:t>
      </w:r>
      <w:r>
        <w:t xml:space="preserve"> </w:t>
      </w:r>
      <w:r w:rsidR="412D2553">
        <w:t>peut poser question</w:t>
      </w:r>
      <w:r w:rsidR="1DA2B7F6">
        <w:t xml:space="preserve"> (pour éviter les malveillances)</w:t>
      </w:r>
    </w:p>
    <w:p w14:paraId="18B93A34" w14:textId="2D2B1982" w:rsidR="6B87B182" w:rsidRDefault="6B87B182" w:rsidP="71878D98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t xml:space="preserve">Les PPRI sont plutôt découpés à la commune alors que les risques se déclinent à l’échelle d’un bassin. </w:t>
      </w:r>
      <w:r w:rsidR="68D17BE5">
        <w:t>L’origine du risque peut permettre de mettre en relation les PPR dont les risques ont été déterminés ensemble.</w:t>
      </w:r>
    </w:p>
    <w:p w14:paraId="43C2F39F" w14:textId="51AF9712" w:rsidR="60A43024" w:rsidRDefault="60A43024" w:rsidP="71878D98">
      <w:pPr>
        <w:pStyle w:val="Titre4"/>
      </w:pPr>
      <w:r>
        <w:t>Classes des standards PPR et Directive Inondation projetées dans cette thématique (cf. “Mural”)</w:t>
      </w:r>
    </w:p>
    <w:p w14:paraId="73836B35" w14:textId="7686A4C6" w:rsidR="60A43024" w:rsidRDefault="60A43024" w:rsidP="71878D98">
      <w:r w:rsidRPr="71878D98">
        <w:rPr>
          <w:b/>
          <w:bCs/>
        </w:rPr>
        <w:t>PPR</w:t>
      </w:r>
      <w:r>
        <w:t>:</w:t>
      </w:r>
    </w:p>
    <w:p w14:paraId="08628342" w14:textId="1BB67A82" w:rsidR="60A43024" w:rsidRDefault="60A43024" w:rsidP="71878D98">
      <w:pPr>
        <w:pStyle w:val="Paragraphedeliste"/>
        <w:numPr>
          <w:ilvl w:val="0"/>
          <w:numId w:val="9"/>
        </w:numPr>
        <w:rPr>
          <w:highlight w:val="yellow"/>
        </w:rPr>
      </w:pPr>
      <w:r w:rsidRPr="71878D98">
        <w:rPr>
          <w:i/>
          <w:iCs/>
          <w:highlight w:val="yellow"/>
        </w:rPr>
        <w:t>Origine Risque</w:t>
      </w:r>
    </w:p>
    <w:p w14:paraId="291BBAE2" w14:textId="01330A97" w:rsidR="60A43024" w:rsidRDefault="60A43024" w:rsidP="71878D98">
      <w:r w:rsidRPr="71878D98">
        <w:rPr>
          <w:b/>
          <w:bCs/>
        </w:rPr>
        <w:t xml:space="preserve">Directive Inondation </w:t>
      </w:r>
      <w:r>
        <w:t xml:space="preserve">: </w:t>
      </w:r>
    </w:p>
    <w:p w14:paraId="4A8C9DBB" w14:textId="58A955C2" w:rsidR="65ACB9F9" w:rsidRDefault="2B6BFBCF" w:rsidP="71878D98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t>?</w:t>
      </w:r>
    </w:p>
    <w:p w14:paraId="2EBA6F6F" w14:textId="4ECFA388" w:rsidR="2E5C64FD" w:rsidRDefault="617B8742" w:rsidP="2F547E0E">
      <w:pPr>
        <w:pStyle w:val="Titre1"/>
        <w:rPr>
          <w:rFonts w:ascii="Calibri Light" w:hAnsi="Calibri Light"/>
        </w:rPr>
      </w:pPr>
      <w:r>
        <w:t xml:space="preserve">2. </w:t>
      </w:r>
      <w:r w:rsidR="2E5C64FD">
        <w:t>Ventilation des classes</w:t>
      </w:r>
    </w:p>
    <w:p w14:paraId="666EB9EF" w14:textId="27AB4F49" w:rsidR="68A91267" w:rsidRDefault="6BA617F3" w:rsidP="55FB10CD">
      <w:pPr>
        <w:rPr>
          <w:b/>
          <w:bCs/>
        </w:rPr>
      </w:pPr>
      <w:r w:rsidRPr="2E90057B">
        <w:rPr>
          <w:b/>
          <w:bCs/>
        </w:rPr>
        <w:t>Travail collectif sur l</w:t>
      </w:r>
      <w:r w:rsidR="5B49A20A" w:rsidRPr="2E90057B">
        <w:rPr>
          <w:b/>
          <w:bCs/>
        </w:rPr>
        <w:t>’espace de travail</w:t>
      </w:r>
      <w:r w:rsidR="68A91267" w:rsidRPr="2E90057B">
        <w:rPr>
          <w:b/>
          <w:bCs/>
        </w:rPr>
        <w:t xml:space="preserve"> </w:t>
      </w:r>
      <w:r w:rsidR="1B2F3B0D" w:rsidRPr="2E90057B">
        <w:rPr>
          <w:b/>
          <w:bCs/>
        </w:rPr>
        <w:t>“</w:t>
      </w:r>
      <w:r w:rsidR="68A91267" w:rsidRPr="2E90057B">
        <w:rPr>
          <w:b/>
          <w:bCs/>
        </w:rPr>
        <w:t>Mural</w:t>
      </w:r>
      <w:r w:rsidR="376FC3DB" w:rsidRPr="2E90057B">
        <w:rPr>
          <w:b/>
          <w:bCs/>
        </w:rPr>
        <w:t>”</w:t>
      </w:r>
      <w:r w:rsidR="572A7899" w:rsidRPr="2E90057B">
        <w:rPr>
          <w:b/>
          <w:bCs/>
        </w:rPr>
        <w:t xml:space="preserve"> suivant </w:t>
      </w:r>
      <w:r w:rsidR="68A91267" w:rsidRPr="2E90057B">
        <w:rPr>
          <w:b/>
          <w:bCs/>
        </w:rPr>
        <w:t>:</w:t>
      </w:r>
    </w:p>
    <w:p w14:paraId="2BCCCB61" w14:textId="682F173D" w:rsidR="68A91267" w:rsidRDefault="68A91267" w:rsidP="2F547E0E">
      <w:r>
        <w:lastRenderedPageBreak/>
        <w:t xml:space="preserve"> </w:t>
      </w:r>
      <w:hyperlink r:id="rId11">
        <w:r w:rsidR="45A32D13" w:rsidRPr="2E90057B">
          <w:rPr>
            <w:rStyle w:val="Lienhypertexte"/>
          </w:rPr>
          <w:t>https://app.mural.co/t/ign6805/m/ign6805/1641307816867/8e7e848c3b6363a26616468c285b1c75db3b90ce?sender=u7cb5d16a155aefd8d9423388</w:t>
        </w:r>
      </w:hyperlink>
      <w:r w:rsidR="45A32D13">
        <w:t xml:space="preserve"> </w:t>
      </w:r>
    </w:p>
    <w:p w14:paraId="7A29230C" w14:textId="17C00593" w:rsidR="569478CC" w:rsidRDefault="569478CC" w:rsidP="569478CC"/>
    <w:p w14:paraId="0615470A" w14:textId="257E8F5E" w:rsidR="6EC97319" w:rsidRDefault="6EC97319" w:rsidP="55FB10CD">
      <w:r>
        <w:t xml:space="preserve">Liens vers </w:t>
      </w:r>
      <w:r w:rsidR="6BB2BBA9">
        <w:t>les standards :</w:t>
      </w:r>
    </w:p>
    <w:p w14:paraId="1D37DA36" w14:textId="22C20317" w:rsidR="42C5E5D8" w:rsidRDefault="42C5E5D8" w:rsidP="55FB10CD">
      <w:pPr>
        <w:pStyle w:val="Paragraphedeliste"/>
        <w:numPr>
          <w:ilvl w:val="0"/>
          <w:numId w:val="22"/>
        </w:numPr>
        <w:rPr>
          <w:rFonts w:eastAsiaTheme="minorEastAsia"/>
        </w:rPr>
      </w:pPr>
      <w:r>
        <w:t xml:space="preserve">Directive Inondation : </w:t>
      </w:r>
      <w:hyperlink r:id="rId12">
        <w:r w:rsidRPr="2E90057B">
          <w:rPr>
            <w:rStyle w:val="Lienhypertexte"/>
          </w:rPr>
          <w:t>https://github.com/cnigfr/Geostandards-Risques/blob/main/documents/COVADIS_standard_DI_v2.1_cle84e119.pdf</w:t>
        </w:r>
      </w:hyperlink>
      <w:r>
        <w:t xml:space="preserve"> </w:t>
      </w:r>
    </w:p>
    <w:p w14:paraId="71B282D4" w14:textId="0C007B29" w:rsidR="6EC97319" w:rsidRDefault="6EC97319" w:rsidP="55FB10CD">
      <w:pPr>
        <w:pStyle w:val="Paragraphedeliste"/>
        <w:numPr>
          <w:ilvl w:val="0"/>
          <w:numId w:val="23"/>
        </w:numPr>
        <w:rPr>
          <w:rFonts w:eastAsiaTheme="minorEastAsia"/>
        </w:rPr>
      </w:pPr>
      <w:r>
        <w:t xml:space="preserve">Standard PPR </w:t>
      </w:r>
      <w:r w:rsidR="515B732A">
        <w:t xml:space="preserve">(risques naturels et technologiques) </w:t>
      </w:r>
      <w:r>
        <w:t>:</w:t>
      </w:r>
      <w:r w:rsidR="5FAEB0AD">
        <w:t xml:space="preserve"> </w:t>
      </w:r>
      <w:r>
        <w:t xml:space="preserve"> </w:t>
      </w:r>
      <w:hyperlink r:id="rId13">
        <w:r w:rsidR="4DF5F439" w:rsidRPr="2E90057B">
          <w:rPr>
            <w:rStyle w:val="Lienhypertexte"/>
          </w:rPr>
          <w:t>http://www.geoinformations.developpement-durable.gouv.fr/fichier/pdf/COVADIS_standard_PPR_v1_cor_modif_cle0bd56c.pdf?arg=177829664&amp;cle=33d92706fe802da9f0b13f37064960dfda2151c3&amp;file=pdf%2FCOVADIS_standard_PPR_v1_cor_modif_cle0bd56c.pdf</w:t>
        </w:r>
      </w:hyperlink>
      <w:r w:rsidR="4DF5F439">
        <w:t xml:space="preserve"> </w:t>
      </w:r>
    </w:p>
    <w:p w14:paraId="681A7401" w14:textId="67BC6A49" w:rsidR="4DF5F439" w:rsidRDefault="4DF5F439" w:rsidP="55FB10CD">
      <w:pPr>
        <w:pStyle w:val="Paragraphedeliste"/>
        <w:numPr>
          <w:ilvl w:val="0"/>
          <w:numId w:val="23"/>
        </w:numPr>
        <w:rPr>
          <w:rFonts w:eastAsiaTheme="minorEastAsia"/>
        </w:rPr>
      </w:pPr>
      <w:r>
        <w:t xml:space="preserve">Standard PPR risques miniers : </w:t>
      </w:r>
      <w:hyperlink r:id="rId14">
        <w:r w:rsidRPr="2E90057B">
          <w:rPr>
            <w:rStyle w:val="Lienhypertexte"/>
          </w:rPr>
          <w:t>http://www.geoinformations.developpement-durable.gouv.fr/fichier/pdf/covadis_standard_pprm_v1_cle5f1867.pdf?arg=177834903&amp;cle=03199730531ea94d495483756e49e70eca96a58a&amp;file=pdf%2Fcovadis_standard_pprm_v1_cle5f1867.pdf</w:t>
        </w:r>
      </w:hyperlink>
      <w:r>
        <w:t xml:space="preserve"> </w:t>
      </w:r>
    </w:p>
    <w:p w14:paraId="700F58B5" w14:textId="68613E83" w:rsidR="569478CC" w:rsidRDefault="569478CC" w:rsidP="569478CC"/>
    <w:sectPr w:rsidR="569478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597847627" textId="248744449" start="99" length="23" invalidationStart="99" invalidationLength="23" id="QzIhHVFk"/>
  </int:Manifest>
  <int:Observations>
    <int:Content id="QzIhHVFk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3EBC"/>
    <w:multiLevelType w:val="hybridMultilevel"/>
    <w:tmpl w:val="E2B26066"/>
    <w:lvl w:ilvl="0" w:tplc="96ACC6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B68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4C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A07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16B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BE8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A9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768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84C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44173"/>
    <w:multiLevelType w:val="hybridMultilevel"/>
    <w:tmpl w:val="53929CF2"/>
    <w:lvl w:ilvl="0" w:tplc="8A44D7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E2E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CAA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4A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E9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0E4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CA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CE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B04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42A7B"/>
    <w:multiLevelType w:val="hybridMultilevel"/>
    <w:tmpl w:val="E5465BA8"/>
    <w:lvl w:ilvl="0" w:tplc="A1BEA4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2E7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004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D8D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F07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6C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47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C3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EE3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36022"/>
    <w:multiLevelType w:val="hybridMultilevel"/>
    <w:tmpl w:val="96E20996"/>
    <w:lvl w:ilvl="0" w:tplc="F94ECC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82A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60B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045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48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C6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87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8F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286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313C7"/>
    <w:multiLevelType w:val="hybridMultilevel"/>
    <w:tmpl w:val="FE300496"/>
    <w:lvl w:ilvl="0" w:tplc="66B6E7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9C3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A2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28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A7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AA5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66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186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66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93192"/>
    <w:multiLevelType w:val="hybridMultilevel"/>
    <w:tmpl w:val="BFB06F5A"/>
    <w:lvl w:ilvl="0" w:tplc="37F06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70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A8E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C2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2C1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61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26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C8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2CB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A5A4F"/>
    <w:multiLevelType w:val="hybridMultilevel"/>
    <w:tmpl w:val="C8EC9E78"/>
    <w:lvl w:ilvl="0" w:tplc="CBE805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C06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7EB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F46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E4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48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2A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28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2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638D5"/>
    <w:multiLevelType w:val="hybridMultilevel"/>
    <w:tmpl w:val="FBF6B2CE"/>
    <w:lvl w:ilvl="0" w:tplc="1310B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06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6A5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A4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42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360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A23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88A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863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65BD0"/>
    <w:multiLevelType w:val="hybridMultilevel"/>
    <w:tmpl w:val="E86610E6"/>
    <w:lvl w:ilvl="0" w:tplc="B0543D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B46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94F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0C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4D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E5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8EF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CC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BA3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925D9"/>
    <w:multiLevelType w:val="hybridMultilevel"/>
    <w:tmpl w:val="495A83A4"/>
    <w:lvl w:ilvl="0" w:tplc="B9EC46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82A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03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BC3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F2C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38D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B6D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28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62F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814BD"/>
    <w:multiLevelType w:val="hybridMultilevel"/>
    <w:tmpl w:val="7196092A"/>
    <w:lvl w:ilvl="0" w:tplc="DE028A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1A6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0B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EA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61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28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0F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DCC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ED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D40A0"/>
    <w:multiLevelType w:val="hybridMultilevel"/>
    <w:tmpl w:val="ECF2A322"/>
    <w:lvl w:ilvl="0" w:tplc="D4020C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3763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285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AC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F6F2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8CC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64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084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546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8A4D25"/>
    <w:multiLevelType w:val="hybridMultilevel"/>
    <w:tmpl w:val="8F401D72"/>
    <w:lvl w:ilvl="0" w:tplc="0F6AB7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D65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A24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62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8D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D22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944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E63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086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AB1976"/>
    <w:multiLevelType w:val="hybridMultilevel"/>
    <w:tmpl w:val="EEACF8EE"/>
    <w:lvl w:ilvl="0" w:tplc="804427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80F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309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65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66D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64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6F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A9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10C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B101C"/>
    <w:multiLevelType w:val="hybridMultilevel"/>
    <w:tmpl w:val="808E4D0C"/>
    <w:lvl w:ilvl="0" w:tplc="3E4089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0B0C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406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148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A2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2A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EE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C9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EA7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663ABA"/>
    <w:multiLevelType w:val="hybridMultilevel"/>
    <w:tmpl w:val="7010A39A"/>
    <w:lvl w:ilvl="0" w:tplc="C66A6E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405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94C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88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2E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7A7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20A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268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EF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40091F"/>
    <w:multiLevelType w:val="hybridMultilevel"/>
    <w:tmpl w:val="50A66B4A"/>
    <w:lvl w:ilvl="0" w:tplc="895C27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EAF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62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CA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18E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4E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CE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A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266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6B4BEF"/>
    <w:multiLevelType w:val="hybridMultilevel"/>
    <w:tmpl w:val="B928D60A"/>
    <w:lvl w:ilvl="0" w:tplc="EF38E4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62C5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34E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6C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CC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986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64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6E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68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C5582"/>
    <w:multiLevelType w:val="hybridMultilevel"/>
    <w:tmpl w:val="6B66C33A"/>
    <w:lvl w:ilvl="0" w:tplc="2C2E68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16C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600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05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8B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B20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65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3EB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A2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E69E3"/>
    <w:multiLevelType w:val="hybridMultilevel"/>
    <w:tmpl w:val="0622A5C0"/>
    <w:lvl w:ilvl="0" w:tplc="3F0041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A0D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D06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27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F29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88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0F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246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A3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F06CB3"/>
    <w:multiLevelType w:val="hybridMultilevel"/>
    <w:tmpl w:val="BF3CEB72"/>
    <w:lvl w:ilvl="0" w:tplc="11A09C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65E8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2AA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722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E9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85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A0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A3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85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FD1654"/>
    <w:multiLevelType w:val="hybridMultilevel"/>
    <w:tmpl w:val="B26E9E0C"/>
    <w:lvl w:ilvl="0" w:tplc="D708ED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406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2A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5ED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7AD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C4F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4A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C8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6A3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73490F"/>
    <w:multiLevelType w:val="hybridMultilevel"/>
    <w:tmpl w:val="0D6898C8"/>
    <w:lvl w:ilvl="0" w:tplc="D61466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B65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024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A3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96F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E2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0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CCC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0F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731C0A"/>
    <w:multiLevelType w:val="hybridMultilevel"/>
    <w:tmpl w:val="AFBEAE12"/>
    <w:lvl w:ilvl="0" w:tplc="6F9630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E85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2D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46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E9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500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8C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A45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B8E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E05F01"/>
    <w:multiLevelType w:val="hybridMultilevel"/>
    <w:tmpl w:val="CBE24F6E"/>
    <w:lvl w:ilvl="0" w:tplc="7FF203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0B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F81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EB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664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54C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622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6E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805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A410F2"/>
    <w:multiLevelType w:val="hybridMultilevel"/>
    <w:tmpl w:val="821CDB7E"/>
    <w:lvl w:ilvl="0" w:tplc="19484C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EC0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70A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65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1EA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BA0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80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A03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86B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C301D0"/>
    <w:multiLevelType w:val="hybridMultilevel"/>
    <w:tmpl w:val="8634FBB8"/>
    <w:lvl w:ilvl="0" w:tplc="88D27B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BEA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65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0A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AC4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C4F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9CC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92E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40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135CED"/>
    <w:multiLevelType w:val="hybridMultilevel"/>
    <w:tmpl w:val="95D45610"/>
    <w:lvl w:ilvl="0" w:tplc="1FDCA7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DAE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FC6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80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CE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48D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869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28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7EC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BA5407"/>
    <w:multiLevelType w:val="hybridMultilevel"/>
    <w:tmpl w:val="CA4C6E42"/>
    <w:lvl w:ilvl="0" w:tplc="6DC0C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EE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2CC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8C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CD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ED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7CE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EEF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61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2"/>
  </w:num>
  <w:num w:numId="4">
    <w:abstractNumId w:val="8"/>
  </w:num>
  <w:num w:numId="5">
    <w:abstractNumId w:val="21"/>
  </w:num>
  <w:num w:numId="6">
    <w:abstractNumId w:val="2"/>
  </w:num>
  <w:num w:numId="7">
    <w:abstractNumId w:val="17"/>
  </w:num>
  <w:num w:numId="8">
    <w:abstractNumId w:val="19"/>
  </w:num>
  <w:num w:numId="9">
    <w:abstractNumId w:val="16"/>
  </w:num>
  <w:num w:numId="10">
    <w:abstractNumId w:val="27"/>
  </w:num>
  <w:num w:numId="11">
    <w:abstractNumId w:val="25"/>
  </w:num>
  <w:num w:numId="12">
    <w:abstractNumId w:val="13"/>
  </w:num>
  <w:num w:numId="13">
    <w:abstractNumId w:val="18"/>
  </w:num>
  <w:num w:numId="14">
    <w:abstractNumId w:val="11"/>
  </w:num>
  <w:num w:numId="15">
    <w:abstractNumId w:val="4"/>
  </w:num>
  <w:num w:numId="16">
    <w:abstractNumId w:val="15"/>
  </w:num>
  <w:num w:numId="17">
    <w:abstractNumId w:val="6"/>
  </w:num>
  <w:num w:numId="18">
    <w:abstractNumId w:val="1"/>
  </w:num>
  <w:num w:numId="19">
    <w:abstractNumId w:val="24"/>
  </w:num>
  <w:num w:numId="20">
    <w:abstractNumId w:val="0"/>
  </w:num>
  <w:num w:numId="21">
    <w:abstractNumId w:val="23"/>
  </w:num>
  <w:num w:numId="22">
    <w:abstractNumId w:val="7"/>
  </w:num>
  <w:num w:numId="23">
    <w:abstractNumId w:val="28"/>
  </w:num>
  <w:num w:numId="24">
    <w:abstractNumId w:val="14"/>
  </w:num>
  <w:num w:numId="25">
    <w:abstractNumId w:val="10"/>
  </w:num>
  <w:num w:numId="26">
    <w:abstractNumId w:val="20"/>
  </w:num>
  <w:num w:numId="27">
    <w:abstractNumId w:val="3"/>
  </w:num>
  <w:num w:numId="28">
    <w:abstractNumId w:val="9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6DCC9"/>
    <w:rsid w:val="0017CC76"/>
    <w:rsid w:val="001963BA"/>
    <w:rsid w:val="002869B9"/>
    <w:rsid w:val="002D52DF"/>
    <w:rsid w:val="003AEC7D"/>
    <w:rsid w:val="00772829"/>
    <w:rsid w:val="009B223C"/>
    <w:rsid w:val="00CC492A"/>
    <w:rsid w:val="00CC9FEF"/>
    <w:rsid w:val="00D51A85"/>
    <w:rsid w:val="00DEEFA3"/>
    <w:rsid w:val="00E513F0"/>
    <w:rsid w:val="00F9C6D5"/>
    <w:rsid w:val="0176F3E4"/>
    <w:rsid w:val="0188B5E1"/>
    <w:rsid w:val="018D9D69"/>
    <w:rsid w:val="019462AA"/>
    <w:rsid w:val="02310B60"/>
    <w:rsid w:val="024D4605"/>
    <w:rsid w:val="025B5118"/>
    <w:rsid w:val="02A4366A"/>
    <w:rsid w:val="034F6D38"/>
    <w:rsid w:val="03641BB0"/>
    <w:rsid w:val="0365A820"/>
    <w:rsid w:val="03819327"/>
    <w:rsid w:val="038634BA"/>
    <w:rsid w:val="0397DE79"/>
    <w:rsid w:val="039DB396"/>
    <w:rsid w:val="039FFA89"/>
    <w:rsid w:val="03A6CB20"/>
    <w:rsid w:val="03E285B1"/>
    <w:rsid w:val="0406654D"/>
    <w:rsid w:val="04222D9A"/>
    <w:rsid w:val="0423C495"/>
    <w:rsid w:val="0469A9B2"/>
    <w:rsid w:val="049441D0"/>
    <w:rsid w:val="04B88D9E"/>
    <w:rsid w:val="04C2E85E"/>
    <w:rsid w:val="04E02BAD"/>
    <w:rsid w:val="0523CA88"/>
    <w:rsid w:val="052F0598"/>
    <w:rsid w:val="053D80FE"/>
    <w:rsid w:val="055143FD"/>
    <w:rsid w:val="0551FB09"/>
    <w:rsid w:val="0592F1DA"/>
    <w:rsid w:val="059575B6"/>
    <w:rsid w:val="059C5BA4"/>
    <w:rsid w:val="05A92DB8"/>
    <w:rsid w:val="05B4155C"/>
    <w:rsid w:val="05D6B8FB"/>
    <w:rsid w:val="05DC68F0"/>
    <w:rsid w:val="05F98CE1"/>
    <w:rsid w:val="05FDF0B0"/>
    <w:rsid w:val="0608E25A"/>
    <w:rsid w:val="060C3C59"/>
    <w:rsid w:val="060D66B7"/>
    <w:rsid w:val="063ADD7E"/>
    <w:rsid w:val="063D3F30"/>
    <w:rsid w:val="064B6CF7"/>
    <w:rsid w:val="06555695"/>
    <w:rsid w:val="0687E112"/>
    <w:rsid w:val="0688A53E"/>
    <w:rsid w:val="069978A3"/>
    <w:rsid w:val="06A03DB5"/>
    <w:rsid w:val="06CC292E"/>
    <w:rsid w:val="071455D7"/>
    <w:rsid w:val="0767C8C3"/>
    <w:rsid w:val="0780CD02"/>
    <w:rsid w:val="07C6863D"/>
    <w:rsid w:val="07FDF890"/>
    <w:rsid w:val="08058FE3"/>
    <w:rsid w:val="0818F979"/>
    <w:rsid w:val="083116CF"/>
    <w:rsid w:val="0852273F"/>
    <w:rsid w:val="087637C0"/>
    <w:rsid w:val="088983EF"/>
    <w:rsid w:val="088FBC4F"/>
    <w:rsid w:val="08B2CEFC"/>
    <w:rsid w:val="08B41180"/>
    <w:rsid w:val="08C62FE4"/>
    <w:rsid w:val="08D529C5"/>
    <w:rsid w:val="0956CAFA"/>
    <w:rsid w:val="096BA506"/>
    <w:rsid w:val="098CEE9C"/>
    <w:rsid w:val="09A5F435"/>
    <w:rsid w:val="09EE0DCB"/>
    <w:rsid w:val="09F73BAB"/>
    <w:rsid w:val="0A12C725"/>
    <w:rsid w:val="0A224E77"/>
    <w:rsid w:val="0A28801E"/>
    <w:rsid w:val="0A2F0E2B"/>
    <w:rsid w:val="0A7144E0"/>
    <w:rsid w:val="0A966454"/>
    <w:rsid w:val="0AB9282E"/>
    <w:rsid w:val="0AD03812"/>
    <w:rsid w:val="0ADFAD7C"/>
    <w:rsid w:val="0AF1D34F"/>
    <w:rsid w:val="0AFA0037"/>
    <w:rsid w:val="0B0D5AC4"/>
    <w:rsid w:val="0B1E8DE5"/>
    <w:rsid w:val="0B39CF89"/>
    <w:rsid w:val="0B8A8787"/>
    <w:rsid w:val="0C1D946A"/>
    <w:rsid w:val="0C2330CE"/>
    <w:rsid w:val="0C405D88"/>
    <w:rsid w:val="0C542835"/>
    <w:rsid w:val="0C84B72F"/>
    <w:rsid w:val="0CA18661"/>
    <w:rsid w:val="0CA345C8"/>
    <w:rsid w:val="0CC611A6"/>
    <w:rsid w:val="0CC9FD84"/>
    <w:rsid w:val="0CFE9B47"/>
    <w:rsid w:val="0D10E62E"/>
    <w:rsid w:val="0D1A40D1"/>
    <w:rsid w:val="0D27B930"/>
    <w:rsid w:val="0D5C2C31"/>
    <w:rsid w:val="0D6D8500"/>
    <w:rsid w:val="0DB10DD1"/>
    <w:rsid w:val="0DC622CA"/>
    <w:rsid w:val="0DCDFB22"/>
    <w:rsid w:val="0DD29621"/>
    <w:rsid w:val="0E034E26"/>
    <w:rsid w:val="0E18789C"/>
    <w:rsid w:val="0E243D38"/>
    <w:rsid w:val="0E4788D2"/>
    <w:rsid w:val="0EB8BEBE"/>
    <w:rsid w:val="0ECC62A4"/>
    <w:rsid w:val="0EE3ED30"/>
    <w:rsid w:val="0EFDEB56"/>
    <w:rsid w:val="0F0F8D94"/>
    <w:rsid w:val="0F1BAC8C"/>
    <w:rsid w:val="0F2033F6"/>
    <w:rsid w:val="0F603C45"/>
    <w:rsid w:val="0F61165E"/>
    <w:rsid w:val="0F9C651D"/>
    <w:rsid w:val="0FBC19E6"/>
    <w:rsid w:val="0FE59FD0"/>
    <w:rsid w:val="0FF38500"/>
    <w:rsid w:val="100DF75B"/>
    <w:rsid w:val="1023DFC0"/>
    <w:rsid w:val="102EC4DE"/>
    <w:rsid w:val="1047C1C7"/>
    <w:rsid w:val="105CA744"/>
    <w:rsid w:val="107B116A"/>
    <w:rsid w:val="10846FFE"/>
    <w:rsid w:val="10A71166"/>
    <w:rsid w:val="10CDC0D3"/>
    <w:rsid w:val="10D40652"/>
    <w:rsid w:val="112EB032"/>
    <w:rsid w:val="115294BB"/>
    <w:rsid w:val="118BEA3A"/>
    <w:rsid w:val="11AD4977"/>
    <w:rsid w:val="11DFA352"/>
    <w:rsid w:val="11F852C7"/>
    <w:rsid w:val="1213EFEE"/>
    <w:rsid w:val="1279C335"/>
    <w:rsid w:val="12A0351C"/>
    <w:rsid w:val="12C2D97E"/>
    <w:rsid w:val="12FF93EB"/>
    <w:rsid w:val="1335CF46"/>
    <w:rsid w:val="138336E7"/>
    <w:rsid w:val="138B44E9"/>
    <w:rsid w:val="138B8B8F"/>
    <w:rsid w:val="13912A0E"/>
    <w:rsid w:val="13C7D748"/>
    <w:rsid w:val="13D89810"/>
    <w:rsid w:val="13E2CE84"/>
    <w:rsid w:val="13F445D6"/>
    <w:rsid w:val="13FA3345"/>
    <w:rsid w:val="14159396"/>
    <w:rsid w:val="1421B4B3"/>
    <w:rsid w:val="142F18E1"/>
    <w:rsid w:val="143069CD"/>
    <w:rsid w:val="1433ED6D"/>
    <w:rsid w:val="143C057D"/>
    <w:rsid w:val="145953F5"/>
    <w:rsid w:val="146650F4"/>
    <w:rsid w:val="1466C49E"/>
    <w:rsid w:val="1470F9EF"/>
    <w:rsid w:val="1474F012"/>
    <w:rsid w:val="147F47D1"/>
    <w:rsid w:val="148002D8"/>
    <w:rsid w:val="148B3A94"/>
    <w:rsid w:val="14998587"/>
    <w:rsid w:val="14F6F09C"/>
    <w:rsid w:val="1514D63C"/>
    <w:rsid w:val="151BFA46"/>
    <w:rsid w:val="1561257B"/>
    <w:rsid w:val="15B163F7"/>
    <w:rsid w:val="15CD8756"/>
    <w:rsid w:val="15D63D0D"/>
    <w:rsid w:val="15F92DA4"/>
    <w:rsid w:val="163B8583"/>
    <w:rsid w:val="164ACE48"/>
    <w:rsid w:val="164CF6C6"/>
    <w:rsid w:val="16591098"/>
    <w:rsid w:val="165B8CA8"/>
    <w:rsid w:val="167CCA0F"/>
    <w:rsid w:val="167F8AEC"/>
    <w:rsid w:val="16936A99"/>
    <w:rsid w:val="16B21C49"/>
    <w:rsid w:val="16EA3591"/>
    <w:rsid w:val="16F05369"/>
    <w:rsid w:val="170788FC"/>
    <w:rsid w:val="173FF192"/>
    <w:rsid w:val="175E6871"/>
    <w:rsid w:val="178FADB9"/>
    <w:rsid w:val="17929E01"/>
    <w:rsid w:val="17B51F9F"/>
    <w:rsid w:val="17C2BEB0"/>
    <w:rsid w:val="17C30079"/>
    <w:rsid w:val="17D843E6"/>
    <w:rsid w:val="17F73B29"/>
    <w:rsid w:val="183DAA6C"/>
    <w:rsid w:val="184E42C6"/>
    <w:rsid w:val="187AE398"/>
    <w:rsid w:val="188EAE25"/>
    <w:rsid w:val="18A88733"/>
    <w:rsid w:val="18D9F5CE"/>
    <w:rsid w:val="18F43298"/>
    <w:rsid w:val="18FB8C70"/>
    <w:rsid w:val="19037A3D"/>
    <w:rsid w:val="19052818"/>
    <w:rsid w:val="1929D7A3"/>
    <w:rsid w:val="192B9E0B"/>
    <w:rsid w:val="194A95BC"/>
    <w:rsid w:val="195C0DFC"/>
    <w:rsid w:val="196085E6"/>
    <w:rsid w:val="19892378"/>
    <w:rsid w:val="19BFFD79"/>
    <w:rsid w:val="19D4521B"/>
    <w:rsid w:val="19E86A64"/>
    <w:rsid w:val="19F40542"/>
    <w:rsid w:val="1A1651AF"/>
    <w:rsid w:val="1A445794"/>
    <w:rsid w:val="1A51B58D"/>
    <w:rsid w:val="1A61725D"/>
    <w:rsid w:val="1A933864"/>
    <w:rsid w:val="1B12D347"/>
    <w:rsid w:val="1B2F3B0D"/>
    <w:rsid w:val="1B402DE3"/>
    <w:rsid w:val="1B45F67B"/>
    <w:rsid w:val="1B4C301A"/>
    <w:rsid w:val="1B540470"/>
    <w:rsid w:val="1B7A9A5D"/>
    <w:rsid w:val="1BAB76C0"/>
    <w:rsid w:val="1BB11D5C"/>
    <w:rsid w:val="1BB2AC61"/>
    <w:rsid w:val="1C4FC876"/>
    <w:rsid w:val="1C5B66A9"/>
    <w:rsid w:val="1C61EF2E"/>
    <w:rsid w:val="1C6A61F1"/>
    <w:rsid w:val="1C8A19C3"/>
    <w:rsid w:val="1C96719C"/>
    <w:rsid w:val="1C9D80E2"/>
    <w:rsid w:val="1CDBFE44"/>
    <w:rsid w:val="1D0302B6"/>
    <w:rsid w:val="1D6D3842"/>
    <w:rsid w:val="1D6E54F7"/>
    <w:rsid w:val="1D8243A4"/>
    <w:rsid w:val="1DA2B7F6"/>
    <w:rsid w:val="1DC1A0A7"/>
    <w:rsid w:val="1DC9F865"/>
    <w:rsid w:val="1DEA517F"/>
    <w:rsid w:val="1DEE1AA1"/>
    <w:rsid w:val="1E0E47E4"/>
    <w:rsid w:val="1E4D4015"/>
    <w:rsid w:val="1E54DDE2"/>
    <w:rsid w:val="1E56EC97"/>
    <w:rsid w:val="1E79E1B1"/>
    <w:rsid w:val="1E7BDAEB"/>
    <w:rsid w:val="1E81A7E0"/>
    <w:rsid w:val="1EBA7B9A"/>
    <w:rsid w:val="1EEC29CC"/>
    <w:rsid w:val="1F065844"/>
    <w:rsid w:val="1F1E1405"/>
    <w:rsid w:val="1F451448"/>
    <w:rsid w:val="1F7A406B"/>
    <w:rsid w:val="1F917FAA"/>
    <w:rsid w:val="1FC9D1DB"/>
    <w:rsid w:val="1FD25A4D"/>
    <w:rsid w:val="1FF0AE43"/>
    <w:rsid w:val="201AC57B"/>
    <w:rsid w:val="20408D1C"/>
    <w:rsid w:val="204D98D4"/>
    <w:rsid w:val="2087C38F"/>
    <w:rsid w:val="20B9E466"/>
    <w:rsid w:val="20E9518B"/>
    <w:rsid w:val="20F74B3A"/>
    <w:rsid w:val="20FDBC97"/>
    <w:rsid w:val="210FE35B"/>
    <w:rsid w:val="21285ABD"/>
    <w:rsid w:val="21407382"/>
    <w:rsid w:val="2148AFA3"/>
    <w:rsid w:val="21798840"/>
    <w:rsid w:val="217F5B81"/>
    <w:rsid w:val="219E7C91"/>
    <w:rsid w:val="21BC4B47"/>
    <w:rsid w:val="21D144C4"/>
    <w:rsid w:val="21D7F7C7"/>
    <w:rsid w:val="21F5250C"/>
    <w:rsid w:val="2204CE0B"/>
    <w:rsid w:val="22199BEA"/>
    <w:rsid w:val="2220ECF9"/>
    <w:rsid w:val="2240D7BE"/>
    <w:rsid w:val="2270CA7F"/>
    <w:rsid w:val="22BC1645"/>
    <w:rsid w:val="22C7A36E"/>
    <w:rsid w:val="22CBCF10"/>
    <w:rsid w:val="22F14683"/>
    <w:rsid w:val="22F21E74"/>
    <w:rsid w:val="22F5F528"/>
    <w:rsid w:val="2335741E"/>
    <w:rsid w:val="234D52D4"/>
    <w:rsid w:val="23534AB8"/>
    <w:rsid w:val="23D3E59F"/>
    <w:rsid w:val="23D5090C"/>
    <w:rsid w:val="23E97F05"/>
    <w:rsid w:val="240876E3"/>
    <w:rsid w:val="24180385"/>
    <w:rsid w:val="241EA02B"/>
    <w:rsid w:val="2420F24D"/>
    <w:rsid w:val="2454B105"/>
    <w:rsid w:val="2464F0CD"/>
    <w:rsid w:val="246EDA97"/>
    <w:rsid w:val="24881EB6"/>
    <w:rsid w:val="24A49E97"/>
    <w:rsid w:val="24A4C081"/>
    <w:rsid w:val="24CF7088"/>
    <w:rsid w:val="24F3EC09"/>
    <w:rsid w:val="24FE03A3"/>
    <w:rsid w:val="24FF8E45"/>
    <w:rsid w:val="2507374D"/>
    <w:rsid w:val="25113D25"/>
    <w:rsid w:val="257037B1"/>
    <w:rsid w:val="257EBB2F"/>
    <w:rsid w:val="258AF7AA"/>
    <w:rsid w:val="25A1B728"/>
    <w:rsid w:val="25AD4C67"/>
    <w:rsid w:val="25DD0DF8"/>
    <w:rsid w:val="26318650"/>
    <w:rsid w:val="26446328"/>
    <w:rsid w:val="266B40E9"/>
    <w:rsid w:val="2678F5E9"/>
    <w:rsid w:val="268DE7D3"/>
    <w:rsid w:val="269835D5"/>
    <w:rsid w:val="26AF6DD2"/>
    <w:rsid w:val="26BAF1C5"/>
    <w:rsid w:val="26D79BCB"/>
    <w:rsid w:val="270FDF0B"/>
    <w:rsid w:val="2723E387"/>
    <w:rsid w:val="273AE66E"/>
    <w:rsid w:val="274D0074"/>
    <w:rsid w:val="275C3AD3"/>
    <w:rsid w:val="27D5D485"/>
    <w:rsid w:val="284B3E33"/>
    <w:rsid w:val="285BACC9"/>
    <w:rsid w:val="288A4633"/>
    <w:rsid w:val="28E8ADC2"/>
    <w:rsid w:val="28F46370"/>
    <w:rsid w:val="2917FB88"/>
    <w:rsid w:val="2935FA24"/>
    <w:rsid w:val="29590969"/>
    <w:rsid w:val="29949763"/>
    <w:rsid w:val="29A23B6F"/>
    <w:rsid w:val="29C6FC21"/>
    <w:rsid w:val="29E68971"/>
    <w:rsid w:val="29E70E94"/>
    <w:rsid w:val="29EB6222"/>
    <w:rsid w:val="2A01046D"/>
    <w:rsid w:val="2A17ED65"/>
    <w:rsid w:val="2A17F104"/>
    <w:rsid w:val="2A25E2B0"/>
    <w:rsid w:val="2A4BE9A3"/>
    <w:rsid w:val="2A7D228A"/>
    <w:rsid w:val="2AA9E994"/>
    <w:rsid w:val="2AD36EB5"/>
    <w:rsid w:val="2B04C740"/>
    <w:rsid w:val="2B0D7547"/>
    <w:rsid w:val="2B4939E0"/>
    <w:rsid w:val="2B56DCC9"/>
    <w:rsid w:val="2B5864B9"/>
    <w:rsid w:val="2B65970F"/>
    <w:rsid w:val="2B6BFBCF"/>
    <w:rsid w:val="2B82DEF5"/>
    <w:rsid w:val="2B8926D6"/>
    <w:rsid w:val="2B8B6E8B"/>
    <w:rsid w:val="2B9AD2C0"/>
    <w:rsid w:val="2BB26B99"/>
    <w:rsid w:val="2BC97D05"/>
    <w:rsid w:val="2BCC1B4C"/>
    <w:rsid w:val="2BCF8EC1"/>
    <w:rsid w:val="2BD095AA"/>
    <w:rsid w:val="2BF40BC3"/>
    <w:rsid w:val="2BF60CAB"/>
    <w:rsid w:val="2C1A7D5B"/>
    <w:rsid w:val="2C2A9257"/>
    <w:rsid w:val="2C4C0055"/>
    <w:rsid w:val="2C620A71"/>
    <w:rsid w:val="2C69785B"/>
    <w:rsid w:val="2CA945A8"/>
    <w:rsid w:val="2CA97879"/>
    <w:rsid w:val="2CB4ACF5"/>
    <w:rsid w:val="2CD9B824"/>
    <w:rsid w:val="2CF4351A"/>
    <w:rsid w:val="2D0BE3A2"/>
    <w:rsid w:val="2D33D1AF"/>
    <w:rsid w:val="2D59409C"/>
    <w:rsid w:val="2D654D66"/>
    <w:rsid w:val="2D680CFE"/>
    <w:rsid w:val="2D882C92"/>
    <w:rsid w:val="2D8F4F01"/>
    <w:rsid w:val="2DB9107C"/>
    <w:rsid w:val="2DE00571"/>
    <w:rsid w:val="2DF79F34"/>
    <w:rsid w:val="2DFE26DC"/>
    <w:rsid w:val="2E22316C"/>
    <w:rsid w:val="2E464F91"/>
    <w:rsid w:val="2E4F9B12"/>
    <w:rsid w:val="2E566CD6"/>
    <w:rsid w:val="2E5C64FD"/>
    <w:rsid w:val="2E7B275E"/>
    <w:rsid w:val="2E90057B"/>
    <w:rsid w:val="2EA6B1F1"/>
    <w:rsid w:val="2EC0A312"/>
    <w:rsid w:val="2EF333E6"/>
    <w:rsid w:val="2EF51639"/>
    <w:rsid w:val="2F1B2A24"/>
    <w:rsid w:val="2F547E0E"/>
    <w:rsid w:val="2FAEC850"/>
    <w:rsid w:val="2FB72A77"/>
    <w:rsid w:val="303E1164"/>
    <w:rsid w:val="3089B63E"/>
    <w:rsid w:val="30AB4343"/>
    <w:rsid w:val="30C1E846"/>
    <w:rsid w:val="30D3001A"/>
    <w:rsid w:val="310DE860"/>
    <w:rsid w:val="311698F2"/>
    <w:rsid w:val="312F6811"/>
    <w:rsid w:val="314D1377"/>
    <w:rsid w:val="315FB26F"/>
    <w:rsid w:val="31A23925"/>
    <w:rsid w:val="31AE7F8E"/>
    <w:rsid w:val="31E5A1FC"/>
    <w:rsid w:val="323FFF35"/>
    <w:rsid w:val="324B5FF1"/>
    <w:rsid w:val="3261541A"/>
    <w:rsid w:val="32755D2E"/>
    <w:rsid w:val="32885E0F"/>
    <w:rsid w:val="32A62EF4"/>
    <w:rsid w:val="330ADBF1"/>
    <w:rsid w:val="3317A509"/>
    <w:rsid w:val="335F42A8"/>
    <w:rsid w:val="33677D02"/>
    <w:rsid w:val="339FD07B"/>
    <w:rsid w:val="33B1D336"/>
    <w:rsid w:val="33C33EB1"/>
    <w:rsid w:val="33D8792E"/>
    <w:rsid w:val="34438DDF"/>
    <w:rsid w:val="344DD236"/>
    <w:rsid w:val="345F9F20"/>
    <w:rsid w:val="34678ECF"/>
    <w:rsid w:val="3468070D"/>
    <w:rsid w:val="34971D84"/>
    <w:rsid w:val="34BBE264"/>
    <w:rsid w:val="34C629DC"/>
    <w:rsid w:val="34CBA681"/>
    <w:rsid w:val="34E408E0"/>
    <w:rsid w:val="34ED2A6A"/>
    <w:rsid w:val="35145205"/>
    <w:rsid w:val="351BEDB5"/>
    <w:rsid w:val="3538991F"/>
    <w:rsid w:val="353BA0DC"/>
    <w:rsid w:val="3591B8E7"/>
    <w:rsid w:val="35A59FB8"/>
    <w:rsid w:val="35C6DBB3"/>
    <w:rsid w:val="35DD7B8B"/>
    <w:rsid w:val="360B37A5"/>
    <w:rsid w:val="3626519A"/>
    <w:rsid w:val="36AA97C4"/>
    <w:rsid w:val="36D4E035"/>
    <w:rsid w:val="37087311"/>
    <w:rsid w:val="37114721"/>
    <w:rsid w:val="373F4BD0"/>
    <w:rsid w:val="3754518B"/>
    <w:rsid w:val="3762A701"/>
    <w:rsid w:val="376FC3DB"/>
    <w:rsid w:val="378A6B26"/>
    <w:rsid w:val="37AC3EC4"/>
    <w:rsid w:val="37D54BCA"/>
    <w:rsid w:val="37DFE374"/>
    <w:rsid w:val="3808A4F0"/>
    <w:rsid w:val="380DA898"/>
    <w:rsid w:val="380FFFE7"/>
    <w:rsid w:val="38174041"/>
    <w:rsid w:val="3830D605"/>
    <w:rsid w:val="38449A5A"/>
    <w:rsid w:val="38502726"/>
    <w:rsid w:val="38884470"/>
    <w:rsid w:val="389220DF"/>
    <w:rsid w:val="38F3A1C5"/>
    <w:rsid w:val="38FE1D53"/>
    <w:rsid w:val="390F6F4B"/>
    <w:rsid w:val="39118257"/>
    <w:rsid w:val="3933544A"/>
    <w:rsid w:val="3979DD97"/>
    <w:rsid w:val="398FB636"/>
    <w:rsid w:val="39BC99B3"/>
    <w:rsid w:val="39DBD88A"/>
    <w:rsid w:val="39E9473F"/>
    <w:rsid w:val="39FC9490"/>
    <w:rsid w:val="3A0300D5"/>
    <w:rsid w:val="3A1607F2"/>
    <w:rsid w:val="3A38FD2C"/>
    <w:rsid w:val="3A736CF4"/>
    <w:rsid w:val="3A952D40"/>
    <w:rsid w:val="3A969FA2"/>
    <w:rsid w:val="3AAD52B8"/>
    <w:rsid w:val="3B741D29"/>
    <w:rsid w:val="3B7BF84C"/>
    <w:rsid w:val="3B81C239"/>
    <w:rsid w:val="3B9A1A8E"/>
    <w:rsid w:val="3BAAE260"/>
    <w:rsid w:val="3BB8B3BE"/>
    <w:rsid w:val="3BBA16B1"/>
    <w:rsid w:val="3BC5130F"/>
    <w:rsid w:val="3BE6B03F"/>
    <w:rsid w:val="3C17767F"/>
    <w:rsid w:val="3C2B4287"/>
    <w:rsid w:val="3C4A1582"/>
    <w:rsid w:val="3C5DDC49"/>
    <w:rsid w:val="3C83EC1D"/>
    <w:rsid w:val="3CADD9A4"/>
    <w:rsid w:val="3CB797E2"/>
    <w:rsid w:val="3CF71FEA"/>
    <w:rsid w:val="3D1A94A3"/>
    <w:rsid w:val="3D480F27"/>
    <w:rsid w:val="3D659202"/>
    <w:rsid w:val="3DC25056"/>
    <w:rsid w:val="3DC67998"/>
    <w:rsid w:val="3DCBDDFF"/>
    <w:rsid w:val="3DD0126D"/>
    <w:rsid w:val="3DF835B9"/>
    <w:rsid w:val="3E403B4F"/>
    <w:rsid w:val="3E556169"/>
    <w:rsid w:val="3E5D1950"/>
    <w:rsid w:val="3E7DD6A5"/>
    <w:rsid w:val="3E7F1B59"/>
    <w:rsid w:val="3ED671F8"/>
    <w:rsid w:val="3ED88F16"/>
    <w:rsid w:val="3EEDC9D8"/>
    <w:rsid w:val="3EF022CC"/>
    <w:rsid w:val="3F4B8BF6"/>
    <w:rsid w:val="3F4D12C0"/>
    <w:rsid w:val="3F7595C1"/>
    <w:rsid w:val="3FE708E5"/>
    <w:rsid w:val="40279486"/>
    <w:rsid w:val="404BEA02"/>
    <w:rsid w:val="4066DCD9"/>
    <w:rsid w:val="406806A3"/>
    <w:rsid w:val="408D9710"/>
    <w:rsid w:val="40B7D34B"/>
    <w:rsid w:val="40CB3D65"/>
    <w:rsid w:val="40D93C77"/>
    <w:rsid w:val="40EC83C7"/>
    <w:rsid w:val="40F2604D"/>
    <w:rsid w:val="40FCDDE2"/>
    <w:rsid w:val="41039018"/>
    <w:rsid w:val="412D2553"/>
    <w:rsid w:val="413B52A1"/>
    <w:rsid w:val="414F6F87"/>
    <w:rsid w:val="41785886"/>
    <w:rsid w:val="418B0905"/>
    <w:rsid w:val="41E16F9E"/>
    <w:rsid w:val="42102FD8"/>
    <w:rsid w:val="42516EB0"/>
    <w:rsid w:val="42750CD8"/>
    <w:rsid w:val="42C5E5D8"/>
    <w:rsid w:val="42D5935E"/>
    <w:rsid w:val="43211448"/>
    <w:rsid w:val="4368CFCB"/>
    <w:rsid w:val="436A2153"/>
    <w:rsid w:val="4407717E"/>
    <w:rsid w:val="44138E6E"/>
    <w:rsid w:val="4423CC96"/>
    <w:rsid w:val="442C5B2F"/>
    <w:rsid w:val="445201CD"/>
    <w:rsid w:val="447E0C4A"/>
    <w:rsid w:val="44A2F4F0"/>
    <w:rsid w:val="44A9E90E"/>
    <w:rsid w:val="44E9E91C"/>
    <w:rsid w:val="4527D477"/>
    <w:rsid w:val="453FCDE4"/>
    <w:rsid w:val="45503E57"/>
    <w:rsid w:val="458B2142"/>
    <w:rsid w:val="458FC2F3"/>
    <w:rsid w:val="45925ADF"/>
    <w:rsid w:val="45A32D13"/>
    <w:rsid w:val="45FFCAC2"/>
    <w:rsid w:val="4608413F"/>
    <w:rsid w:val="460EC3C4"/>
    <w:rsid w:val="4629278A"/>
    <w:rsid w:val="463D8D79"/>
    <w:rsid w:val="46564A69"/>
    <w:rsid w:val="4682C3D3"/>
    <w:rsid w:val="46BF699F"/>
    <w:rsid w:val="470E61EE"/>
    <w:rsid w:val="470F67C8"/>
    <w:rsid w:val="471032EE"/>
    <w:rsid w:val="4713544C"/>
    <w:rsid w:val="472E2B40"/>
    <w:rsid w:val="47321AAA"/>
    <w:rsid w:val="4758F6B1"/>
    <w:rsid w:val="476886FB"/>
    <w:rsid w:val="479E1148"/>
    <w:rsid w:val="47AC9831"/>
    <w:rsid w:val="47BD6C72"/>
    <w:rsid w:val="47C2CE68"/>
    <w:rsid w:val="48203263"/>
    <w:rsid w:val="48451C9D"/>
    <w:rsid w:val="488E4B31"/>
    <w:rsid w:val="489E5718"/>
    <w:rsid w:val="48A215BE"/>
    <w:rsid w:val="48B0AD6E"/>
    <w:rsid w:val="48BFD85A"/>
    <w:rsid w:val="48D978A6"/>
    <w:rsid w:val="48E414A3"/>
    <w:rsid w:val="48FB72CF"/>
    <w:rsid w:val="4904575C"/>
    <w:rsid w:val="4931BE38"/>
    <w:rsid w:val="49475064"/>
    <w:rsid w:val="4956A02A"/>
    <w:rsid w:val="495D0B32"/>
    <w:rsid w:val="49773C6A"/>
    <w:rsid w:val="498DC204"/>
    <w:rsid w:val="4992F69C"/>
    <w:rsid w:val="49EEDCDA"/>
    <w:rsid w:val="4A0BAEFD"/>
    <w:rsid w:val="4A5E22BF"/>
    <w:rsid w:val="4A9CFA14"/>
    <w:rsid w:val="4AA56664"/>
    <w:rsid w:val="4AA6F8B8"/>
    <w:rsid w:val="4AA87A7D"/>
    <w:rsid w:val="4AE85D35"/>
    <w:rsid w:val="4AF6611A"/>
    <w:rsid w:val="4B194AFE"/>
    <w:rsid w:val="4B31E03A"/>
    <w:rsid w:val="4B33BF48"/>
    <w:rsid w:val="4B33E951"/>
    <w:rsid w:val="4B42E3E9"/>
    <w:rsid w:val="4B54C69B"/>
    <w:rsid w:val="4B5E563D"/>
    <w:rsid w:val="4B5E8D5B"/>
    <w:rsid w:val="4BA5D938"/>
    <w:rsid w:val="4BD55DD0"/>
    <w:rsid w:val="4C0B2818"/>
    <w:rsid w:val="4C1BB565"/>
    <w:rsid w:val="4C235873"/>
    <w:rsid w:val="4C38CA75"/>
    <w:rsid w:val="4C3B9377"/>
    <w:rsid w:val="4C3F64B1"/>
    <w:rsid w:val="4C5891BC"/>
    <w:rsid w:val="4C5B6ED7"/>
    <w:rsid w:val="4CC80AC2"/>
    <w:rsid w:val="4CD2A8A1"/>
    <w:rsid w:val="4CD5A932"/>
    <w:rsid w:val="4CEA3AF4"/>
    <w:rsid w:val="4D30BC48"/>
    <w:rsid w:val="4D3C0925"/>
    <w:rsid w:val="4D5AD005"/>
    <w:rsid w:val="4D61BC54"/>
    <w:rsid w:val="4D82E0C7"/>
    <w:rsid w:val="4D8CA67A"/>
    <w:rsid w:val="4D9B9AFB"/>
    <w:rsid w:val="4DBA9340"/>
    <w:rsid w:val="4DBF8D15"/>
    <w:rsid w:val="4DE020C3"/>
    <w:rsid w:val="4DEFFEE8"/>
    <w:rsid w:val="4DF5F439"/>
    <w:rsid w:val="4E1456A9"/>
    <w:rsid w:val="4E297A1E"/>
    <w:rsid w:val="4E3163F4"/>
    <w:rsid w:val="4E349186"/>
    <w:rsid w:val="4E35B9F9"/>
    <w:rsid w:val="4E56CBA1"/>
    <w:rsid w:val="4E7671E9"/>
    <w:rsid w:val="4E88BF92"/>
    <w:rsid w:val="4E909542"/>
    <w:rsid w:val="4EC24CD6"/>
    <w:rsid w:val="4ED5278A"/>
    <w:rsid w:val="4EE512F1"/>
    <w:rsid w:val="4F4C32EA"/>
    <w:rsid w:val="4FB5437A"/>
    <w:rsid w:val="4FCD3455"/>
    <w:rsid w:val="4FD34182"/>
    <w:rsid w:val="4FFD2CAF"/>
    <w:rsid w:val="50119CC3"/>
    <w:rsid w:val="501D8AAE"/>
    <w:rsid w:val="502D0018"/>
    <w:rsid w:val="50516D81"/>
    <w:rsid w:val="50522EA8"/>
    <w:rsid w:val="507274A4"/>
    <w:rsid w:val="5075B092"/>
    <w:rsid w:val="507CB2F3"/>
    <w:rsid w:val="50C1A340"/>
    <w:rsid w:val="50D637E4"/>
    <w:rsid w:val="50D9A10D"/>
    <w:rsid w:val="50FA151E"/>
    <w:rsid w:val="5107F75E"/>
    <w:rsid w:val="510D1433"/>
    <w:rsid w:val="51456E60"/>
    <w:rsid w:val="514A9DE9"/>
    <w:rsid w:val="5152CC99"/>
    <w:rsid w:val="515B732A"/>
    <w:rsid w:val="515E4A11"/>
    <w:rsid w:val="516300B9"/>
    <w:rsid w:val="516F11E3"/>
    <w:rsid w:val="51AC1012"/>
    <w:rsid w:val="51B117AD"/>
    <w:rsid w:val="5208E9EE"/>
    <w:rsid w:val="521115D4"/>
    <w:rsid w:val="522E4128"/>
    <w:rsid w:val="523D4126"/>
    <w:rsid w:val="5259C2A1"/>
    <w:rsid w:val="525DA5B3"/>
    <w:rsid w:val="52CD0E92"/>
    <w:rsid w:val="52EF9ADA"/>
    <w:rsid w:val="5303A185"/>
    <w:rsid w:val="531A4BF1"/>
    <w:rsid w:val="5322E5F2"/>
    <w:rsid w:val="532B73CB"/>
    <w:rsid w:val="5344B828"/>
    <w:rsid w:val="53458341"/>
    <w:rsid w:val="53A1847A"/>
    <w:rsid w:val="53BC0539"/>
    <w:rsid w:val="53E08FD4"/>
    <w:rsid w:val="53F7EDAC"/>
    <w:rsid w:val="5418786C"/>
    <w:rsid w:val="541DA806"/>
    <w:rsid w:val="546CE924"/>
    <w:rsid w:val="5472464E"/>
    <w:rsid w:val="547442FC"/>
    <w:rsid w:val="5479E3E0"/>
    <w:rsid w:val="549AA17B"/>
    <w:rsid w:val="54A9F70D"/>
    <w:rsid w:val="54BEB653"/>
    <w:rsid w:val="5505476F"/>
    <w:rsid w:val="553AF2A1"/>
    <w:rsid w:val="554BA955"/>
    <w:rsid w:val="5564E3F2"/>
    <w:rsid w:val="5576DDEE"/>
    <w:rsid w:val="557EDEA6"/>
    <w:rsid w:val="559C4546"/>
    <w:rsid w:val="55AC975E"/>
    <w:rsid w:val="55E34DB1"/>
    <w:rsid w:val="55EDA1ED"/>
    <w:rsid w:val="55FB10CD"/>
    <w:rsid w:val="560FDCBF"/>
    <w:rsid w:val="56541BBC"/>
    <w:rsid w:val="567B2033"/>
    <w:rsid w:val="56911A83"/>
    <w:rsid w:val="569478CC"/>
    <w:rsid w:val="569873BF"/>
    <w:rsid w:val="56A03351"/>
    <w:rsid w:val="56A76BED"/>
    <w:rsid w:val="56ACD26E"/>
    <w:rsid w:val="56C843F1"/>
    <w:rsid w:val="56C908B6"/>
    <w:rsid w:val="57077BBE"/>
    <w:rsid w:val="572A7899"/>
    <w:rsid w:val="5733290C"/>
    <w:rsid w:val="57376157"/>
    <w:rsid w:val="573D6067"/>
    <w:rsid w:val="5745A8B4"/>
    <w:rsid w:val="5749695B"/>
    <w:rsid w:val="575D8837"/>
    <w:rsid w:val="5766561A"/>
    <w:rsid w:val="57A071A1"/>
    <w:rsid w:val="57BA45E8"/>
    <w:rsid w:val="57D67144"/>
    <w:rsid w:val="57F3DB20"/>
    <w:rsid w:val="5887FF81"/>
    <w:rsid w:val="58BAD124"/>
    <w:rsid w:val="58BB37F9"/>
    <w:rsid w:val="58CB218E"/>
    <w:rsid w:val="58DC4E60"/>
    <w:rsid w:val="58E22C82"/>
    <w:rsid w:val="59190FC8"/>
    <w:rsid w:val="591BDCE7"/>
    <w:rsid w:val="592511C8"/>
    <w:rsid w:val="5994A88B"/>
    <w:rsid w:val="59A84C3A"/>
    <w:rsid w:val="59EC312F"/>
    <w:rsid w:val="5A6C5324"/>
    <w:rsid w:val="5AABB50B"/>
    <w:rsid w:val="5AB55480"/>
    <w:rsid w:val="5AB79754"/>
    <w:rsid w:val="5AC153DF"/>
    <w:rsid w:val="5ACB08ED"/>
    <w:rsid w:val="5AF8C270"/>
    <w:rsid w:val="5AFBFFCA"/>
    <w:rsid w:val="5B12147A"/>
    <w:rsid w:val="5B49A20A"/>
    <w:rsid w:val="5B52B591"/>
    <w:rsid w:val="5B789B69"/>
    <w:rsid w:val="5B9E902E"/>
    <w:rsid w:val="5BB99F80"/>
    <w:rsid w:val="5BBD1C95"/>
    <w:rsid w:val="5BD272C0"/>
    <w:rsid w:val="5BDFFD6E"/>
    <w:rsid w:val="5C1DC4DE"/>
    <w:rsid w:val="5C7F381E"/>
    <w:rsid w:val="5C8F36B0"/>
    <w:rsid w:val="5C8FB0BC"/>
    <w:rsid w:val="5C909A72"/>
    <w:rsid w:val="5CB06205"/>
    <w:rsid w:val="5CCBD2DB"/>
    <w:rsid w:val="5CDE4753"/>
    <w:rsid w:val="5D0548A2"/>
    <w:rsid w:val="5D290B38"/>
    <w:rsid w:val="5D3480E3"/>
    <w:rsid w:val="5D51ED52"/>
    <w:rsid w:val="5D6DCCF1"/>
    <w:rsid w:val="5D86FDEB"/>
    <w:rsid w:val="5D9E92B1"/>
    <w:rsid w:val="5DCB11D3"/>
    <w:rsid w:val="5DFA07A6"/>
    <w:rsid w:val="5E2A7A73"/>
    <w:rsid w:val="5E4C3266"/>
    <w:rsid w:val="5E534BCF"/>
    <w:rsid w:val="5E772A3F"/>
    <w:rsid w:val="5EB4CCB5"/>
    <w:rsid w:val="5F0CC430"/>
    <w:rsid w:val="5F132495"/>
    <w:rsid w:val="5F134C37"/>
    <w:rsid w:val="5F194214"/>
    <w:rsid w:val="5F1EDF76"/>
    <w:rsid w:val="5F369F85"/>
    <w:rsid w:val="5F688851"/>
    <w:rsid w:val="5F8B666C"/>
    <w:rsid w:val="5FAEB0AD"/>
    <w:rsid w:val="5FBBDF61"/>
    <w:rsid w:val="5FC83B34"/>
    <w:rsid w:val="5FD4F675"/>
    <w:rsid w:val="6060ABFA"/>
    <w:rsid w:val="606118E1"/>
    <w:rsid w:val="608F6C34"/>
    <w:rsid w:val="60A43024"/>
    <w:rsid w:val="60BD1347"/>
    <w:rsid w:val="60BF70EF"/>
    <w:rsid w:val="60D9CD8E"/>
    <w:rsid w:val="6113FDFE"/>
    <w:rsid w:val="617B8742"/>
    <w:rsid w:val="61B11D7F"/>
    <w:rsid w:val="61B26A71"/>
    <w:rsid w:val="61BA6D7A"/>
    <w:rsid w:val="61CC2035"/>
    <w:rsid w:val="61E1015A"/>
    <w:rsid w:val="61E7246F"/>
    <w:rsid w:val="621F984F"/>
    <w:rsid w:val="623111EE"/>
    <w:rsid w:val="624DB3F6"/>
    <w:rsid w:val="625792B1"/>
    <w:rsid w:val="62595662"/>
    <w:rsid w:val="627816C3"/>
    <w:rsid w:val="62C8E5A6"/>
    <w:rsid w:val="62DB04AA"/>
    <w:rsid w:val="62F2C571"/>
    <w:rsid w:val="631961FE"/>
    <w:rsid w:val="635D0C86"/>
    <w:rsid w:val="63834FD8"/>
    <w:rsid w:val="63A8BAAE"/>
    <w:rsid w:val="63B14DEF"/>
    <w:rsid w:val="63C70CF6"/>
    <w:rsid w:val="63E4AF02"/>
    <w:rsid w:val="643610BA"/>
    <w:rsid w:val="644C03E2"/>
    <w:rsid w:val="64C1BC38"/>
    <w:rsid w:val="64D7D6FA"/>
    <w:rsid w:val="64E40706"/>
    <w:rsid w:val="64E41E75"/>
    <w:rsid w:val="64FB3D39"/>
    <w:rsid w:val="6502002F"/>
    <w:rsid w:val="654FFECC"/>
    <w:rsid w:val="65841E40"/>
    <w:rsid w:val="659F2BE4"/>
    <w:rsid w:val="65ACB9F9"/>
    <w:rsid w:val="65C7C97D"/>
    <w:rsid w:val="65D6E6AE"/>
    <w:rsid w:val="65EB1D56"/>
    <w:rsid w:val="65FF30DF"/>
    <w:rsid w:val="661D4DA4"/>
    <w:rsid w:val="661E543E"/>
    <w:rsid w:val="661E545B"/>
    <w:rsid w:val="661FF343"/>
    <w:rsid w:val="663C57BC"/>
    <w:rsid w:val="668A7F83"/>
    <w:rsid w:val="66BC0FFE"/>
    <w:rsid w:val="66D6B4F1"/>
    <w:rsid w:val="66EB626F"/>
    <w:rsid w:val="67665189"/>
    <w:rsid w:val="67783280"/>
    <w:rsid w:val="6778EC8C"/>
    <w:rsid w:val="6779E8AB"/>
    <w:rsid w:val="67B97E4A"/>
    <w:rsid w:val="67D0DCD4"/>
    <w:rsid w:val="67EAB8E6"/>
    <w:rsid w:val="6806443B"/>
    <w:rsid w:val="680D2787"/>
    <w:rsid w:val="6814CE9C"/>
    <w:rsid w:val="6839A0F1"/>
    <w:rsid w:val="687CB0FC"/>
    <w:rsid w:val="687F9BEA"/>
    <w:rsid w:val="68A91267"/>
    <w:rsid w:val="68AF5EA0"/>
    <w:rsid w:val="68B755A1"/>
    <w:rsid w:val="68BD68EC"/>
    <w:rsid w:val="68CD29D5"/>
    <w:rsid w:val="68D17BE5"/>
    <w:rsid w:val="68F57CD5"/>
    <w:rsid w:val="6908FFE9"/>
    <w:rsid w:val="69091A39"/>
    <w:rsid w:val="697C04FE"/>
    <w:rsid w:val="697E580B"/>
    <w:rsid w:val="69A8F7E8"/>
    <w:rsid w:val="69C4764D"/>
    <w:rsid w:val="69D25584"/>
    <w:rsid w:val="69D6BBED"/>
    <w:rsid w:val="69F0B92B"/>
    <w:rsid w:val="69FD1DFF"/>
    <w:rsid w:val="6A236FEF"/>
    <w:rsid w:val="6A26E853"/>
    <w:rsid w:val="6A3462C5"/>
    <w:rsid w:val="6A3E3C00"/>
    <w:rsid w:val="6A49B810"/>
    <w:rsid w:val="6A5356BC"/>
    <w:rsid w:val="6A553436"/>
    <w:rsid w:val="6A64DE89"/>
    <w:rsid w:val="6AE289A3"/>
    <w:rsid w:val="6AE51B60"/>
    <w:rsid w:val="6B10E910"/>
    <w:rsid w:val="6B2D91BC"/>
    <w:rsid w:val="6B44C849"/>
    <w:rsid w:val="6B5B1F0C"/>
    <w:rsid w:val="6B652648"/>
    <w:rsid w:val="6B6E896D"/>
    <w:rsid w:val="6B75A366"/>
    <w:rsid w:val="6B75C610"/>
    <w:rsid w:val="6B76AA9D"/>
    <w:rsid w:val="6B7DA7EA"/>
    <w:rsid w:val="6B87B182"/>
    <w:rsid w:val="6BA617F3"/>
    <w:rsid w:val="6BB2BBA9"/>
    <w:rsid w:val="6BB69DBE"/>
    <w:rsid w:val="6BC91BE9"/>
    <w:rsid w:val="6BD24632"/>
    <w:rsid w:val="6BE078FF"/>
    <w:rsid w:val="6BF10497"/>
    <w:rsid w:val="6C195E63"/>
    <w:rsid w:val="6C1EBBFE"/>
    <w:rsid w:val="6C40BAFB"/>
    <w:rsid w:val="6C46B322"/>
    <w:rsid w:val="6C674A22"/>
    <w:rsid w:val="6C8D6A41"/>
    <w:rsid w:val="6CA2973F"/>
    <w:rsid w:val="6CA8B67A"/>
    <w:rsid w:val="6CE9E42B"/>
    <w:rsid w:val="6CFC452A"/>
    <w:rsid w:val="6D00F6A9"/>
    <w:rsid w:val="6D25CC8F"/>
    <w:rsid w:val="6D31BCDF"/>
    <w:rsid w:val="6D41E341"/>
    <w:rsid w:val="6D5B10B1"/>
    <w:rsid w:val="6D726827"/>
    <w:rsid w:val="6D99FB6A"/>
    <w:rsid w:val="6DD05C57"/>
    <w:rsid w:val="6DF11A67"/>
    <w:rsid w:val="6E178958"/>
    <w:rsid w:val="6E293AA2"/>
    <w:rsid w:val="6E3FA3A8"/>
    <w:rsid w:val="6E488BC3"/>
    <w:rsid w:val="6E498672"/>
    <w:rsid w:val="6EB872AF"/>
    <w:rsid w:val="6EBD881B"/>
    <w:rsid w:val="6EC97319"/>
    <w:rsid w:val="6EFEB8DA"/>
    <w:rsid w:val="6F291805"/>
    <w:rsid w:val="6F49CAE7"/>
    <w:rsid w:val="6FC342DF"/>
    <w:rsid w:val="6FE45C24"/>
    <w:rsid w:val="700C7AA8"/>
    <w:rsid w:val="701964E2"/>
    <w:rsid w:val="702184ED"/>
    <w:rsid w:val="7046772D"/>
    <w:rsid w:val="705AC7E3"/>
    <w:rsid w:val="70662F30"/>
    <w:rsid w:val="70883A70"/>
    <w:rsid w:val="70A5B755"/>
    <w:rsid w:val="7107A294"/>
    <w:rsid w:val="71142C1E"/>
    <w:rsid w:val="713E837D"/>
    <w:rsid w:val="71435F47"/>
    <w:rsid w:val="7149AA1A"/>
    <w:rsid w:val="71878D98"/>
    <w:rsid w:val="71942820"/>
    <w:rsid w:val="71CCDC51"/>
    <w:rsid w:val="72155464"/>
    <w:rsid w:val="722F780B"/>
    <w:rsid w:val="72B68A46"/>
    <w:rsid w:val="72C48B8A"/>
    <w:rsid w:val="72EACE8D"/>
    <w:rsid w:val="730A17AA"/>
    <w:rsid w:val="7311041C"/>
    <w:rsid w:val="7328F785"/>
    <w:rsid w:val="733FFD52"/>
    <w:rsid w:val="7357C7B4"/>
    <w:rsid w:val="736DA417"/>
    <w:rsid w:val="7380D7F5"/>
    <w:rsid w:val="7381BAAE"/>
    <w:rsid w:val="7383319F"/>
    <w:rsid w:val="7388B673"/>
    <w:rsid w:val="739F2BEB"/>
    <w:rsid w:val="73B2CF7D"/>
    <w:rsid w:val="73D57A7E"/>
    <w:rsid w:val="73DC7C67"/>
    <w:rsid w:val="73F80075"/>
    <w:rsid w:val="744A84E9"/>
    <w:rsid w:val="748F94DF"/>
    <w:rsid w:val="74B7CB56"/>
    <w:rsid w:val="74D97BC2"/>
    <w:rsid w:val="74EEE444"/>
    <w:rsid w:val="751E9EE5"/>
    <w:rsid w:val="756840F7"/>
    <w:rsid w:val="756B3389"/>
    <w:rsid w:val="759FB738"/>
    <w:rsid w:val="75A1B6A3"/>
    <w:rsid w:val="75D9CB0B"/>
    <w:rsid w:val="75EB5C96"/>
    <w:rsid w:val="7615F2F3"/>
    <w:rsid w:val="762E7BF8"/>
    <w:rsid w:val="76315D67"/>
    <w:rsid w:val="768A128C"/>
    <w:rsid w:val="76B0C16F"/>
    <w:rsid w:val="76B878B7"/>
    <w:rsid w:val="76B95B70"/>
    <w:rsid w:val="76B9D6E6"/>
    <w:rsid w:val="76DDEFEA"/>
    <w:rsid w:val="76F9BD70"/>
    <w:rsid w:val="776E8418"/>
    <w:rsid w:val="7784D415"/>
    <w:rsid w:val="77C026C1"/>
    <w:rsid w:val="77D182EA"/>
    <w:rsid w:val="77D51B1D"/>
    <w:rsid w:val="77D5C216"/>
    <w:rsid w:val="77DC8D8D"/>
    <w:rsid w:val="77ECE927"/>
    <w:rsid w:val="77EE0B1F"/>
    <w:rsid w:val="77FD8DB2"/>
    <w:rsid w:val="7810DB68"/>
    <w:rsid w:val="781E9E91"/>
    <w:rsid w:val="783EB9FB"/>
    <w:rsid w:val="7849B22D"/>
    <w:rsid w:val="78552BD1"/>
    <w:rsid w:val="7856A2C2"/>
    <w:rsid w:val="78883321"/>
    <w:rsid w:val="788D2AA9"/>
    <w:rsid w:val="78BE38FE"/>
    <w:rsid w:val="78CDE548"/>
    <w:rsid w:val="78E11085"/>
    <w:rsid w:val="78F15F5A"/>
    <w:rsid w:val="79176A6C"/>
    <w:rsid w:val="7939D4AA"/>
    <w:rsid w:val="7940711E"/>
    <w:rsid w:val="7977FECC"/>
    <w:rsid w:val="79968CEB"/>
    <w:rsid w:val="79C1D354"/>
    <w:rsid w:val="79ED4096"/>
    <w:rsid w:val="79F12F2A"/>
    <w:rsid w:val="79FEFC65"/>
    <w:rsid w:val="7A06C995"/>
    <w:rsid w:val="7A1715C7"/>
    <w:rsid w:val="7A32A7BF"/>
    <w:rsid w:val="7A33713E"/>
    <w:rsid w:val="7A6DCAED"/>
    <w:rsid w:val="7A952F8D"/>
    <w:rsid w:val="7AB36C10"/>
    <w:rsid w:val="7ADA41E9"/>
    <w:rsid w:val="7ADBEEE6"/>
    <w:rsid w:val="7AE96416"/>
    <w:rsid w:val="7AFE9765"/>
    <w:rsid w:val="7B253277"/>
    <w:rsid w:val="7B7DC864"/>
    <w:rsid w:val="7B7F4EA2"/>
    <w:rsid w:val="7BB573F7"/>
    <w:rsid w:val="7C3586A9"/>
    <w:rsid w:val="7C43F3F1"/>
    <w:rsid w:val="7C624A48"/>
    <w:rsid w:val="7C699672"/>
    <w:rsid w:val="7C77858E"/>
    <w:rsid w:val="7C77BF47"/>
    <w:rsid w:val="7C78A9B4"/>
    <w:rsid w:val="7C941D01"/>
    <w:rsid w:val="7C9E00C3"/>
    <w:rsid w:val="7CA5D7B3"/>
    <w:rsid w:val="7D8C008C"/>
    <w:rsid w:val="7D91ECF6"/>
    <w:rsid w:val="7DCB14AB"/>
    <w:rsid w:val="7E0094D3"/>
    <w:rsid w:val="7E1B5A58"/>
    <w:rsid w:val="7E2B3970"/>
    <w:rsid w:val="7E477790"/>
    <w:rsid w:val="7E5CC1E7"/>
    <w:rsid w:val="7E6CCF36"/>
    <w:rsid w:val="7E8C4C7E"/>
    <w:rsid w:val="7EC46D55"/>
    <w:rsid w:val="7ECC4129"/>
    <w:rsid w:val="7F1E5380"/>
    <w:rsid w:val="7F25EBC3"/>
    <w:rsid w:val="7F340A49"/>
    <w:rsid w:val="7F9E9903"/>
    <w:rsid w:val="7FADB30C"/>
    <w:rsid w:val="7FBA14E6"/>
    <w:rsid w:val="7FE5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6D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2E90057B"/>
  </w:style>
  <w:style w:type="paragraph" w:styleId="Titre1">
    <w:name w:val="heading 1"/>
    <w:basedOn w:val="Normal"/>
    <w:next w:val="Normal"/>
    <w:link w:val="Titre1Car"/>
    <w:uiPriority w:val="9"/>
    <w:qFormat/>
    <w:rsid w:val="2E90057B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2E90057B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2E90057B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2E90057B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2E90057B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2E90057B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2E90057B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2E90057B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2E90057B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sid w:val="2E90057B"/>
    <w:rPr>
      <w:rFonts w:asciiTheme="majorHAnsi" w:eastAsiaTheme="majorEastAsia" w:hAnsiTheme="majorHAnsi" w:cstheme="majorBidi"/>
      <w:noProof w:val="0"/>
      <w:sz w:val="56"/>
      <w:szCs w:val="5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2E90057B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2E90057B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2E90057B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fr-FR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2E90057B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2E90057B"/>
    <w:rPr>
      <w:rFonts w:eastAsiaTheme="minorEastAsia"/>
      <w:color w:val="5A5A5A"/>
    </w:rPr>
  </w:style>
  <w:style w:type="paragraph" w:styleId="Citation">
    <w:name w:val="Quote"/>
    <w:basedOn w:val="Normal"/>
    <w:next w:val="Normal"/>
    <w:link w:val="CitationCar"/>
    <w:uiPriority w:val="29"/>
    <w:qFormat/>
    <w:rsid w:val="2E90057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2E90057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2E90057B"/>
    <w:rPr>
      <w:rFonts w:asciiTheme="majorHAnsi" w:eastAsiaTheme="majorEastAsia" w:hAnsiTheme="majorHAnsi" w:cstheme="majorBidi"/>
      <w:noProof w:val="0"/>
      <w:color w:val="1F3763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2E90057B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2E90057B"/>
    <w:rPr>
      <w:rFonts w:asciiTheme="majorHAnsi" w:eastAsiaTheme="majorEastAsia" w:hAnsiTheme="majorHAnsi" w:cstheme="majorBidi"/>
      <w:noProof w:val="0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2E90057B"/>
    <w:rPr>
      <w:rFonts w:asciiTheme="majorHAnsi" w:eastAsiaTheme="majorEastAsia" w:hAnsiTheme="majorHAnsi" w:cstheme="majorBidi"/>
      <w:noProof w:val="0"/>
      <w:color w:val="1F3763"/>
      <w:lang w:val="fr-FR"/>
    </w:rPr>
  </w:style>
  <w:style w:type="character" w:customStyle="1" w:styleId="Titre7Car">
    <w:name w:val="Titre 7 Car"/>
    <w:basedOn w:val="Policepardfaut"/>
    <w:link w:val="Titre7"/>
    <w:uiPriority w:val="9"/>
    <w:rsid w:val="2E90057B"/>
    <w:rPr>
      <w:rFonts w:asciiTheme="majorHAnsi" w:eastAsiaTheme="majorEastAsia" w:hAnsiTheme="majorHAnsi" w:cstheme="majorBidi"/>
      <w:i/>
      <w:iCs/>
      <w:noProof w:val="0"/>
      <w:color w:val="1F3763"/>
      <w:lang w:val="fr-FR"/>
    </w:rPr>
  </w:style>
  <w:style w:type="character" w:customStyle="1" w:styleId="Titre8Car">
    <w:name w:val="Titre 8 Car"/>
    <w:basedOn w:val="Policepardfaut"/>
    <w:link w:val="Titre8"/>
    <w:uiPriority w:val="9"/>
    <w:rsid w:val="2E90057B"/>
    <w:rPr>
      <w:rFonts w:asciiTheme="majorHAnsi" w:eastAsiaTheme="majorEastAsia" w:hAnsiTheme="majorHAnsi" w:cstheme="majorBidi"/>
      <w:noProof w:val="0"/>
      <w:color w:val="272727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rsid w:val="2E90057B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2E90057B"/>
    <w:rPr>
      <w:rFonts w:asciiTheme="minorHAnsi" w:eastAsiaTheme="minorEastAsia" w:hAnsiTheme="minorHAnsi" w:cstheme="minorBidi"/>
      <w:noProof w:val="0"/>
      <w:color w:val="5A5A5A"/>
      <w:lang w:val="fr-FR"/>
    </w:rPr>
  </w:style>
  <w:style w:type="character" w:customStyle="1" w:styleId="CitationCar">
    <w:name w:val="Citation Car"/>
    <w:basedOn w:val="Policepardfaut"/>
    <w:link w:val="Citation"/>
    <w:uiPriority w:val="29"/>
    <w:rsid w:val="2E90057B"/>
    <w:rPr>
      <w:i/>
      <w:iCs/>
      <w:noProof w:val="0"/>
      <w:color w:val="404040" w:themeColor="text1" w:themeTint="BF"/>
      <w:lang w:val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2E90057B"/>
    <w:rPr>
      <w:i/>
      <w:iCs/>
      <w:noProof w:val="0"/>
      <w:color w:val="4472C4" w:themeColor="accent1"/>
      <w:lang w:val="fr-FR"/>
    </w:rPr>
  </w:style>
  <w:style w:type="paragraph" w:styleId="TM1">
    <w:name w:val="toc 1"/>
    <w:basedOn w:val="Normal"/>
    <w:next w:val="Normal"/>
    <w:uiPriority w:val="39"/>
    <w:unhideWhenUsed/>
    <w:rsid w:val="2E90057B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2E90057B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2E90057B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2E90057B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2E90057B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2E90057B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2E90057B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2E90057B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2E90057B"/>
    <w:pPr>
      <w:spacing w:after="100"/>
      <w:ind w:left="1760"/>
    </w:pPr>
  </w:style>
  <w:style w:type="paragraph" w:styleId="Notedefin">
    <w:name w:val="endnote text"/>
    <w:basedOn w:val="Normal"/>
    <w:link w:val="NotedefinCar"/>
    <w:uiPriority w:val="99"/>
    <w:semiHidden/>
    <w:unhideWhenUsed/>
    <w:rsid w:val="2E90057B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2E90057B"/>
    <w:rPr>
      <w:noProof w:val="0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2E90057B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2E90057B"/>
    <w:rPr>
      <w:noProof w:val="0"/>
      <w:lang w:val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2E90057B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2E90057B"/>
    <w:rPr>
      <w:noProof w:val="0"/>
      <w:sz w:val="20"/>
      <w:szCs w:val="20"/>
      <w:lang w:val="fr-FR"/>
    </w:rPr>
  </w:style>
  <w:style w:type="paragraph" w:styleId="En-tte">
    <w:name w:val="header"/>
    <w:basedOn w:val="Normal"/>
    <w:link w:val="En-tteCar"/>
    <w:uiPriority w:val="99"/>
    <w:unhideWhenUsed/>
    <w:rsid w:val="2E90057B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2E90057B"/>
    <w:rPr>
      <w:noProof w:val="0"/>
      <w:lang w:val="fr-FR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51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3F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513F0"/>
    <w:pPr>
      <w:keepLines/>
      <w:spacing w:before="480" w:line="276" w:lineRule="auto"/>
      <w:outlineLvl w:val="9"/>
    </w:pPr>
    <w:rPr>
      <w:b/>
      <w:bCs/>
      <w:sz w:val="28"/>
      <w:szCs w:val="2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2E90057B"/>
  </w:style>
  <w:style w:type="paragraph" w:styleId="Titre1">
    <w:name w:val="heading 1"/>
    <w:basedOn w:val="Normal"/>
    <w:next w:val="Normal"/>
    <w:link w:val="Titre1Car"/>
    <w:uiPriority w:val="9"/>
    <w:qFormat/>
    <w:rsid w:val="2E90057B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2E90057B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2E90057B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2E90057B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2E90057B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2E90057B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2E90057B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2E90057B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2E90057B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sid w:val="2E90057B"/>
    <w:rPr>
      <w:rFonts w:asciiTheme="majorHAnsi" w:eastAsiaTheme="majorEastAsia" w:hAnsiTheme="majorHAnsi" w:cstheme="majorBidi"/>
      <w:noProof w:val="0"/>
      <w:sz w:val="56"/>
      <w:szCs w:val="5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2E90057B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2E90057B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2E90057B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fr-FR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2E90057B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2E90057B"/>
    <w:rPr>
      <w:rFonts w:eastAsiaTheme="minorEastAsia"/>
      <w:color w:val="5A5A5A"/>
    </w:rPr>
  </w:style>
  <w:style w:type="paragraph" w:styleId="Citation">
    <w:name w:val="Quote"/>
    <w:basedOn w:val="Normal"/>
    <w:next w:val="Normal"/>
    <w:link w:val="CitationCar"/>
    <w:uiPriority w:val="29"/>
    <w:qFormat/>
    <w:rsid w:val="2E90057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2E90057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2E90057B"/>
    <w:rPr>
      <w:rFonts w:asciiTheme="majorHAnsi" w:eastAsiaTheme="majorEastAsia" w:hAnsiTheme="majorHAnsi" w:cstheme="majorBidi"/>
      <w:noProof w:val="0"/>
      <w:color w:val="1F3763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2E90057B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2E90057B"/>
    <w:rPr>
      <w:rFonts w:asciiTheme="majorHAnsi" w:eastAsiaTheme="majorEastAsia" w:hAnsiTheme="majorHAnsi" w:cstheme="majorBidi"/>
      <w:noProof w:val="0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2E90057B"/>
    <w:rPr>
      <w:rFonts w:asciiTheme="majorHAnsi" w:eastAsiaTheme="majorEastAsia" w:hAnsiTheme="majorHAnsi" w:cstheme="majorBidi"/>
      <w:noProof w:val="0"/>
      <w:color w:val="1F3763"/>
      <w:lang w:val="fr-FR"/>
    </w:rPr>
  </w:style>
  <w:style w:type="character" w:customStyle="1" w:styleId="Titre7Car">
    <w:name w:val="Titre 7 Car"/>
    <w:basedOn w:val="Policepardfaut"/>
    <w:link w:val="Titre7"/>
    <w:uiPriority w:val="9"/>
    <w:rsid w:val="2E90057B"/>
    <w:rPr>
      <w:rFonts w:asciiTheme="majorHAnsi" w:eastAsiaTheme="majorEastAsia" w:hAnsiTheme="majorHAnsi" w:cstheme="majorBidi"/>
      <w:i/>
      <w:iCs/>
      <w:noProof w:val="0"/>
      <w:color w:val="1F3763"/>
      <w:lang w:val="fr-FR"/>
    </w:rPr>
  </w:style>
  <w:style w:type="character" w:customStyle="1" w:styleId="Titre8Car">
    <w:name w:val="Titre 8 Car"/>
    <w:basedOn w:val="Policepardfaut"/>
    <w:link w:val="Titre8"/>
    <w:uiPriority w:val="9"/>
    <w:rsid w:val="2E90057B"/>
    <w:rPr>
      <w:rFonts w:asciiTheme="majorHAnsi" w:eastAsiaTheme="majorEastAsia" w:hAnsiTheme="majorHAnsi" w:cstheme="majorBidi"/>
      <w:noProof w:val="0"/>
      <w:color w:val="272727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rsid w:val="2E90057B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2E90057B"/>
    <w:rPr>
      <w:rFonts w:asciiTheme="minorHAnsi" w:eastAsiaTheme="minorEastAsia" w:hAnsiTheme="minorHAnsi" w:cstheme="minorBidi"/>
      <w:noProof w:val="0"/>
      <w:color w:val="5A5A5A"/>
      <w:lang w:val="fr-FR"/>
    </w:rPr>
  </w:style>
  <w:style w:type="character" w:customStyle="1" w:styleId="CitationCar">
    <w:name w:val="Citation Car"/>
    <w:basedOn w:val="Policepardfaut"/>
    <w:link w:val="Citation"/>
    <w:uiPriority w:val="29"/>
    <w:rsid w:val="2E90057B"/>
    <w:rPr>
      <w:i/>
      <w:iCs/>
      <w:noProof w:val="0"/>
      <w:color w:val="404040" w:themeColor="text1" w:themeTint="BF"/>
      <w:lang w:val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2E90057B"/>
    <w:rPr>
      <w:i/>
      <w:iCs/>
      <w:noProof w:val="0"/>
      <w:color w:val="4472C4" w:themeColor="accent1"/>
      <w:lang w:val="fr-FR"/>
    </w:rPr>
  </w:style>
  <w:style w:type="paragraph" w:styleId="TM1">
    <w:name w:val="toc 1"/>
    <w:basedOn w:val="Normal"/>
    <w:next w:val="Normal"/>
    <w:uiPriority w:val="39"/>
    <w:unhideWhenUsed/>
    <w:rsid w:val="2E90057B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2E90057B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2E90057B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2E90057B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2E90057B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2E90057B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2E90057B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2E90057B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2E90057B"/>
    <w:pPr>
      <w:spacing w:after="100"/>
      <w:ind w:left="1760"/>
    </w:pPr>
  </w:style>
  <w:style w:type="paragraph" w:styleId="Notedefin">
    <w:name w:val="endnote text"/>
    <w:basedOn w:val="Normal"/>
    <w:link w:val="NotedefinCar"/>
    <w:uiPriority w:val="99"/>
    <w:semiHidden/>
    <w:unhideWhenUsed/>
    <w:rsid w:val="2E90057B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2E90057B"/>
    <w:rPr>
      <w:noProof w:val="0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2E90057B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2E90057B"/>
    <w:rPr>
      <w:noProof w:val="0"/>
      <w:lang w:val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2E90057B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2E90057B"/>
    <w:rPr>
      <w:noProof w:val="0"/>
      <w:sz w:val="20"/>
      <w:szCs w:val="20"/>
      <w:lang w:val="fr-FR"/>
    </w:rPr>
  </w:style>
  <w:style w:type="paragraph" w:styleId="En-tte">
    <w:name w:val="header"/>
    <w:basedOn w:val="Normal"/>
    <w:link w:val="En-tteCar"/>
    <w:uiPriority w:val="99"/>
    <w:unhideWhenUsed/>
    <w:rsid w:val="2E90057B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2E90057B"/>
    <w:rPr>
      <w:noProof w:val="0"/>
      <w:lang w:val="fr-FR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51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3F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513F0"/>
    <w:pPr>
      <w:keepLines/>
      <w:spacing w:before="480" w:line="276" w:lineRule="auto"/>
      <w:outlineLvl w:val="9"/>
    </w:pPr>
    <w:rPr>
      <w:b/>
      <w:bCs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geoinformations.developpement-durable.gouv.fr/fichier/pdf/COVADIS_standard_PPR_v1_cor_modif_cle0bd56c.pdf?arg=177829664&amp;cle=33d92706fe802da9f0b13f37064960dfda2151c3&amp;file=pdf%2FCOVADIS_standard_PPR_v1_cor_modif_cle0bd56c.pdf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github.com/cnigfr/Geostandards-Risques/blob/main/documents/COVADIS_standard_DI_v2.1_cle84e119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mural.co/t/ign6805/m/ign6805/1641307816867/8e7e848c3b6363a26616468c285b1c75db3b90ce?sender=u7cb5d16a155aefd8d9423388" TargetMode="External"/><Relationship Id="Rad39675d7c654422" Type="http://schemas.microsoft.com/office/2019/09/relationships/intelligence" Target="intelligence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geoinformations.developpement-durable.gouv.fr/fichier/pdf/covadis_standard_pprm_v1_cle5f1867.pdf?arg=177834903&amp;cle=03199730531ea94d495483756e49e70eca96a58a&amp;file=pdf%2Fcovadis_standard_pprm_v1_cle5f186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D7F11F779D54E856069687B814BBD" ma:contentTypeVersion="2" ma:contentTypeDescription="Crée un document." ma:contentTypeScope="" ma:versionID="3fe4275800ffe05e5c86a0542a0b31ea">
  <xsd:schema xmlns:xsd="http://www.w3.org/2001/XMLSchema" xmlns:xs="http://www.w3.org/2001/XMLSchema" xmlns:p="http://schemas.microsoft.com/office/2006/metadata/properties" xmlns:ns2="2669e89b-8207-4f5c-889a-cb6e4ddbbfab" targetNamespace="http://schemas.microsoft.com/office/2006/metadata/properties" ma:root="true" ma:fieldsID="3021e4cc59fefdd629d20e7f19d827b8" ns2:_="">
    <xsd:import namespace="2669e89b-8207-4f5c-889a-cb6e4ddbbf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9e89b-8207-4f5c-889a-cb6e4ddbbf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9CF0A-30A8-4564-BB04-65A2479B78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DF2DC3-F7EE-4AC7-8F82-3FA9E85996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67333A-FBC4-4AEF-A3AF-1E8093363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69e89b-8207-4f5c-889a-cb6e4ddbbf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AA8A02-73BE-4D92-BE7A-553CC383A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1447</Words>
  <Characters>7962</Characters>
  <Application>Microsoft Office Word</Application>
  <DocSecurity>0</DocSecurity>
  <Lines>66</Lines>
  <Paragraphs>18</Paragraphs>
  <ScaleCrop>false</ScaleCrop>
  <Company/>
  <LinksUpToDate>false</LinksUpToDate>
  <CharactersWithSpaces>9391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Cebelieu</dc:creator>
  <cp:keywords/>
  <dc:description/>
  <cp:lastModifiedBy>Gilles Cébélieu</cp:lastModifiedBy>
  <cp:revision>2</cp:revision>
  <dcterms:created xsi:type="dcterms:W3CDTF">2022-01-25T09:21:00Z</dcterms:created>
  <dcterms:modified xsi:type="dcterms:W3CDTF">2022-02-02T15:11:00Z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0x010100EE4D7F11F779D54E856069687B814BBD</vt:lpwstr>
  </property>
</Properties>
</file>