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BAF" w:rsidRPr="006076B9" w:rsidRDefault="0062306A" w:rsidP="006076B9">
      <w:pPr>
        <w:jc w:val="both"/>
        <w:rPr>
          <w:rFonts w:ascii="Arial" w:hAnsi="Arial" w:cs="Arial"/>
        </w:rPr>
      </w:pPr>
      <w:r w:rsidRPr="006076B9">
        <w:rPr>
          <w:rFonts w:ascii="Arial" w:hAnsi="Arial" w:cs="Arial"/>
          <w:noProof/>
          <w:lang w:val="en-US"/>
        </w:rPr>
        <w:drawing>
          <wp:anchor distT="0" distB="0" distL="114300" distR="114300" simplePos="0" relativeHeight="2" behindDoc="1" locked="0" layoutInCell="1" allowOverlap="1" wp14:anchorId="4E995C79" wp14:editId="6C7D5A88">
            <wp:simplePos x="0" y="0"/>
            <wp:positionH relativeFrom="column">
              <wp:posOffset>0</wp:posOffset>
            </wp:positionH>
            <wp:positionV relativeFrom="paragraph">
              <wp:posOffset>-358140</wp:posOffset>
            </wp:positionV>
            <wp:extent cx="826770" cy="882650"/>
            <wp:effectExtent l="0" t="0" r="0" b="0"/>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9"/>
                    <a:stretch>
                      <a:fillRect/>
                    </a:stretch>
                  </pic:blipFill>
                  <pic:spPr bwMode="auto">
                    <a:xfrm>
                      <a:off x="0" y="0"/>
                      <a:ext cx="826770" cy="882650"/>
                    </a:xfrm>
                    <a:prstGeom prst="rect">
                      <a:avLst/>
                    </a:prstGeom>
                  </pic:spPr>
                </pic:pic>
              </a:graphicData>
            </a:graphic>
          </wp:anchor>
        </w:drawing>
      </w:r>
      <w:r w:rsidRPr="006076B9">
        <w:rPr>
          <w:rFonts w:ascii="Arial" w:hAnsi="Arial" w:cs="Arial"/>
          <w:noProof/>
          <w:lang w:val="en-US"/>
        </w:rPr>
        <w:drawing>
          <wp:anchor distT="0" distB="1905" distL="114300" distR="120650" simplePos="0" relativeHeight="3" behindDoc="1" locked="0" layoutInCell="1" allowOverlap="1" wp14:anchorId="200705AD" wp14:editId="48717179">
            <wp:simplePos x="0" y="0"/>
            <wp:positionH relativeFrom="column">
              <wp:posOffset>1136650</wp:posOffset>
            </wp:positionH>
            <wp:positionV relativeFrom="paragraph">
              <wp:posOffset>-453390</wp:posOffset>
            </wp:positionV>
            <wp:extent cx="1460500" cy="1064895"/>
            <wp:effectExtent l="0" t="0" r="0" b="0"/>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1460500" cy="1064895"/>
                    </a:xfrm>
                    <a:prstGeom prst="rect">
                      <a:avLst/>
                    </a:prstGeom>
                  </pic:spPr>
                </pic:pic>
              </a:graphicData>
            </a:graphic>
          </wp:anchor>
        </w:drawing>
      </w:r>
      <w:r w:rsidRPr="006076B9">
        <w:rPr>
          <w:rFonts w:ascii="Arial" w:hAnsi="Arial" w:cs="Arial"/>
          <w:noProof/>
          <w:lang w:val="en-US"/>
        </w:rPr>
        <w:drawing>
          <wp:anchor distT="0" distB="0" distL="114300" distR="114300" simplePos="0" relativeHeight="4" behindDoc="1" locked="0" layoutInCell="1" allowOverlap="1" wp14:anchorId="431B0E91" wp14:editId="000AA1D4">
            <wp:simplePos x="0" y="0"/>
            <wp:positionH relativeFrom="column">
              <wp:posOffset>4030980</wp:posOffset>
            </wp:positionH>
            <wp:positionV relativeFrom="paragraph">
              <wp:posOffset>-389890</wp:posOffset>
            </wp:positionV>
            <wp:extent cx="1891665" cy="902970"/>
            <wp:effectExtent l="0" t="0" r="0" b="0"/>
            <wp:wrapNone/>
            <wp:docPr id="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5"/>
                    <pic:cNvPicPr>
                      <a:picLocks noChangeAspect="1" noChangeArrowheads="1"/>
                    </pic:cNvPicPr>
                  </pic:nvPicPr>
                  <pic:blipFill>
                    <a:blip r:embed="rId11"/>
                    <a:stretch>
                      <a:fillRect/>
                    </a:stretch>
                  </pic:blipFill>
                  <pic:spPr bwMode="auto">
                    <a:xfrm>
                      <a:off x="0" y="0"/>
                      <a:ext cx="1891665" cy="902970"/>
                    </a:xfrm>
                    <a:prstGeom prst="rect">
                      <a:avLst/>
                    </a:prstGeom>
                  </pic:spPr>
                </pic:pic>
              </a:graphicData>
            </a:graphic>
          </wp:anchor>
        </w:drawing>
      </w:r>
      <w:r w:rsidRPr="006076B9">
        <w:rPr>
          <w:rFonts w:ascii="Arial" w:hAnsi="Arial" w:cs="Arial"/>
        </w:rPr>
        <w:tab/>
      </w:r>
    </w:p>
    <w:p w:rsidR="00313BAF" w:rsidRPr="006076B9" w:rsidRDefault="00313BAF" w:rsidP="006076B9">
      <w:pPr>
        <w:jc w:val="both"/>
        <w:rPr>
          <w:rFonts w:ascii="Arial" w:hAnsi="Arial" w:cs="Arial"/>
        </w:rPr>
      </w:pPr>
    </w:p>
    <w:p w:rsidR="00313BAF" w:rsidRPr="006076B9" w:rsidRDefault="00313BAF" w:rsidP="006076B9">
      <w:pPr>
        <w:jc w:val="both"/>
        <w:rPr>
          <w:rFonts w:ascii="Arial" w:hAnsi="Arial" w:cs="Arial"/>
        </w:rPr>
      </w:pPr>
    </w:p>
    <w:p w:rsidR="00313BAF" w:rsidRPr="006076B9" w:rsidRDefault="0062306A" w:rsidP="006076B9">
      <w:pPr>
        <w:jc w:val="both"/>
        <w:rPr>
          <w:rFonts w:ascii="Arial" w:hAnsi="Arial" w:cs="Arial"/>
          <w:b/>
        </w:rPr>
      </w:pPr>
      <w:r w:rsidRPr="006076B9">
        <w:rPr>
          <w:rFonts w:ascii="Arial" w:hAnsi="Arial" w:cs="Arial"/>
          <w:b/>
        </w:rPr>
        <w:t>Refonte des Géostandards</w:t>
      </w:r>
    </w:p>
    <w:p w:rsidR="00313BAF" w:rsidRPr="006076B9" w:rsidRDefault="0062306A" w:rsidP="006076B9">
      <w:pPr>
        <w:jc w:val="both"/>
        <w:rPr>
          <w:rFonts w:ascii="Arial" w:hAnsi="Arial" w:cs="Arial"/>
          <w:b/>
        </w:rPr>
      </w:pPr>
      <w:r w:rsidRPr="006076B9">
        <w:rPr>
          <w:rFonts w:ascii="Arial" w:hAnsi="Arial" w:cs="Arial"/>
          <w:b/>
        </w:rPr>
        <w:t>__</w:t>
      </w:r>
    </w:p>
    <w:p w:rsidR="00313BAF" w:rsidRPr="006076B9" w:rsidRDefault="0062306A" w:rsidP="006076B9">
      <w:pPr>
        <w:jc w:val="both"/>
        <w:rPr>
          <w:rFonts w:ascii="Arial" w:hAnsi="Arial" w:cs="Arial"/>
          <w:b/>
        </w:rPr>
      </w:pPr>
      <w:r w:rsidRPr="006076B9">
        <w:rPr>
          <w:rFonts w:ascii="Arial" w:hAnsi="Arial" w:cs="Arial"/>
          <w:b/>
        </w:rPr>
        <w:t xml:space="preserve">Compte rendu de la réunion de la plénière du groupe de travail Géostandards Risques le </w:t>
      </w:r>
      <w:r w:rsidR="00B5413F" w:rsidRPr="006076B9">
        <w:rPr>
          <w:rFonts w:ascii="Arial" w:hAnsi="Arial" w:cs="Arial"/>
          <w:b/>
        </w:rPr>
        <w:t>08/04</w:t>
      </w:r>
      <w:r w:rsidRPr="006076B9">
        <w:rPr>
          <w:rFonts w:ascii="Arial" w:hAnsi="Arial" w:cs="Arial"/>
          <w:b/>
        </w:rPr>
        <w:t>/2022 de 9h30 à 12h</w:t>
      </w:r>
    </w:p>
    <w:p w:rsidR="00313BAF" w:rsidRPr="006076B9" w:rsidRDefault="00313BAF" w:rsidP="006076B9">
      <w:pPr>
        <w:jc w:val="both"/>
        <w:rPr>
          <w:rFonts w:ascii="Arial" w:hAnsi="Arial" w:cs="Arial"/>
          <w:b/>
        </w:rPr>
      </w:pPr>
    </w:p>
    <w:p w:rsidR="00313BAF" w:rsidRPr="006076B9" w:rsidRDefault="0062306A" w:rsidP="006076B9">
      <w:pPr>
        <w:jc w:val="both"/>
        <w:rPr>
          <w:rFonts w:ascii="Arial" w:hAnsi="Arial" w:cs="Arial"/>
        </w:rPr>
      </w:pPr>
      <w:r w:rsidRPr="006076B9">
        <w:rPr>
          <w:rFonts w:ascii="Arial" w:hAnsi="Arial" w:cs="Arial"/>
          <w:b/>
        </w:rPr>
        <w:t xml:space="preserve">Objet : </w:t>
      </w:r>
      <w:r w:rsidRPr="006076B9">
        <w:rPr>
          <w:rFonts w:ascii="Arial" w:hAnsi="Arial" w:cs="Arial"/>
        </w:rPr>
        <w:t>Réunion Plén</w:t>
      </w:r>
      <w:bookmarkStart w:id="0" w:name="_GoBack"/>
      <w:bookmarkEnd w:id="0"/>
      <w:r w:rsidRPr="006076B9">
        <w:rPr>
          <w:rFonts w:ascii="Arial" w:hAnsi="Arial" w:cs="Arial"/>
        </w:rPr>
        <w:t>ière GT CNIG Refonte Géostandards</w:t>
      </w:r>
    </w:p>
    <w:p w:rsidR="00313BAF" w:rsidRPr="006076B9" w:rsidRDefault="0062306A" w:rsidP="006076B9">
      <w:pPr>
        <w:jc w:val="both"/>
        <w:rPr>
          <w:rFonts w:ascii="Arial" w:hAnsi="Arial" w:cs="Arial"/>
          <w:b/>
        </w:rPr>
      </w:pPr>
      <w:r w:rsidRPr="006076B9">
        <w:rPr>
          <w:rFonts w:ascii="Arial" w:hAnsi="Arial" w:cs="Arial"/>
          <w:b/>
        </w:rPr>
        <w:t xml:space="preserve">Ordre du jour : </w:t>
      </w:r>
    </w:p>
    <w:p w:rsidR="00B5413F" w:rsidRPr="006076B9" w:rsidRDefault="00B5413F" w:rsidP="006076B9">
      <w:pPr>
        <w:pStyle w:val="Default"/>
        <w:jc w:val="both"/>
        <w:rPr>
          <w:rFonts w:ascii="Arial" w:hAnsi="Arial" w:cs="Arial"/>
        </w:rPr>
      </w:pPr>
    </w:p>
    <w:p w:rsidR="00B5413F" w:rsidRPr="006076B9" w:rsidRDefault="00B5413F" w:rsidP="006076B9">
      <w:pPr>
        <w:pStyle w:val="Default"/>
        <w:jc w:val="both"/>
        <w:rPr>
          <w:rFonts w:ascii="Arial" w:hAnsi="Arial" w:cs="Arial"/>
          <w:lang w:val="fr-FR"/>
        </w:rPr>
      </w:pPr>
      <w:r w:rsidRPr="006076B9">
        <w:rPr>
          <w:rFonts w:ascii="Arial" w:hAnsi="Arial" w:cs="Arial"/>
          <w:lang w:val="fr-FR"/>
        </w:rPr>
        <w:t xml:space="preserve"> </w:t>
      </w:r>
    </w:p>
    <w:p w:rsidR="00B5413F" w:rsidRPr="006076B9" w:rsidRDefault="00B5413F" w:rsidP="006076B9">
      <w:pPr>
        <w:pStyle w:val="Default"/>
        <w:spacing w:after="15"/>
        <w:jc w:val="both"/>
        <w:rPr>
          <w:rFonts w:ascii="Arial" w:hAnsi="Arial" w:cs="Arial"/>
          <w:b/>
          <w:sz w:val="20"/>
          <w:szCs w:val="20"/>
          <w:lang w:val="fr-FR"/>
        </w:rPr>
      </w:pPr>
      <w:r w:rsidRPr="006076B9">
        <w:rPr>
          <w:rFonts w:ascii="Arial" w:hAnsi="Arial" w:cs="Arial"/>
          <w:b/>
          <w:sz w:val="20"/>
          <w:szCs w:val="20"/>
          <w:lang w:val="fr-FR"/>
        </w:rPr>
        <w:t xml:space="preserve">1. Validation du CR de la réunion de la plénière du 18/02 </w:t>
      </w:r>
    </w:p>
    <w:p w:rsidR="00B5413F" w:rsidRPr="006076B9" w:rsidRDefault="00B5413F" w:rsidP="006076B9">
      <w:pPr>
        <w:pStyle w:val="Default"/>
        <w:jc w:val="both"/>
        <w:rPr>
          <w:rFonts w:ascii="Arial" w:hAnsi="Arial" w:cs="Arial"/>
          <w:b/>
          <w:sz w:val="20"/>
          <w:szCs w:val="20"/>
          <w:lang w:val="fr-FR"/>
        </w:rPr>
      </w:pPr>
      <w:r w:rsidRPr="006076B9">
        <w:rPr>
          <w:rFonts w:ascii="Arial" w:hAnsi="Arial" w:cs="Arial"/>
          <w:b/>
          <w:sz w:val="20"/>
          <w:szCs w:val="20"/>
          <w:lang w:val="fr-FR"/>
        </w:rPr>
        <w:t xml:space="preserve">2. Présentations des processus de constitution, diffusion et d’exploitation des standards risques </w:t>
      </w:r>
    </w:p>
    <w:p w:rsidR="00B5413F" w:rsidRPr="006076B9" w:rsidRDefault="00B5413F" w:rsidP="006076B9">
      <w:pPr>
        <w:pStyle w:val="Default"/>
        <w:jc w:val="both"/>
        <w:rPr>
          <w:rFonts w:ascii="Arial" w:hAnsi="Arial" w:cs="Arial"/>
          <w:sz w:val="20"/>
          <w:szCs w:val="20"/>
          <w:lang w:val="fr-FR"/>
        </w:rPr>
      </w:pPr>
      <w:r w:rsidRPr="006076B9">
        <w:rPr>
          <w:rFonts w:ascii="Arial" w:hAnsi="Arial" w:cs="Arial"/>
          <w:i/>
          <w:iCs/>
          <w:sz w:val="20"/>
          <w:szCs w:val="20"/>
          <w:lang w:val="fr-FR"/>
        </w:rPr>
        <w:t xml:space="preserve">- DGPR : présentation du système GASPAR </w:t>
      </w:r>
    </w:p>
    <w:p w:rsidR="00B5413F" w:rsidRPr="006076B9" w:rsidRDefault="00B5413F" w:rsidP="006076B9">
      <w:pPr>
        <w:pStyle w:val="Default"/>
        <w:jc w:val="both"/>
        <w:rPr>
          <w:rFonts w:ascii="Arial" w:hAnsi="Arial" w:cs="Arial"/>
          <w:sz w:val="20"/>
          <w:szCs w:val="20"/>
          <w:lang w:val="fr-FR"/>
        </w:rPr>
      </w:pPr>
      <w:r w:rsidRPr="006076B9">
        <w:rPr>
          <w:rFonts w:ascii="Arial" w:hAnsi="Arial" w:cs="Arial"/>
          <w:i/>
          <w:iCs/>
          <w:sz w:val="20"/>
          <w:szCs w:val="20"/>
          <w:lang w:val="fr-FR"/>
        </w:rPr>
        <w:t xml:space="preserve">- DDT38 : Mise à disposition des PPR approuvés : standardisation et catalogage </w:t>
      </w:r>
    </w:p>
    <w:p w:rsidR="00B5413F" w:rsidRPr="006076B9" w:rsidRDefault="00B5413F" w:rsidP="006076B9">
      <w:pPr>
        <w:pStyle w:val="Default"/>
        <w:jc w:val="both"/>
        <w:rPr>
          <w:rFonts w:ascii="Arial" w:hAnsi="Arial" w:cs="Arial"/>
          <w:sz w:val="20"/>
          <w:szCs w:val="20"/>
          <w:lang w:val="fr-FR"/>
        </w:rPr>
      </w:pPr>
      <w:r w:rsidRPr="006076B9">
        <w:rPr>
          <w:rFonts w:ascii="Arial" w:hAnsi="Arial" w:cs="Arial"/>
          <w:i/>
          <w:iCs/>
          <w:sz w:val="20"/>
          <w:szCs w:val="20"/>
          <w:lang w:val="fr-FR"/>
        </w:rPr>
        <w:t xml:space="preserve">- DREAL ARA : Production des données pour la Directive Inondation </w:t>
      </w:r>
    </w:p>
    <w:p w:rsidR="00B5413F" w:rsidRPr="006076B9" w:rsidRDefault="00B5413F" w:rsidP="006076B9">
      <w:pPr>
        <w:pStyle w:val="Default"/>
        <w:jc w:val="both"/>
        <w:rPr>
          <w:rFonts w:ascii="Arial" w:hAnsi="Arial" w:cs="Arial"/>
          <w:sz w:val="20"/>
          <w:szCs w:val="20"/>
          <w:lang w:val="fr-FR"/>
        </w:rPr>
      </w:pPr>
      <w:r w:rsidRPr="006076B9">
        <w:rPr>
          <w:rFonts w:ascii="Arial" w:hAnsi="Arial" w:cs="Arial"/>
          <w:i/>
          <w:iCs/>
          <w:sz w:val="20"/>
          <w:szCs w:val="20"/>
          <w:lang w:val="fr-FR"/>
        </w:rPr>
        <w:t xml:space="preserve">- IPR : Utilisation des données de risques à l’IPR </w:t>
      </w:r>
    </w:p>
    <w:p w:rsidR="00B5413F" w:rsidRPr="006076B9" w:rsidRDefault="00B5413F" w:rsidP="006076B9">
      <w:pPr>
        <w:pStyle w:val="Default"/>
        <w:spacing w:after="15"/>
        <w:jc w:val="both"/>
        <w:rPr>
          <w:rFonts w:ascii="Arial" w:hAnsi="Arial" w:cs="Arial"/>
          <w:b/>
          <w:sz w:val="20"/>
          <w:szCs w:val="20"/>
          <w:lang w:val="fr-FR"/>
        </w:rPr>
      </w:pPr>
      <w:r w:rsidRPr="006076B9">
        <w:rPr>
          <w:rFonts w:ascii="Arial" w:hAnsi="Arial" w:cs="Arial"/>
          <w:b/>
          <w:sz w:val="20"/>
          <w:szCs w:val="20"/>
          <w:lang w:val="fr-FR"/>
        </w:rPr>
        <w:t xml:space="preserve">3. Domaines couverts par les nouveaux Géostandards risques </w:t>
      </w:r>
    </w:p>
    <w:p w:rsidR="00B5413F" w:rsidRPr="006076B9" w:rsidRDefault="00B5413F" w:rsidP="006076B9">
      <w:pPr>
        <w:pStyle w:val="Default"/>
        <w:spacing w:after="15"/>
        <w:jc w:val="both"/>
        <w:rPr>
          <w:rFonts w:ascii="Arial" w:hAnsi="Arial" w:cs="Arial"/>
          <w:b/>
          <w:sz w:val="20"/>
          <w:szCs w:val="20"/>
          <w:lang w:val="fr-FR"/>
        </w:rPr>
      </w:pPr>
      <w:r w:rsidRPr="006076B9">
        <w:rPr>
          <w:rFonts w:ascii="Arial" w:hAnsi="Arial" w:cs="Arial"/>
          <w:b/>
          <w:sz w:val="20"/>
          <w:szCs w:val="20"/>
          <w:lang w:val="fr-FR"/>
        </w:rPr>
        <w:t xml:space="preserve">4. Autres sujets </w:t>
      </w:r>
    </w:p>
    <w:p w:rsidR="00B5413F" w:rsidRPr="006076B9" w:rsidRDefault="00B5413F" w:rsidP="006076B9">
      <w:pPr>
        <w:pStyle w:val="Default"/>
        <w:jc w:val="both"/>
        <w:rPr>
          <w:rFonts w:ascii="Arial" w:hAnsi="Arial" w:cs="Arial"/>
          <w:b/>
          <w:sz w:val="20"/>
          <w:szCs w:val="20"/>
          <w:lang w:val="fr-FR"/>
        </w:rPr>
      </w:pPr>
      <w:r w:rsidRPr="006076B9">
        <w:rPr>
          <w:rFonts w:ascii="Arial" w:hAnsi="Arial" w:cs="Arial"/>
          <w:b/>
          <w:sz w:val="20"/>
          <w:szCs w:val="20"/>
          <w:lang w:val="fr-FR"/>
        </w:rPr>
        <w:t xml:space="preserve">5. Prochaine(s) réunion(s) </w:t>
      </w:r>
    </w:p>
    <w:p w:rsidR="00B5413F" w:rsidRPr="006076B9" w:rsidRDefault="00B5413F" w:rsidP="006076B9">
      <w:pPr>
        <w:jc w:val="both"/>
        <w:rPr>
          <w:rFonts w:ascii="Arial" w:hAnsi="Arial" w:cs="Arial"/>
          <w:b/>
        </w:rPr>
      </w:pPr>
    </w:p>
    <w:p w:rsidR="00313BAF" w:rsidRPr="006076B9" w:rsidRDefault="0062306A" w:rsidP="006076B9">
      <w:pPr>
        <w:jc w:val="both"/>
        <w:rPr>
          <w:rFonts w:ascii="Arial" w:hAnsi="Arial" w:cs="Arial"/>
          <w:b/>
        </w:rPr>
      </w:pPr>
      <w:r w:rsidRPr="006076B9">
        <w:rPr>
          <w:rFonts w:ascii="Arial" w:hAnsi="Arial" w:cs="Arial"/>
          <w:b/>
        </w:rPr>
        <w:t>Support</w:t>
      </w:r>
      <w:r w:rsidR="003A397D">
        <w:rPr>
          <w:rFonts w:ascii="Arial" w:hAnsi="Arial" w:cs="Arial"/>
          <w:b/>
        </w:rPr>
        <w:t>s</w:t>
      </w:r>
      <w:r w:rsidRPr="006076B9">
        <w:rPr>
          <w:rFonts w:ascii="Arial" w:hAnsi="Arial" w:cs="Arial"/>
          <w:b/>
        </w:rPr>
        <w:t xml:space="preserve"> de</w:t>
      </w:r>
      <w:r w:rsidR="006279FA">
        <w:rPr>
          <w:rFonts w:ascii="Arial" w:hAnsi="Arial" w:cs="Arial"/>
          <w:b/>
        </w:rPr>
        <w:t>s</w:t>
      </w:r>
      <w:r w:rsidRPr="006076B9">
        <w:rPr>
          <w:rFonts w:ascii="Arial" w:hAnsi="Arial" w:cs="Arial"/>
          <w:b/>
        </w:rPr>
        <w:t xml:space="preserve"> présentation</w:t>
      </w:r>
      <w:r w:rsidR="006279FA">
        <w:rPr>
          <w:rFonts w:ascii="Arial" w:hAnsi="Arial" w:cs="Arial"/>
          <w:b/>
        </w:rPr>
        <w:t>s</w:t>
      </w:r>
      <w:r w:rsidRPr="006076B9">
        <w:rPr>
          <w:rFonts w:ascii="Arial" w:hAnsi="Arial" w:cs="Arial"/>
          <w:b/>
        </w:rPr>
        <w:t xml:space="preserve"> : </w:t>
      </w:r>
    </w:p>
    <w:p w:rsidR="00313BAF" w:rsidRPr="006076B9" w:rsidRDefault="006279FA" w:rsidP="006076B9">
      <w:pPr>
        <w:jc w:val="both"/>
        <w:rPr>
          <w:rFonts w:ascii="Arial" w:hAnsi="Arial" w:cs="Arial"/>
        </w:rPr>
      </w:pPr>
      <w:hyperlink r:id="rId12" w:history="1">
        <w:r w:rsidR="00B5413F" w:rsidRPr="006076B9">
          <w:rPr>
            <w:rStyle w:val="Lienhypertexte"/>
            <w:rFonts w:ascii="Arial" w:hAnsi="Arial" w:cs="Arial"/>
          </w:rPr>
          <w:t>https://github.com/cnigfr/Geostandards-Risques/tree/main/suivi/2022-04-08-Pleniere-GT</w:t>
        </w:r>
      </w:hyperlink>
    </w:p>
    <w:tbl>
      <w:tblPr>
        <w:tblW w:w="9160"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80"/>
        <w:gridCol w:w="5880"/>
      </w:tblGrid>
      <w:tr w:rsidR="00313BAF" w:rsidRPr="006076B9" w:rsidTr="00B5413F">
        <w:trPr>
          <w:trHeight w:val="290"/>
        </w:trPr>
        <w:tc>
          <w:tcPr>
            <w:tcW w:w="9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313BAF" w:rsidRPr="00363DDE" w:rsidRDefault="0062306A" w:rsidP="006076B9">
            <w:pPr>
              <w:spacing w:after="0" w:line="240" w:lineRule="auto"/>
              <w:jc w:val="both"/>
              <w:rPr>
                <w:rFonts w:ascii="Arial" w:eastAsia="Times New Roman" w:hAnsi="Arial" w:cs="Arial"/>
                <w:b/>
                <w:bCs/>
                <w:color w:val="000000"/>
                <w:sz w:val="20"/>
                <w:szCs w:val="20"/>
                <w:lang w:val="en-US"/>
              </w:rPr>
            </w:pPr>
            <w:r w:rsidRPr="00363DDE">
              <w:rPr>
                <w:rFonts w:ascii="Arial" w:eastAsia="Times New Roman" w:hAnsi="Arial" w:cs="Arial"/>
                <w:b/>
                <w:bCs/>
                <w:color w:val="000000"/>
                <w:sz w:val="20"/>
                <w:szCs w:val="20"/>
                <w:lang w:val="en-US"/>
              </w:rPr>
              <w:t xml:space="preserve">Participants </w:t>
            </w:r>
          </w:p>
        </w:tc>
      </w:tr>
      <w:tr w:rsidR="00313BAF" w:rsidRPr="006076B9" w:rsidTr="00B5413F">
        <w:trPr>
          <w:trHeight w:val="290"/>
        </w:trPr>
        <w:tc>
          <w:tcPr>
            <w:tcW w:w="32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3BAF" w:rsidRPr="00363DDE" w:rsidRDefault="0062306A" w:rsidP="006076B9">
            <w:pPr>
              <w:spacing w:after="0" w:line="240" w:lineRule="auto"/>
              <w:jc w:val="both"/>
              <w:rPr>
                <w:rFonts w:ascii="Arial" w:eastAsia="Times New Roman" w:hAnsi="Arial" w:cs="Arial"/>
                <w:b/>
                <w:bCs/>
                <w:color w:val="000000"/>
                <w:sz w:val="20"/>
                <w:szCs w:val="20"/>
                <w:lang w:val="en-US"/>
              </w:rPr>
            </w:pPr>
            <w:r w:rsidRPr="00363DDE">
              <w:rPr>
                <w:rFonts w:ascii="Arial" w:eastAsia="Times New Roman" w:hAnsi="Arial" w:cs="Arial"/>
                <w:b/>
                <w:bCs/>
                <w:color w:val="000000"/>
                <w:sz w:val="20"/>
                <w:szCs w:val="20"/>
                <w:lang w:val="en-US"/>
              </w:rPr>
              <w:t>Nom/</w:t>
            </w:r>
            <w:proofErr w:type="spellStart"/>
            <w:r w:rsidRPr="00363DDE">
              <w:rPr>
                <w:rFonts w:ascii="Arial" w:eastAsia="Times New Roman" w:hAnsi="Arial" w:cs="Arial"/>
                <w:b/>
                <w:bCs/>
                <w:color w:val="000000"/>
                <w:sz w:val="20"/>
                <w:szCs w:val="20"/>
                <w:lang w:val="en-US"/>
              </w:rPr>
              <w:t>Prénom</w:t>
            </w:r>
            <w:proofErr w:type="spellEnd"/>
            <w:r w:rsidRPr="00363DDE">
              <w:rPr>
                <w:rFonts w:ascii="Arial" w:eastAsia="Times New Roman" w:hAnsi="Arial" w:cs="Arial"/>
                <w:b/>
                <w:bCs/>
                <w:color w:val="000000"/>
                <w:sz w:val="20"/>
                <w:szCs w:val="20"/>
                <w:lang w:val="en-US"/>
              </w:rPr>
              <w:t xml:space="preserve"> </w:t>
            </w:r>
          </w:p>
        </w:tc>
        <w:tc>
          <w:tcPr>
            <w:tcW w:w="5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3BAF" w:rsidRPr="00363DDE" w:rsidRDefault="0062306A" w:rsidP="006076B9">
            <w:pPr>
              <w:spacing w:after="0" w:line="240" w:lineRule="auto"/>
              <w:jc w:val="both"/>
              <w:rPr>
                <w:rFonts w:ascii="Arial" w:eastAsia="Times New Roman" w:hAnsi="Arial" w:cs="Arial"/>
                <w:b/>
                <w:bCs/>
                <w:color w:val="000000"/>
                <w:sz w:val="20"/>
                <w:szCs w:val="20"/>
                <w:lang w:val="en-US"/>
              </w:rPr>
            </w:pPr>
            <w:proofErr w:type="spellStart"/>
            <w:r w:rsidRPr="00363DDE">
              <w:rPr>
                <w:rFonts w:ascii="Arial" w:eastAsia="Times New Roman" w:hAnsi="Arial" w:cs="Arial"/>
                <w:b/>
                <w:bCs/>
                <w:color w:val="000000"/>
                <w:sz w:val="20"/>
                <w:szCs w:val="20"/>
                <w:lang w:val="en-US"/>
              </w:rPr>
              <w:t>Organisme</w:t>
            </w:r>
            <w:proofErr w:type="spellEnd"/>
            <w:r w:rsidRPr="00363DDE">
              <w:rPr>
                <w:rFonts w:ascii="Arial" w:eastAsia="Times New Roman" w:hAnsi="Arial" w:cs="Arial"/>
                <w:b/>
                <w:bCs/>
                <w:color w:val="000000"/>
                <w:sz w:val="20"/>
                <w:szCs w:val="20"/>
                <w:lang w:val="en-US"/>
              </w:rPr>
              <w:t xml:space="preserve"> - </w:t>
            </w:r>
            <w:proofErr w:type="spellStart"/>
            <w:r w:rsidRPr="00363DDE">
              <w:rPr>
                <w:rFonts w:ascii="Arial" w:eastAsia="Times New Roman" w:hAnsi="Arial" w:cs="Arial"/>
                <w:b/>
                <w:bCs/>
                <w:color w:val="000000"/>
                <w:sz w:val="20"/>
                <w:szCs w:val="20"/>
                <w:lang w:val="en-US"/>
              </w:rPr>
              <w:t>Fonction</w:t>
            </w:r>
            <w:proofErr w:type="spellEnd"/>
          </w:p>
        </w:tc>
      </w:tr>
      <w:tr w:rsidR="00F10A49" w:rsidRPr="006076B9" w:rsidTr="00363DDE">
        <w:trPr>
          <w:trHeight w:val="378"/>
        </w:trPr>
        <w:tc>
          <w:tcPr>
            <w:tcW w:w="32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10A49" w:rsidRPr="00363DDE" w:rsidRDefault="00F10A49" w:rsidP="00363DDE">
            <w:pPr>
              <w:spacing w:after="0" w:line="240" w:lineRule="auto"/>
              <w:jc w:val="both"/>
              <w:rPr>
                <w:rFonts w:ascii="Arial" w:eastAsia="Times New Roman" w:hAnsi="Arial" w:cs="Arial"/>
                <w:color w:val="000000"/>
                <w:sz w:val="20"/>
                <w:szCs w:val="20"/>
                <w:lang w:val="en-US"/>
              </w:rPr>
            </w:pPr>
            <w:r w:rsidRPr="00363DDE">
              <w:rPr>
                <w:rFonts w:ascii="Arial" w:eastAsia="Times New Roman" w:hAnsi="Arial" w:cs="Arial"/>
                <w:color w:val="000000"/>
                <w:sz w:val="20"/>
                <w:szCs w:val="20"/>
                <w:lang w:val="en-US"/>
              </w:rPr>
              <w:t xml:space="preserve">Estelle </w:t>
            </w:r>
            <w:proofErr w:type="spellStart"/>
            <w:r w:rsidRPr="00363DDE">
              <w:rPr>
                <w:rFonts w:ascii="Arial" w:eastAsia="Times New Roman" w:hAnsi="Arial" w:cs="Arial"/>
                <w:color w:val="000000"/>
                <w:sz w:val="20"/>
                <w:szCs w:val="20"/>
                <w:lang w:val="en-US"/>
              </w:rPr>
              <w:t>Alleman</w:t>
            </w:r>
            <w:proofErr w:type="spellEnd"/>
            <w:r w:rsidRPr="00363DDE">
              <w:rPr>
                <w:rFonts w:ascii="Arial" w:eastAsia="Times New Roman" w:hAnsi="Arial" w:cs="Arial"/>
                <w:color w:val="000000"/>
                <w:sz w:val="20"/>
                <w:szCs w:val="20"/>
                <w:lang w:val="en-US"/>
              </w:rPr>
              <w:t xml:space="preserve"> </w:t>
            </w:r>
          </w:p>
        </w:tc>
        <w:tc>
          <w:tcPr>
            <w:tcW w:w="5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10A49" w:rsidRPr="00363DDE" w:rsidRDefault="00F10A49" w:rsidP="00363DDE">
            <w:pPr>
              <w:spacing w:after="0" w:line="240" w:lineRule="auto"/>
              <w:jc w:val="both"/>
              <w:rPr>
                <w:rFonts w:ascii="Arial" w:eastAsia="Times New Roman" w:hAnsi="Arial" w:cs="Arial"/>
                <w:color w:val="000000"/>
                <w:sz w:val="20"/>
                <w:szCs w:val="20"/>
              </w:rPr>
            </w:pPr>
            <w:r w:rsidRPr="00363DDE">
              <w:rPr>
                <w:rFonts w:ascii="Arial" w:eastAsia="Times New Roman" w:hAnsi="Arial" w:cs="Arial"/>
                <w:color w:val="000000"/>
                <w:sz w:val="20"/>
                <w:szCs w:val="20"/>
              </w:rPr>
              <w:t>Chargée de mission – MCT/DGALN/DHUP/QV3 – Projet GPU</w:t>
            </w:r>
            <w:r w:rsidR="003F5E6D" w:rsidRPr="00363DDE">
              <w:rPr>
                <w:rFonts w:ascii="Arial" w:eastAsia="Times New Roman" w:hAnsi="Arial" w:cs="Arial"/>
                <w:color w:val="000000"/>
                <w:sz w:val="20"/>
                <w:szCs w:val="20"/>
              </w:rPr>
              <w:t xml:space="preserve"> </w:t>
            </w:r>
          </w:p>
        </w:tc>
      </w:tr>
      <w:tr w:rsidR="00313BAF" w:rsidRPr="006076B9" w:rsidTr="00B5413F">
        <w:trPr>
          <w:trHeight w:val="560"/>
        </w:trPr>
        <w:tc>
          <w:tcPr>
            <w:tcW w:w="32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3BAF" w:rsidRPr="00363DDE" w:rsidRDefault="0062306A" w:rsidP="00363DDE">
            <w:pPr>
              <w:spacing w:after="0" w:line="240" w:lineRule="auto"/>
              <w:jc w:val="both"/>
              <w:rPr>
                <w:rFonts w:ascii="Arial" w:eastAsia="Times New Roman" w:hAnsi="Arial" w:cs="Arial"/>
                <w:color w:val="000000"/>
                <w:sz w:val="20"/>
                <w:szCs w:val="20"/>
                <w:lang w:val="en-US"/>
              </w:rPr>
            </w:pPr>
            <w:r w:rsidRPr="00363DDE">
              <w:rPr>
                <w:rFonts w:ascii="Arial" w:eastAsia="Times New Roman" w:hAnsi="Arial" w:cs="Arial"/>
                <w:color w:val="000000"/>
                <w:sz w:val="20"/>
                <w:szCs w:val="20"/>
                <w:lang w:val="en-US"/>
              </w:rPr>
              <w:t xml:space="preserve">Guillaume </w:t>
            </w:r>
            <w:proofErr w:type="spellStart"/>
            <w:r w:rsidRPr="00363DDE">
              <w:rPr>
                <w:rFonts w:ascii="Arial" w:eastAsia="Times New Roman" w:hAnsi="Arial" w:cs="Arial"/>
                <w:color w:val="000000"/>
                <w:sz w:val="20"/>
                <w:szCs w:val="20"/>
                <w:lang w:val="en-US"/>
              </w:rPr>
              <w:t>Béchameil</w:t>
            </w:r>
            <w:proofErr w:type="spellEnd"/>
            <w:r w:rsidRPr="00363DDE">
              <w:rPr>
                <w:rFonts w:ascii="Arial" w:eastAsia="Times New Roman" w:hAnsi="Arial" w:cs="Arial"/>
                <w:color w:val="000000"/>
                <w:sz w:val="20"/>
                <w:szCs w:val="20"/>
                <w:lang w:val="en-US"/>
              </w:rPr>
              <w:t xml:space="preserve"> </w:t>
            </w:r>
          </w:p>
        </w:tc>
        <w:tc>
          <w:tcPr>
            <w:tcW w:w="5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3BAF" w:rsidRPr="00363DDE" w:rsidRDefault="0062306A" w:rsidP="00363DDE">
            <w:pPr>
              <w:spacing w:after="0" w:line="240" w:lineRule="auto"/>
              <w:jc w:val="both"/>
              <w:rPr>
                <w:rFonts w:ascii="Arial" w:eastAsia="Times New Roman" w:hAnsi="Arial" w:cs="Arial"/>
                <w:color w:val="000000"/>
                <w:sz w:val="20"/>
                <w:szCs w:val="20"/>
              </w:rPr>
            </w:pPr>
            <w:r w:rsidRPr="00363DDE">
              <w:rPr>
                <w:rFonts w:ascii="Arial" w:eastAsia="Times New Roman" w:hAnsi="Arial" w:cs="Arial"/>
                <w:color w:val="000000"/>
                <w:sz w:val="20"/>
                <w:szCs w:val="20"/>
              </w:rPr>
              <w:t>DDT du Lot et Garonne</w:t>
            </w:r>
            <w:r w:rsidR="00F10A49" w:rsidRPr="00363DDE">
              <w:rPr>
                <w:rFonts w:ascii="Arial" w:eastAsia="Times New Roman" w:hAnsi="Arial" w:cs="Arial"/>
                <w:color w:val="000000"/>
                <w:sz w:val="20"/>
                <w:szCs w:val="20"/>
              </w:rPr>
              <w:t xml:space="preserve"> – Responsable de l'unité prévention des risques</w:t>
            </w:r>
            <w:r w:rsidR="00095425" w:rsidRPr="00363DDE">
              <w:rPr>
                <w:rFonts w:ascii="Arial" w:eastAsia="Times New Roman" w:hAnsi="Arial" w:cs="Arial"/>
                <w:color w:val="000000"/>
                <w:sz w:val="20"/>
                <w:szCs w:val="20"/>
              </w:rPr>
              <w:t xml:space="preserve"> </w:t>
            </w:r>
          </w:p>
        </w:tc>
      </w:tr>
      <w:tr w:rsidR="00313BAF" w:rsidRPr="006076B9" w:rsidTr="00363DDE">
        <w:trPr>
          <w:trHeight w:val="406"/>
        </w:trPr>
        <w:tc>
          <w:tcPr>
            <w:tcW w:w="32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3BAF" w:rsidRPr="00363DDE" w:rsidRDefault="0062306A" w:rsidP="00363DDE">
            <w:pPr>
              <w:spacing w:after="0" w:line="240" w:lineRule="auto"/>
              <w:jc w:val="both"/>
              <w:rPr>
                <w:rFonts w:ascii="Arial" w:eastAsia="Times New Roman" w:hAnsi="Arial" w:cs="Arial"/>
                <w:color w:val="000000"/>
                <w:sz w:val="20"/>
                <w:szCs w:val="20"/>
                <w:lang w:val="en-US"/>
              </w:rPr>
            </w:pPr>
            <w:r w:rsidRPr="00363DDE">
              <w:rPr>
                <w:rFonts w:ascii="Arial" w:eastAsia="Times New Roman" w:hAnsi="Arial" w:cs="Arial"/>
                <w:color w:val="000000"/>
                <w:sz w:val="20"/>
                <w:szCs w:val="20"/>
                <w:lang w:val="en-US"/>
              </w:rPr>
              <w:t>Nicolas Bonnin</w:t>
            </w:r>
          </w:p>
        </w:tc>
        <w:tc>
          <w:tcPr>
            <w:tcW w:w="5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3BAF" w:rsidRPr="00363DDE" w:rsidRDefault="0062306A" w:rsidP="00363DDE">
            <w:pPr>
              <w:spacing w:after="0" w:line="240" w:lineRule="auto"/>
              <w:jc w:val="both"/>
              <w:rPr>
                <w:rFonts w:ascii="Arial" w:eastAsia="Times New Roman" w:hAnsi="Arial" w:cs="Arial"/>
                <w:color w:val="000000"/>
                <w:sz w:val="20"/>
                <w:szCs w:val="20"/>
              </w:rPr>
            </w:pPr>
            <w:r w:rsidRPr="00363DDE">
              <w:rPr>
                <w:rFonts w:ascii="Arial" w:eastAsia="Times New Roman" w:hAnsi="Arial" w:cs="Arial"/>
                <w:color w:val="000000"/>
                <w:sz w:val="20"/>
                <w:szCs w:val="20"/>
              </w:rPr>
              <w:t>DGPR</w:t>
            </w:r>
            <w:r w:rsidR="00932842">
              <w:rPr>
                <w:rFonts w:ascii="Arial" w:eastAsia="Times New Roman" w:hAnsi="Arial" w:cs="Arial"/>
                <w:color w:val="000000"/>
                <w:sz w:val="20"/>
                <w:szCs w:val="20"/>
              </w:rPr>
              <w:t>/DAGSI</w:t>
            </w:r>
            <w:r w:rsidR="00F10A49" w:rsidRPr="00363DDE">
              <w:rPr>
                <w:rFonts w:ascii="Arial" w:eastAsia="Times New Roman" w:hAnsi="Arial" w:cs="Arial"/>
                <w:color w:val="000000"/>
                <w:sz w:val="20"/>
                <w:szCs w:val="20"/>
              </w:rPr>
              <w:t xml:space="preserve"> – </w:t>
            </w:r>
            <w:r w:rsidRPr="00363DDE">
              <w:rPr>
                <w:rFonts w:ascii="Arial" w:eastAsia="Times New Roman" w:hAnsi="Arial" w:cs="Arial"/>
                <w:color w:val="000000"/>
                <w:sz w:val="20"/>
                <w:szCs w:val="20"/>
              </w:rPr>
              <w:t>Pilotage projet géostandards et géorisques</w:t>
            </w:r>
            <w:r w:rsidR="003F5E6D" w:rsidRPr="00363DDE">
              <w:rPr>
                <w:rFonts w:ascii="Arial" w:eastAsia="Times New Roman" w:hAnsi="Arial" w:cs="Arial"/>
                <w:color w:val="000000"/>
                <w:sz w:val="20"/>
                <w:szCs w:val="20"/>
              </w:rPr>
              <w:t xml:space="preserve"> </w:t>
            </w:r>
          </w:p>
        </w:tc>
      </w:tr>
      <w:tr w:rsidR="00313BAF" w:rsidRPr="006076B9" w:rsidTr="00B5413F">
        <w:trPr>
          <w:trHeight w:val="290"/>
        </w:trPr>
        <w:tc>
          <w:tcPr>
            <w:tcW w:w="32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3BAF" w:rsidRPr="00363DDE" w:rsidRDefault="0062306A" w:rsidP="00363DDE">
            <w:pPr>
              <w:spacing w:after="0" w:line="240" w:lineRule="auto"/>
              <w:jc w:val="both"/>
              <w:rPr>
                <w:rFonts w:ascii="Arial" w:eastAsia="Times New Roman" w:hAnsi="Arial" w:cs="Arial"/>
                <w:color w:val="000000"/>
                <w:sz w:val="20"/>
                <w:szCs w:val="20"/>
                <w:lang w:val="en-US"/>
              </w:rPr>
            </w:pPr>
            <w:r w:rsidRPr="00363DDE">
              <w:rPr>
                <w:rFonts w:ascii="Arial" w:eastAsia="Times New Roman" w:hAnsi="Arial" w:cs="Arial"/>
                <w:color w:val="000000"/>
                <w:sz w:val="20"/>
                <w:szCs w:val="20"/>
                <w:lang w:val="en-US"/>
              </w:rPr>
              <w:t>Stanislas Besson</w:t>
            </w:r>
          </w:p>
        </w:tc>
        <w:tc>
          <w:tcPr>
            <w:tcW w:w="5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3BAF" w:rsidRPr="00363DDE" w:rsidRDefault="0062306A" w:rsidP="00363DDE">
            <w:pPr>
              <w:spacing w:after="0" w:line="240" w:lineRule="auto"/>
              <w:jc w:val="both"/>
              <w:rPr>
                <w:rFonts w:ascii="Arial" w:eastAsia="Times New Roman" w:hAnsi="Arial" w:cs="Arial"/>
                <w:color w:val="000000"/>
                <w:sz w:val="20"/>
                <w:szCs w:val="20"/>
              </w:rPr>
            </w:pPr>
            <w:r w:rsidRPr="00363DDE">
              <w:rPr>
                <w:rFonts w:ascii="Arial" w:eastAsia="Times New Roman" w:hAnsi="Arial" w:cs="Arial"/>
                <w:color w:val="000000"/>
                <w:sz w:val="20"/>
                <w:szCs w:val="20"/>
              </w:rPr>
              <w:t>DDT 38 </w:t>
            </w:r>
            <w:r w:rsidR="00F10A49" w:rsidRPr="00363DDE">
              <w:rPr>
                <w:rFonts w:ascii="Arial" w:eastAsia="Times New Roman" w:hAnsi="Arial" w:cs="Arial"/>
                <w:color w:val="000000"/>
                <w:sz w:val="20"/>
                <w:szCs w:val="20"/>
              </w:rPr>
              <w:t xml:space="preserve"> –</w:t>
            </w:r>
            <w:r w:rsidRPr="00363DDE">
              <w:rPr>
                <w:rFonts w:ascii="Arial" w:eastAsia="Times New Roman" w:hAnsi="Arial" w:cs="Arial"/>
                <w:color w:val="000000"/>
                <w:sz w:val="20"/>
                <w:szCs w:val="20"/>
              </w:rPr>
              <w:t xml:space="preserve">  </w:t>
            </w:r>
            <w:r w:rsidR="00451E20" w:rsidRPr="00363DDE">
              <w:rPr>
                <w:rFonts w:ascii="Arial" w:eastAsia="Times New Roman" w:hAnsi="Arial" w:cs="Arial"/>
                <w:color w:val="000000"/>
                <w:sz w:val="20"/>
                <w:szCs w:val="20"/>
              </w:rPr>
              <w:t>Adjoint à la cheffe de l'unité SIG et Observatoire</w:t>
            </w:r>
            <w:r w:rsidR="003F5E6D" w:rsidRPr="00363DDE">
              <w:rPr>
                <w:rFonts w:ascii="Arial" w:eastAsia="Times New Roman" w:hAnsi="Arial" w:cs="Arial"/>
                <w:color w:val="000000"/>
                <w:sz w:val="20"/>
                <w:szCs w:val="20"/>
              </w:rPr>
              <w:t xml:space="preserve"> </w:t>
            </w:r>
          </w:p>
        </w:tc>
      </w:tr>
      <w:tr w:rsidR="00313BAF" w:rsidRPr="006076B9" w:rsidTr="00B5413F">
        <w:trPr>
          <w:trHeight w:val="560"/>
        </w:trPr>
        <w:tc>
          <w:tcPr>
            <w:tcW w:w="32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3BAF" w:rsidRPr="00363DDE" w:rsidRDefault="0062306A" w:rsidP="00363DDE">
            <w:pPr>
              <w:spacing w:after="0" w:line="240" w:lineRule="auto"/>
              <w:jc w:val="both"/>
              <w:rPr>
                <w:rFonts w:ascii="Arial" w:eastAsia="Times New Roman" w:hAnsi="Arial" w:cs="Arial"/>
                <w:color w:val="000000"/>
                <w:sz w:val="20"/>
                <w:szCs w:val="20"/>
                <w:lang w:val="en-US"/>
              </w:rPr>
            </w:pPr>
            <w:r w:rsidRPr="00363DDE">
              <w:rPr>
                <w:rFonts w:ascii="Arial" w:eastAsia="Times New Roman" w:hAnsi="Arial" w:cs="Arial"/>
                <w:color w:val="000000"/>
                <w:sz w:val="20"/>
                <w:szCs w:val="20"/>
                <w:lang w:val="en-US"/>
              </w:rPr>
              <w:t xml:space="preserve">Nicolas Boudesseul </w:t>
            </w:r>
          </w:p>
        </w:tc>
        <w:tc>
          <w:tcPr>
            <w:tcW w:w="5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3BAF" w:rsidRPr="00363DDE" w:rsidRDefault="0062306A" w:rsidP="00363DDE">
            <w:pPr>
              <w:spacing w:after="0" w:line="240" w:lineRule="auto"/>
              <w:jc w:val="both"/>
              <w:rPr>
                <w:rFonts w:ascii="Arial" w:eastAsia="Times New Roman" w:hAnsi="Arial" w:cs="Arial"/>
                <w:color w:val="000000"/>
                <w:sz w:val="20"/>
                <w:szCs w:val="20"/>
              </w:rPr>
            </w:pPr>
            <w:r w:rsidRPr="00363DDE">
              <w:rPr>
                <w:rFonts w:ascii="Arial" w:eastAsia="Times New Roman" w:hAnsi="Arial" w:cs="Arial"/>
                <w:color w:val="000000"/>
                <w:sz w:val="20"/>
                <w:szCs w:val="20"/>
              </w:rPr>
              <w:t xml:space="preserve">DREAL Pays de la Loire </w:t>
            </w:r>
            <w:r w:rsidR="00F10A49" w:rsidRPr="00363DDE">
              <w:rPr>
                <w:rFonts w:ascii="Arial" w:eastAsia="Times New Roman" w:hAnsi="Arial" w:cs="Arial"/>
                <w:color w:val="000000"/>
                <w:sz w:val="20"/>
                <w:szCs w:val="20"/>
              </w:rPr>
              <w:t>–</w:t>
            </w:r>
            <w:r w:rsidRPr="00363DDE">
              <w:rPr>
                <w:rFonts w:ascii="Arial" w:eastAsia="Times New Roman" w:hAnsi="Arial" w:cs="Arial"/>
                <w:color w:val="000000"/>
                <w:sz w:val="20"/>
                <w:szCs w:val="20"/>
              </w:rPr>
              <w:t xml:space="preserve"> Chargé mission risques naturels </w:t>
            </w:r>
          </w:p>
        </w:tc>
      </w:tr>
      <w:tr w:rsidR="00F10A49" w:rsidRPr="006076B9" w:rsidTr="00363DDE">
        <w:trPr>
          <w:trHeight w:val="268"/>
        </w:trPr>
        <w:tc>
          <w:tcPr>
            <w:tcW w:w="3280" w:type="dxa"/>
            <w:tcBorders>
              <w:top w:val="single" w:sz="4" w:space="0" w:color="000000"/>
              <w:left w:val="single" w:sz="4" w:space="0" w:color="000000"/>
              <w:bottom w:val="single" w:sz="4" w:space="0" w:color="000000"/>
              <w:right w:val="single" w:sz="4" w:space="0" w:color="000000"/>
            </w:tcBorders>
            <w:shd w:val="clear" w:color="auto" w:fill="auto"/>
          </w:tcPr>
          <w:p w:rsidR="00F10A49" w:rsidRPr="00363DDE" w:rsidRDefault="00F10A49" w:rsidP="00363DDE">
            <w:pPr>
              <w:spacing w:line="240" w:lineRule="auto"/>
              <w:jc w:val="both"/>
              <w:rPr>
                <w:rFonts w:ascii="Arial" w:hAnsi="Arial" w:cs="Arial"/>
                <w:sz w:val="20"/>
                <w:szCs w:val="20"/>
              </w:rPr>
            </w:pPr>
            <w:r w:rsidRPr="00363DDE">
              <w:rPr>
                <w:rFonts w:ascii="Arial" w:hAnsi="Arial" w:cs="Arial"/>
                <w:sz w:val="20"/>
                <w:szCs w:val="20"/>
              </w:rPr>
              <w:t>Marie Cécile Bosert</w:t>
            </w:r>
          </w:p>
        </w:tc>
        <w:tc>
          <w:tcPr>
            <w:tcW w:w="5880" w:type="dxa"/>
            <w:tcBorders>
              <w:top w:val="single" w:sz="4" w:space="0" w:color="000000"/>
              <w:left w:val="single" w:sz="4" w:space="0" w:color="000000"/>
              <w:bottom w:val="single" w:sz="4" w:space="0" w:color="000000"/>
              <w:right w:val="single" w:sz="4" w:space="0" w:color="000000"/>
            </w:tcBorders>
            <w:shd w:val="clear" w:color="auto" w:fill="auto"/>
          </w:tcPr>
          <w:p w:rsidR="00F10A49" w:rsidRPr="00363DDE" w:rsidRDefault="00F10A49" w:rsidP="00363DDE">
            <w:pPr>
              <w:spacing w:line="240" w:lineRule="auto"/>
              <w:jc w:val="both"/>
              <w:rPr>
                <w:rFonts w:ascii="Arial" w:hAnsi="Arial" w:cs="Arial"/>
                <w:sz w:val="20"/>
                <w:szCs w:val="20"/>
              </w:rPr>
            </w:pPr>
            <w:r w:rsidRPr="00363DDE">
              <w:rPr>
                <w:rFonts w:ascii="Arial" w:hAnsi="Arial" w:cs="Arial"/>
                <w:sz w:val="20"/>
                <w:szCs w:val="20"/>
              </w:rPr>
              <w:t xml:space="preserve">IGN </w:t>
            </w:r>
            <w:r w:rsidRPr="00363DDE">
              <w:rPr>
                <w:rFonts w:ascii="Arial" w:eastAsia="Times New Roman" w:hAnsi="Arial" w:cs="Arial"/>
                <w:color w:val="000000"/>
                <w:sz w:val="20"/>
                <w:szCs w:val="20"/>
              </w:rPr>
              <w:t>–</w:t>
            </w:r>
            <w:r w:rsidRPr="00363DDE">
              <w:rPr>
                <w:rFonts w:ascii="Arial" w:hAnsi="Arial" w:cs="Arial"/>
                <w:sz w:val="20"/>
                <w:szCs w:val="20"/>
              </w:rPr>
              <w:t xml:space="preserve"> Chef de projet MOA</w:t>
            </w:r>
            <w:r w:rsidR="003F5E6D" w:rsidRPr="00363DDE">
              <w:rPr>
                <w:rFonts w:ascii="Arial" w:hAnsi="Arial" w:cs="Arial"/>
                <w:sz w:val="20"/>
                <w:szCs w:val="20"/>
              </w:rPr>
              <w:t xml:space="preserve"> </w:t>
            </w:r>
          </w:p>
        </w:tc>
      </w:tr>
      <w:tr w:rsidR="00313BAF" w:rsidRPr="006076B9" w:rsidTr="00B5413F">
        <w:trPr>
          <w:trHeight w:val="560"/>
        </w:trPr>
        <w:tc>
          <w:tcPr>
            <w:tcW w:w="32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3BAF" w:rsidRPr="00363DDE" w:rsidRDefault="0062306A" w:rsidP="00363DDE">
            <w:pPr>
              <w:spacing w:after="0" w:line="240" w:lineRule="auto"/>
              <w:jc w:val="both"/>
              <w:rPr>
                <w:rFonts w:ascii="Arial" w:eastAsia="Times New Roman" w:hAnsi="Arial" w:cs="Arial"/>
                <w:color w:val="000000"/>
                <w:sz w:val="20"/>
                <w:szCs w:val="20"/>
                <w:lang w:val="en-US"/>
              </w:rPr>
            </w:pPr>
            <w:r w:rsidRPr="00363DDE">
              <w:rPr>
                <w:rFonts w:ascii="Arial" w:eastAsia="Times New Roman" w:hAnsi="Arial" w:cs="Arial"/>
                <w:color w:val="000000"/>
                <w:sz w:val="20"/>
                <w:szCs w:val="20"/>
                <w:lang w:val="en-US"/>
              </w:rPr>
              <w:t xml:space="preserve">Aurelien Bouet </w:t>
            </w:r>
          </w:p>
        </w:tc>
        <w:tc>
          <w:tcPr>
            <w:tcW w:w="5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3BAF" w:rsidRPr="00363DDE" w:rsidRDefault="00F10A49" w:rsidP="00363DDE">
            <w:pPr>
              <w:spacing w:after="0" w:line="240" w:lineRule="auto"/>
              <w:jc w:val="both"/>
              <w:rPr>
                <w:rFonts w:ascii="Arial" w:eastAsia="Times New Roman" w:hAnsi="Arial" w:cs="Arial"/>
                <w:color w:val="000000"/>
                <w:sz w:val="20"/>
                <w:szCs w:val="20"/>
              </w:rPr>
            </w:pPr>
            <w:r w:rsidRPr="00363DDE">
              <w:rPr>
                <w:rFonts w:ascii="Arial" w:eastAsia="Times New Roman" w:hAnsi="Arial" w:cs="Arial"/>
                <w:color w:val="000000"/>
                <w:sz w:val="20"/>
                <w:szCs w:val="20"/>
              </w:rPr>
              <w:t xml:space="preserve">DGPR – </w:t>
            </w:r>
            <w:r w:rsidR="0062306A" w:rsidRPr="00363DDE">
              <w:rPr>
                <w:rFonts w:ascii="Arial" w:eastAsia="Times New Roman" w:hAnsi="Arial" w:cs="Arial"/>
                <w:color w:val="000000"/>
                <w:sz w:val="20"/>
                <w:szCs w:val="20"/>
              </w:rPr>
              <w:t xml:space="preserve">Chargé de mission service risques naturels et hydrauliques </w:t>
            </w:r>
          </w:p>
        </w:tc>
      </w:tr>
      <w:tr w:rsidR="00313BAF" w:rsidRPr="006076B9" w:rsidTr="00B5413F">
        <w:trPr>
          <w:trHeight w:val="290"/>
        </w:trPr>
        <w:tc>
          <w:tcPr>
            <w:tcW w:w="32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3BAF" w:rsidRPr="00363DDE" w:rsidRDefault="0062306A" w:rsidP="00363DDE">
            <w:pPr>
              <w:spacing w:after="0" w:line="240" w:lineRule="auto"/>
              <w:jc w:val="both"/>
              <w:rPr>
                <w:rFonts w:ascii="Arial" w:eastAsia="Times New Roman" w:hAnsi="Arial" w:cs="Arial"/>
                <w:color w:val="000000"/>
                <w:sz w:val="20"/>
                <w:szCs w:val="20"/>
                <w:lang w:val="en-US"/>
              </w:rPr>
            </w:pPr>
            <w:r w:rsidRPr="00363DDE">
              <w:rPr>
                <w:rFonts w:ascii="Arial" w:eastAsia="Times New Roman" w:hAnsi="Arial" w:cs="Arial"/>
                <w:color w:val="000000"/>
                <w:sz w:val="20"/>
                <w:szCs w:val="20"/>
                <w:lang w:val="en-US"/>
              </w:rPr>
              <w:t>Simon Carrage</w:t>
            </w:r>
          </w:p>
        </w:tc>
        <w:tc>
          <w:tcPr>
            <w:tcW w:w="5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3BAF" w:rsidRPr="00363DDE" w:rsidRDefault="0062306A" w:rsidP="00363DDE">
            <w:pPr>
              <w:spacing w:after="0" w:line="240" w:lineRule="auto"/>
              <w:jc w:val="both"/>
              <w:rPr>
                <w:rFonts w:ascii="Arial" w:eastAsia="Times New Roman" w:hAnsi="Arial" w:cs="Arial"/>
                <w:color w:val="000000"/>
                <w:sz w:val="20"/>
                <w:szCs w:val="20"/>
              </w:rPr>
            </w:pPr>
            <w:r w:rsidRPr="00363DDE">
              <w:rPr>
                <w:rFonts w:ascii="Arial" w:eastAsia="Times New Roman" w:hAnsi="Arial" w:cs="Arial"/>
                <w:color w:val="000000"/>
                <w:sz w:val="20"/>
                <w:szCs w:val="20"/>
              </w:rPr>
              <w:t xml:space="preserve">Institut Paris Région IDF </w:t>
            </w:r>
            <w:r w:rsidR="00F10A49" w:rsidRPr="00363DDE">
              <w:rPr>
                <w:rFonts w:ascii="Arial" w:eastAsia="Times New Roman" w:hAnsi="Arial" w:cs="Arial"/>
                <w:color w:val="000000"/>
                <w:sz w:val="20"/>
                <w:szCs w:val="20"/>
              </w:rPr>
              <w:t>–</w:t>
            </w:r>
            <w:r w:rsidRPr="00363DDE">
              <w:rPr>
                <w:rFonts w:ascii="Arial" w:eastAsia="Times New Roman" w:hAnsi="Arial" w:cs="Arial"/>
                <w:color w:val="000000"/>
                <w:sz w:val="20"/>
                <w:szCs w:val="20"/>
              </w:rPr>
              <w:t xml:space="preserve">  Géomaticien  </w:t>
            </w:r>
          </w:p>
        </w:tc>
      </w:tr>
      <w:tr w:rsidR="00313BAF" w:rsidRPr="006076B9" w:rsidTr="00B5413F">
        <w:trPr>
          <w:trHeight w:val="560"/>
        </w:trPr>
        <w:tc>
          <w:tcPr>
            <w:tcW w:w="32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3BAF" w:rsidRPr="00363DDE" w:rsidRDefault="0062306A" w:rsidP="00363DDE">
            <w:pPr>
              <w:spacing w:after="0" w:line="240" w:lineRule="auto"/>
              <w:jc w:val="both"/>
              <w:rPr>
                <w:rFonts w:ascii="Arial" w:eastAsia="Times New Roman" w:hAnsi="Arial" w:cs="Arial"/>
                <w:color w:val="000000"/>
                <w:sz w:val="20"/>
                <w:szCs w:val="20"/>
                <w:lang w:val="en-US"/>
              </w:rPr>
            </w:pPr>
            <w:r w:rsidRPr="00363DDE">
              <w:rPr>
                <w:rFonts w:ascii="Arial" w:eastAsia="Times New Roman" w:hAnsi="Arial" w:cs="Arial"/>
                <w:color w:val="000000"/>
                <w:sz w:val="20"/>
                <w:szCs w:val="20"/>
                <w:lang w:val="en-US"/>
              </w:rPr>
              <w:t>Guillaume Chrétien</w:t>
            </w:r>
          </w:p>
        </w:tc>
        <w:tc>
          <w:tcPr>
            <w:tcW w:w="5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3BAF" w:rsidRPr="00363DDE" w:rsidRDefault="0062306A" w:rsidP="00363DDE">
            <w:pPr>
              <w:spacing w:after="0" w:line="240" w:lineRule="auto"/>
              <w:jc w:val="both"/>
              <w:rPr>
                <w:rFonts w:ascii="Arial" w:eastAsia="Times New Roman" w:hAnsi="Arial" w:cs="Arial"/>
                <w:color w:val="000000"/>
                <w:sz w:val="20"/>
                <w:szCs w:val="20"/>
              </w:rPr>
            </w:pPr>
            <w:r w:rsidRPr="00363DDE">
              <w:rPr>
                <w:rFonts w:ascii="Arial" w:eastAsia="Times New Roman" w:hAnsi="Arial" w:cs="Arial"/>
                <w:color w:val="000000"/>
                <w:sz w:val="20"/>
                <w:szCs w:val="20"/>
              </w:rPr>
              <w:t xml:space="preserve">DDTM76 (Seine Maritime) </w:t>
            </w:r>
            <w:r w:rsidR="00F10A49" w:rsidRPr="00363DDE">
              <w:rPr>
                <w:rFonts w:ascii="Arial" w:eastAsia="Times New Roman" w:hAnsi="Arial" w:cs="Arial"/>
                <w:color w:val="000000"/>
                <w:sz w:val="20"/>
                <w:szCs w:val="20"/>
              </w:rPr>
              <w:t>–</w:t>
            </w:r>
            <w:r w:rsidRPr="00363DDE">
              <w:rPr>
                <w:rFonts w:ascii="Arial" w:eastAsia="Times New Roman" w:hAnsi="Arial" w:cs="Arial"/>
                <w:color w:val="000000"/>
                <w:sz w:val="20"/>
                <w:szCs w:val="20"/>
              </w:rPr>
              <w:t xml:space="preserve"> PPRT et Risques naturels SIG</w:t>
            </w:r>
            <w:r w:rsidR="003F5E6D" w:rsidRPr="00363DDE">
              <w:rPr>
                <w:rFonts w:ascii="Arial" w:eastAsia="Times New Roman" w:hAnsi="Arial" w:cs="Arial"/>
                <w:color w:val="000000"/>
                <w:sz w:val="20"/>
                <w:szCs w:val="20"/>
              </w:rPr>
              <w:t xml:space="preserve"> </w:t>
            </w:r>
          </w:p>
        </w:tc>
      </w:tr>
      <w:tr w:rsidR="00313BAF" w:rsidRPr="006076B9" w:rsidTr="00B5413F">
        <w:trPr>
          <w:trHeight w:val="290"/>
        </w:trPr>
        <w:tc>
          <w:tcPr>
            <w:tcW w:w="32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3BAF" w:rsidRPr="00363DDE" w:rsidRDefault="0062306A" w:rsidP="00363DDE">
            <w:pPr>
              <w:spacing w:after="0" w:line="240" w:lineRule="auto"/>
              <w:jc w:val="both"/>
              <w:rPr>
                <w:rFonts w:ascii="Arial" w:eastAsia="Times New Roman" w:hAnsi="Arial" w:cs="Arial"/>
                <w:color w:val="000000"/>
                <w:sz w:val="20"/>
                <w:szCs w:val="20"/>
                <w:lang w:val="en-US"/>
              </w:rPr>
            </w:pPr>
            <w:r w:rsidRPr="00363DDE">
              <w:rPr>
                <w:rFonts w:ascii="Arial" w:eastAsia="Times New Roman" w:hAnsi="Arial" w:cs="Arial"/>
                <w:color w:val="000000"/>
                <w:sz w:val="20"/>
                <w:szCs w:val="20"/>
                <w:lang w:val="en-US"/>
              </w:rPr>
              <w:lastRenderedPageBreak/>
              <w:t>Gilles Cébélieu</w:t>
            </w:r>
          </w:p>
        </w:tc>
        <w:tc>
          <w:tcPr>
            <w:tcW w:w="5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3BAF" w:rsidRPr="00363DDE" w:rsidRDefault="0062306A" w:rsidP="00363DDE">
            <w:pPr>
              <w:spacing w:after="0" w:line="240" w:lineRule="auto"/>
              <w:jc w:val="both"/>
              <w:rPr>
                <w:rFonts w:ascii="Arial" w:eastAsia="Times New Roman" w:hAnsi="Arial" w:cs="Arial"/>
                <w:color w:val="000000"/>
                <w:sz w:val="20"/>
                <w:szCs w:val="20"/>
              </w:rPr>
            </w:pPr>
            <w:r w:rsidRPr="00363DDE">
              <w:rPr>
                <w:rFonts w:ascii="Arial" w:eastAsia="Times New Roman" w:hAnsi="Arial" w:cs="Arial"/>
                <w:color w:val="000000"/>
                <w:sz w:val="20"/>
                <w:szCs w:val="20"/>
              </w:rPr>
              <w:t xml:space="preserve">IGN </w:t>
            </w:r>
            <w:r w:rsidR="00F10A49" w:rsidRPr="00363DDE">
              <w:rPr>
                <w:rFonts w:ascii="Arial" w:eastAsia="Times New Roman" w:hAnsi="Arial" w:cs="Arial"/>
                <w:color w:val="000000"/>
                <w:sz w:val="20"/>
                <w:szCs w:val="20"/>
              </w:rPr>
              <w:t>–</w:t>
            </w:r>
            <w:r w:rsidRPr="00363DDE">
              <w:rPr>
                <w:rFonts w:ascii="Arial" w:eastAsia="Times New Roman" w:hAnsi="Arial" w:cs="Arial"/>
                <w:color w:val="000000"/>
                <w:sz w:val="20"/>
                <w:szCs w:val="20"/>
              </w:rPr>
              <w:t xml:space="preserve"> Chef de projet en normalisation </w:t>
            </w:r>
          </w:p>
        </w:tc>
      </w:tr>
      <w:tr w:rsidR="00313BAF" w:rsidRPr="006076B9" w:rsidTr="00B5413F">
        <w:trPr>
          <w:trHeight w:val="290"/>
        </w:trPr>
        <w:tc>
          <w:tcPr>
            <w:tcW w:w="32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3BAF" w:rsidRPr="00363DDE" w:rsidRDefault="0062306A" w:rsidP="00363DDE">
            <w:pPr>
              <w:spacing w:after="0" w:line="240" w:lineRule="auto"/>
              <w:jc w:val="both"/>
              <w:rPr>
                <w:rFonts w:ascii="Arial" w:eastAsia="Times New Roman" w:hAnsi="Arial" w:cs="Arial"/>
                <w:color w:val="000000"/>
                <w:sz w:val="20"/>
                <w:szCs w:val="20"/>
                <w:lang w:val="en-US"/>
              </w:rPr>
            </w:pPr>
            <w:r w:rsidRPr="00363DDE">
              <w:rPr>
                <w:rFonts w:ascii="Arial" w:eastAsia="Times New Roman" w:hAnsi="Arial" w:cs="Arial"/>
                <w:color w:val="000000"/>
                <w:sz w:val="20"/>
                <w:szCs w:val="20"/>
                <w:lang w:val="en-US"/>
              </w:rPr>
              <w:t xml:space="preserve">Benoit David </w:t>
            </w:r>
          </w:p>
        </w:tc>
        <w:tc>
          <w:tcPr>
            <w:tcW w:w="5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3BAF" w:rsidRPr="00363DDE" w:rsidRDefault="0062306A" w:rsidP="00363DDE">
            <w:pPr>
              <w:spacing w:after="0" w:line="240" w:lineRule="auto"/>
              <w:jc w:val="both"/>
              <w:rPr>
                <w:rFonts w:ascii="Arial" w:eastAsia="Times New Roman" w:hAnsi="Arial" w:cs="Arial"/>
                <w:color w:val="000000"/>
                <w:sz w:val="20"/>
                <w:szCs w:val="20"/>
              </w:rPr>
            </w:pPr>
            <w:r w:rsidRPr="00363DDE">
              <w:rPr>
                <w:rFonts w:ascii="Arial" w:eastAsia="Times New Roman" w:hAnsi="Arial" w:cs="Arial"/>
                <w:color w:val="000000"/>
                <w:sz w:val="20"/>
                <w:szCs w:val="20"/>
              </w:rPr>
              <w:t>CGDD (Administrateur ministériel des données) – Accès à la donnée, catalogage et interopérabilité</w:t>
            </w:r>
            <w:r w:rsidR="003F5E6D" w:rsidRPr="00363DDE">
              <w:rPr>
                <w:rFonts w:ascii="Arial" w:eastAsia="Times New Roman" w:hAnsi="Arial" w:cs="Arial"/>
                <w:color w:val="000000"/>
                <w:sz w:val="20"/>
                <w:szCs w:val="20"/>
              </w:rPr>
              <w:t xml:space="preserve"> </w:t>
            </w:r>
          </w:p>
        </w:tc>
      </w:tr>
      <w:tr w:rsidR="00313BAF" w:rsidRPr="006076B9" w:rsidTr="00B5413F">
        <w:trPr>
          <w:trHeight w:val="560"/>
        </w:trPr>
        <w:tc>
          <w:tcPr>
            <w:tcW w:w="32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3BAF" w:rsidRPr="00363DDE" w:rsidRDefault="0062306A" w:rsidP="00363DDE">
            <w:pPr>
              <w:spacing w:after="0" w:line="240" w:lineRule="auto"/>
              <w:jc w:val="both"/>
              <w:rPr>
                <w:rFonts w:ascii="Arial" w:eastAsia="Times New Roman" w:hAnsi="Arial" w:cs="Arial"/>
                <w:color w:val="000000"/>
                <w:sz w:val="20"/>
                <w:szCs w:val="20"/>
                <w:lang w:val="en-US"/>
              </w:rPr>
            </w:pPr>
            <w:r w:rsidRPr="00363DDE">
              <w:rPr>
                <w:rFonts w:ascii="Arial" w:eastAsia="Times New Roman" w:hAnsi="Arial" w:cs="Arial"/>
                <w:color w:val="000000"/>
                <w:sz w:val="20"/>
                <w:szCs w:val="20"/>
                <w:lang w:val="en-US"/>
              </w:rPr>
              <w:t>Helene Decourcelle</w:t>
            </w:r>
          </w:p>
        </w:tc>
        <w:tc>
          <w:tcPr>
            <w:tcW w:w="5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3BAF" w:rsidRPr="00363DDE" w:rsidRDefault="0062306A" w:rsidP="00363DDE">
            <w:pPr>
              <w:spacing w:after="0" w:line="240" w:lineRule="auto"/>
              <w:jc w:val="both"/>
              <w:rPr>
                <w:rFonts w:ascii="Arial" w:eastAsia="Times New Roman" w:hAnsi="Arial" w:cs="Arial"/>
                <w:color w:val="000000"/>
                <w:sz w:val="20"/>
                <w:szCs w:val="20"/>
              </w:rPr>
            </w:pPr>
            <w:r w:rsidRPr="00363DDE">
              <w:rPr>
                <w:rFonts w:ascii="Arial" w:eastAsia="Times New Roman" w:hAnsi="Arial" w:cs="Arial"/>
                <w:color w:val="000000"/>
                <w:sz w:val="20"/>
                <w:szCs w:val="20"/>
              </w:rPr>
              <w:t xml:space="preserve">DREAL ARA (Auvergne-Rhône-Alpes) </w:t>
            </w:r>
            <w:r w:rsidR="00F10A49" w:rsidRPr="00363DDE">
              <w:rPr>
                <w:rFonts w:ascii="Arial" w:eastAsia="Times New Roman" w:hAnsi="Arial" w:cs="Arial"/>
                <w:color w:val="000000"/>
                <w:sz w:val="20"/>
                <w:szCs w:val="20"/>
              </w:rPr>
              <w:t>–</w:t>
            </w:r>
            <w:r w:rsidRPr="00363DDE">
              <w:rPr>
                <w:rFonts w:ascii="Arial" w:eastAsia="Times New Roman" w:hAnsi="Arial" w:cs="Arial"/>
                <w:color w:val="000000"/>
                <w:sz w:val="20"/>
                <w:szCs w:val="20"/>
              </w:rPr>
              <w:t xml:space="preserve"> Chargée de mission au Pôle Plan Rhône</w:t>
            </w:r>
            <w:r w:rsidR="003F5E6D" w:rsidRPr="00363DDE">
              <w:rPr>
                <w:rFonts w:ascii="Arial" w:eastAsia="Times New Roman" w:hAnsi="Arial" w:cs="Arial"/>
                <w:color w:val="000000"/>
                <w:sz w:val="20"/>
                <w:szCs w:val="20"/>
              </w:rPr>
              <w:t xml:space="preserve"> </w:t>
            </w:r>
          </w:p>
        </w:tc>
      </w:tr>
      <w:tr w:rsidR="00313BAF" w:rsidRPr="006076B9" w:rsidTr="00B5413F">
        <w:trPr>
          <w:trHeight w:val="560"/>
        </w:trPr>
        <w:tc>
          <w:tcPr>
            <w:tcW w:w="32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3BAF" w:rsidRPr="00363DDE" w:rsidRDefault="0062306A" w:rsidP="00363DDE">
            <w:pPr>
              <w:spacing w:after="0" w:line="240" w:lineRule="auto"/>
              <w:jc w:val="both"/>
              <w:rPr>
                <w:rFonts w:ascii="Arial" w:eastAsia="Times New Roman" w:hAnsi="Arial" w:cs="Arial"/>
                <w:color w:val="000000"/>
                <w:sz w:val="20"/>
                <w:szCs w:val="20"/>
                <w:lang w:val="en-US"/>
              </w:rPr>
            </w:pPr>
            <w:r w:rsidRPr="00363DDE">
              <w:rPr>
                <w:rFonts w:ascii="Arial" w:eastAsia="Times New Roman" w:hAnsi="Arial" w:cs="Arial"/>
                <w:color w:val="000000"/>
                <w:sz w:val="20"/>
                <w:szCs w:val="20"/>
                <w:lang w:val="en-US"/>
              </w:rPr>
              <w:t>Magali Di Salvo</w:t>
            </w:r>
          </w:p>
        </w:tc>
        <w:tc>
          <w:tcPr>
            <w:tcW w:w="5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3BAF" w:rsidRPr="00363DDE" w:rsidRDefault="0062306A" w:rsidP="00363DDE">
            <w:pPr>
              <w:spacing w:after="0" w:line="240" w:lineRule="auto"/>
              <w:jc w:val="both"/>
              <w:rPr>
                <w:rFonts w:ascii="Arial" w:eastAsia="Times New Roman" w:hAnsi="Arial" w:cs="Arial"/>
                <w:color w:val="000000"/>
                <w:sz w:val="20"/>
                <w:szCs w:val="20"/>
              </w:rPr>
            </w:pPr>
            <w:r w:rsidRPr="00363DDE">
              <w:rPr>
                <w:rFonts w:ascii="Arial" w:eastAsia="Times New Roman" w:hAnsi="Arial" w:cs="Arial"/>
                <w:color w:val="000000"/>
                <w:sz w:val="20"/>
                <w:szCs w:val="20"/>
              </w:rPr>
              <w:t xml:space="preserve">DREAL ARA </w:t>
            </w:r>
            <w:r w:rsidR="00F10A49" w:rsidRPr="00363DDE">
              <w:rPr>
                <w:rFonts w:ascii="Arial" w:eastAsia="Times New Roman" w:hAnsi="Arial" w:cs="Arial"/>
                <w:color w:val="000000"/>
                <w:sz w:val="20"/>
                <w:szCs w:val="20"/>
              </w:rPr>
              <w:t>–</w:t>
            </w:r>
            <w:r w:rsidRPr="00363DDE">
              <w:rPr>
                <w:rFonts w:ascii="Arial" w:eastAsia="Times New Roman" w:hAnsi="Arial" w:cs="Arial"/>
                <w:color w:val="000000"/>
                <w:sz w:val="20"/>
                <w:szCs w:val="20"/>
              </w:rPr>
              <w:t xml:space="preserve"> Responsable du pôle système infos géographique </w:t>
            </w:r>
          </w:p>
        </w:tc>
      </w:tr>
      <w:tr w:rsidR="00A737B1" w:rsidRPr="006076B9" w:rsidTr="00363DDE">
        <w:trPr>
          <w:trHeight w:val="337"/>
        </w:trPr>
        <w:tc>
          <w:tcPr>
            <w:tcW w:w="32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37B1" w:rsidRPr="00363DDE" w:rsidRDefault="00A737B1" w:rsidP="00363DDE">
            <w:pPr>
              <w:spacing w:after="0" w:line="240" w:lineRule="auto"/>
              <w:jc w:val="both"/>
              <w:rPr>
                <w:rFonts w:ascii="Arial" w:eastAsia="Times New Roman" w:hAnsi="Arial" w:cs="Arial"/>
                <w:color w:val="000000"/>
                <w:sz w:val="20"/>
                <w:szCs w:val="20"/>
                <w:lang w:val="en-US"/>
              </w:rPr>
            </w:pPr>
            <w:r w:rsidRPr="00363DDE">
              <w:rPr>
                <w:rFonts w:ascii="Arial" w:eastAsia="Times New Roman" w:hAnsi="Arial" w:cs="Arial"/>
                <w:color w:val="000000"/>
                <w:sz w:val="20"/>
                <w:szCs w:val="20"/>
                <w:lang w:val="en-US"/>
              </w:rPr>
              <w:t xml:space="preserve">Marion Dumont </w:t>
            </w:r>
          </w:p>
        </w:tc>
        <w:tc>
          <w:tcPr>
            <w:tcW w:w="5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37B1" w:rsidRPr="00363DDE" w:rsidRDefault="00A737B1" w:rsidP="00363DDE">
            <w:pPr>
              <w:spacing w:after="0" w:line="240" w:lineRule="auto"/>
              <w:jc w:val="both"/>
              <w:rPr>
                <w:rFonts w:ascii="Arial" w:eastAsia="Times New Roman" w:hAnsi="Arial" w:cs="Arial"/>
                <w:color w:val="000000"/>
                <w:sz w:val="20"/>
                <w:szCs w:val="20"/>
              </w:rPr>
            </w:pPr>
            <w:r w:rsidRPr="00363DDE">
              <w:rPr>
                <w:rFonts w:ascii="Arial" w:eastAsia="Times New Roman" w:hAnsi="Arial" w:cs="Arial"/>
                <w:color w:val="000000"/>
                <w:sz w:val="20"/>
                <w:szCs w:val="20"/>
              </w:rPr>
              <w:t xml:space="preserve">IGN – </w:t>
            </w:r>
            <w:r w:rsidRPr="00363DDE">
              <w:rPr>
                <w:rFonts w:ascii="Arial" w:eastAsia="Times New Roman" w:hAnsi="Arial" w:cs="Arial"/>
                <w:color w:val="000000"/>
                <w:sz w:val="20"/>
                <w:szCs w:val="20"/>
                <w:lang w:val="en-US"/>
              </w:rPr>
              <w:t xml:space="preserve">Consultante </w:t>
            </w:r>
          </w:p>
        </w:tc>
      </w:tr>
      <w:tr w:rsidR="00313BAF" w:rsidRPr="006076B9" w:rsidTr="00B5413F">
        <w:trPr>
          <w:trHeight w:val="290"/>
        </w:trPr>
        <w:tc>
          <w:tcPr>
            <w:tcW w:w="32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3BAF" w:rsidRPr="00363DDE" w:rsidRDefault="0062306A" w:rsidP="00363DDE">
            <w:pPr>
              <w:spacing w:after="0" w:line="240" w:lineRule="auto"/>
              <w:jc w:val="both"/>
              <w:rPr>
                <w:rFonts w:ascii="Arial" w:eastAsia="Times New Roman" w:hAnsi="Arial" w:cs="Arial"/>
                <w:color w:val="000000"/>
                <w:sz w:val="20"/>
                <w:szCs w:val="20"/>
                <w:lang w:val="en-US"/>
              </w:rPr>
            </w:pPr>
            <w:r w:rsidRPr="00363DDE">
              <w:rPr>
                <w:rFonts w:ascii="Arial" w:eastAsia="Times New Roman" w:hAnsi="Arial" w:cs="Arial"/>
                <w:color w:val="000000"/>
                <w:sz w:val="20"/>
                <w:szCs w:val="20"/>
                <w:lang w:val="en-US"/>
              </w:rPr>
              <w:t>Isabelle Giraud</w:t>
            </w:r>
          </w:p>
        </w:tc>
        <w:tc>
          <w:tcPr>
            <w:tcW w:w="5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3BAF" w:rsidRPr="00363DDE" w:rsidRDefault="00F10A49" w:rsidP="00363DDE">
            <w:pPr>
              <w:spacing w:after="0" w:line="240" w:lineRule="auto"/>
              <w:jc w:val="both"/>
              <w:rPr>
                <w:rFonts w:ascii="Arial" w:eastAsia="Times New Roman" w:hAnsi="Arial" w:cs="Arial"/>
                <w:color w:val="000000"/>
                <w:sz w:val="20"/>
                <w:szCs w:val="20"/>
              </w:rPr>
            </w:pPr>
            <w:r w:rsidRPr="00363DDE">
              <w:rPr>
                <w:rFonts w:ascii="Arial" w:eastAsia="Times New Roman" w:hAnsi="Arial" w:cs="Arial"/>
                <w:color w:val="000000"/>
                <w:sz w:val="20"/>
                <w:szCs w:val="20"/>
              </w:rPr>
              <w:t xml:space="preserve">DDTM 34 – </w:t>
            </w:r>
            <w:r w:rsidR="0062306A" w:rsidRPr="00363DDE">
              <w:rPr>
                <w:rFonts w:ascii="Arial" w:eastAsia="Times New Roman" w:hAnsi="Arial" w:cs="Arial"/>
                <w:color w:val="000000"/>
                <w:sz w:val="20"/>
                <w:szCs w:val="20"/>
              </w:rPr>
              <w:t xml:space="preserve">Service Eau Risques et Nature </w:t>
            </w:r>
          </w:p>
        </w:tc>
      </w:tr>
      <w:tr w:rsidR="006C3A01" w:rsidRPr="006076B9" w:rsidTr="00B5413F">
        <w:trPr>
          <w:trHeight w:val="290"/>
        </w:trPr>
        <w:tc>
          <w:tcPr>
            <w:tcW w:w="32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3A01" w:rsidRPr="00363DDE" w:rsidRDefault="006C3A01" w:rsidP="00363DDE">
            <w:pPr>
              <w:spacing w:after="0" w:line="240" w:lineRule="auto"/>
              <w:jc w:val="both"/>
              <w:rPr>
                <w:rFonts w:ascii="Arial" w:eastAsia="Times New Roman" w:hAnsi="Arial" w:cs="Arial"/>
                <w:color w:val="000000"/>
                <w:sz w:val="20"/>
                <w:szCs w:val="20"/>
                <w:lang w:val="en-US"/>
              </w:rPr>
            </w:pPr>
            <w:r w:rsidRPr="00363DDE">
              <w:rPr>
                <w:rFonts w:ascii="Arial" w:eastAsia="Times New Roman" w:hAnsi="Arial" w:cs="Arial"/>
                <w:color w:val="000000"/>
                <w:sz w:val="20"/>
                <w:szCs w:val="20"/>
                <w:lang w:val="en-US"/>
              </w:rPr>
              <w:t xml:space="preserve">Mathieu Guiot </w:t>
            </w:r>
          </w:p>
        </w:tc>
        <w:tc>
          <w:tcPr>
            <w:tcW w:w="5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3A01" w:rsidRPr="00363DDE" w:rsidRDefault="005F5951" w:rsidP="00363DDE">
            <w:pPr>
              <w:spacing w:after="0" w:line="240" w:lineRule="auto"/>
              <w:jc w:val="both"/>
              <w:rPr>
                <w:rFonts w:ascii="Arial" w:eastAsia="Times New Roman" w:hAnsi="Arial" w:cs="Arial"/>
                <w:color w:val="000000"/>
                <w:sz w:val="20"/>
                <w:szCs w:val="20"/>
              </w:rPr>
            </w:pPr>
            <w:r w:rsidRPr="00363DDE">
              <w:rPr>
                <w:rFonts w:ascii="Arial" w:eastAsia="Times New Roman" w:hAnsi="Arial" w:cs="Arial"/>
                <w:color w:val="000000"/>
                <w:sz w:val="20"/>
                <w:szCs w:val="20"/>
              </w:rPr>
              <w:t>DGPR</w:t>
            </w:r>
            <w:r w:rsidR="00D657C5">
              <w:rPr>
                <w:rFonts w:ascii="Arial" w:eastAsia="Times New Roman" w:hAnsi="Arial" w:cs="Arial"/>
                <w:color w:val="000000"/>
                <w:sz w:val="20"/>
                <w:szCs w:val="20"/>
              </w:rPr>
              <w:t>/</w:t>
            </w:r>
            <w:r w:rsidRPr="00363DDE">
              <w:rPr>
                <w:rFonts w:ascii="Arial" w:eastAsia="Times New Roman" w:hAnsi="Arial" w:cs="Arial"/>
                <w:color w:val="000000"/>
                <w:sz w:val="20"/>
                <w:szCs w:val="20"/>
              </w:rPr>
              <w:t>SRNH/DAPP/BIP –  Adjoint au chef de bureau</w:t>
            </w:r>
          </w:p>
        </w:tc>
      </w:tr>
      <w:tr w:rsidR="003F5E6D" w:rsidRPr="006076B9" w:rsidTr="00B5413F">
        <w:trPr>
          <w:trHeight w:val="290"/>
        </w:trPr>
        <w:tc>
          <w:tcPr>
            <w:tcW w:w="32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5E6D" w:rsidRPr="00363DDE" w:rsidRDefault="003F5E6D" w:rsidP="00363DDE">
            <w:pPr>
              <w:spacing w:after="0" w:line="240" w:lineRule="auto"/>
              <w:jc w:val="both"/>
              <w:rPr>
                <w:rFonts w:ascii="Arial" w:eastAsia="Times New Roman" w:hAnsi="Arial" w:cs="Arial"/>
                <w:color w:val="000000"/>
                <w:sz w:val="20"/>
                <w:szCs w:val="20"/>
                <w:lang w:val="en-US"/>
              </w:rPr>
            </w:pPr>
            <w:r w:rsidRPr="00363DDE">
              <w:rPr>
                <w:rFonts w:ascii="Arial" w:eastAsia="Times New Roman" w:hAnsi="Arial" w:cs="Arial"/>
                <w:color w:val="000000"/>
                <w:sz w:val="20"/>
                <w:szCs w:val="20"/>
                <w:lang w:val="en-US"/>
              </w:rPr>
              <w:t xml:space="preserve">Véronique </w:t>
            </w:r>
            <w:proofErr w:type="spellStart"/>
            <w:r w:rsidRPr="00363DDE">
              <w:rPr>
                <w:rFonts w:ascii="Arial" w:eastAsia="Times New Roman" w:hAnsi="Arial" w:cs="Arial"/>
                <w:color w:val="000000"/>
                <w:sz w:val="20"/>
                <w:szCs w:val="20"/>
                <w:lang w:val="en-US"/>
              </w:rPr>
              <w:t>Janès</w:t>
            </w:r>
            <w:proofErr w:type="spellEnd"/>
          </w:p>
        </w:tc>
        <w:tc>
          <w:tcPr>
            <w:tcW w:w="5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5E6D" w:rsidRPr="00363DDE" w:rsidRDefault="003F5E6D" w:rsidP="00363DDE">
            <w:pPr>
              <w:spacing w:after="0" w:line="240" w:lineRule="auto"/>
              <w:jc w:val="both"/>
              <w:rPr>
                <w:rFonts w:ascii="Arial" w:eastAsia="Times New Roman" w:hAnsi="Arial" w:cs="Arial"/>
                <w:color w:val="000000"/>
                <w:sz w:val="20"/>
                <w:szCs w:val="20"/>
                <w:lang w:val="en-US"/>
              </w:rPr>
            </w:pPr>
          </w:p>
        </w:tc>
      </w:tr>
      <w:tr w:rsidR="005F5951" w:rsidRPr="006076B9" w:rsidTr="00B5413F">
        <w:trPr>
          <w:trHeight w:val="290"/>
        </w:trPr>
        <w:tc>
          <w:tcPr>
            <w:tcW w:w="32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F5951" w:rsidRPr="00363DDE" w:rsidRDefault="005F5951" w:rsidP="00363DDE">
            <w:pPr>
              <w:spacing w:after="0" w:line="240" w:lineRule="auto"/>
              <w:jc w:val="both"/>
              <w:rPr>
                <w:rFonts w:ascii="Arial" w:eastAsia="Times New Roman" w:hAnsi="Arial" w:cs="Arial"/>
                <w:color w:val="000000"/>
                <w:sz w:val="20"/>
                <w:szCs w:val="20"/>
                <w:lang w:val="en-US"/>
              </w:rPr>
            </w:pPr>
            <w:r w:rsidRPr="00363DDE">
              <w:rPr>
                <w:rFonts w:ascii="Arial" w:eastAsia="Times New Roman" w:hAnsi="Arial" w:cs="Arial"/>
                <w:color w:val="000000"/>
                <w:sz w:val="20"/>
                <w:szCs w:val="20"/>
                <w:lang w:val="en-US"/>
              </w:rPr>
              <w:t xml:space="preserve">Laurent </w:t>
            </w:r>
            <w:proofErr w:type="spellStart"/>
            <w:r w:rsidRPr="00363DDE">
              <w:rPr>
                <w:rFonts w:ascii="Arial" w:eastAsia="Times New Roman" w:hAnsi="Arial" w:cs="Arial"/>
                <w:color w:val="000000"/>
                <w:sz w:val="20"/>
                <w:szCs w:val="20"/>
                <w:lang w:val="en-US"/>
              </w:rPr>
              <w:t>Jégou</w:t>
            </w:r>
            <w:proofErr w:type="spellEnd"/>
          </w:p>
        </w:tc>
        <w:tc>
          <w:tcPr>
            <w:tcW w:w="5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F5951" w:rsidRPr="00363DDE" w:rsidRDefault="005F5951" w:rsidP="00363DDE">
            <w:pPr>
              <w:spacing w:after="0" w:line="240" w:lineRule="auto"/>
              <w:jc w:val="both"/>
              <w:rPr>
                <w:rFonts w:ascii="Arial" w:eastAsia="Times New Roman" w:hAnsi="Arial" w:cs="Arial"/>
                <w:color w:val="000000"/>
                <w:sz w:val="20"/>
                <w:szCs w:val="20"/>
              </w:rPr>
            </w:pPr>
            <w:r w:rsidRPr="00363DDE">
              <w:rPr>
                <w:rFonts w:ascii="Arial" w:eastAsia="Times New Roman" w:hAnsi="Arial" w:cs="Arial"/>
                <w:color w:val="000000"/>
                <w:sz w:val="20"/>
                <w:szCs w:val="20"/>
              </w:rPr>
              <w:t>Expert en sémiologie graphique</w:t>
            </w:r>
          </w:p>
        </w:tc>
      </w:tr>
      <w:tr w:rsidR="00313BAF" w:rsidRPr="006076B9" w:rsidTr="00B5413F">
        <w:trPr>
          <w:trHeight w:val="290"/>
        </w:trPr>
        <w:tc>
          <w:tcPr>
            <w:tcW w:w="32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3BAF" w:rsidRPr="00363DDE" w:rsidRDefault="0062306A" w:rsidP="00363DDE">
            <w:pPr>
              <w:spacing w:after="0" w:line="240" w:lineRule="auto"/>
              <w:jc w:val="both"/>
              <w:rPr>
                <w:rFonts w:ascii="Arial" w:eastAsia="Times New Roman" w:hAnsi="Arial" w:cs="Arial"/>
                <w:color w:val="000000"/>
                <w:sz w:val="20"/>
                <w:szCs w:val="20"/>
                <w:lang w:val="en-US"/>
              </w:rPr>
            </w:pPr>
            <w:r w:rsidRPr="00363DDE">
              <w:rPr>
                <w:rFonts w:ascii="Arial" w:eastAsia="Times New Roman" w:hAnsi="Arial" w:cs="Arial"/>
                <w:color w:val="000000"/>
                <w:sz w:val="20"/>
                <w:szCs w:val="20"/>
                <w:lang w:val="en-US"/>
              </w:rPr>
              <w:t>Pascal Lagrabe</w:t>
            </w:r>
          </w:p>
        </w:tc>
        <w:tc>
          <w:tcPr>
            <w:tcW w:w="5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3BAF" w:rsidRPr="00363DDE" w:rsidRDefault="0062306A" w:rsidP="00363DDE">
            <w:pPr>
              <w:spacing w:after="0" w:line="240" w:lineRule="auto"/>
              <w:jc w:val="both"/>
              <w:rPr>
                <w:rFonts w:ascii="Arial" w:eastAsia="Times New Roman" w:hAnsi="Arial" w:cs="Arial"/>
                <w:color w:val="000000"/>
                <w:sz w:val="20"/>
                <w:szCs w:val="20"/>
                <w:lang w:val="en-US"/>
              </w:rPr>
            </w:pPr>
            <w:r w:rsidRPr="00363DDE">
              <w:rPr>
                <w:rFonts w:ascii="Arial" w:eastAsia="Times New Roman" w:hAnsi="Arial" w:cs="Arial"/>
                <w:color w:val="000000"/>
                <w:sz w:val="20"/>
                <w:szCs w:val="20"/>
                <w:lang w:val="en-US"/>
              </w:rPr>
              <w:t xml:space="preserve">DGPR </w:t>
            </w:r>
            <w:r w:rsidR="00F10A49" w:rsidRPr="00363DDE">
              <w:rPr>
                <w:rFonts w:ascii="Arial" w:eastAsia="Times New Roman" w:hAnsi="Arial" w:cs="Arial"/>
                <w:color w:val="000000"/>
                <w:sz w:val="20"/>
                <w:szCs w:val="20"/>
              </w:rPr>
              <w:t xml:space="preserve">– </w:t>
            </w:r>
            <w:r w:rsidRPr="00363DDE">
              <w:rPr>
                <w:rFonts w:ascii="Arial" w:eastAsia="Times New Roman" w:hAnsi="Arial" w:cs="Arial"/>
                <w:color w:val="000000"/>
                <w:sz w:val="20"/>
                <w:szCs w:val="20"/>
                <w:lang w:val="en-US"/>
              </w:rPr>
              <w:t xml:space="preserve">Responsable </w:t>
            </w:r>
            <w:proofErr w:type="spellStart"/>
            <w:r w:rsidRPr="00363DDE">
              <w:rPr>
                <w:rFonts w:ascii="Arial" w:eastAsia="Times New Roman" w:hAnsi="Arial" w:cs="Arial"/>
                <w:color w:val="000000"/>
                <w:sz w:val="20"/>
                <w:szCs w:val="20"/>
                <w:lang w:val="en-US"/>
              </w:rPr>
              <w:t>numérique</w:t>
            </w:r>
            <w:proofErr w:type="spellEnd"/>
            <w:r w:rsidR="000A1E9E" w:rsidRPr="00363DDE">
              <w:rPr>
                <w:rFonts w:ascii="Arial" w:eastAsia="Times New Roman" w:hAnsi="Arial" w:cs="Arial"/>
                <w:color w:val="000000"/>
                <w:sz w:val="20"/>
                <w:szCs w:val="20"/>
                <w:lang w:val="en-US"/>
              </w:rPr>
              <w:t xml:space="preserve"> </w:t>
            </w:r>
          </w:p>
        </w:tc>
      </w:tr>
      <w:tr w:rsidR="00313BAF" w:rsidRPr="006076B9" w:rsidTr="00363DDE">
        <w:trPr>
          <w:trHeight w:val="350"/>
        </w:trPr>
        <w:tc>
          <w:tcPr>
            <w:tcW w:w="32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3BAF" w:rsidRPr="00363DDE" w:rsidRDefault="0062306A" w:rsidP="00363DDE">
            <w:pPr>
              <w:spacing w:after="0" w:line="240" w:lineRule="auto"/>
              <w:jc w:val="both"/>
              <w:rPr>
                <w:rFonts w:ascii="Arial" w:eastAsia="Times New Roman" w:hAnsi="Arial" w:cs="Arial"/>
                <w:color w:val="000000"/>
                <w:sz w:val="20"/>
                <w:szCs w:val="20"/>
                <w:lang w:val="en-US"/>
              </w:rPr>
            </w:pPr>
            <w:r w:rsidRPr="00363DDE">
              <w:rPr>
                <w:rFonts w:ascii="Arial" w:eastAsia="Times New Roman" w:hAnsi="Arial" w:cs="Arial"/>
                <w:color w:val="000000"/>
                <w:sz w:val="20"/>
                <w:szCs w:val="20"/>
                <w:lang w:val="en-US"/>
              </w:rPr>
              <w:t>Leslie Lemaire</w:t>
            </w:r>
          </w:p>
        </w:tc>
        <w:tc>
          <w:tcPr>
            <w:tcW w:w="5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3BAF" w:rsidRPr="00363DDE" w:rsidRDefault="0062306A" w:rsidP="00363DDE">
            <w:pPr>
              <w:spacing w:after="0" w:line="240" w:lineRule="auto"/>
              <w:jc w:val="both"/>
              <w:rPr>
                <w:rFonts w:ascii="Arial" w:eastAsia="Times New Roman" w:hAnsi="Arial" w:cs="Arial"/>
                <w:color w:val="000000"/>
                <w:sz w:val="20"/>
                <w:szCs w:val="20"/>
              </w:rPr>
            </w:pPr>
            <w:r w:rsidRPr="00363DDE">
              <w:rPr>
                <w:rFonts w:ascii="Arial" w:eastAsia="Times New Roman" w:hAnsi="Arial" w:cs="Arial"/>
                <w:color w:val="000000"/>
                <w:sz w:val="20"/>
                <w:szCs w:val="20"/>
              </w:rPr>
              <w:t xml:space="preserve">MTE/SNUM </w:t>
            </w:r>
            <w:r w:rsidR="00F10A49" w:rsidRPr="00363DDE">
              <w:rPr>
                <w:rFonts w:ascii="Arial" w:eastAsia="Times New Roman" w:hAnsi="Arial" w:cs="Arial"/>
                <w:color w:val="000000"/>
                <w:sz w:val="20"/>
                <w:szCs w:val="20"/>
              </w:rPr>
              <w:t xml:space="preserve">– </w:t>
            </w:r>
            <w:r w:rsidRPr="00363DDE">
              <w:rPr>
                <w:rFonts w:ascii="Arial" w:eastAsia="Times New Roman" w:hAnsi="Arial" w:cs="Arial"/>
                <w:color w:val="000000"/>
                <w:sz w:val="20"/>
                <w:szCs w:val="20"/>
              </w:rPr>
              <w:t xml:space="preserve">Chargée de mission du pôle numérique </w:t>
            </w:r>
          </w:p>
        </w:tc>
      </w:tr>
      <w:tr w:rsidR="00313BAF" w:rsidRPr="006076B9" w:rsidTr="00B5413F">
        <w:trPr>
          <w:trHeight w:val="290"/>
        </w:trPr>
        <w:tc>
          <w:tcPr>
            <w:tcW w:w="32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3BAF" w:rsidRPr="00363DDE" w:rsidRDefault="0062306A" w:rsidP="00363DDE">
            <w:pPr>
              <w:spacing w:after="0" w:line="240" w:lineRule="auto"/>
              <w:jc w:val="both"/>
              <w:rPr>
                <w:rFonts w:ascii="Arial" w:eastAsia="Times New Roman" w:hAnsi="Arial" w:cs="Arial"/>
                <w:color w:val="000000"/>
                <w:sz w:val="20"/>
                <w:szCs w:val="20"/>
                <w:lang w:val="en-US"/>
              </w:rPr>
            </w:pPr>
            <w:r w:rsidRPr="00363DDE">
              <w:rPr>
                <w:rFonts w:ascii="Arial" w:eastAsia="Times New Roman" w:hAnsi="Arial" w:cs="Arial"/>
                <w:color w:val="000000"/>
                <w:sz w:val="20"/>
                <w:szCs w:val="20"/>
                <w:lang w:val="en-US"/>
              </w:rPr>
              <w:t xml:space="preserve">Alison Lenain </w:t>
            </w:r>
          </w:p>
        </w:tc>
        <w:tc>
          <w:tcPr>
            <w:tcW w:w="5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3BAF" w:rsidRPr="00363DDE" w:rsidRDefault="0062306A" w:rsidP="00363DDE">
            <w:pPr>
              <w:spacing w:after="0" w:line="240" w:lineRule="auto"/>
              <w:jc w:val="both"/>
              <w:rPr>
                <w:rFonts w:ascii="Arial" w:eastAsia="Times New Roman" w:hAnsi="Arial" w:cs="Arial"/>
                <w:color w:val="000000"/>
                <w:sz w:val="20"/>
                <w:szCs w:val="20"/>
                <w:lang w:val="en-US"/>
              </w:rPr>
            </w:pPr>
            <w:r w:rsidRPr="00363DDE">
              <w:rPr>
                <w:rFonts w:ascii="Arial" w:eastAsia="Times New Roman" w:hAnsi="Arial" w:cs="Arial"/>
                <w:color w:val="000000"/>
                <w:sz w:val="20"/>
                <w:szCs w:val="20"/>
                <w:lang w:val="en-US"/>
              </w:rPr>
              <w:t xml:space="preserve">IGN </w:t>
            </w:r>
            <w:r w:rsidR="00F10A49" w:rsidRPr="00363DDE">
              <w:rPr>
                <w:rFonts w:ascii="Arial" w:eastAsia="Times New Roman" w:hAnsi="Arial" w:cs="Arial"/>
                <w:color w:val="000000"/>
                <w:sz w:val="20"/>
                <w:szCs w:val="20"/>
              </w:rPr>
              <w:t xml:space="preserve">– </w:t>
            </w:r>
            <w:r w:rsidRPr="00363DDE">
              <w:rPr>
                <w:rFonts w:ascii="Arial" w:eastAsia="Times New Roman" w:hAnsi="Arial" w:cs="Arial"/>
                <w:color w:val="000000"/>
                <w:sz w:val="20"/>
                <w:szCs w:val="20"/>
                <w:lang w:val="en-US"/>
              </w:rPr>
              <w:t>Consultante en normalisation</w:t>
            </w:r>
          </w:p>
        </w:tc>
      </w:tr>
      <w:tr w:rsidR="003F5E6D" w:rsidRPr="006076B9" w:rsidTr="00363DDE">
        <w:trPr>
          <w:trHeight w:val="388"/>
        </w:trPr>
        <w:tc>
          <w:tcPr>
            <w:tcW w:w="32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5E6D" w:rsidRPr="00363DDE" w:rsidRDefault="005F5951" w:rsidP="00363DDE">
            <w:pPr>
              <w:spacing w:after="0" w:line="240" w:lineRule="auto"/>
              <w:jc w:val="both"/>
              <w:rPr>
                <w:rFonts w:ascii="Arial" w:eastAsia="Times New Roman" w:hAnsi="Arial" w:cs="Arial"/>
                <w:color w:val="000000"/>
                <w:sz w:val="20"/>
                <w:szCs w:val="20"/>
                <w:lang w:val="en-US"/>
              </w:rPr>
            </w:pPr>
            <w:proofErr w:type="spellStart"/>
            <w:r w:rsidRPr="00363DDE">
              <w:rPr>
                <w:rFonts w:ascii="Arial" w:eastAsia="Times New Roman" w:hAnsi="Arial" w:cs="Arial"/>
                <w:color w:val="000000"/>
                <w:sz w:val="20"/>
                <w:szCs w:val="20"/>
                <w:lang w:val="en-US"/>
              </w:rPr>
              <w:t>Leïa</w:t>
            </w:r>
            <w:proofErr w:type="spellEnd"/>
            <w:r w:rsidRPr="00363DDE">
              <w:rPr>
                <w:rFonts w:ascii="Arial" w:eastAsia="Times New Roman" w:hAnsi="Arial" w:cs="Arial"/>
                <w:color w:val="000000"/>
                <w:sz w:val="20"/>
                <w:szCs w:val="20"/>
                <w:lang w:val="en-US"/>
              </w:rPr>
              <w:t xml:space="preserve"> </w:t>
            </w:r>
            <w:proofErr w:type="spellStart"/>
            <w:r w:rsidRPr="00363DDE">
              <w:rPr>
                <w:rFonts w:ascii="Arial" w:eastAsia="Times New Roman" w:hAnsi="Arial" w:cs="Arial"/>
                <w:color w:val="000000"/>
                <w:sz w:val="20"/>
                <w:szCs w:val="20"/>
                <w:lang w:val="en-US"/>
              </w:rPr>
              <w:t>Manent</w:t>
            </w:r>
            <w:proofErr w:type="spellEnd"/>
          </w:p>
        </w:tc>
        <w:tc>
          <w:tcPr>
            <w:tcW w:w="5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5E6D" w:rsidRPr="00363DDE" w:rsidRDefault="003F5E6D" w:rsidP="00363DDE">
            <w:pPr>
              <w:spacing w:after="0" w:line="240" w:lineRule="auto"/>
              <w:jc w:val="both"/>
              <w:rPr>
                <w:rFonts w:ascii="Arial" w:eastAsia="Times New Roman" w:hAnsi="Arial" w:cs="Arial"/>
                <w:color w:val="000000"/>
                <w:sz w:val="20"/>
                <w:szCs w:val="20"/>
              </w:rPr>
            </w:pPr>
          </w:p>
        </w:tc>
      </w:tr>
      <w:tr w:rsidR="00313BAF" w:rsidRPr="006076B9" w:rsidTr="00363DDE">
        <w:trPr>
          <w:trHeight w:val="422"/>
        </w:trPr>
        <w:tc>
          <w:tcPr>
            <w:tcW w:w="32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3BAF" w:rsidRPr="00363DDE" w:rsidRDefault="00F10A49" w:rsidP="00363DDE">
            <w:pPr>
              <w:spacing w:after="0" w:line="240" w:lineRule="auto"/>
              <w:jc w:val="both"/>
              <w:rPr>
                <w:rFonts w:ascii="Arial" w:eastAsia="Times New Roman" w:hAnsi="Arial" w:cs="Arial"/>
                <w:color w:val="000000"/>
                <w:sz w:val="20"/>
                <w:szCs w:val="20"/>
                <w:lang w:val="en-US"/>
              </w:rPr>
            </w:pPr>
            <w:r w:rsidRPr="00363DDE">
              <w:rPr>
                <w:rFonts w:ascii="Arial" w:eastAsia="Times New Roman" w:hAnsi="Arial" w:cs="Arial"/>
                <w:color w:val="000000"/>
                <w:sz w:val="20"/>
                <w:szCs w:val="20"/>
                <w:lang w:val="en-US"/>
              </w:rPr>
              <w:t xml:space="preserve">Jean Victor Michel </w:t>
            </w:r>
          </w:p>
        </w:tc>
        <w:tc>
          <w:tcPr>
            <w:tcW w:w="5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3BAF" w:rsidRPr="00363DDE" w:rsidRDefault="00F10A49" w:rsidP="00363DDE">
            <w:pPr>
              <w:spacing w:after="0" w:line="240" w:lineRule="auto"/>
              <w:jc w:val="both"/>
              <w:rPr>
                <w:rFonts w:ascii="Arial" w:eastAsia="Times New Roman" w:hAnsi="Arial" w:cs="Arial"/>
                <w:color w:val="000000"/>
                <w:sz w:val="20"/>
                <w:szCs w:val="20"/>
              </w:rPr>
            </w:pPr>
            <w:r w:rsidRPr="00363DDE">
              <w:rPr>
                <w:rFonts w:ascii="Arial" w:eastAsia="Times New Roman" w:hAnsi="Arial" w:cs="Arial"/>
                <w:color w:val="000000"/>
                <w:sz w:val="20"/>
                <w:szCs w:val="20"/>
              </w:rPr>
              <w:t>Responsable d’opération – MTE –DHUP – QPV3</w:t>
            </w:r>
          </w:p>
        </w:tc>
      </w:tr>
      <w:tr w:rsidR="00A737B1" w:rsidRPr="006076B9" w:rsidTr="00363DDE">
        <w:trPr>
          <w:trHeight w:val="272"/>
        </w:trPr>
        <w:tc>
          <w:tcPr>
            <w:tcW w:w="32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37B1" w:rsidRPr="00363DDE" w:rsidRDefault="00A737B1" w:rsidP="00363DDE">
            <w:pPr>
              <w:spacing w:line="240" w:lineRule="auto"/>
              <w:rPr>
                <w:rFonts w:ascii="Arial" w:hAnsi="Arial" w:cs="Arial"/>
                <w:color w:val="000000"/>
                <w:sz w:val="20"/>
                <w:szCs w:val="20"/>
              </w:rPr>
            </w:pPr>
            <w:r w:rsidRPr="00363DDE">
              <w:rPr>
                <w:rFonts w:ascii="Arial" w:hAnsi="Arial" w:cs="Arial"/>
                <w:color w:val="000000"/>
                <w:sz w:val="20"/>
                <w:szCs w:val="20"/>
              </w:rPr>
              <w:t>Ségolene Naville</w:t>
            </w:r>
          </w:p>
        </w:tc>
        <w:tc>
          <w:tcPr>
            <w:tcW w:w="5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37B1" w:rsidRPr="00363DDE" w:rsidRDefault="00A737B1" w:rsidP="00363DDE">
            <w:pPr>
              <w:spacing w:line="240" w:lineRule="auto"/>
              <w:rPr>
                <w:rFonts w:ascii="Arial" w:hAnsi="Arial" w:cs="Arial"/>
                <w:color w:val="000000"/>
                <w:sz w:val="20"/>
                <w:szCs w:val="20"/>
              </w:rPr>
            </w:pPr>
            <w:r w:rsidRPr="00363DDE">
              <w:rPr>
                <w:rFonts w:ascii="Arial" w:hAnsi="Arial" w:cs="Arial"/>
                <w:color w:val="000000"/>
                <w:sz w:val="20"/>
                <w:szCs w:val="20"/>
              </w:rPr>
              <w:t>DDT 38 – Adjointe au  chef au service risque et sécurité</w:t>
            </w:r>
            <w:r w:rsidR="005F5951" w:rsidRPr="00363DDE">
              <w:rPr>
                <w:rFonts w:ascii="Arial" w:hAnsi="Arial" w:cs="Arial"/>
                <w:color w:val="000000"/>
                <w:sz w:val="20"/>
                <w:szCs w:val="20"/>
              </w:rPr>
              <w:t xml:space="preserve"> </w:t>
            </w:r>
          </w:p>
        </w:tc>
      </w:tr>
      <w:tr w:rsidR="000A1E9E" w:rsidRPr="006076B9" w:rsidTr="00B5413F">
        <w:trPr>
          <w:trHeight w:val="560"/>
        </w:trPr>
        <w:tc>
          <w:tcPr>
            <w:tcW w:w="32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A1E9E" w:rsidRPr="00363DDE" w:rsidRDefault="000A1E9E" w:rsidP="00363DDE">
            <w:pPr>
              <w:spacing w:after="0" w:line="240" w:lineRule="auto"/>
              <w:jc w:val="both"/>
              <w:rPr>
                <w:rFonts w:ascii="Arial" w:eastAsia="Times New Roman" w:hAnsi="Arial" w:cs="Arial"/>
                <w:color w:val="000000"/>
                <w:sz w:val="20"/>
                <w:szCs w:val="20"/>
                <w:lang w:val="en-US"/>
              </w:rPr>
            </w:pPr>
            <w:r w:rsidRPr="00363DDE">
              <w:rPr>
                <w:rFonts w:ascii="Arial" w:eastAsia="Times New Roman" w:hAnsi="Arial" w:cs="Arial"/>
                <w:color w:val="000000"/>
                <w:sz w:val="20"/>
                <w:szCs w:val="20"/>
                <w:lang w:val="en-US"/>
              </w:rPr>
              <w:t>Bénédique Tardivo</w:t>
            </w:r>
          </w:p>
        </w:tc>
        <w:tc>
          <w:tcPr>
            <w:tcW w:w="5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A1E9E" w:rsidRPr="00363DDE" w:rsidRDefault="000A1E9E" w:rsidP="00363DDE">
            <w:pPr>
              <w:spacing w:after="0" w:line="240" w:lineRule="auto"/>
              <w:jc w:val="both"/>
              <w:rPr>
                <w:rFonts w:ascii="Arial" w:eastAsia="Times New Roman" w:hAnsi="Arial" w:cs="Arial"/>
                <w:color w:val="000000"/>
                <w:sz w:val="20"/>
                <w:szCs w:val="20"/>
              </w:rPr>
            </w:pPr>
            <w:r w:rsidRPr="00363DDE">
              <w:rPr>
                <w:rFonts w:ascii="Arial" w:eastAsia="Times New Roman" w:hAnsi="Arial" w:cs="Arial"/>
                <w:color w:val="000000"/>
                <w:sz w:val="20"/>
                <w:szCs w:val="20"/>
              </w:rPr>
              <w:t>DGPR</w:t>
            </w:r>
            <w:r w:rsidR="00D657C5">
              <w:rPr>
                <w:rFonts w:ascii="Arial" w:eastAsia="Times New Roman" w:hAnsi="Arial" w:cs="Arial"/>
                <w:color w:val="000000"/>
                <w:sz w:val="20"/>
                <w:szCs w:val="20"/>
              </w:rPr>
              <w:t>/</w:t>
            </w:r>
            <w:r w:rsidRPr="00363DDE">
              <w:rPr>
                <w:rFonts w:ascii="Arial" w:eastAsia="Times New Roman" w:hAnsi="Arial" w:cs="Arial"/>
                <w:color w:val="000000"/>
                <w:sz w:val="20"/>
                <w:szCs w:val="20"/>
              </w:rPr>
              <w:t xml:space="preserve">SRNH/BRIL (Bureau des Risques Inondation et Littoraux) </w:t>
            </w:r>
          </w:p>
        </w:tc>
      </w:tr>
      <w:tr w:rsidR="00313BAF" w:rsidRPr="006076B9" w:rsidTr="00B5413F">
        <w:trPr>
          <w:trHeight w:val="560"/>
        </w:trPr>
        <w:tc>
          <w:tcPr>
            <w:tcW w:w="32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3BAF" w:rsidRPr="00363DDE" w:rsidRDefault="0062306A" w:rsidP="00363DDE">
            <w:pPr>
              <w:spacing w:after="0" w:line="240" w:lineRule="auto"/>
              <w:jc w:val="both"/>
              <w:rPr>
                <w:rFonts w:ascii="Arial" w:eastAsia="Times New Roman" w:hAnsi="Arial" w:cs="Arial"/>
                <w:color w:val="000000"/>
                <w:sz w:val="20"/>
                <w:szCs w:val="20"/>
                <w:lang w:val="en-US"/>
              </w:rPr>
            </w:pPr>
            <w:r w:rsidRPr="00363DDE">
              <w:rPr>
                <w:rFonts w:ascii="Arial" w:eastAsia="Times New Roman" w:hAnsi="Arial" w:cs="Arial"/>
                <w:color w:val="000000"/>
                <w:sz w:val="20"/>
                <w:szCs w:val="20"/>
                <w:lang w:val="en-US"/>
              </w:rPr>
              <w:t xml:space="preserve">Anthony Teixeira </w:t>
            </w:r>
          </w:p>
        </w:tc>
        <w:tc>
          <w:tcPr>
            <w:tcW w:w="5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3BAF" w:rsidRPr="00363DDE" w:rsidRDefault="0062306A" w:rsidP="00363DDE">
            <w:pPr>
              <w:spacing w:after="0" w:line="240" w:lineRule="auto"/>
              <w:jc w:val="both"/>
              <w:rPr>
                <w:rFonts w:ascii="Arial" w:eastAsia="Times New Roman" w:hAnsi="Arial" w:cs="Arial"/>
                <w:color w:val="000000"/>
                <w:sz w:val="20"/>
                <w:szCs w:val="20"/>
              </w:rPr>
            </w:pPr>
            <w:r w:rsidRPr="00363DDE">
              <w:rPr>
                <w:rFonts w:ascii="Arial" w:eastAsia="Times New Roman" w:hAnsi="Arial" w:cs="Arial"/>
                <w:color w:val="000000"/>
                <w:sz w:val="20"/>
                <w:szCs w:val="20"/>
              </w:rPr>
              <w:t>DGPR</w:t>
            </w:r>
            <w:r w:rsidR="00D657C5">
              <w:rPr>
                <w:rFonts w:ascii="Arial" w:eastAsia="Times New Roman" w:hAnsi="Arial" w:cs="Arial"/>
                <w:color w:val="000000"/>
                <w:sz w:val="20"/>
                <w:szCs w:val="20"/>
              </w:rPr>
              <w:t>/</w:t>
            </w:r>
            <w:r w:rsidRPr="00363DDE">
              <w:rPr>
                <w:rFonts w:ascii="Arial" w:eastAsia="Times New Roman" w:hAnsi="Arial" w:cs="Arial"/>
                <w:color w:val="000000"/>
                <w:sz w:val="20"/>
                <w:szCs w:val="20"/>
              </w:rPr>
              <w:t xml:space="preserve">SRT/BRIEC – Chargé de Mission </w:t>
            </w:r>
          </w:p>
        </w:tc>
      </w:tr>
      <w:tr w:rsidR="00F10A49" w:rsidRPr="006076B9" w:rsidTr="00B5413F">
        <w:trPr>
          <w:trHeight w:val="560"/>
        </w:trPr>
        <w:tc>
          <w:tcPr>
            <w:tcW w:w="32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10A49" w:rsidRPr="00363DDE" w:rsidRDefault="00F10A49" w:rsidP="00363DDE">
            <w:pPr>
              <w:spacing w:after="0" w:line="240" w:lineRule="auto"/>
              <w:jc w:val="both"/>
              <w:rPr>
                <w:rFonts w:ascii="Arial" w:eastAsia="Times New Roman" w:hAnsi="Arial" w:cs="Arial"/>
                <w:color w:val="000000"/>
                <w:sz w:val="20"/>
                <w:szCs w:val="20"/>
                <w:lang w:val="en-US"/>
              </w:rPr>
            </w:pPr>
            <w:r w:rsidRPr="00363DDE">
              <w:rPr>
                <w:rFonts w:ascii="Arial" w:eastAsia="Times New Roman" w:hAnsi="Arial" w:cs="Arial"/>
                <w:color w:val="000000"/>
                <w:sz w:val="20"/>
                <w:szCs w:val="20"/>
                <w:lang w:val="en-US"/>
              </w:rPr>
              <w:t xml:space="preserve">Ariane Stephan </w:t>
            </w:r>
          </w:p>
        </w:tc>
        <w:tc>
          <w:tcPr>
            <w:tcW w:w="5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10A49" w:rsidRPr="00363DDE" w:rsidRDefault="00D657C5" w:rsidP="00363DDE">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DGPR/</w:t>
            </w:r>
            <w:r w:rsidR="00F10A49" w:rsidRPr="00363DDE">
              <w:rPr>
                <w:rFonts w:ascii="Arial" w:eastAsia="Times New Roman" w:hAnsi="Arial" w:cs="Arial"/>
                <w:color w:val="000000"/>
                <w:sz w:val="20"/>
                <w:szCs w:val="20"/>
              </w:rPr>
              <w:t xml:space="preserve">SRNH – </w:t>
            </w:r>
            <w:r>
              <w:rPr>
                <w:rFonts w:ascii="Arial" w:eastAsia="Times New Roman" w:hAnsi="Arial" w:cs="Arial"/>
                <w:color w:val="000000"/>
                <w:sz w:val="20"/>
                <w:szCs w:val="20"/>
              </w:rPr>
              <w:t>B</w:t>
            </w:r>
            <w:r w:rsidR="00F10A49" w:rsidRPr="00363DDE">
              <w:rPr>
                <w:rFonts w:ascii="Arial" w:eastAsia="Times New Roman" w:hAnsi="Arial" w:cs="Arial"/>
                <w:color w:val="000000"/>
                <w:sz w:val="20"/>
                <w:szCs w:val="20"/>
              </w:rPr>
              <w:t>ureau des risques naturels terrestres</w:t>
            </w:r>
          </w:p>
        </w:tc>
      </w:tr>
    </w:tbl>
    <w:p w:rsidR="00313BAF" w:rsidRPr="006076B9" w:rsidRDefault="00313BAF" w:rsidP="006076B9">
      <w:pPr>
        <w:jc w:val="both"/>
        <w:rPr>
          <w:rFonts w:ascii="Arial" w:hAnsi="Arial" w:cs="Arial"/>
        </w:rPr>
      </w:pPr>
    </w:p>
    <w:tbl>
      <w:tblPr>
        <w:tblW w:w="9100"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5"/>
        <w:gridCol w:w="3458"/>
        <w:gridCol w:w="4267"/>
      </w:tblGrid>
      <w:tr w:rsidR="00313BAF" w:rsidRPr="006076B9">
        <w:trPr>
          <w:trHeight w:val="290"/>
        </w:trPr>
        <w:tc>
          <w:tcPr>
            <w:tcW w:w="9100" w:type="dxa"/>
            <w:gridSpan w:val="3"/>
            <w:tcBorders>
              <w:top w:val="single" w:sz="4" w:space="0" w:color="000000"/>
              <w:left w:val="single" w:sz="4" w:space="0" w:color="000000"/>
              <w:bottom w:val="single" w:sz="4" w:space="0" w:color="000000"/>
              <w:right w:val="single" w:sz="4" w:space="0" w:color="000000"/>
            </w:tcBorders>
            <w:shd w:val="clear" w:color="auto" w:fill="auto"/>
            <w:vAlign w:val="bottom"/>
          </w:tcPr>
          <w:p w:rsidR="00313BAF" w:rsidRPr="006076B9" w:rsidRDefault="0062306A" w:rsidP="006076B9">
            <w:pPr>
              <w:spacing w:after="0" w:line="240" w:lineRule="auto"/>
              <w:jc w:val="both"/>
              <w:rPr>
                <w:rFonts w:ascii="Arial" w:eastAsia="Times New Roman" w:hAnsi="Arial" w:cs="Arial"/>
                <w:color w:val="000000"/>
                <w:lang w:val="en-US"/>
              </w:rPr>
            </w:pPr>
            <w:proofErr w:type="spellStart"/>
            <w:r w:rsidRPr="006076B9">
              <w:rPr>
                <w:rFonts w:ascii="Arial" w:eastAsia="Times New Roman" w:hAnsi="Arial" w:cs="Arial"/>
                <w:color w:val="000000"/>
                <w:lang w:val="en-US"/>
              </w:rPr>
              <w:t>Suivi</w:t>
            </w:r>
            <w:proofErr w:type="spellEnd"/>
            <w:r w:rsidRPr="006076B9">
              <w:rPr>
                <w:rFonts w:ascii="Arial" w:eastAsia="Times New Roman" w:hAnsi="Arial" w:cs="Arial"/>
                <w:color w:val="000000"/>
                <w:lang w:val="en-US"/>
              </w:rPr>
              <w:t xml:space="preserve"> du document </w:t>
            </w:r>
          </w:p>
        </w:tc>
      </w:tr>
      <w:tr w:rsidR="00313BAF" w:rsidRPr="006076B9">
        <w:trPr>
          <w:trHeight w:val="290"/>
        </w:trPr>
        <w:tc>
          <w:tcPr>
            <w:tcW w:w="13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3BAF" w:rsidRPr="006076B9" w:rsidRDefault="0062306A" w:rsidP="006076B9">
            <w:pPr>
              <w:spacing w:after="0" w:line="240" w:lineRule="auto"/>
              <w:jc w:val="both"/>
              <w:rPr>
                <w:rFonts w:ascii="Arial" w:eastAsia="Times New Roman" w:hAnsi="Arial" w:cs="Arial"/>
                <w:color w:val="000000"/>
                <w:lang w:val="en-US"/>
              </w:rPr>
            </w:pPr>
            <w:r w:rsidRPr="006076B9">
              <w:rPr>
                <w:rFonts w:ascii="Arial" w:eastAsia="Times New Roman" w:hAnsi="Arial" w:cs="Arial"/>
                <w:color w:val="000000"/>
                <w:lang w:val="en-US"/>
              </w:rPr>
              <w:t xml:space="preserve">Date </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3BAF" w:rsidRPr="006076B9" w:rsidRDefault="0062306A" w:rsidP="006076B9">
            <w:pPr>
              <w:spacing w:after="0" w:line="240" w:lineRule="auto"/>
              <w:jc w:val="both"/>
              <w:rPr>
                <w:rFonts w:ascii="Arial" w:eastAsia="Times New Roman" w:hAnsi="Arial" w:cs="Arial"/>
                <w:color w:val="000000"/>
                <w:lang w:val="en-US"/>
              </w:rPr>
            </w:pPr>
            <w:proofErr w:type="spellStart"/>
            <w:r w:rsidRPr="006076B9">
              <w:rPr>
                <w:rFonts w:ascii="Arial" w:eastAsia="Times New Roman" w:hAnsi="Arial" w:cs="Arial"/>
                <w:color w:val="000000"/>
                <w:lang w:val="en-US"/>
              </w:rPr>
              <w:t>Noms</w:t>
            </w:r>
            <w:proofErr w:type="spellEnd"/>
          </w:p>
        </w:tc>
        <w:tc>
          <w:tcPr>
            <w:tcW w:w="42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3BAF" w:rsidRPr="006076B9" w:rsidRDefault="0062306A" w:rsidP="006076B9">
            <w:pPr>
              <w:spacing w:after="0" w:line="240" w:lineRule="auto"/>
              <w:jc w:val="both"/>
              <w:rPr>
                <w:rFonts w:ascii="Arial" w:eastAsia="Times New Roman" w:hAnsi="Arial" w:cs="Arial"/>
                <w:color w:val="000000"/>
                <w:lang w:val="en-US"/>
              </w:rPr>
            </w:pPr>
            <w:proofErr w:type="spellStart"/>
            <w:r w:rsidRPr="006076B9">
              <w:rPr>
                <w:rFonts w:ascii="Arial" w:eastAsia="Times New Roman" w:hAnsi="Arial" w:cs="Arial"/>
                <w:color w:val="000000"/>
                <w:lang w:val="en-US"/>
              </w:rPr>
              <w:t>Commentaires</w:t>
            </w:r>
            <w:proofErr w:type="spellEnd"/>
            <w:r w:rsidRPr="006076B9">
              <w:rPr>
                <w:rFonts w:ascii="Arial" w:eastAsia="Times New Roman" w:hAnsi="Arial" w:cs="Arial"/>
                <w:color w:val="000000"/>
                <w:lang w:val="en-US"/>
              </w:rPr>
              <w:t xml:space="preserve"> </w:t>
            </w:r>
          </w:p>
        </w:tc>
      </w:tr>
      <w:tr w:rsidR="00313BAF" w:rsidRPr="006076B9">
        <w:trPr>
          <w:trHeight w:val="560"/>
        </w:trPr>
        <w:tc>
          <w:tcPr>
            <w:tcW w:w="13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3BAF" w:rsidRPr="006076B9" w:rsidRDefault="006C3A01" w:rsidP="006076B9">
            <w:pPr>
              <w:spacing w:after="0" w:line="240" w:lineRule="auto"/>
              <w:jc w:val="both"/>
              <w:rPr>
                <w:rFonts w:ascii="Arial" w:eastAsia="Times New Roman" w:hAnsi="Arial" w:cs="Arial"/>
                <w:color w:val="000000"/>
                <w:lang w:val="en-US"/>
              </w:rPr>
            </w:pPr>
            <w:r w:rsidRPr="006076B9">
              <w:rPr>
                <w:rFonts w:ascii="Arial" w:eastAsia="Times New Roman" w:hAnsi="Arial" w:cs="Arial"/>
                <w:color w:val="000000"/>
                <w:lang w:val="en-US"/>
              </w:rPr>
              <w:t>15/04</w:t>
            </w:r>
            <w:r w:rsidR="0062306A" w:rsidRPr="006076B9">
              <w:rPr>
                <w:rFonts w:ascii="Arial" w:eastAsia="Times New Roman" w:hAnsi="Arial" w:cs="Arial"/>
                <w:color w:val="000000"/>
                <w:lang w:val="en-US"/>
              </w:rPr>
              <w:t>/2022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3BAF" w:rsidRPr="006076B9" w:rsidRDefault="0062306A" w:rsidP="006076B9">
            <w:pPr>
              <w:spacing w:after="0" w:line="240" w:lineRule="auto"/>
              <w:jc w:val="both"/>
              <w:rPr>
                <w:rFonts w:ascii="Arial" w:eastAsia="Times New Roman" w:hAnsi="Arial" w:cs="Arial"/>
                <w:color w:val="000000"/>
              </w:rPr>
            </w:pPr>
            <w:r w:rsidRPr="006076B9">
              <w:rPr>
                <w:rFonts w:ascii="Arial" w:eastAsia="Times New Roman" w:hAnsi="Arial" w:cs="Arial"/>
                <w:color w:val="000000"/>
              </w:rPr>
              <w:t xml:space="preserve">Gilles Cébélieu et Alison Lenain </w:t>
            </w:r>
          </w:p>
        </w:tc>
        <w:tc>
          <w:tcPr>
            <w:tcW w:w="42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3BAF" w:rsidRPr="006076B9" w:rsidRDefault="0062306A" w:rsidP="006076B9">
            <w:pPr>
              <w:spacing w:after="0" w:line="240" w:lineRule="auto"/>
              <w:jc w:val="both"/>
              <w:rPr>
                <w:rFonts w:ascii="Arial" w:eastAsia="Times New Roman" w:hAnsi="Arial" w:cs="Arial"/>
                <w:color w:val="000000"/>
                <w:lang w:val="en-US"/>
              </w:rPr>
            </w:pPr>
            <w:r w:rsidRPr="006076B9">
              <w:rPr>
                <w:rFonts w:ascii="Arial" w:eastAsia="Times New Roman" w:hAnsi="Arial" w:cs="Arial"/>
                <w:color w:val="000000"/>
                <w:lang w:val="en-US"/>
              </w:rPr>
              <w:t xml:space="preserve">Première version pour </w:t>
            </w:r>
            <w:proofErr w:type="spellStart"/>
            <w:r w:rsidRPr="006076B9">
              <w:rPr>
                <w:rFonts w:ascii="Arial" w:eastAsia="Times New Roman" w:hAnsi="Arial" w:cs="Arial"/>
                <w:color w:val="000000"/>
                <w:lang w:val="en-US"/>
              </w:rPr>
              <w:t>relecture</w:t>
            </w:r>
            <w:proofErr w:type="spellEnd"/>
          </w:p>
        </w:tc>
      </w:tr>
      <w:tr w:rsidR="00313BAF" w:rsidRPr="006076B9">
        <w:trPr>
          <w:trHeight w:val="570"/>
        </w:trPr>
        <w:tc>
          <w:tcPr>
            <w:tcW w:w="13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3BAF" w:rsidRPr="006076B9" w:rsidRDefault="00313BAF" w:rsidP="006076B9">
            <w:pPr>
              <w:spacing w:after="0" w:line="240" w:lineRule="auto"/>
              <w:jc w:val="both"/>
              <w:rPr>
                <w:rFonts w:ascii="Arial" w:eastAsia="Times New Roman" w:hAnsi="Arial" w:cs="Arial"/>
                <w:color w:val="000000"/>
                <w:lang w:val="en-US"/>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3BAF" w:rsidRPr="006076B9" w:rsidRDefault="0062306A" w:rsidP="006076B9">
            <w:pPr>
              <w:spacing w:after="0" w:line="240" w:lineRule="auto"/>
              <w:jc w:val="both"/>
              <w:rPr>
                <w:rFonts w:ascii="Arial" w:eastAsia="Times New Roman" w:hAnsi="Arial" w:cs="Arial"/>
                <w:color w:val="000000"/>
                <w:lang w:val="en-US"/>
              </w:rPr>
            </w:pPr>
            <w:r w:rsidRPr="006076B9">
              <w:rPr>
                <w:rFonts w:ascii="Arial" w:eastAsia="Times New Roman" w:hAnsi="Arial" w:cs="Arial"/>
                <w:color w:val="000000"/>
                <w:lang w:val="en-US"/>
              </w:rPr>
              <w:t>Participants GT</w:t>
            </w:r>
          </w:p>
        </w:tc>
        <w:tc>
          <w:tcPr>
            <w:tcW w:w="42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3BAF" w:rsidRPr="006076B9" w:rsidRDefault="0062306A" w:rsidP="006076B9">
            <w:pPr>
              <w:spacing w:after="0" w:line="240" w:lineRule="auto"/>
              <w:jc w:val="both"/>
              <w:rPr>
                <w:rFonts w:ascii="Arial" w:eastAsia="Times New Roman" w:hAnsi="Arial" w:cs="Arial"/>
                <w:color w:val="000000"/>
                <w:lang w:val="en-US"/>
              </w:rPr>
            </w:pPr>
            <w:proofErr w:type="spellStart"/>
            <w:r w:rsidRPr="006076B9">
              <w:rPr>
                <w:rFonts w:ascii="Arial" w:eastAsia="Times New Roman" w:hAnsi="Arial" w:cs="Arial"/>
                <w:color w:val="000000"/>
                <w:lang w:val="en-US"/>
              </w:rPr>
              <w:t>Relecture</w:t>
            </w:r>
            <w:proofErr w:type="spellEnd"/>
          </w:p>
        </w:tc>
      </w:tr>
      <w:tr w:rsidR="00313BAF" w:rsidRPr="006076B9">
        <w:trPr>
          <w:trHeight w:val="570"/>
        </w:trPr>
        <w:tc>
          <w:tcPr>
            <w:tcW w:w="13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3BAF" w:rsidRPr="006076B9" w:rsidRDefault="00313BAF" w:rsidP="006076B9">
            <w:pPr>
              <w:spacing w:after="0" w:line="240" w:lineRule="auto"/>
              <w:jc w:val="both"/>
              <w:rPr>
                <w:rFonts w:ascii="Arial" w:eastAsia="Times New Roman" w:hAnsi="Arial" w:cs="Arial"/>
                <w:color w:val="000000"/>
                <w:lang w:val="en-US"/>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3BAF" w:rsidRPr="006076B9" w:rsidRDefault="0062306A" w:rsidP="006076B9">
            <w:pPr>
              <w:spacing w:after="0" w:line="240" w:lineRule="auto"/>
              <w:jc w:val="both"/>
              <w:rPr>
                <w:rFonts w:ascii="Arial" w:eastAsia="Times New Roman" w:hAnsi="Arial" w:cs="Arial"/>
                <w:color w:val="000000"/>
                <w:lang w:val="en-US"/>
              </w:rPr>
            </w:pPr>
            <w:r w:rsidRPr="006076B9">
              <w:rPr>
                <w:rFonts w:ascii="Arial" w:eastAsia="Times New Roman" w:hAnsi="Arial" w:cs="Arial"/>
                <w:color w:val="000000"/>
                <w:lang w:val="en-US"/>
              </w:rPr>
              <w:t>Participants GT</w:t>
            </w:r>
          </w:p>
        </w:tc>
        <w:tc>
          <w:tcPr>
            <w:tcW w:w="42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3BAF" w:rsidRPr="006076B9" w:rsidRDefault="0062306A" w:rsidP="006076B9">
            <w:pPr>
              <w:spacing w:after="0" w:line="240" w:lineRule="auto"/>
              <w:jc w:val="both"/>
              <w:rPr>
                <w:rFonts w:ascii="Arial" w:eastAsia="Times New Roman" w:hAnsi="Arial" w:cs="Arial"/>
                <w:color w:val="000000"/>
                <w:lang w:val="en-US"/>
              </w:rPr>
            </w:pPr>
            <w:r w:rsidRPr="006076B9">
              <w:rPr>
                <w:rFonts w:ascii="Arial" w:eastAsia="Times New Roman" w:hAnsi="Arial" w:cs="Arial"/>
                <w:color w:val="000000"/>
                <w:lang w:val="en-US"/>
              </w:rPr>
              <w:t>Approbation</w:t>
            </w:r>
          </w:p>
        </w:tc>
      </w:tr>
    </w:tbl>
    <w:p w:rsidR="00313BAF" w:rsidRPr="006076B9" w:rsidRDefault="00313BAF" w:rsidP="006076B9">
      <w:pPr>
        <w:jc w:val="both"/>
        <w:rPr>
          <w:rFonts w:ascii="Arial" w:hAnsi="Arial" w:cs="Arial"/>
        </w:rPr>
      </w:pPr>
    </w:p>
    <w:p w:rsidR="00313BAF" w:rsidRPr="006076B9" w:rsidRDefault="0062306A" w:rsidP="006076B9">
      <w:pPr>
        <w:jc w:val="both"/>
        <w:rPr>
          <w:rFonts w:ascii="Arial" w:hAnsi="Arial" w:cs="Arial"/>
        </w:rPr>
      </w:pPr>
      <w:r w:rsidRPr="006076B9">
        <w:rPr>
          <w:rFonts w:ascii="Arial" w:hAnsi="Arial" w:cs="Arial"/>
          <w:noProof/>
          <w:lang w:val="en-US"/>
        </w:rPr>
        <mc:AlternateContent>
          <mc:Choice Requires="wps">
            <w:drawing>
              <wp:anchor distT="0" distB="0" distL="114300" distR="114300" simplePos="0" relativeHeight="5" behindDoc="0" locked="0" layoutInCell="1" allowOverlap="1" wp14:anchorId="56C27039" wp14:editId="7C582B2C">
                <wp:simplePos x="0" y="0"/>
                <wp:positionH relativeFrom="column">
                  <wp:posOffset>-66040</wp:posOffset>
                </wp:positionH>
                <wp:positionV relativeFrom="paragraph">
                  <wp:posOffset>154940</wp:posOffset>
                </wp:positionV>
                <wp:extent cx="3133090" cy="485775"/>
                <wp:effectExtent l="0" t="0" r="10795" b="10160"/>
                <wp:wrapNone/>
                <wp:docPr id="4" name="Rectangle 2"/>
                <wp:cNvGraphicFramePr/>
                <a:graphic xmlns:a="http://schemas.openxmlformats.org/drawingml/2006/main">
                  <a:graphicData uri="http://schemas.microsoft.com/office/word/2010/wordprocessingShape">
                    <wps:wsp>
                      <wps:cNvSpPr/>
                      <wps:spPr>
                        <a:xfrm>
                          <a:off x="0" y="0"/>
                          <a:ext cx="3132360" cy="48528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 stroked="t" style="position:absolute;margin-left:-5.2pt;margin-top:12.2pt;width:246.6pt;height:38.15pt" wp14:anchorId="281202A0">
                <w10:wrap type="none"/>
                <v:fill o:detectmouseclick="t" on="false"/>
                <v:stroke color="black" weight="12600" joinstyle="round" endcap="flat"/>
              </v:rect>
            </w:pict>
          </mc:Fallback>
        </mc:AlternateContent>
      </w:r>
    </w:p>
    <w:p w:rsidR="00313BAF" w:rsidRPr="006076B9" w:rsidRDefault="0062306A" w:rsidP="006076B9">
      <w:pPr>
        <w:jc w:val="both"/>
        <w:rPr>
          <w:rFonts w:ascii="Arial" w:hAnsi="Arial" w:cs="Arial"/>
        </w:rPr>
      </w:pPr>
      <w:r w:rsidRPr="006076B9">
        <w:rPr>
          <w:rFonts w:ascii="Arial" w:hAnsi="Arial" w:cs="Arial"/>
        </w:rPr>
        <w:t xml:space="preserve">Prochaine réunion prévue le </w:t>
      </w:r>
      <w:r w:rsidR="00867961" w:rsidRPr="00363DDE">
        <w:rPr>
          <w:rFonts w:ascii="Arial" w:hAnsi="Arial" w:cs="Arial"/>
          <w:highlight w:val="yellow"/>
        </w:rPr>
        <w:t>xx</w:t>
      </w:r>
      <w:r w:rsidR="00867961" w:rsidRPr="006076B9">
        <w:rPr>
          <w:rFonts w:ascii="Arial" w:hAnsi="Arial" w:cs="Arial"/>
        </w:rPr>
        <w:t xml:space="preserve"> </w:t>
      </w:r>
      <w:r w:rsidR="006C3A01" w:rsidRPr="006076B9">
        <w:rPr>
          <w:rFonts w:ascii="Arial" w:hAnsi="Arial" w:cs="Arial"/>
        </w:rPr>
        <w:t>juin</w:t>
      </w:r>
      <w:r w:rsidRPr="006076B9">
        <w:rPr>
          <w:rFonts w:ascii="Arial" w:hAnsi="Arial" w:cs="Arial"/>
        </w:rPr>
        <w:t xml:space="preserve"> à 9h30. </w:t>
      </w:r>
    </w:p>
    <w:p w:rsidR="006F594B" w:rsidRPr="006076B9" w:rsidRDefault="006F594B" w:rsidP="006076B9">
      <w:pPr>
        <w:jc w:val="both"/>
        <w:rPr>
          <w:rFonts w:ascii="Arial" w:hAnsi="Arial" w:cs="Arial"/>
        </w:rPr>
      </w:pPr>
    </w:p>
    <w:p w:rsidR="006F594B" w:rsidRDefault="006F594B" w:rsidP="006076B9">
      <w:pPr>
        <w:jc w:val="both"/>
        <w:rPr>
          <w:rFonts w:ascii="Arial" w:hAnsi="Arial" w:cs="Arial"/>
        </w:rPr>
      </w:pPr>
    </w:p>
    <w:p w:rsidR="00313BAF" w:rsidRPr="006076B9" w:rsidRDefault="006279FA" w:rsidP="00363DDE">
      <w:pPr>
        <w:pStyle w:val="Titre1"/>
      </w:pPr>
      <w:r w:rsidRPr="006279FA">
        <w:lastRenderedPageBreak/>
        <w:t>Présentations des processus de constitution, diffusion et d’exploitation des standards risques</w:t>
      </w:r>
    </w:p>
    <w:p w:rsidR="005F5951" w:rsidRDefault="001A073C" w:rsidP="00363DDE">
      <w:pPr>
        <w:pStyle w:val="Titre2"/>
      </w:pPr>
      <w:r w:rsidRPr="006076B9">
        <w:t xml:space="preserve">DGPR : présentation du système GASPAR par Mathieu </w:t>
      </w:r>
      <w:proofErr w:type="spellStart"/>
      <w:r w:rsidRPr="006076B9">
        <w:t>Guiot</w:t>
      </w:r>
      <w:proofErr w:type="spellEnd"/>
    </w:p>
    <w:p w:rsidR="006F594B" w:rsidRPr="006076B9" w:rsidRDefault="006279FA" w:rsidP="00363DDE">
      <w:pPr>
        <w:rPr>
          <w:rFonts w:ascii="Arial" w:hAnsi="Arial" w:cs="Arial"/>
          <w:b/>
          <w:u w:val="single"/>
        </w:rPr>
      </w:pPr>
      <w:r w:rsidRPr="00363DDE">
        <w:rPr>
          <w:u w:val="single"/>
        </w:rPr>
        <w:t>Support de présentation</w:t>
      </w:r>
      <w:r>
        <w:t xml:space="preserve"> : </w:t>
      </w:r>
      <w:hyperlink r:id="rId13" w:history="1">
        <w:r w:rsidRPr="00721D98">
          <w:rPr>
            <w:rStyle w:val="Lienhypertexte"/>
          </w:rPr>
          <w:t>https://github.com/cnigfr/Geostandards-Risques/blob/main/suivi/2022-04-08-Pleniere-GT/20220401_pres_gaspar.pptx</w:t>
        </w:r>
      </w:hyperlink>
      <w:r>
        <w:t xml:space="preserve"> </w:t>
      </w:r>
    </w:p>
    <w:p w:rsidR="00EB4467" w:rsidRPr="006076B9" w:rsidRDefault="00EB4467" w:rsidP="006076B9">
      <w:pPr>
        <w:jc w:val="both"/>
        <w:rPr>
          <w:rFonts w:ascii="Arial" w:hAnsi="Arial" w:cs="Arial"/>
        </w:rPr>
      </w:pPr>
      <w:r w:rsidRPr="006076B9">
        <w:rPr>
          <w:rFonts w:ascii="Arial" w:hAnsi="Arial" w:cs="Arial"/>
        </w:rPr>
        <w:t xml:space="preserve">GASPAR est une application qui existe depuis 15 ans. Elle a été refondue en 2022 afin que l’application participe à la mise en qualité de la donnée, la mise à jour des procédures et le suivi des anomalies. La nouveauté de GASPAR est qu’il serve également aux services déconcentrés en alimentant les observatoires sur les risques locaux. </w:t>
      </w:r>
    </w:p>
    <w:p w:rsidR="00EB4467" w:rsidRPr="006076B9" w:rsidRDefault="00EB4467" w:rsidP="006076B9">
      <w:pPr>
        <w:jc w:val="both"/>
        <w:rPr>
          <w:rFonts w:ascii="Arial" w:hAnsi="Arial" w:cs="Arial"/>
        </w:rPr>
      </w:pPr>
      <w:r w:rsidRPr="006076B9">
        <w:rPr>
          <w:rFonts w:ascii="Arial" w:hAnsi="Arial" w:cs="Arial"/>
        </w:rPr>
        <w:t xml:space="preserve">GASPAR est un outil de suivi de la politique publique de prévention des risques. Elle suit l’évolution de différentes procédures telles que les PPR, les TRI, les PAPI, les DDRM (risques recensés par communes), les TIM </w:t>
      </w:r>
      <w:r w:rsidR="003F791C">
        <w:rPr>
          <w:rFonts w:ascii="Arial" w:hAnsi="Arial" w:cs="Arial"/>
        </w:rPr>
        <w:t xml:space="preserve">(transmission des informations </w:t>
      </w:r>
      <w:r w:rsidR="00251B87">
        <w:rPr>
          <w:rFonts w:ascii="Arial" w:hAnsi="Arial" w:cs="Arial"/>
        </w:rPr>
        <w:t>aux</w:t>
      </w:r>
      <w:r w:rsidRPr="006076B9">
        <w:rPr>
          <w:rFonts w:ascii="Arial" w:hAnsi="Arial" w:cs="Arial"/>
        </w:rPr>
        <w:t xml:space="preserve"> maires), les DICRIM et les Cat-Nat qui la composent. </w:t>
      </w:r>
    </w:p>
    <w:p w:rsidR="00D62DAA" w:rsidRPr="006076B9" w:rsidRDefault="00EB4467" w:rsidP="006076B9">
      <w:pPr>
        <w:jc w:val="both"/>
        <w:rPr>
          <w:rFonts w:ascii="Arial" w:hAnsi="Arial" w:cs="Arial"/>
        </w:rPr>
      </w:pPr>
      <w:r w:rsidRPr="006076B9">
        <w:rPr>
          <w:rFonts w:ascii="Arial" w:hAnsi="Arial" w:cs="Arial"/>
        </w:rPr>
        <w:t>Il sert à l’administration centrale, aux services d</w:t>
      </w:r>
      <w:r w:rsidR="00D62DAA" w:rsidRPr="006076B9">
        <w:rPr>
          <w:rFonts w:ascii="Arial" w:hAnsi="Arial" w:cs="Arial"/>
        </w:rPr>
        <w:t>éconcentrés et à alimentation des</w:t>
      </w:r>
      <w:r w:rsidRPr="006076B9">
        <w:rPr>
          <w:rFonts w:ascii="Arial" w:hAnsi="Arial" w:cs="Arial"/>
        </w:rPr>
        <w:t xml:space="preserve"> </w:t>
      </w:r>
      <w:r w:rsidR="00D62DAA" w:rsidRPr="006076B9">
        <w:rPr>
          <w:rFonts w:ascii="Arial" w:hAnsi="Arial" w:cs="Arial"/>
        </w:rPr>
        <w:t>sites</w:t>
      </w:r>
      <w:r w:rsidRPr="006076B9">
        <w:rPr>
          <w:rFonts w:ascii="Arial" w:hAnsi="Arial" w:cs="Arial"/>
        </w:rPr>
        <w:t xml:space="preserve"> web Géorisques et ERRIAL</w:t>
      </w:r>
      <w:r w:rsidR="00251B87">
        <w:rPr>
          <w:rFonts w:ascii="Arial" w:hAnsi="Arial" w:cs="Arial"/>
        </w:rPr>
        <w:t xml:space="preserve"> </w:t>
      </w:r>
      <w:r w:rsidR="00D62DAA" w:rsidRPr="006076B9">
        <w:rPr>
          <w:rFonts w:ascii="Arial" w:hAnsi="Arial" w:cs="Arial"/>
        </w:rPr>
        <w:t xml:space="preserve">via les API pour la diffusion des informations au grand public. </w:t>
      </w:r>
      <w:r w:rsidR="00972B8E" w:rsidRPr="006076B9">
        <w:rPr>
          <w:rFonts w:ascii="Arial" w:hAnsi="Arial" w:cs="Arial"/>
        </w:rPr>
        <w:t xml:space="preserve">Cette connexion </w:t>
      </w:r>
      <w:r w:rsidR="003F791C">
        <w:rPr>
          <w:rFonts w:ascii="Arial" w:hAnsi="Arial" w:cs="Arial"/>
        </w:rPr>
        <w:t xml:space="preserve">GASPAR, </w:t>
      </w:r>
      <w:r w:rsidR="00D62DAA" w:rsidRPr="006076B9">
        <w:rPr>
          <w:rFonts w:ascii="Arial" w:hAnsi="Arial" w:cs="Arial"/>
        </w:rPr>
        <w:t xml:space="preserve">ERRIAL </w:t>
      </w:r>
      <w:r w:rsidR="00972B8E" w:rsidRPr="006076B9">
        <w:rPr>
          <w:rFonts w:ascii="Arial" w:hAnsi="Arial" w:cs="Arial"/>
        </w:rPr>
        <w:t xml:space="preserve">et Géorisques </w:t>
      </w:r>
      <w:r w:rsidR="00D62DAA" w:rsidRPr="006076B9">
        <w:rPr>
          <w:rFonts w:ascii="Arial" w:hAnsi="Arial" w:cs="Arial"/>
        </w:rPr>
        <w:t>est un enjeu fondamental pour l'information du grand public</w:t>
      </w:r>
      <w:r w:rsidR="00972B8E" w:rsidRPr="006076B9">
        <w:rPr>
          <w:rFonts w:ascii="Arial" w:hAnsi="Arial" w:cs="Arial"/>
        </w:rPr>
        <w:t>, c’est une liaison quotidienne</w:t>
      </w:r>
      <w:r w:rsidR="00D62DAA" w:rsidRPr="006076B9">
        <w:rPr>
          <w:rFonts w:ascii="Arial" w:hAnsi="Arial" w:cs="Arial"/>
        </w:rPr>
        <w:t>. Le BGRM travaille à la reconnexion entre GASPAR, Géorisques et ERRIAL</w:t>
      </w:r>
      <w:r w:rsidR="006F5003" w:rsidRPr="006076B9">
        <w:rPr>
          <w:rFonts w:ascii="Arial" w:hAnsi="Arial" w:cs="Arial"/>
        </w:rPr>
        <w:t xml:space="preserve"> et à la mise à jour de ces données</w:t>
      </w:r>
      <w:r w:rsidR="00D62DAA" w:rsidRPr="006076B9">
        <w:rPr>
          <w:rFonts w:ascii="Arial" w:hAnsi="Arial" w:cs="Arial"/>
        </w:rPr>
        <w:t>.</w:t>
      </w:r>
    </w:p>
    <w:p w:rsidR="00BD234A" w:rsidRPr="006076B9" w:rsidRDefault="00BD234A" w:rsidP="006076B9">
      <w:pPr>
        <w:jc w:val="both"/>
        <w:rPr>
          <w:rFonts w:ascii="Arial" w:hAnsi="Arial" w:cs="Arial"/>
        </w:rPr>
      </w:pPr>
      <w:r w:rsidRPr="006076B9">
        <w:rPr>
          <w:rFonts w:ascii="Arial" w:hAnsi="Arial" w:cs="Arial"/>
        </w:rPr>
        <w:t xml:space="preserve">Le nouveau GASPAR a abandonné les données de suivi des plans communaux de sauvegarde (PCS) et  les comités départementaux pour les risques majeurs (CDRNM). Il n’y a pas de cartes dans GASPAR, cela concerne </w:t>
      </w:r>
      <w:r w:rsidR="00B10414">
        <w:rPr>
          <w:rFonts w:ascii="Arial" w:hAnsi="Arial" w:cs="Arial"/>
        </w:rPr>
        <w:t xml:space="preserve">que </w:t>
      </w:r>
      <w:r w:rsidRPr="006076B9">
        <w:rPr>
          <w:rFonts w:ascii="Arial" w:hAnsi="Arial" w:cs="Arial"/>
        </w:rPr>
        <w:t xml:space="preserve">les données administratives sur les procédures. Une autre nouveauté est que GASPAR puisse calculer </w:t>
      </w:r>
      <w:r w:rsidR="00251B87">
        <w:rPr>
          <w:rFonts w:ascii="Arial" w:hAnsi="Arial" w:cs="Arial"/>
        </w:rPr>
        <w:t xml:space="preserve">les </w:t>
      </w:r>
      <w:r w:rsidRPr="006076B9">
        <w:rPr>
          <w:rFonts w:ascii="Arial" w:hAnsi="Arial" w:cs="Arial"/>
        </w:rPr>
        <w:t>états</w:t>
      </w:r>
      <w:r w:rsidR="00972B8E" w:rsidRPr="006076B9">
        <w:rPr>
          <w:rFonts w:ascii="Arial" w:hAnsi="Arial" w:cs="Arial"/>
        </w:rPr>
        <w:t xml:space="preserve"> juridiques. </w:t>
      </w:r>
    </w:p>
    <w:p w:rsidR="001A073C" w:rsidRPr="006076B9" w:rsidRDefault="00972B8E" w:rsidP="006076B9">
      <w:pPr>
        <w:jc w:val="both"/>
        <w:rPr>
          <w:rFonts w:ascii="Arial" w:hAnsi="Arial" w:cs="Arial"/>
        </w:rPr>
      </w:pPr>
      <w:r w:rsidRPr="006076B9">
        <w:rPr>
          <w:rFonts w:ascii="Arial" w:hAnsi="Arial" w:cs="Arial"/>
        </w:rPr>
        <w:t>Lorsqu’une pr</w:t>
      </w:r>
      <w:r w:rsidR="001A073C" w:rsidRPr="006076B9">
        <w:rPr>
          <w:rFonts w:ascii="Arial" w:hAnsi="Arial" w:cs="Arial"/>
        </w:rPr>
        <w:t>o</w:t>
      </w:r>
      <w:r w:rsidRPr="006076B9">
        <w:rPr>
          <w:rFonts w:ascii="Arial" w:hAnsi="Arial" w:cs="Arial"/>
        </w:rPr>
        <w:t xml:space="preserve">cédure est créée dans GASPAR, elle a un code procédure. </w:t>
      </w:r>
      <w:r w:rsidR="00A951F4" w:rsidRPr="006076B9">
        <w:rPr>
          <w:rFonts w:ascii="Arial" w:hAnsi="Arial" w:cs="Arial"/>
        </w:rPr>
        <w:t>C’est une</w:t>
      </w:r>
      <w:r w:rsidR="001A073C" w:rsidRPr="006076B9">
        <w:rPr>
          <w:rFonts w:ascii="Arial" w:hAnsi="Arial" w:cs="Arial"/>
        </w:rPr>
        <w:t xml:space="preserve"> info</w:t>
      </w:r>
      <w:r w:rsidR="00A951F4" w:rsidRPr="006076B9">
        <w:rPr>
          <w:rFonts w:ascii="Arial" w:hAnsi="Arial" w:cs="Arial"/>
        </w:rPr>
        <w:t>rmation</w:t>
      </w:r>
      <w:r w:rsidR="001A073C" w:rsidRPr="006076B9">
        <w:rPr>
          <w:rFonts w:ascii="Arial" w:hAnsi="Arial" w:cs="Arial"/>
        </w:rPr>
        <w:t xml:space="preserve"> </w:t>
      </w:r>
      <w:r w:rsidR="00A951F4" w:rsidRPr="006076B9">
        <w:rPr>
          <w:rFonts w:ascii="Arial" w:hAnsi="Arial" w:cs="Arial"/>
        </w:rPr>
        <w:t xml:space="preserve">qui concerne les métadonnées des cartes et les informations administratives. </w:t>
      </w:r>
    </w:p>
    <w:p w:rsidR="001A073C" w:rsidRPr="006076B9" w:rsidRDefault="00A951F4" w:rsidP="006076B9">
      <w:pPr>
        <w:jc w:val="both"/>
        <w:rPr>
          <w:rFonts w:ascii="Arial" w:hAnsi="Arial" w:cs="Arial"/>
        </w:rPr>
      </w:pPr>
      <w:r w:rsidRPr="006076B9">
        <w:rPr>
          <w:rFonts w:ascii="Arial" w:hAnsi="Arial" w:cs="Arial"/>
        </w:rPr>
        <w:t>L</w:t>
      </w:r>
      <w:r w:rsidR="00385F96">
        <w:rPr>
          <w:rFonts w:ascii="Arial" w:hAnsi="Arial" w:cs="Arial"/>
        </w:rPr>
        <w:t>’</w:t>
      </w:r>
      <w:r w:rsidR="001A073C" w:rsidRPr="006076B9">
        <w:rPr>
          <w:rFonts w:ascii="Arial" w:hAnsi="Arial" w:cs="Arial"/>
        </w:rPr>
        <w:t>ERRIAL </w:t>
      </w:r>
      <w:r w:rsidR="00385F96">
        <w:rPr>
          <w:rFonts w:ascii="Arial" w:hAnsi="Arial" w:cs="Arial"/>
        </w:rPr>
        <w:t>utilise la donnée</w:t>
      </w:r>
      <w:r w:rsidRPr="006076B9">
        <w:rPr>
          <w:rFonts w:ascii="Arial" w:hAnsi="Arial" w:cs="Arial"/>
        </w:rPr>
        <w:t xml:space="preserve"> venant du GPU, en faisant la correspondance entre le PPR et l</w:t>
      </w:r>
      <w:r w:rsidR="00385F96">
        <w:rPr>
          <w:rFonts w:ascii="Arial" w:hAnsi="Arial" w:cs="Arial"/>
        </w:rPr>
        <w:t>es</w:t>
      </w:r>
      <w:r w:rsidRPr="006076B9">
        <w:rPr>
          <w:rFonts w:ascii="Arial" w:hAnsi="Arial" w:cs="Arial"/>
        </w:rPr>
        <w:t xml:space="preserve"> SUP correspondante</w:t>
      </w:r>
      <w:r w:rsidR="00385F96">
        <w:rPr>
          <w:rFonts w:ascii="Arial" w:hAnsi="Arial" w:cs="Arial"/>
        </w:rPr>
        <w:t>s</w:t>
      </w:r>
      <w:r w:rsidRPr="006076B9">
        <w:rPr>
          <w:rFonts w:ascii="Arial" w:hAnsi="Arial" w:cs="Arial"/>
        </w:rPr>
        <w:t xml:space="preserve"> grâce au code GASPAR. Cela </w:t>
      </w:r>
      <w:r w:rsidR="001A073C" w:rsidRPr="006076B9">
        <w:rPr>
          <w:rFonts w:ascii="Arial" w:hAnsi="Arial" w:cs="Arial"/>
        </w:rPr>
        <w:t>permet de voir</w:t>
      </w:r>
      <w:r w:rsidRPr="006076B9">
        <w:rPr>
          <w:rFonts w:ascii="Arial" w:hAnsi="Arial" w:cs="Arial"/>
        </w:rPr>
        <w:t xml:space="preserve"> dans </w:t>
      </w:r>
      <w:r w:rsidR="00385F96" w:rsidRPr="006076B9">
        <w:rPr>
          <w:rFonts w:ascii="Arial" w:hAnsi="Arial" w:cs="Arial"/>
        </w:rPr>
        <w:t>l</w:t>
      </w:r>
      <w:r w:rsidR="00385F96">
        <w:rPr>
          <w:rFonts w:ascii="Arial" w:hAnsi="Arial" w:cs="Arial"/>
        </w:rPr>
        <w:t>’</w:t>
      </w:r>
      <w:r w:rsidRPr="006076B9">
        <w:rPr>
          <w:rFonts w:ascii="Arial" w:hAnsi="Arial" w:cs="Arial"/>
        </w:rPr>
        <w:t>ERRIAL</w:t>
      </w:r>
      <w:r w:rsidR="001A073C" w:rsidRPr="006076B9">
        <w:rPr>
          <w:rFonts w:ascii="Arial" w:hAnsi="Arial" w:cs="Arial"/>
        </w:rPr>
        <w:t xml:space="preserve"> quelle parcelle est couverte</w:t>
      </w:r>
      <w:r w:rsidRPr="006076B9">
        <w:rPr>
          <w:rFonts w:ascii="Arial" w:hAnsi="Arial" w:cs="Arial"/>
        </w:rPr>
        <w:t xml:space="preserve"> ou pas</w:t>
      </w:r>
      <w:r w:rsidR="001A073C" w:rsidRPr="006076B9">
        <w:rPr>
          <w:rFonts w:ascii="Arial" w:hAnsi="Arial" w:cs="Arial"/>
        </w:rPr>
        <w:t xml:space="preserve"> par</w:t>
      </w:r>
      <w:r w:rsidRPr="006076B9">
        <w:rPr>
          <w:rFonts w:ascii="Arial" w:hAnsi="Arial" w:cs="Arial"/>
        </w:rPr>
        <w:t xml:space="preserve"> un</w:t>
      </w:r>
      <w:r w:rsidR="001A073C" w:rsidRPr="006076B9">
        <w:rPr>
          <w:rFonts w:ascii="Arial" w:hAnsi="Arial" w:cs="Arial"/>
        </w:rPr>
        <w:t xml:space="preserve"> PPR</w:t>
      </w:r>
      <w:r w:rsidRPr="006076B9">
        <w:rPr>
          <w:rFonts w:ascii="Arial" w:hAnsi="Arial" w:cs="Arial"/>
        </w:rPr>
        <w:t>.</w:t>
      </w:r>
    </w:p>
    <w:p w:rsidR="001A073C" w:rsidRPr="006076B9" w:rsidRDefault="00A951F4" w:rsidP="006076B9">
      <w:pPr>
        <w:jc w:val="both"/>
        <w:rPr>
          <w:rFonts w:ascii="Arial" w:hAnsi="Arial" w:cs="Arial"/>
        </w:rPr>
      </w:pPr>
      <w:r w:rsidRPr="006076B9">
        <w:rPr>
          <w:rFonts w:ascii="Arial" w:hAnsi="Arial" w:cs="Arial"/>
        </w:rPr>
        <w:t xml:space="preserve">Le nouveau GASPAR est également </w:t>
      </w:r>
      <w:r w:rsidR="001A073C" w:rsidRPr="006076B9">
        <w:rPr>
          <w:rFonts w:ascii="Arial" w:hAnsi="Arial" w:cs="Arial"/>
        </w:rPr>
        <w:t xml:space="preserve">accessible en lecture </w:t>
      </w:r>
      <w:r w:rsidRPr="006076B9">
        <w:rPr>
          <w:rFonts w:ascii="Arial" w:hAnsi="Arial" w:cs="Arial"/>
        </w:rPr>
        <w:t xml:space="preserve">pour tout le MTE. </w:t>
      </w:r>
    </w:p>
    <w:p w:rsidR="00385F96" w:rsidRDefault="006F5003" w:rsidP="006076B9">
      <w:pPr>
        <w:jc w:val="both"/>
        <w:rPr>
          <w:rFonts w:ascii="Arial" w:hAnsi="Arial" w:cs="Arial"/>
        </w:rPr>
      </w:pPr>
      <w:r w:rsidRPr="006076B9">
        <w:rPr>
          <w:rFonts w:ascii="Arial" w:hAnsi="Arial" w:cs="Arial"/>
        </w:rPr>
        <w:t>Les mairies n’ont pas accès à GASPAR</w:t>
      </w:r>
      <w:r w:rsidR="001A073C" w:rsidRPr="006076B9">
        <w:rPr>
          <w:rFonts w:ascii="Arial" w:hAnsi="Arial" w:cs="Arial"/>
        </w:rPr>
        <w:t xml:space="preserve"> </w:t>
      </w:r>
      <w:r w:rsidRPr="006076B9">
        <w:rPr>
          <w:rFonts w:ascii="Arial" w:hAnsi="Arial" w:cs="Arial"/>
        </w:rPr>
        <w:t>pour l’alimentation des données.</w:t>
      </w:r>
      <w:r w:rsidR="00251764" w:rsidRPr="006076B9">
        <w:rPr>
          <w:rFonts w:ascii="Arial" w:hAnsi="Arial" w:cs="Arial"/>
        </w:rPr>
        <w:t xml:space="preserve"> </w:t>
      </w:r>
      <w:r w:rsidRPr="006076B9">
        <w:rPr>
          <w:rFonts w:ascii="Arial" w:hAnsi="Arial" w:cs="Arial"/>
        </w:rPr>
        <w:t xml:space="preserve">L’alimentation des </w:t>
      </w:r>
      <w:r w:rsidR="00B10414">
        <w:rPr>
          <w:rFonts w:ascii="Arial" w:hAnsi="Arial" w:cs="Arial"/>
        </w:rPr>
        <w:t xml:space="preserve">données pour les </w:t>
      </w:r>
      <w:r w:rsidRPr="006076B9">
        <w:rPr>
          <w:rFonts w:ascii="Arial" w:hAnsi="Arial" w:cs="Arial"/>
        </w:rPr>
        <w:t xml:space="preserve">DICRIM, se fait grâce à une </w:t>
      </w:r>
      <w:r w:rsidR="001A073C" w:rsidRPr="006076B9">
        <w:rPr>
          <w:rFonts w:ascii="Arial" w:hAnsi="Arial" w:cs="Arial"/>
        </w:rPr>
        <w:t>campagne régulière côté DGPR </w:t>
      </w:r>
      <w:r w:rsidRPr="006076B9">
        <w:rPr>
          <w:rFonts w:ascii="Arial" w:hAnsi="Arial" w:cs="Arial"/>
        </w:rPr>
        <w:t xml:space="preserve">qui les </w:t>
      </w:r>
      <w:r w:rsidR="00251764" w:rsidRPr="006076B9">
        <w:rPr>
          <w:rFonts w:ascii="Arial" w:hAnsi="Arial" w:cs="Arial"/>
        </w:rPr>
        <w:t>recense</w:t>
      </w:r>
      <w:r w:rsidRPr="006076B9">
        <w:rPr>
          <w:rFonts w:ascii="Arial" w:hAnsi="Arial" w:cs="Arial"/>
        </w:rPr>
        <w:t>, les données sont envoyées par les services. Ces données sont directement affichées</w:t>
      </w:r>
      <w:r w:rsidR="001A073C" w:rsidRPr="006076B9">
        <w:rPr>
          <w:rFonts w:ascii="Arial" w:hAnsi="Arial" w:cs="Arial"/>
        </w:rPr>
        <w:t xml:space="preserve"> </w:t>
      </w:r>
      <w:r w:rsidRPr="006076B9">
        <w:rPr>
          <w:rFonts w:ascii="Arial" w:hAnsi="Arial" w:cs="Arial"/>
        </w:rPr>
        <w:t>dans G</w:t>
      </w:r>
      <w:r w:rsidR="001A073C" w:rsidRPr="006076B9">
        <w:rPr>
          <w:rFonts w:ascii="Arial" w:hAnsi="Arial" w:cs="Arial"/>
        </w:rPr>
        <w:t xml:space="preserve">éorisques </w:t>
      </w:r>
      <w:r w:rsidRPr="006076B9">
        <w:rPr>
          <w:rFonts w:ascii="Arial" w:hAnsi="Arial" w:cs="Arial"/>
        </w:rPr>
        <w:t>et elles sont téléchargeables</w:t>
      </w:r>
      <w:r w:rsidR="001A073C" w:rsidRPr="006076B9">
        <w:rPr>
          <w:rFonts w:ascii="Arial" w:hAnsi="Arial" w:cs="Arial"/>
        </w:rPr>
        <w:t xml:space="preserve">. </w:t>
      </w:r>
    </w:p>
    <w:p w:rsidR="00385F96" w:rsidRDefault="00251764" w:rsidP="006076B9">
      <w:pPr>
        <w:jc w:val="both"/>
        <w:rPr>
          <w:rFonts w:ascii="Arial" w:hAnsi="Arial" w:cs="Arial"/>
        </w:rPr>
      </w:pPr>
      <w:r w:rsidRPr="006076B9">
        <w:rPr>
          <w:rFonts w:ascii="Arial" w:hAnsi="Arial" w:cs="Arial"/>
        </w:rPr>
        <w:t xml:space="preserve">Les </w:t>
      </w:r>
      <w:r w:rsidR="001A073C" w:rsidRPr="006076B9">
        <w:rPr>
          <w:rFonts w:ascii="Arial" w:hAnsi="Arial" w:cs="Arial"/>
        </w:rPr>
        <w:t xml:space="preserve">PAC </w:t>
      </w:r>
      <w:r w:rsidRPr="006076B9">
        <w:rPr>
          <w:rFonts w:ascii="Arial" w:hAnsi="Arial" w:cs="Arial"/>
        </w:rPr>
        <w:t>ne sont pas dans GASPAR.</w:t>
      </w:r>
    </w:p>
    <w:p w:rsidR="001A073C" w:rsidRPr="006076B9" w:rsidRDefault="00251764" w:rsidP="006076B9">
      <w:pPr>
        <w:jc w:val="both"/>
        <w:rPr>
          <w:rFonts w:ascii="Arial" w:hAnsi="Arial" w:cs="Arial"/>
        </w:rPr>
      </w:pPr>
      <w:r w:rsidRPr="006076B9">
        <w:rPr>
          <w:rFonts w:ascii="Arial" w:hAnsi="Arial" w:cs="Arial"/>
        </w:rPr>
        <w:t>Mathieu Guiot propose de mettre à dispositions les</w:t>
      </w:r>
      <w:r w:rsidR="006F594B" w:rsidRPr="006076B9">
        <w:rPr>
          <w:rFonts w:ascii="Arial" w:hAnsi="Arial" w:cs="Arial"/>
        </w:rPr>
        <w:t xml:space="preserve"> modèles de données et les données associées qui sont disponibles sur</w:t>
      </w:r>
      <w:r w:rsidRPr="006076B9">
        <w:rPr>
          <w:rFonts w:ascii="Arial" w:hAnsi="Arial" w:cs="Arial"/>
        </w:rPr>
        <w:t xml:space="preserve"> GASPA</w:t>
      </w:r>
      <w:r w:rsidR="00B10414">
        <w:rPr>
          <w:rFonts w:ascii="Arial" w:hAnsi="Arial" w:cs="Arial"/>
        </w:rPr>
        <w:t>R, en ayant un niveau de détail</w:t>
      </w:r>
      <w:r w:rsidRPr="006076B9">
        <w:rPr>
          <w:rFonts w:ascii="Arial" w:hAnsi="Arial" w:cs="Arial"/>
        </w:rPr>
        <w:t xml:space="preserve"> allant jusqu’au nom des métadonnées qui sont rentrées dans les géostandards afin d’avoir cette cohérence dans le cadre du travail de la refonte des géostandards. </w:t>
      </w:r>
    </w:p>
    <w:p w:rsidR="002777FE" w:rsidRPr="006076B9" w:rsidRDefault="002777FE" w:rsidP="006076B9">
      <w:pPr>
        <w:jc w:val="both"/>
        <w:rPr>
          <w:rFonts w:ascii="Arial" w:hAnsi="Arial" w:cs="Arial"/>
        </w:rPr>
      </w:pPr>
    </w:p>
    <w:p w:rsidR="002777FE" w:rsidRPr="006076B9" w:rsidRDefault="002777FE" w:rsidP="006076B9">
      <w:pPr>
        <w:jc w:val="both"/>
        <w:rPr>
          <w:rFonts w:ascii="Arial" w:hAnsi="Arial" w:cs="Arial"/>
        </w:rPr>
      </w:pPr>
    </w:p>
    <w:p w:rsidR="002777FE" w:rsidRPr="006076B9" w:rsidRDefault="002777FE" w:rsidP="00363DDE">
      <w:pPr>
        <w:pStyle w:val="Titre2"/>
      </w:pPr>
      <w:r w:rsidRPr="006076B9">
        <w:t>DDT38 : Mise à disposition des PPRN approuvés : standardisation et catalogage présenté par Stanislas Besson</w:t>
      </w:r>
    </w:p>
    <w:p w:rsidR="006279FA" w:rsidRDefault="006279FA" w:rsidP="00363DDE">
      <w:pPr>
        <w:rPr>
          <w:rFonts w:ascii="Arial" w:hAnsi="Arial" w:cs="Arial"/>
        </w:rPr>
      </w:pPr>
      <w:r w:rsidRPr="00363DDE">
        <w:rPr>
          <w:rFonts w:ascii="Arial" w:hAnsi="Arial" w:cs="Arial"/>
        </w:rPr>
        <w:t xml:space="preserve">Support de présentation : </w:t>
      </w:r>
      <w:hyperlink r:id="rId14" w:history="1">
        <w:r w:rsidRPr="00721D98">
          <w:rPr>
            <w:rStyle w:val="Lienhypertexte"/>
            <w:rFonts w:ascii="Arial" w:hAnsi="Arial" w:cs="Arial"/>
          </w:rPr>
          <w:t>https://github.com/cnigfr/Geostandards-Risques/blob/main/suivi/2022-04-08-Pleniere-GT/PRE_AdmPPR_20220408.pdf</w:t>
        </w:r>
      </w:hyperlink>
      <w:r>
        <w:rPr>
          <w:rFonts w:ascii="Arial" w:hAnsi="Arial" w:cs="Arial"/>
        </w:rPr>
        <w:t xml:space="preserve"> </w:t>
      </w:r>
    </w:p>
    <w:p w:rsidR="001016D9" w:rsidRPr="006076B9" w:rsidRDefault="001016D9" w:rsidP="006279FA">
      <w:pPr>
        <w:jc w:val="both"/>
        <w:rPr>
          <w:rFonts w:ascii="Arial" w:hAnsi="Arial" w:cs="Arial"/>
        </w:rPr>
      </w:pPr>
      <w:r w:rsidRPr="006076B9">
        <w:rPr>
          <w:rFonts w:ascii="Arial" w:hAnsi="Arial" w:cs="Arial"/>
        </w:rPr>
        <w:t>C’est le service en charge des risques (SSR) qui informe l’unité SIG de l’approbation d’un nouveau PPR et qui met à jour la base de données de GASPAR. Ce service se charge de la publication sur le site de l’état des pièces écrites (</w:t>
      </w:r>
      <w:r w:rsidR="007F2644" w:rsidRPr="006076B9">
        <w:rPr>
          <w:rFonts w:ascii="Arial" w:hAnsi="Arial" w:cs="Arial"/>
        </w:rPr>
        <w:t xml:space="preserve">acte d’approbation, </w:t>
      </w:r>
      <w:r w:rsidRPr="006076B9">
        <w:rPr>
          <w:rFonts w:ascii="Arial" w:hAnsi="Arial" w:cs="Arial"/>
        </w:rPr>
        <w:t xml:space="preserve">rapport de présentation, zonage règlement etc..). L’unité SIG récupère auprès du SSR les éléments nécessaires à l’intégration du PPR approuvés (données géographiques, code GASPAR, pièces écrites etc..), les met en conformité avec le standard </w:t>
      </w:r>
      <w:r w:rsidR="003E54A6" w:rsidRPr="006076B9">
        <w:rPr>
          <w:rFonts w:ascii="Arial" w:hAnsi="Arial" w:cs="Arial"/>
        </w:rPr>
        <w:t xml:space="preserve">COVADIS </w:t>
      </w:r>
      <w:r w:rsidRPr="006076B9">
        <w:rPr>
          <w:rFonts w:ascii="Arial" w:hAnsi="Arial" w:cs="Arial"/>
        </w:rPr>
        <w:t xml:space="preserve">en vigueur et publie le PPR standardisé sur </w:t>
      </w:r>
      <w:proofErr w:type="spellStart"/>
      <w:r w:rsidRPr="006076B9">
        <w:rPr>
          <w:rFonts w:ascii="Arial" w:hAnsi="Arial" w:cs="Arial"/>
        </w:rPr>
        <w:t>GeoIDE</w:t>
      </w:r>
      <w:proofErr w:type="spellEnd"/>
      <w:r w:rsidRPr="006076B9">
        <w:rPr>
          <w:rFonts w:ascii="Arial" w:hAnsi="Arial" w:cs="Arial"/>
        </w:rPr>
        <w:t xml:space="preserve">-Catalogue. Ensuite, le PPR est converti en SUP PM1 (risques naturels) ou PM 3 (risques technologiques) sur le GPU. </w:t>
      </w:r>
      <w:r w:rsidR="007F2644" w:rsidRPr="006076B9">
        <w:rPr>
          <w:rFonts w:ascii="Arial" w:hAnsi="Arial" w:cs="Arial"/>
        </w:rPr>
        <w:t xml:space="preserve">Les PPR sont publiés dans une seule même archive. </w:t>
      </w:r>
    </w:p>
    <w:p w:rsidR="001016D9" w:rsidRPr="006076B9" w:rsidRDefault="001016D9" w:rsidP="006076B9">
      <w:pPr>
        <w:jc w:val="both"/>
        <w:rPr>
          <w:rFonts w:ascii="Arial" w:hAnsi="Arial" w:cs="Arial"/>
        </w:rPr>
      </w:pPr>
      <w:r w:rsidRPr="006076B9">
        <w:rPr>
          <w:rFonts w:ascii="Arial" w:hAnsi="Arial" w:cs="Arial"/>
        </w:rPr>
        <w:t>L</w:t>
      </w:r>
      <w:r w:rsidR="003E54A6" w:rsidRPr="006076B9">
        <w:rPr>
          <w:rFonts w:ascii="Arial" w:hAnsi="Arial" w:cs="Arial"/>
        </w:rPr>
        <w:t>es éléments standardisés obligatoires à présenter en DDT dans le cadre des PPRN sont les zones réglementé</w:t>
      </w:r>
      <w:r w:rsidR="00B30A1C">
        <w:rPr>
          <w:rFonts w:ascii="Arial" w:hAnsi="Arial" w:cs="Arial"/>
        </w:rPr>
        <w:t>e</w:t>
      </w:r>
      <w:r w:rsidR="003E54A6" w:rsidRPr="006076B9">
        <w:rPr>
          <w:rFonts w:ascii="Arial" w:hAnsi="Arial" w:cs="Arial"/>
        </w:rPr>
        <w:t>s, le périmètre qui est un agrégat des zones réglementées et les zones d’aléas et ces éléments sont intégrés dans la couche départementale du document PPRN. Pour cela, ils utilisent des outils SIG tels que QGIS, et d’une base de données PostgreSQL/PostGIS. L’utilisation de cette base de données permet de contrôler la conformité des données vis-à-vis du standard (utilisation des clés primaires, étrangères et autres contraintes de tables..).</w:t>
      </w:r>
    </w:p>
    <w:p w:rsidR="007F2644" w:rsidRPr="006076B9" w:rsidRDefault="003E54A6" w:rsidP="006076B9">
      <w:pPr>
        <w:jc w:val="both"/>
        <w:rPr>
          <w:rFonts w:ascii="Arial" w:hAnsi="Arial" w:cs="Arial"/>
        </w:rPr>
      </w:pPr>
      <w:r w:rsidRPr="006076B9">
        <w:rPr>
          <w:rFonts w:ascii="Arial" w:hAnsi="Arial" w:cs="Arial"/>
        </w:rPr>
        <w:t>Les données géographiques et les pièces écrites sont mises à disposition sur le site de la préfecture avec l’ensemble des liens associés. Si les utilisateurs ont besoin des données concernant l’ensemble de leur territoires, ils peuvent les trouver sur la plateforme D@TARA</w:t>
      </w:r>
      <w:r w:rsidR="007F2644" w:rsidRPr="006076B9">
        <w:rPr>
          <w:rFonts w:ascii="Arial" w:hAnsi="Arial" w:cs="Arial"/>
        </w:rPr>
        <w:t xml:space="preserve"> (Données publiques ouvertes en Auvergne-Rhône-Alpes). </w:t>
      </w:r>
    </w:p>
    <w:p w:rsidR="007F2644" w:rsidRPr="006076B9" w:rsidRDefault="007F2644" w:rsidP="006076B9">
      <w:pPr>
        <w:jc w:val="both"/>
        <w:rPr>
          <w:rFonts w:ascii="Arial" w:hAnsi="Arial" w:cs="Arial"/>
        </w:rPr>
      </w:pPr>
      <w:r w:rsidRPr="006076B9">
        <w:rPr>
          <w:rFonts w:ascii="Arial" w:hAnsi="Arial" w:cs="Arial"/>
        </w:rPr>
        <w:t xml:space="preserve">Le tableau récapitulatif des PPR numérisés, les pièces écrites et les accès au zonage réglementaire agrégé au niveau départemental est disponible sur le site de la Préfecture. Le périmètre d’exposition aux risques et la consultation et le téléchargement des pièces écrites sont accessibles sur le GPU. </w:t>
      </w:r>
      <w:r w:rsidR="00880F20" w:rsidRPr="006076B9">
        <w:rPr>
          <w:rFonts w:ascii="Arial" w:hAnsi="Arial" w:cs="Arial"/>
        </w:rPr>
        <w:t>Enfin pour la consultation des zonages réglementaires, une cartographie dynamique (G</w:t>
      </w:r>
      <w:r w:rsidR="006B12D7" w:rsidRPr="006076B9">
        <w:rPr>
          <w:rFonts w:ascii="Arial" w:hAnsi="Arial" w:cs="Arial"/>
        </w:rPr>
        <w:t>é</w:t>
      </w:r>
      <w:r w:rsidR="00880F20" w:rsidRPr="006076B9">
        <w:rPr>
          <w:rFonts w:ascii="Arial" w:hAnsi="Arial" w:cs="Arial"/>
        </w:rPr>
        <w:t xml:space="preserve">oIDE-Carto2) est en cours de construction au ministère ou QGIS. </w:t>
      </w:r>
    </w:p>
    <w:p w:rsidR="00880F20" w:rsidRPr="006076B9" w:rsidRDefault="00880F20" w:rsidP="006076B9">
      <w:pPr>
        <w:jc w:val="both"/>
        <w:rPr>
          <w:rFonts w:ascii="Arial" w:hAnsi="Arial" w:cs="Arial"/>
        </w:rPr>
      </w:pPr>
      <w:r w:rsidRPr="006076B9">
        <w:rPr>
          <w:rFonts w:ascii="Arial" w:hAnsi="Arial" w:cs="Arial"/>
        </w:rPr>
        <w:t>Par contre les DDT n’ont pas la main sur les données déposées sur Géorisques</w:t>
      </w:r>
      <w:r w:rsidR="00E41FA2" w:rsidRPr="006076B9">
        <w:rPr>
          <w:rFonts w:ascii="Arial" w:hAnsi="Arial" w:cs="Arial"/>
        </w:rPr>
        <w:t xml:space="preserve">, elles ne peuvent pas corriger s’il y a des erreurs. </w:t>
      </w:r>
    </w:p>
    <w:p w:rsidR="002777FE" w:rsidRPr="006076B9" w:rsidRDefault="00E41FA2" w:rsidP="006076B9">
      <w:pPr>
        <w:jc w:val="both"/>
        <w:rPr>
          <w:rFonts w:ascii="Arial" w:hAnsi="Arial" w:cs="Arial"/>
        </w:rPr>
      </w:pPr>
      <w:r w:rsidRPr="006076B9">
        <w:rPr>
          <w:rFonts w:ascii="Arial" w:hAnsi="Arial" w:cs="Arial"/>
        </w:rPr>
        <w:t xml:space="preserve">La DDT76 en </w:t>
      </w:r>
      <w:r w:rsidR="002777FE" w:rsidRPr="006076B9">
        <w:rPr>
          <w:rFonts w:ascii="Arial" w:hAnsi="Arial" w:cs="Arial"/>
        </w:rPr>
        <w:t>Seine Maritime</w:t>
      </w:r>
      <w:r w:rsidR="0065134E">
        <w:rPr>
          <w:rFonts w:ascii="Arial" w:hAnsi="Arial" w:cs="Arial"/>
        </w:rPr>
        <w:t xml:space="preserve"> utilise</w:t>
      </w:r>
      <w:r w:rsidRPr="006076B9">
        <w:rPr>
          <w:rFonts w:ascii="Arial" w:hAnsi="Arial" w:cs="Arial"/>
        </w:rPr>
        <w:t xml:space="preserve"> la même méthodologie que celle présentée en Isère</w:t>
      </w:r>
      <w:r w:rsidR="00B07343" w:rsidRPr="006076B9">
        <w:rPr>
          <w:rFonts w:ascii="Arial" w:hAnsi="Arial" w:cs="Arial"/>
        </w:rPr>
        <w:t xml:space="preserve">, ils transforment les PPRT Covadis en PPRT CNIG avec des fonctions </w:t>
      </w:r>
      <w:proofErr w:type="spellStart"/>
      <w:r w:rsidR="00B07343" w:rsidRPr="006076B9">
        <w:rPr>
          <w:rFonts w:ascii="Arial" w:hAnsi="Arial" w:cs="Arial"/>
        </w:rPr>
        <w:t>Postgre</w:t>
      </w:r>
      <w:r w:rsidR="00B30A1C">
        <w:rPr>
          <w:rFonts w:ascii="Arial" w:hAnsi="Arial" w:cs="Arial"/>
        </w:rPr>
        <w:t>s</w:t>
      </w:r>
      <w:proofErr w:type="spellEnd"/>
      <w:r w:rsidR="00B07343" w:rsidRPr="006076B9">
        <w:rPr>
          <w:rFonts w:ascii="Arial" w:hAnsi="Arial" w:cs="Arial"/>
        </w:rPr>
        <w:t xml:space="preserve"> tout en SQL.</w:t>
      </w:r>
    </w:p>
    <w:p w:rsidR="002777FE" w:rsidRPr="006076B9" w:rsidRDefault="002777FE" w:rsidP="006076B9">
      <w:pPr>
        <w:jc w:val="both"/>
        <w:rPr>
          <w:rFonts w:ascii="Arial" w:hAnsi="Arial" w:cs="Arial"/>
        </w:rPr>
      </w:pPr>
      <w:r w:rsidRPr="006076B9">
        <w:rPr>
          <w:rFonts w:ascii="Arial" w:hAnsi="Arial" w:cs="Arial"/>
        </w:rPr>
        <w:t xml:space="preserve">La méthode de </w:t>
      </w:r>
      <w:r w:rsidR="00E41FA2" w:rsidRPr="006076B9">
        <w:rPr>
          <w:rFonts w:ascii="Arial" w:hAnsi="Arial" w:cs="Arial"/>
        </w:rPr>
        <w:t>moissonnage</w:t>
      </w:r>
      <w:r w:rsidRPr="006076B9">
        <w:rPr>
          <w:rFonts w:ascii="Arial" w:hAnsi="Arial" w:cs="Arial"/>
        </w:rPr>
        <w:t xml:space="preserve"> </w:t>
      </w:r>
      <w:r w:rsidR="00EF5F17">
        <w:rPr>
          <w:rFonts w:ascii="Arial" w:hAnsi="Arial" w:cs="Arial"/>
        </w:rPr>
        <w:t>par</w:t>
      </w:r>
      <w:r w:rsidR="00EF5F17" w:rsidRPr="006076B9">
        <w:rPr>
          <w:rFonts w:ascii="Arial" w:hAnsi="Arial" w:cs="Arial"/>
        </w:rPr>
        <w:t xml:space="preserve"> </w:t>
      </w:r>
      <w:r w:rsidR="00D970E0" w:rsidRPr="006076B9">
        <w:rPr>
          <w:rFonts w:ascii="Arial" w:hAnsi="Arial" w:cs="Arial"/>
        </w:rPr>
        <w:t>G</w:t>
      </w:r>
      <w:r w:rsidR="00E41FA2" w:rsidRPr="006076B9">
        <w:rPr>
          <w:rFonts w:ascii="Arial" w:hAnsi="Arial" w:cs="Arial"/>
        </w:rPr>
        <w:t>éorisques</w:t>
      </w:r>
      <w:r w:rsidRPr="006076B9">
        <w:rPr>
          <w:rFonts w:ascii="Arial" w:hAnsi="Arial" w:cs="Arial"/>
        </w:rPr>
        <w:t xml:space="preserve"> des données catalogués deux fois par an n'est pas du tout adapté et pose énormément de problème. </w:t>
      </w:r>
      <w:r w:rsidR="00D970E0" w:rsidRPr="006076B9">
        <w:rPr>
          <w:rFonts w:ascii="Arial" w:hAnsi="Arial" w:cs="Arial"/>
        </w:rPr>
        <w:t xml:space="preserve">Le dernier moissonnage des données pour l’Isère a été réalisé en septembre 2020 </w:t>
      </w:r>
      <w:r w:rsidR="00EF5F17" w:rsidRPr="006076B9">
        <w:rPr>
          <w:rFonts w:ascii="Arial" w:hAnsi="Arial" w:cs="Arial"/>
        </w:rPr>
        <w:t xml:space="preserve">relation </w:t>
      </w:r>
      <w:r w:rsidR="00D970E0" w:rsidRPr="006076B9">
        <w:rPr>
          <w:rFonts w:ascii="Arial" w:hAnsi="Arial" w:cs="Arial"/>
        </w:rPr>
        <w:t xml:space="preserve">ce qui a pour conséquence que les données sur Géorisques sont incomplètes. </w:t>
      </w:r>
      <w:r w:rsidR="006B12D7" w:rsidRPr="006076B9">
        <w:rPr>
          <w:rFonts w:ascii="Arial" w:hAnsi="Arial" w:cs="Arial"/>
        </w:rPr>
        <w:t xml:space="preserve">Il manque une </w:t>
      </w:r>
      <w:r w:rsidR="0065134E">
        <w:rPr>
          <w:rFonts w:ascii="Arial" w:hAnsi="Arial" w:cs="Arial"/>
        </w:rPr>
        <w:t>entre</w:t>
      </w:r>
      <w:r w:rsidR="006B12D7" w:rsidRPr="006076B9">
        <w:rPr>
          <w:rFonts w:ascii="Arial" w:hAnsi="Arial" w:cs="Arial"/>
        </w:rPr>
        <w:t xml:space="preserve"> les pièces écrites</w:t>
      </w:r>
      <w:r w:rsidR="0065134E">
        <w:rPr>
          <w:rFonts w:ascii="Arial" w:hAnsi="Arial" w:cs="Arial"/>
        </w:rPr>
        <w:t xml:space="preserve"> et les données géographiques</w:t>
      </w:r>
      <w:r w:rsidR="006B12D7" w:rsidRPr="006076B9">
        <w:rPr>
          <w:rFonts w:ascii="Arial" w:hAnsi="Arial" w:cs="Arial"/>
        </w:rPr>
        <w:t>, elles sont disponibles sur le site de la préfecture,</w:t>
      </w:r>
      <w:r w:rsidR="0065134E">
        <w:rPr>
          <w:rFonts w:ascii="Arial" w:hAnsi="Arial" w:cs="Arial"/>
        </w:rPr>
        <w:t xml:space="preserve"> tandis</w:t>
      </w:r>
      <w:r w:rsidR="006B12D7" w:rsidRPr="006076B9">
        <w:rPr>
          <w:rFonts w:ascii="Arial" w:hAnsi="Arial" w:cs="Arial"/>
        </w:rPr>
        <w:t xml:space="preserve"> les données géographiques sont disponibles sur GéoIDE. La question se pose de savoir si un on pourra avoir l’ensemble de ces données regroupées sur Géorisques. </w:t>
      </w:r>
    </w:p>
    <w:p w:rsidR="00F85447" w:rsidRPr="006076B9" w:rsidRDefault="00F85447" w:rsidP="006076B9">
      <w:pPr>
        <w:jc w:val="both"/>
        <w:rPr>
          <w:rFonts w:ascii="Arial" w:hAnsi="Arial" w:cs="Arial"/>
        </w:rPr>
      </w:pPr>
      <w:r w:rsidRPr="006076B9">
        <w:rPr>
          <w:rFonts w:ascii="Arial" w:hAnsi="Arial" w:cs="Arial"/>
        </w:rPr>
        <w:lastRenderedPageBreak/>
        <w:t xml:space="preserve">La limite d’utilisation des PPR numérisés en lien avec les articles R 111-3 du code l’urbanisme </w:t>
      </w:r>
      <w:r w:rsidR="0065134E">
        <w:rPr>
          <w:rFonts w:ascii="Arial" w:hAnsi="Arial" w:cs="Arial"/>
        </w:rPr>
        <w:t>est que seul</w:t>
      </w:r>
      <w:r w:rsidR="00EF5F17">
        <w:rPr>
          <w:rFonts w:ascii="Arial" w:hAnsi="Arial" w:cs="Arial"/>
        </w:rPr>
        <w:t>s</w:t>
      </w:r>
      <w:r w:rsidR="00D93172" w:rsidRPr="006076B9">
        <w:rPr>
          <w:rFonts w:ascii="Arial" w:hAnsi="Arial" w:cs="Arial"/>
        </w:rPr>
        <w:t xml:space="preserve"> les documents disposant du visa de la Préfecture font foi pour une utilisation réglementaire. </w:t>
      </w:r>
      <w:r w:rsidR="00E139DA" w:rsidRPr="006076B9">
        <w:rPr>
          <w:rFonts w:ascii="Arial" w:hAnsi="Arial" w:cs="Arial"/>
        </w:rPr>
        <w:t>Pour l’instant les données géographiques ne sont que des informations, il est important de préciser les limites d’échelle</w:t>
      </w:r>
      <w:r w:rsidR="0065134E">
        <w:rPr>
          <w:rFonts w:ascii="Arial" w:hAnsi="Arial" w:cs="Arial"/>
        </w:rPr>
        <w:t>s</w:t>
      </w:r>
      <w:r w:rsidR="00E139DA" w:rsidRPr="006076B9">
        <w:rPr>
          <w:rFonts w:ascii="Arial" w:hAnsi="Arial" w:cs="Arial"/>
        </w:rPr>
        <w:t xml:space="preserve"> d’utilisation</w:t>
      </w:r>
      <w:r w:rsidR="0065134E">
        <w:rPr>
          <w:rFonts w:ascii="Arial" w:hAnsi="Arial" w:cs="Arial"/>
        </w:rPr>
        <w:t>s</w:t>
      </w:r>
      <w:r w:rsidR="00E139DA" w:rsidRPr="006076B9">
        <w:rPr>
          <w:rFonts w:ascii="Arial" w:hAnsi="Arial" w:cs="Arial"/>
        </w:rPr>
        <w:t xml:space="preserve"> notamment dans le cadre des zonages réglementaires afin d’éviter les incertitudes d’interprétations. </w:t>
      </w:r>
    </w:p>
    <w:p w:rsidR="002777FE" w:rsidRPr="006076B9" w:rsidRDefault="00E139DA" w:rsidP="006076B9">
      <w:pPr>
        <w:jc w:val="both"/>
        <w:rPr>
          <w:rFonts w:ascii="Arial" w:hAnsi="Arial" w:cs="Arial"/>
        </w:rPr>
      </w:pPr>
      <w:r w:rsidRPr="006076B9">
        <w:rPr>
          <w:rFonts w:ascii="Arial" w:hAnsi="Arial" w:cs="Arial"/>
        </w:rPr>
        <w:t>A travers ce</w:t>
      </w:r>
      <w:r w:rsidR="002777FE" w:rsidRPr="006076B9">
        <w:rPr>
          <w:rFonts w:ascii="Arial" w:hAnsi="Arial" w:cs="Arial"/>
        </w:rPr>
        <w:t xml:space="preserve"> groupe de travail</w:t>
      </w:r>
      <w:r w:rsidRPr="006076B9">
        <w:rPr>
          <w:rFonts w:ascii="Arial" w:hAnsi="Arial" w:cs="Arial"/>
        </w:rPr>
        <w:t xml:space="preserve">, il pourrait être intéressant que </w:t>
      </w:r>
      <w:r w:rsidR="002777FE" w:rsidRPr="006076B9">
        <w:rPr>
          <w:rFonts w:ascii="Arial" w:hAnsi="Arial" w:cs="Arial"/>
        </w:rPr>
        <w:t xml:space="preserve">la DGPR donne l'objectif des données à voir sur </w:t>
      </w:r>
      <w:r w:rsidRPr="006076B9">
        <w:rPr>
          <w:rFonts w:ascii="Arial" w:hAnsi="Arial" w:cs="Arial"/>
        </w:rPr>
        <w:t>géorisques, ainsi</w:t>
      </w:r>
      <w:r w:rsidR="002777FE" w:rsidRPr="006076B9">
        <w:rPr>
          <w:rFonts w:ascii="Arial" w:hAnsi="Arial" w:cs="Arial"/>
        </w:rPr>
        <w:t xml:space="preserve"> avoir tous les zonages règlementaires des PPR serait une énorme </w:t>
      </w:r>
      <w:r w:rsidRPr="006076B9">
        <w:rPr>
          <w:rFonts w:ascii="Arial" w:hAnsi="Arial" w:cs="Arial"/>
        </w:rPr>
        <w:t>plus-value</w:t>
      </w:r>
      <w:r w:rsidR="002777FE" w:rsidRPr="006076B9">
        <w:rPr>
          <w:rFonts w:ascii="Arial" w:hAnsi="Arial" w:cs="Arial"/>
        </w:rPr>
        <w:t xml:space="preserve"> et justifierait l'utilisation des standards</w:t>
      </w:r>
      <w:r w:rsidRPr="006076B9">
        <w:rPr>
          <w:rFonts w:ascii="Arial" w:hAnsi="Arial" w:cs="Arial"/>
        </w:rPr>
        <w:t xml:space="preserve"> néanmoins, il faut que </w:t>
      </w:r>
      <w:r w:rsidR="002777FE" w:rsidRPr="006076B9">
        <w:rPr>
          <w:rFonts w:ascii="Arial" w:hAnsi="Arial" w:cs="Arial"/>
        </w:rPr>
        <w:t>comme pour le GPU</w:t>
      </w:r>
      <w:r w:rsidR="00EF5F17">
        <w:rPr>
          <w:rFonts w:ascii="Arial" w:hAnsi="Arial" w:cs="Arial"/>
        </w:rPr>
        <w:t>,</w:t>
      </w:r>
      <w:r w:rsidR="002777FE" w:rsidRPr="006076B9">
        <w:rPr>
          <w:rFonts w:ascii="Arial" w:hAnsi="Arial" w:cs="Arial"/>
        </w:rPr>
        <w:t xml:space="preserve"> le producteur de la donnée ait la main pour verser.</w:t>
      </w:r>
    </w:p>
    <w:p w:rsidR="009F5C7E" w:rsidRPr="006076B9" w:rsidRDefault="00EF5F17" w:rsidP="006076B9">
      <w:pPr>
        <w:jc w:val="both"/>
        <w:rPr>
          <w:rFonts w:ascii="Arial" w:hAnsi="Arial" w:cs="Arial"/>
        </w:rPr>
      </w:pPr>
      <w:r>
        <w:rPr>
          <w:rFonts w:ascii="Arial" w:hAnsi="Arial" w:cs="Arial"/>
        </w:rPr>
        <w:t>U</w:t>
      </w:r>
      <w:r w:rsidR="00E139DA" w:rsidRPr="006076B9">
        <w:rPr>
          <w:rFonts w:ascii="Arial" w:hAnsi="Arial" w:cs="Arial"/>
        </w:rPr>
        <w:t xml:space="preserve">ne précision </w:t>
      </w:r>
      <w:r>
        <w:rPr>
          <w:rFonts w:ascii="Arial" w:hAnsi="Arial" w:cs="Arial"/>
        </w:rPr>
        <w:t xml:space="preserve">est </w:t>
      </w:r>
      <w:r w:rsidR="00E139DA" w:rsidRPr="006076B9">
        <w:rPr>
          <w:rFonts w:ascii="Arial" w:hAnsi="Arial" w:cs="Arial"/>
        </w:rPr>
        <w:t>apportée sur les interventions particulières sur les risques en montagne</w:t>
      </w:r>
      <w:r>
        <w:rPr>
          <w:rFonts w:ascii="Arial" w:hAnsi="Arial" w:cs="Arial"/>
        </w:rPr>
        <w:t xml:space="preserve"> : </w:t>
      </w:r>
      <w:r w:rsidR="00E139DA" w:rsidRPr="006076B9">
        <w:rPr>
          <w:rFonts w:ascii="Arial" w:hAnsi="Arial" w:cs="Arial"/>
        </w:rPr>
        <w:t>certains alé</w:t>
      </w:r>
      <w:r w:rsidR="002777FE" w:rsidRPr="006076B9">
        <w:rPr>
          <w:rFonts w:ascii="Arial" w:hAnsi="Arial" w:cs="Arial"/>
        </w:rPr>
        <w:t>a</w:t>
      </w:r>
      <w:r w:rsidR="00E139DA" w:rsidRPr="006076B9">
        <w:rPr>
          <w:rFonts w:ascii="Arial" w:hAnsi="Arial" w:cs="Arial"/>
        </w:rPr>
        <w:t>s sont</w:t>
      </w:r>
      <w:r w:rsidR="002777FE" w:rsidRPr="006076B9">
        <w:rPr>
          <w:rFonts w:ascii="Arial" w:hAnsi="Arial" w:cs="Arial"/>
        </w:rPr>
        <w:t xml:space="preserve"> </w:t>
      </w:r>
      <w:r w:rsidR="00E139DA" w:rsidRPr="006076B9">
        <w:rPr>
          <w:rFonts w:ascii="Arial" w:hAnsi="Arial" w:cs="Arial"/>
        </w:rPr>
        <w:t>particuliers</w:t>
      </w:r>
      <w:r w:rsidR="002777FE" w:rsidRPr="006076B9">
        <w:rPr>
          <w:rFonts w:ascii="Arial" w:hAnsi="Arial" w:cs="Arial"/>
        </w:rPr>
        <w:t xml:space="preserve"> et </w:t>
      </w:r>
      <w:r w:rsidR="00E139DA" w:rsidRPr="006076B9">
        <w:rPr>
          <w:rFonts w:ascii="Arial" w:hAnsi="Arial" w:cs="Arial"/>
        </w:rPr>
        <w:t>difficile</w:t>
      </w:r>
      <w:r>
        <w:rPr>
          <w:rFonts w:ascii="Arial" w:hAnsi="Arial" w:cs="Arial"/>
        </w:rPr>
        <w:t>s</w:t>
      </w:r>
      <w:r w:rsidR="002777FE" w:rsidRPr="006076B9">
        <w:rPr>
          <w:rFonts w:ascii="Arial" w:hAnsi="Arial" w:cs="Arial"/>
        </w:rPr>
        <w:t xml:space="preserve"> </w:t>
      </w:r>
      <w:r w:rsidR="00E139DA" w:rsidRPr="006076B9">
        <w:rPr>
          <w:rFonts w:ascii="Arial" w:hAnsi="Arial" w:cs="Arial"/>
        </w:rPr>
        <w:t>à</w:t>
      </w:r>
      <w:r w:rsidR="002777FE" w:rsidRPr="006076B9">
        <w:rPr>
          <w:rFonts w:ascii="Arial" w:hAnsi="Arial" w:cs="Arial"/>
        </w:rPr>
        <w:t xml:space="preserve"> </w:t>
      </w:r>
      <w:r w:rsidR="00E139DA" w:rsidRPr="006076B9">
        <w:rPr>
          <w:rFonts w:ascii="Arial" w:hAnsi="Arial" w:cs="Arial"/>
        </w:rPr>
        <w:t>retranscrire</w:t>
      </w:r>
      <w:r w:rsidR="002777FE" w:rsidRPr="006076B9">
        <w:rPr>
          <w:rFonts w:ascii="Arial" w:hAnsi="Arial" w:cs="Arial"/>
        </w:rPr>
        <w:t xml:space="preserve"> </w:t>
      </w:r>
      <w:r w:rsidR="00E139DA" w:rsidRPr="006076B9">
        <w:rPr>
          <w:rFonts w:ascii="Arial" w:hAnsi="Arial" w:cs="Arial"/>
        </w:rPr>
        <w:t>dans</w:t>
      </w:r>
      <w:r w:rsidR="0065134E">
        <w:rPr>
          <w:rFonts w:ascii="Arial" w:hAnsi="Arial" w:cs="Arial"/>
        </w:rPr>
        <w:t xml:space="preserve"> la</w:t>
      </w:r>
      <w:r w:rsidR="00E139DA" w:rsidRPr="006076B9">
        <w:rPr>
          <w:rFonts w:ascii="Arial" w:hAnsi="Arial" w:cs="Arial"/>
        </w:rPr>
        <w:t xml:space="preserve"> nomenclature actuelle  COVADIS. C’est un point d’attention à garder en tête. Il y a des </w:t>
      </w:r>
      <w:r w:rsidR="002777FE" w:rsidRPr="006076B9">
        <w:rPr>
          <w:rFonts w:ascii="Arial" w:hAnsi="Arial" w:cs="Arial"/>
        </w:rPr>
        <w:t>scénario</w:t>
      </w:r>
      <w:r w:rsidR="00E139DA" w:rsidRPr="006076B9">
        <w:rPr>
          <w:rFonts w:ascii="Arial" w:hAnsi="Arial" w:cs="Arial"/>
        </w:rPr>
        <w:t>s tels que les</w:t>
      </w:r>
      <w:r w:rsidR="002777FE" w:rsidRPr="006076B9">
        <w:rPr>
          <w:rFonts w:ascii="Arial" w:hAnsi="Arial" w:cs="Arial"/>
        </w:rPr>
        <w:t xml:space="preserve"> </w:t>
      </w:r>
      <w:r w:rsidR="00E139DA" w:rsidRPr="006076B9">
        <w:rPr>
          <w:rFonts w:ascii="Arial" w:hAnsi="Arial" w:cs="Arial"/>
        </w:rPr>
        <w:t>avalanches exceptionnelles</w:t>
      </w:r>
      <w:r w:rsidR="002777FE" w:rsidRPr="006076B9">
        <w:rPr>
          <w:rFonts w:ascii="Arial" w:hAnsi="Arial" w:cs="Arial"/>
        </w:rPr>
        <w:t xml:space="preserve"> </w:t>
      </w:r>
      <w:r w:rsidR="00E139DA" w:rsidRPr="006076B9">
        <w:rPr>
          <w:rFonts w:ascii="Arial" w:hAnsi="Arial" w:cs="Arial"/>
        </w:rPr>
        <w:t xml:space="preserve">qui n’ont </w:t>
      </w:r>
      <w:r w:rsidR="002777FE" w:rsidRPr="006076B9">
        <w:rPr>
          <w:rFonts w:ascii="Arial" w:hAnsi="Arial" w:cs="Arial"/>
        </w:rPr>
        <w:t xml:space="preserve">pas de similitudes avec les aléas </w:t>
      </w:r>
      <w:r w:rsidR="0065134E">
        <w:rPr>
          <w:rFonts w:ascii="Arial" w:hAnsi="Arial" w:cs="Arial"/>
        </w:rPr>
        <w:t>de références centennaux (ou</w:t>
      </w:r>
      <w:r w:rsidR="00E139DA" w:rsidRPr="006076B9">
        <w:rPr>
          <w:rFonts w:ascii="Arial" w:hAnsi="Arial" w:cs="Arial"/>
        </w:rPr>
        <w:t xml:space="preserve"> d’occurrence rare). Ils n’ont pas les même degrés ni </w:t>
      </w:r>
      <w:r w:rsidR="009F5C7E" w:rsidRPr="006076B9">
        <w:rPr>
          <w:rFonts w:ascii="Arial" w:hAnsi="Arial" w:cs="Arial"/>
        </w:rPr>
        <w:t>les mêmes modes</w:t>
      </w:r>
      <w:r w:rsidR="002777FE" w:rsidRPr="006076B9">
        <w:rPr>
          <w:rFonts w:ascii="Arial" w:hAnsi="Arial" w:cs="Arial"/>
        </w:rPr>
        <w:t xml:space="preserve"> de </w:t>
      </w:r>
      <w:r w:rsidR="00E139DA" w:rsidRPr="006076B9">
        <w:rPr>
          <w:rFonts w:ascii="Arial" w:hAnsi="Arial" w:cs="Arial"/>
        </w:rPr>
        <w:t>représentation</w:t>
      </w:r>
      <w:r w:rsidR="002777FE" w:rsidRPr="006076B9">
        <w:rPr>
          <w:rFonts w:ascii="Arial" w:hAnsi="Arial" w:cs="Arial"/>
        </w:rPr>
        <w:t xml:space="preserve"> (</w:t>
      </w:r>
      <w:r w:rsidR="009F5C7E" w:rsidRPr="006076B9">
        <w:rPr>
          <w:rFonts w:ascii="Arial" w:hAnsi="Arial" w:cs="Arial"/>
        </w:rPr>
        <w:t>différentes</w:t>
      </w:r>
      <w:r w:rsidR="002777FE" w:rsidRPr="006076B9">
        <w:rPr>
          <w:rFonts w:ascii="Arial" w:hAnsi="Arial" w:cs="Arial"/>
        </w:rPr>
        <w:t xml:space="preserve"> couleurs)</w:t>
      </w:r>
      <w:r w:rsidR="009F5C7E" w:rsidRPr="006076B9">
        <w:rPr>
          <w:rFonts w:ascii="Arial" w:hAnsi="Arial" w:cs="Arial"/>
        </w:rPr>
        <w:t xml:space="preserve"> </w:t>
      </w:r>
      <w:r w:rsidR="0065134E">
        <w:rPr>
          <w:rFonts w:ascii="Arial" w:hAnsi="Arial" w:cs="Arial"/>
        </w:rPr>
        <w:t xml:space="preserve">et </w:t>
      </w:r>
      <w:r w:rsidR="009F5C7E" w:rsidRPr="006076B9">
        <w:rPr>
          <w:rFonts w:ascii="Arial" w:hAnsi="Arial" w:cs="Arial"/>
        </w:rPr>
        <w:t>n’ont pas forcément une valeur réglementaire</w:t>
      </w:r>
      <w:r w:rsidR="002777FE" w:rsidRPr="006076B9">
        <w:rPr>
          <w:rFonts w:ascii="Arial" w:hAnsi="Arial" w:cs="Arial"/>
        </w:rPr>
        <w:t>.</w:t>
      </w:r>
    </w:p>
    <w:p w:rsidR="002777FE" w:rsidRPr="006076B9" w:rsidRDefault="002777FE" w:rsidP="006076B9">
      <w:pPr>
        <w:jc w:val="both"/>
        <w:rPr>
          <w:rFonts w:ascii="Arial" w:hAnsi="Arial" w:cs="Arial"/>
        </w:rPr>
      </w:pPr>
      <w:r w:rsidRPr="006076B9">
        <w:rPr>
          <w:rFonts w:ascii="Arial" w:hAnsi="Arial" w:cs="Arial"/>
        </w:rPr>
        <w:t xml:space="preserve"> </w:t>
      </w:r>
      <w:r w:rsidR="009F5C7E" w:rsidRPr="006076B9">
        <w:rPr>
          <w:rFonts w:ascii="Arial" w:hAnsi="Arial" w:cs="Arial"/>
        </w:rPr>
        <w:t>Il y a d’au</w:t>
      </w:r>
      <w:r w:rsidRPr="006076B9">
        <w:rPr>
          <w:rFonts w:ascii="Arial" w:hAnsi="Arial" w:cs="Arial"/>
        </w:rPr>
        <w:t>tres champs</w:t>
      </w:r>
      <w:r w:rsidR="009F5C7E" w:rsidRPr="006076B9">
        <w:rPr>
          <w:rFonts w:ascii="Arial" w:hAnsi="Arial" w:cs="Arial"/>
        </w:rPr>
        <w:t xml:space="preserve"> comme les</w:t>
      </w:r>
      <w:r w:rsidRPr="006076B9">
        <w:rPr>
          <w:rFonts w:ascii="Arial" w:hAnsi="Arial" w:cs="Arial"/>
        </w:rPr>
        <w:t xml:space="preserve"> </w:t>
      </w:r>
      <w:r w:rsidR="009F5C7E" w:rsidRPr="006076B9">
        <w:rPr>
          <w:rFonts w:ascii="Arial" w:hAnsi="Arial" w:cs="Arial"/>
        </w:rPr>
        <w:t>forêts</w:t>
      </w:r>
      <w:r w:rsidRPr="006076B9">
        <w:rPr>
          <w:rFonts w:ascii="Arial" w:hAnsi="Arial" w:cs="Arial"/>
        </w:rPr>
        <w:t xml:space="preserve"> de protections</w:t>
      </w:r>
      <w:r w:rsidR="009F5C7E" w:rsidRPr="006076B9">
        <w:rPr>
          <w:rFonts w:ascii="Arial" w:hAnsi="Arial" w:cs="Arial"/>
        </w:rPr>
        <w:t xml:space="preserve"> (zones vertes) qu’on trouve également dans ces communes de montagnes qui ne sont pas représentables via les standards COVADIS. Ils ne permettent pas d’intégrer ce</w:t>
      </w:r>
      <w:r w:rsidRPr="006076B9">
        <w:rPr>
          <w:rFonts w:ascii="Arial" w:hAnsi="Arial" w:cs="Arial"/>
        </w:rPr>
        <w:t xml:space="preserve">s zones qui ont une valeur réglementaire </w:t>
      </w:r>
      <w:r w:rsidR="009F5C7E" w:rsidRPr="006076B9">
        <w:rPr>
          <w:rFonts w:ascii="Arial" w:hAnsi="Arial" w:cs="Arial"/>
        </w:rPr>
        <w:t>qui est importante à</w:t>
      </w:r>
      <w:r w:rsidRPr="006076B9">
        <w:rPr>
          <w:rFonts w:ascii="Arial" w:hAnsi="Arial" w:cs="Arial"/>
        </w:rPr>
        <w:t xml:space="preserve"> </w:t>
      </w:r>
      <w:r w:rsidR="009F5C7E" w:rsidRPr="006076B9">
        <w:rPr>
          <w:rFonts w:ascii="Arial" w:hAnsi="Arial" w:cs="Arial"/>
        </w:rPr>
        <w:t>retranscrire</w:t>
      </w:r>
      <w:r w:rsidRPr="006076B9">
        <w:rPr>
          <w:rFonts w:ascii="Arial" w:hAnsi="Arial" w:cs="Arial"/>
        </w:rPr>
        <w:t xml:space="preserve"> </w:t>
      </w:r>
      <w:r w:rsidR="009F5C7E" w:rsidRPr="006076B9">
        <w:rPr>
          <w:rFonts w:ascii="Arial" w:hAnsi="Arial" w:cs="Arial"/>
        </w:rPr>
        <w:t>afin d’avoir un</w:t>
      </w:r>
      <w:r w:rsidRPr="006076B9">
        <w:rPr>
          <w:rFonts w:ascii="Arial" w:hAnsi="Arial" w:cs="Arial"/>
        </w:rPr>
        <w:t xml:space="preserve"> affichage le plus</w:t>
      </w:r>
      <w:r w:rsidR="009F5C7E" w:rsidRPr="006076B9">
        <w:rPr>
          <w:rFonts w:ascii="Arial" w:hAnsi="Arial" w:cs="Arial"/>
        </w:rPr>
        <w:t xml:space="preserve"> cohérent </w:t>
      </w:r>
      <w:r w:rsidRPr="006076B9">
        <w:rPr>
          <w:rFonts w:ascii="Arial" w:hAnsi="Arial" w:cs="Arial"/>
        </w:rPr>
        <w:t>possible avec</w:t>
      </w:r>
      <w:r w:rsidR="009F5C7E" w:rsidRPr="006076B9">
        <w:rPr>
          <w:rFonts w:ascii="Arial" w:hAnsi="Arial" w:cs="Arial"/>
        </w:rPr>
        <w:t xml:space="preserve"> le pap</w:t>
      </w:r>
      <w:r w:rsidRPr="006076B9">
        <w:rPr>
          <w:rFonts w:ascii="Arial" w:hAnsi="Arial" w:cs="Arial"/>
        </w:rPr>
        <w:t>ier</w:t>
      </w:r>
      <w:r w:rsidR="009F5C7E" w:rsidRPr="006076B9">
        <w:rPr>
          <w:rFonts w:ascii="Arial" w:hAnsi="Arial" w:cs="Arial"/>
        </w:rPr>
        <w:t xml:space="preserve"> notamment pour satisfaire les besoins des utilisateurs. </w:t>
      </w:r>
    </w:p>
    <w:p w:rsidR="002777FE" w:rsidRPr="006076B9" w:rsidRDefault="009F5C7E" w:rsidP="006076B9">
      <w:pPr>
        <w:jc w:val="both"/>
        <w:rPr>
          <w:rFonts w:ascii="Arial" w:hAnsi="Arial" w:cs="Arial"/>
        </w:rPr>
      </w:pPr>
      <w:r w:rsidRPr="006076B9">
        <w:rPr>
          <w:rFonts w:ascii="Arial" w:hAnsi="Arial" w:cs="Arial"/>
        </w:rPr>
        <w:t xml:space="preserve">C’est une problématique qui concerne </w:t>
      </w:r>
      <w:r w:rsidR="002777FE" w:rsidRPr="006076B9">
        <w:rPr>
          <w:rFonts w:ascii="Arial" w:hAnsi="Arial" w:cs="Arial"/>
        </w:rPr>
        <w:t xml:space="preserve">plusieurs DDT </w:t>
      </w:r>
      <w:r w:rsidRPr="006076B9">
        <w:rPr>
          <w:rFonts w:ascii="Arial" w:hAnsi="Arial" w:cs="Arial"/>
        </w:rPr>
        <w:t xml:space="preserve">qui ont des territoires montagneux  et qui ne savent </w:t>
      </w:r>
      <w:r w:rsidR="002777FE" w:rsidRPr="006076B9">
        <w:rPr>
          <w:rFonts w:ascii="Arial" w:hAnsi="Arial" w:cs="Arial"/>
        </w:rPr>
        <w:t xml:space="preserve">comment traduire ces </w:t>
      </w:r>
      <w:r w:rsidRPr="006076B9">
        <w:rPr>
          <w:rFonts w:ascii="Arial" w:hAnsi="Arial" w:cs="Arial"/>
        </w:rPr>
        <w:t>éléments spécifiques</w:t>
      </w:r>
      <w:r w:rsidR="002777FE" w:rsidRPr="006076B9">
        <w:rPr>
          <w:rFonts w:ascii="Arial" w:hAnsi="Arial" w:cs="Arial"/>
        </w:rPr>
        <w:t xml:space="preserve"> (</w:t>
      </w:r>
      <w:r w:rsidRPr="006076B9">
        <w:rPr>
          <w:rFonts w:ascii="Arial" w:hAnsi="Arial" w:cs="Arial"/>
        </w:rPr>
        <w:t>avalanches</w:t>
      </w:r>
      <w:r w:rsidR="002777FE" w:rsidRPr="006076B9">
        <w:rPr>
          <w:rFonts w:ascii="Arial" w:hAnsi="Arial" w:cs="Arial"/>
        </w:rPr>
        <w:t xml:space="preserve"> exceptionnels </w:t>
      </w:r>
      <w:r w:rsidRPr="006076B9">
        <w:rPr>
          <w:rFonts w:ascii="Arial" w:hAnsi="Arial" w:cs="Arial"/>
        </w:rPr>
        <w:t xml:space="preserve">et zones vertes qui sont des </w:t>
      </w:r>
      <w:r w:rsidR="002777FE" w:rsidRPr="006076B9">
        <w:rPr>
          <w:rFonts w:ascii="Arial" w:hAnsi="Arial" w:cs="Arial"/>
        </w:rPr>
        <w:t>zones de protection contre chutes de blocs)</w:t>
      </w:r>
      <w:r w:rsidRPr="006076B9">
        <w:rPr>
          <w:rFonts w:ascii="Arial" w:hAnsi="Arial" w:cs="Arial"/>
        </w:rPr>
        <w:t xml:space="preserve">. C’est un élément important à garder en tête pour les groupes de travails ultérieurs. </w:t>
      </w:r>
    </w:p>
    <w:p w:rsidR="002777FE" w:rsidRPr="006076B9" w:rsidRDefault="004C6E9E" w:rsidP="006076B9">
      <w:pPr>
        <w:jc w:val="both"/>
        <w:rPr>
          <w:rFonts w:ascii="Arial" w:hAnsi="Arial" w:cs="Arial"/>
        </w:rPr>
      </w:pPr>
      <w:r w:rsidRPr="006076B9">
        <w:rPr>
          <w:rFonts w:ascii="Arial" w:hAnsi="Arial" w:cs="Arial"/>
        </w:rPr>
        <w:t>La</w:t>
      </w:r>
      <w:r w:rsidR="002777FE" w:rsidRPr="006076B9">
        <w:rPr>
          <w:rFonts w:ascii="Arial" w:hAnsi="Arial" w:cs="Arial"/>
        </w:rPr>
        <w:t xml:space="preserve"> DGPR </w:t>
      </w:r>
      <w:r w:rsidRPr="006076B9">
        <w:rPr>
          <w:rFonts w:ascii="Arial" w:hAnsi="Arial" w:cs="Arial"/>
        </w:rPr>
        <w:t xml:space="preserve">est en train de mener un travail </w:t>
      </w:r>
      <w:r w:rsidR="002777FE" w:rsidRPr="006076B9">
        <w:rPr>
          <w:rFonts w:ascii="Arial" w:hAnsi="Arial" w:cs="Arial"/>
        </w:rPr>
        <w:t>sur l'améli</w:t>
      </w:r>
      <w:r w:rsidRPr="006076B9">
        <w:rPr>
          <w:rFonts w:ascii="Arial" w:hAnsi="Arial" w:cs="Arial"/>
        </w:rPr>
        <w:t>oration des imports de données</w:t>
      </w:r>
      <w:r w:rsidR="0003680C">
        <w:rPr>
          <w:rFonts w:ascii="Arial" w:hAnsi="Arial" w:cs="Arial"/>
        </w:rPr>
        <w:t>. I</w:t>
      </w:r>
      <w:r w:rsidRPr="006076B9">
        <w:rPr>
          <w:rFonts w:ascii="Arial" w:hAnsi="Arial" w:cs="Arial"/>
        </w:rPr>
        <w:t>ls vont se rapprocher des</w:t>
      </w:r>
      <w:r w:rsidR="002777FE" w:rsidRPr="006076B9">
        <w:rPr>
          <w:rFonts w:ascii="Arial" w:hAnsi="Arial" w:cs="Arial"/>
        </w:rPr>
        <w:t xml:space="preserve"> producteurs de donnée</w:t>
      </w:r>
      <w:r w:rsidR="00EF5F17">
        <w:rPr>
          <w:rFonts w:ascii="Arial" w:hAnsi="Arial" w:cs="Arial"/>
        </w:rPr>
        <w:t>s</w:t>
      </w:r>
      <w:r w:rsidR="002777FE" w:rsidRPr="006076B9">
        <w:rPr>
          <w:rFonts w:ascii="Arial" w:hAnsi="Arial" w:cs="Arial"/>
        </w:rPr>
        <w:t xml:space="preserve">. </w:t>
      </w:r>
    </w:p>
    <w:p w:rsidR="006076B9" w:rsidRPr="006076B9" w:rsidRDefault="006076B9" w:rsidP="00363DDE">
      <w:pPr>
        <w:pStyle w:val="Titre2"/>
      </w:pPr>
      <w:r w:rsidRPr="006076B9">
        <w:t>RETEX sur la capitalisation des données au standard D.I. par Magali Di Salvo</w:t>
      </w:r>
    </w:p>
    <w:p w:rsidR="006076B9" w:rsidRPr="006076B9" w:rsidRDefault="006279FA" w:rsidP="00363DDE">
      <w:pPr>
        <w:rPr>
          <w:rFonts w:ascii="Arial" w:hAnsi="Arial" w:cs="Arial"/>
        </w:rPr>
      </w:pPr>
      <w:r w:rsidRPr="00363DDE">
        <w:rPr>
          <w:u w:val="single"/>
        </w:rPr>
        <w:t>Support de présentation</w:t>
      </w:r>
      <w:r>
        <w:t xml:space="preserve"> : </w:t>
      </w:r>
      <w:hyperlink r:id="rId15" w:history="1">
        <w:r w:rsidRPr="00721D98">
          <w:rPr>
            <w:rStyle w:val="Lienhypertexte"/>
          </w:rPr>
          <w:t>https://github.com/cnigfr/Geostandards-Risques/blob/main/suivi/2022-04-08-Pleniere-GT/20220408-RetexDataDI-DREAL_ARA.odp</w:t>
        </w:r>
      </w:hyperlink>
      <w:r>
        <w:t xml:space="preserve"> </w:t>
      </w:r>
    </w:p>
    <w:p w:rsidR="00476DAB" w:rsidRPr="006076B9" w:rsidRDefault="00D71C3A" w:rsidP="00476DAB">
      <w:pPr>
        <w:jc w:val="both"/>
        <w:rPr>
          <w:rFonts w:ascii="Arial" w:hAnsi="Arial" w:cs="Arial"/>
        </w:rPr>
      </w:pPr>
      <w:r>
        <w:rPr>
          <w:rFonts w:ascii="Arial" w:hAnsi="Arial" w:cs="Arial"/>
        </w:rPr>
        <w:t>La p</w:t>
      </w:r>
      <w:r w:rsidR="006076B9">
        <w:rPr>
          <w:rFonts w:ascii="Arial" w:hAnsi="Arial" w:cs="Arial"/>
        </w:rPr>
        <w:t>résentation</w:t>
      </w:r>
      <w:r>
        <w:rPr>
          <w:rFonts w:ascii="Arial" w:hAnsi="Arial" w:cs="Arial"/>
        </w:rPr>
        <w:t xml:space="preserve"> porte sur un</w:t>
      </w:r>
      <w:r w:rsidR="006076B9">
        <w:rPr>
          <w:rFonts w:ascii="Arial" w:hAnsi="Arial" w:cs="Arial"/>
        </w:rPr>
        <w:t xml:space="preserve"> travail mutualisé à l’échelle du bassin et de la région ARA q</w:t>
      </w:r>
      <w:r>
        <w:rPr>
          <w:rFonts w:ascii="Arial" w:hAnsi="Arial" w:cs="Arial"/>
        </w:rPr>
        <w:t xml:space="preserve">ui couvre trois bassins. Le </w:t>
      </w:r>
      <w:proofErr w:type="spellStart"/>
      <w:r>
        <w:rPr>
          <w:rFonts w:ascii="Arial" w:hAnsi="Arial" w:cs="Arial"/>
        </w:rPr>
        <w:t>r</w:t>
      </w:r>
      <w:r w:rsidR="006076B9">
        <w:rPr>
          <w:rFonts w:ascii="Arial" w:hAnsi="Arial" w:cs="Arial"/>
        </w:rPr>
        <w:t>etex</w:t>
      </w:r>
      <w:proofErr w:type="spellEnd"/>
      <w:r w:rsidR="006076B9">
        <w:rPr>
          <w:rFonts w:ascii="Arial" w:hAnsi="Arial" w:cs="Arial"/>
        </w:rPr>
        <w:t xml:space="preserve"> </w:t>
      </w:r>
      <w:r>
        <w:rPr>
          <w:rFonts w:ascii="Arial" w:hAnsi="Arial" w:cs="Arial"/>
        </w:rPr>
        <w:t>concerne</w:t>
      </w:r>
      <w:r w:rsidR="006076B9">
        <w:rPr>
          <w:rFonts w:ascii="Arial" w:hAnsi="Arial" w:cs="Arial"/>
        </w:rPr>
        <w:t xml:space="preserve"> les données de la DI </w:t>
      </w:r>
      <w:r>
        <w:rPr>
          <w:rFonts w:ascii="Arial" w:hAnsi="Arial" w:cs="Arial"/>
        </w:rPr>
        <w:t xml:space="preserve">sur les </w:t>
      </w:r>
      <w:r w:rsidR="006076B9">
        <w:rPr>
          <w:rFonts w:ascii="Arial" w:hAnsi="Arial" w:cs="Arial"/>
        </w:rPr>
        <w:t>emprise</w:t>
      </w:r>
      <w:r>
        <w:rPr>
          <w:rFonts w:ascii="Arial" w:hAnsi="Arial" w:cs="Arial"/>
        </w:rPr>
        <w:t>s</w:t>
      </w:r>
      <w:r w:rsidR="006076B9">
        <w:rPr>
          <w:rFonts w:ascii="Arial" w:hAnsi="Arial" w:cs="Arial"/>
        </w:rPr>
        <w:t xml:space="preserve"> de zone inondables en classes de hauteurs </w:t>
      </w:r>
      <w:r w:rsidR="00476DAB">
        <w:rPr>
          <w:rFonts w:ascii="Arial" w:hAnsi="Arial" w:cs="Arial"/>
        </w:rPr>
        <w:t xml:space="preserve">selon trois scénarios </w:t>
      </w:r>
      <w:proofErr w:type="gramStart"/>
      <w:r w:rsidR="00476DAB">
        <w:rPr>
          <w:rFonts w:ascii="Arial" w:hAnsi="Arial" w:cs="Arial"/>
        </w:rPr>
        <w:t>fort</w:t>
      </w:r>
      <w:proofErr w:type="gramEnd"/>
      <w:r w:rsidR="00476DAB">
        <w:rPr>
          <w:rFonts w:ascii="Arial" w:hAnsi="Arial" w:cs="Arial"/>
        </w:rPr>
        <w:t xml:space="preserve">, moyen, faible. </w:t>
      </w:r>
    </w:p>
    <w:p w:rsidR="006076B9" w:rsidRPr="006076B9" w:rsidRDefault="00476DAB" w:rsidP="006076B9">
      <w:pPr>
        <w:jc w:val="both"/>
        <w:rPr>
          <w:rFonts w:ascii="Arial" w:hAnsi="Arial" w:cs="Arial"/>
        </w:rPr>
      </w:pPr>
      <w:r>
        <w:rPr>
          <w:rFonts w:ascii="Arial" w:hAnsi="Arial" w:cs="Arial"/>
        </w:rPr>
        <w:t xml:space="preserve">Les termes utilisés </w:t>
      </w:r>
      <w:r w:rsidR="006076B9" w:rsidRPr="006076B9">
        <w:rPr>
          <w:rFonts w:ascii="Arial" w:hAnsi="Arial" w:cs="Arial"/>
        </w:rPr>
        <w:t>en SIG</w:t>
      </w:r>
      <w:r>
        <w:rPr>
          <w:rFonts w:ascii="Arial" w:hAnsi="Arial" w:cs="Arial"/>
        </w:rPr>
        <w:t xml:space="preserve"> sont très importants. Par exemple : fort, moyen, faible concerne un scénario et non un degré d’aléa. </w:t>
      </w:r>
    </w:p>
    <w:p w:rsidR="006076B9" w:rsidRPr="006076B9" w:rsidRDefault="009620D8" w:rsidP="006076B9">
      <w:pPr>
        <w:jc w:val="both"/>
        <w:rPr>
          <w:rFonts w:ascii="Arial" w:hAnsi="Arial" w:cs="Arial"/>
        </w:rPr>
      </w:pPr>
      <w:r>
        <w:rPr>
          <w:rFonts w:ascii="Arial" w:hAnsi="Arial" w:cs="Arial"/>
        </w:rPr>
        <w:t>Au niveau de la géométrie, les classes</w:t>
      </w:r>
      <w:r w:rsidR="006076B9" w:rsidRPr="006076B9">
        <w:rPr>
          <w:rFonts w:ascii="Arial" w:hAnsi="Arial" w:cs="Arial"/>
        </w:rPr>
        <w:t xml:space="preserve"> ha</w:t>
      </w:r>
      <w:r>
        <w:rPr>
          <w:rFonts w:ascii="Arial" w:hAnsi="Arial" w:cs="Arial"/>
        </w:rPr>
        <w:t>u</w:t>
      </w:r>
      <w:r w:rsidR="006076B9" w:rsidRPr="006076B9">
        <w:rPr>
          <w:rFonts w:ascii="Arial" w:hAnsi="Arial" w:cs="Arial"/>
        </w:rPr>
        <w:t>teur d’eau </w:t>
      </w:r>
      <w:r>
        <w:rPr>
          <w:rFonts w:ascii="Arial" w:hAnsi="Arial" w:cs="Arial"/>
        </w:rPr>
        <w:t xml:space="preserve">sont une </w:t>
      </w:r>
      <w:r w:rsidR="006076B9" w:rsidRPr="006076B9">
        <w:rPr>
          <w:rFonts w:ascii="Arial" w:hAnsi="Arial" w:cs="Arial"/>
        </w:rPr>
        <w:t>partition d’espace</w:t>
      </w:r>
      <w:r>
        <w:rPr>
          <w:rFonts w:ascii="Arial" w:hAnsi="Arial" w:cs="Arial"/>
        </w:rPr>
        <w:t xml:space="preserve"> tandis que les s</w:t>
      </w:r>
      <w:r w:rsidR="006076B9" w:rsidRPr="006076B9">
        <w:rPr>
          <w:rFonts w:ascii="Arial" w:hAnsi="Arial" w:cs="Arial"/>
        </w:rPr>
        <w:t>cénario</w:t>
      </w:r>
      <w:r>
        <w:rPr>
          <w:rFonts w:ascii="Arial" w:hAnsi="Arial" w:cs="Arial"/>
        </w:rPr>
        <w:t>s</w:t>
      </w:r>
      <w:r w:rsidR="006076B9" w:rsidRPr="006076B9">
        <w:rPr>
          <w:rFonts w:ascii="Arial" w:hAnsi="Arial" w:cs="Arial"/>
        </w:rPr>
        <w:t> </w:t>
      </w:r>
      <w:r>
        <w:rPr>
          <w:rFonts w:ascii="Arial" w:hAnsi="Arial" w:cs="Arial"/>
        </w:rPr>
        <w:t xml:space="preserve">se chevauchent aussi. Ce qui favorise </w:t>
      </w:r>
      <w:r w:rsidR="003B3CD8">
        <w:rPr>
          <w:rFonts w:ascii="Arial" w:hAnsi="Arial" w:cs="Arial"/>
        </w:rPr>
        <w:t>l’</w:t>
      </w:r>
      <w:r w:rsidR="003B3CD8" w:rsidRPr="006076B9">
        <w:rPr>
          <w:rFonts w:ascii="Arial" w:hAnsi="Arial" w:cs="Arial"/>
        </w:rPr>
        <w:t>hétér</w:t>
      </w:r>
      <w:r w:rsidR="003B3CD8">
        <w:rPr>
          <w:rFonts w:ascii="Arial" w:hAnsi="Arial" w:cs="Arial"/>
        </w:rPr>
        <w:t>ogénéité</w:t>
      </w:r>
      <w:r>
        <w:rPr>
          <w:rFonts w:ascii="Arial" w:hAnsi="Arial" w:cs="Arial"/>
        </w:rPr>
        <w:t xml:space="preserve"> des retours </w:t>
      </w:r>
      <w:r w:rsidR="006076B9" w:rsidRPr="006076B9">
        <w:rPr>
          <w:rFonts w:ascii="Arial" w:hAnsi="Arial" w:cs="Arial"/>
        </w:rPr>
        <w:t>des DDT</w:t>
      </w:r>
      <w:r w:rsidR="003B3CD8">
        <w:rPr>
          <w:rFonts w:ascii="Arial" w:hAnsi="Arial" w:cs="Arial"/>
        </w:rPr>
        <w:t xml:space="preserve"> et qui rend nécessaire de retravailler sur la géométrie pour qu’elle corresponde au standard </w:t>
      </w:r>
      <w:r w:rsidR="006076B9" w:rsidRPr="006076B9">
        <w:rPr>
          <w:rFonts w:ascii="Arial" w:hAnsi="Arial" w:cs="Arial"/>
        </w:rPr>
        <w:t xml:space="preserve">car </w:t>
      </w:r>
      <w:r w:rsidR="003B3CD8">
        <w:rPr>
          <w:rFonts w:ascii="Arial" w:hAnsi="Arial" w:cs="Arial"/>
        </w:rPr>
        <w:t>il y a de</w:t>
      </w:r>
      <w:r w:rsidR="0003680C">
        <w:rPr>
          <w:rFonts w:ascii="Arial" w:hAnsi="Arial" w:cs="Arial"/>
        </w:rPr>
        <w:t>s</w:t>
      </w:r>
      <w:r w:rsidR="003B3CD8">
        <w:rPr>
          <w:rFonts w:ascii="Arial" w:hAnsi="Arial" w:cs="Arial"/>
        </w:rPr>
        <w:t xml:space="preserve"> </w:t>
      </w:r>
      <w:r w:rsidR="006076B9" w:rsidRPr="006076B9">
        <w:rPr>
          <w:rFonts w:ascii="Arial" w:hAnsi="Arial" w:cs="Arial"/>
        </w:rPr>
        <w:t>besoin</w:t>
      </w:r>
      <w:r w:rsidR="0003680C">
        <w:rPr>
          <w:rFonts w:ascii="Arial" w:hAnsi="Arial" w:cs="Arial"/>
        </w:rPr>
        <w:t>s</w:t>
      </w:r>
      <w:r w:rsidR="006076B9" w:rsidRPr="006076B9">
        <w:rPr>
          <w:rFonts w:ascii="Arial" w:hAnsi="Arial" w:cs="Arial"/>
        </w:rPr>
        <w:t xml:space="preserve"> locaux très différents</w:t>
      </w:r>
      <w:r w:rsidR="003B3CD8">
        <w:rPr>
          <w:rFonts w:ascii="Arial" w:hAnsi="Arial" w:cs="Arial"/>
        </w:rPr>
        <w:t>.</w:t>
      </w:r>
    </w:p>
    <w:p w:rsidR="0085079A" w:rsidRDefault="0085079A" w:rsidP="006076B9">
      <w:pPr>
        <w:jc w:val="both"/>
        <w:rPr>
          <w:rFonts w:ascii="Arial" w:hAnsi="Arial" w:cs="Arial"/>
        </w:rPr>
      </w:pPr>
      <w:r>
        <w:rPr>
          <w:rFonts w:ascii="Arial" w:hAnsi="Arial" w:cs="Arial"/>
        </w:rPr>
        <w:t>D’un point de vue géo</w:t>
      </w:r>
      <w:r w:rsidR="006076B9" w:rsidRPr="006076B9">
        <w:rPr>
          <w:rFonts w:ascii="Arial" w:hAnsi="Arial" w:cs="Arial"/>
        </w:rPr>
        <w:t>métri</w:t>
      </w:r>
      <w:r>
        <w:rPr>
          <w:rFonts w:ascii="Arial" w:hAnsi="Arial" w:cs="Arial"/>
        </w:rPr>
        <w:t xml:space="preserve">que, les </w:t>
      </w:r>
      <w:r w:rsidR="006076B9" w:rsidRPr="006076B9">
        <w:rPr>
          <w:rFonts w:ascii="Arial" w:hAnsi="Arial" w:cs="Arial"/>
        </w:rPr>
        <w:t xml:space="preserve">données </w:t>
      </w:r>
      <w:r>
        <w:rPr>
          <w:rFonts w:ascii="Arial" w:hAnsi="Arial" w:cs="Arial"/>
        </w:rPr>
        <w:t>ne sont</w:t>
      </w:r>
      <w:r w:rsidRPr="006076B9">
        <w:rPr>
          <w:rFonts w:ascii="Arial" w:hAnsi="Arial" w:cs="Arial"/>
        </w:rPr>
        <w:t xml:space="preserve"> </w:t>
      </w:r>
      <w:r w:rsidR="006076B9" w:rsidRPr="006076B9">
        <w:rPr>
          <w:rFonts w:ascii="Arial" w:hAnsi="Arial" w:cs="Arial"/>
        </w:rPr>
        <w:t>prévues p</w:t>
      </w:r>
      <w:r>
        <w:rPr>
          <w:rFonts w:ascii="Arial" w:hAnsi="Arial" w:cs="Arial"/>
        </w:rPr>
        <w:t>ou</w:t>
      </w:r>
      <w:r w:rsidR="006076B9" w:rsidRPr="006076B9">
        <w:rPr>
          <w:rFonts w:ascii="Arial" w:hAnsi="Arial" w:cs="Arial"/>
        </w:rPr>
        <w:t>r</w:t>
      </w:r>
      <w:r>
        <w:rPr>
          <w:rFonts w:ascii="Arial" w:hAnsi="Arial" w:cs="Arial"/>
        </w:rPr>
        <w:t xml:space="preserve"> le rapportage DI,</w:t>
      </w:r>
      <w:r w:rsidR="00D71C3A">
        <w:rPr>
          <w:rFonts w:ascii="Arial" w:hAnsi="Arial" w:cs="Arial"/>
        </w:rPr>
        <w:t xml:space="preserve"> car</w:t>
      </w:r>
      <w:r>
        <w:rPr>
          <w:rFonts w:ascii="Arial" w:hAnsi="Arial" w:cs="Arial"/>
        </w:rPr>
        <w:t xml:space="preserve"> elles ont une</w:t>
      </w:r>
      <w:r w:rsidR="006076B9" w:rsidRPr="006076B9">
        <w:rPr>
          <w:rFonts w:ascii="Arial" w:hAnsi="Arial" w:cs="Arial"/>
        </w:rPr>
        <w:t xml:space="preserve"> échelle plus fine</w:t>
      </w:r>
      <w:r>
        <w:rPr>
          <w:rFonts w:ascii="Arial" w:hAnsi="Arial" w:cs="Arial"/>
        </w:rPr>
        <w:t xml:space="preserve"> et plus précise</w:t>
      </w:r>
      <w:r w:rsidR="006076B9" w:rsidRPr="006076B9">
        <w:rPr>
          <w:rFonts w:ascii="Arial" w:hAnsi="Arial" w:cs="Arial"/>
        </w:rPr>
        <w:t> </w:t>
      </w:r>
      <w:r>
        <w:rPr>
          <w:rFonts w:ascii="Arial" w:hAnsi="Arial" w:cs="Arial"/>
        </w:rPr>
        <w:t>que celle du 1/25 </w:t>
      </w:r>
      <w:r w:rsidR="00D71C3A">
        <w:rPr>
          <w:rFonts w:ascii="Arial" w:hAnsi="Arial" w:cs="Arial"/>
        </w:rPr>
        <w:t>000ème attendue par le standard</w:t>
      </w:r>
      <w:r>
        <w:rPr>
          <w:rFonts w:ascii="Arial" w:hAnsi="Arial" w:cs="Arial"/>
        </w:rPr>
        <w:t>. Il a  fallu mettre beaucoup de traitement</w:t>
      </w:r>
      <w:r w:rsidR="0003680C">
        <w:rPr>
          <w:rFonts w:ascii="Arial" w:hAnsi="Arial" w:cs="Arial"/>
        </w:rPr>
        <w:t>s</w:t>
      </w:r>
      <w:r>
        <w:rPr>
          <w:rFonts w:ascii="Arial" w:hAnsi="Arial" w:cs="Arial"/>
        </w:rPr>
        <w:t xml:space="preserve"> de ces données pour être en capacité de les </w:t>
      </w:r>
      <w:r>
        <w:rPr>
          <w:rFonts w:ascii="Arial" w:hAnsi="Arial" w:cs="Arial"/>
        </w:rPr>
        <w:lastRenderedPageBreak/>
        <w:t>rapporter. Il y a également un chevauchement des affichages dépen</w:t>
      </w:r>
      <w:r w:rsidR="00D71C3A">
        <w:rPr>
          <w:rFonts w:ascii="Arial" w:hAnsi="Arial" w:cs="Arial"/>
        </w:rPr>
        <w:t>da</w:t>
      </w:r>
      <w:r>
        <w:rPr>
          <w:rFonts w:ascii="Arial" w:hAnsi="Arial" w:cs="Arial"/>
        </w:rPr>
        <w:t xml:space="preserve">nt de l’ordre d’affichage des objets dans QGIS nécessitant une intervention manuelle pour déterminer le bon ordre. </w:t>
      </w:r>
    </w:p>
    <w:p w:rsidR="000A1E9E" w:rsidRPr="006076B9" w:rsidRDefault="0085079A" w:rsidP="000A1E9E">
      <w:pPr>
        <w:jc w:val="both"/>
        <w:rPr>
          <w:rFonts w:ascii="Arial" w:hAnsi="Arial" w:cs="Arial"/>
        </w:rPr>
      </w:pPr>
      <w:r>
        <w:rPr>
          <w:rFonts w:ascii="Arial" w:hAnsi="Arial" w:cs="Arial"/>
        </w:rPr>
        <w:t xml:space="preserve">Afin de corriger tout cela, des règles de </w:t>
      </w:r>
      <w:r w:rsidR="009367F9">
        <w:rPr>
          <w:rFonts w:ascii="Arial" w:hAnsi="Arial" w:cs="Arial"/>
        </w:rPr>
        <w:t xml:space="preserve">mise en correspondance </w:t>
      </w:r>
      <w:r w:rsidR="0003680C">
        <w:rPr>
          <w:rFonts w:ascii="Arial" w:hAnsi="Arial" w:cs="Arial"/>
        </w:rPr>
        <w:t xml:space="preserve">ont été créées </w:t>
      </w:r>
      <w:r>
        <w:rPr>
          <w:rFonts w:ascii="Arial" w:hAnsi="Arial" w:cs="Arial"/>
        </w:rPr>
        <w:t>sur les classes d</w:t>
      </w:r>
      <w:r w:rsidR="004C2372">
        <w:rPr>
          <w:rFonts w:ascii="Arial" w:hAnsi="Arial" w:cs="Arial"/>
        </w:rPr>
        <w:t xml:space="preserve">e </w:t>
      </w:r>
      <w:r>
        <w:rPr>
          <w:rFonts w:ascii="Arial" w:hAnsi="Arial" w:cs="Arial"/>
        </w:rPr>
        <w:t>hauteurs</w:t>
      </w:r>
      <w:r w:rsidR="004C2372">
        <w:rPr>
          <w:rFonts w:ascii="Arial" w:hAnsi="Arial" w:cs="Arial"/>
        </w:rPr>
        <w:t xml:space="preserve">, </w:t>
      </w:r>
      <w:r w:rsidR="00D71C3A">
        <w:rPr>
          <w:rFonts w:ascii="Arial" w:hAnsi="Arial" w:cs="Arial"/>
        </w:rPr>
        <w:t xml:space="preserve">et des </w:t>
      </w:r>
      <w:r w:rsidR="004C2372">
        <w:rPr>
          <w:rFonts w:ascii="Arial" w:hAnsi="Arial" w:cs="Arial"/>
        </w:rPr>
        <w:t>seuil</w:t>
      </w:r>
      <w:r w:rsidR="00D71C3A">
        <w:rPr>
          <w:rFonts w:ascii="Arial" w:hAnsi="Arial" w:cs="Arial"/>
        </w:rPr>
        <w:t>s</w:t>
      </w:r>
      <w:r w:rsidR="004C2372">
        <w:rPr>
          <w:rFonts w:ascii="Arial" w:hAnsi="Arial" w:cs="Arial"/>
        </w:rPr>
        <w:t xml:space="preserve"> pour</w:t>
      </w:r>
      <w:r w:rsidR="00D71C3A">
        <w:rPr>
          <w:rFonts w:ascii="Arial" w:hAnsi="Arial" w:cs="Arial"/>
        </w:rPr>
        <w:t xml:space="preserve"> la</w:t>
      </w:r>
      <w:r w:rsidR="004C2372">
        <w:rPr>
          <w:rFonts w:ascii="Arial" w:hAnsi="Arial" w:cs="Arial"/>
        </w:rPr>
        <w:t xml:space="preserve"> suppression des micro-polygones et des trous de moins de 100m². </w:t>
      </w:r>
      <w:r w:rsidR="009367F9">
        <w:rPr>
          <w:rFonts w:ascii="Arial" w:hAnsi="Arial" w:cs="Arial"/>
        </w:rPr>
        <w:t>Il n’y a p</w:t>
      </w:r>
      <w:r w:rsidR="004C2372">
        <w:rPr>
          <w:rFonts w:ascii="Arial" w:hAnsi="Arial" w:cs="Arial"/>
        </w:rPr>
        <w:t xml:space="preserve">as </w:t>
      </w:r>
      <w:r w:rsidR="006B284A">
        <w:rPr>
          <w:rFonts w:ascii="Arial" w:hAnsi="Arial" w:cs="Arial"/>
        </w:rPr>
        <w:t xml:space="preserve">encore </w:t>
      </w:r>
      <w:r w:rsidR="004C2372">
        <w:rPr>
          <w:rFonts w:ascii="Arial" w:hAnsi="Arial" w:cs="Arial"/>
        </w:rPr>
        <w:t>de solution</w:t>
      </w:r>
      <w:r w:rsidR="006B284A">
        <w:rPr>
          <w:rFonts w:ascii="Arial" w:hAnsi="Arial" w:cs="Arial"/>
        </w:rPr>
        <w:t xml:space="preserve"> qui s’applique à tous les cours d’eau </w:t>
      </w:r>
      <w:r w:rsidR="004C2372">
        <w:rPr>
          <w:rFonts w:ascii="Arial" w:hAnsi="Arial" w:cs="Arial"/>
        </w:rPr>
        <w:t xml:space="preserve">pour résoudre le problème des chevauchements. </w:t>
      </w:r>
      <w:r w:rsidR="006B284A">
        <w:rPr>
          <w:rFonts w:ascii="Arial" w:hAnsi="Arial" w:cs="Arial"/>
        </w:rPr>
        <w:t xml:space="preserve">Les géométries des données à traiter dépendent beaucoup de la manière dont elles ont été produites. </w:t>
      </w:r>
      <w:r w:rsidR="000A1E9E">
        <w:rPr>
          <w:rFonts w:ascii="Arial" w:hAnsi="Arial" w:cs="Arial"/>
        </w:rPr>
        <w:t xml:space="preserve">Il y a </w:t>
      </w:r>
      <w:r w:rsidR="009367F9">
        <w:rPr>
          <w:rFonts w:ascii="Arial" w:hAnsi="Arial" w:cs="Arial"/>
        </w:rPr>
        <w:t xml:space="preserve">aussi </w:t>
      </w:r>
      <w:r w:rsidR="000A1E9E">
        <w:rPr>
          <w:rFonts w:ascii="Arial" w:hAnsi="Arial" w:cs="Arial"/>
        </w:rPr>
        <w:t>beau</w:t>
      </w:r>
      <w:r w:rsidR="000A1E9E" w:rsidRPr="006076B9">
        <w:rPr>
          <w:rFonts w:ascii="Arial" w:hAnsi="Arial" w:cs="Arial"/>
        </w:rPr>
        <w:t>c</w:t>
      </w:r>
      <w:r w:rsidR="000A1E9E">
        <w:rPr>
          <w:rFonts w:ascii="Arial" w:hAnsi="Arial" w:cs="Arial"/>
        </w:rPr>
        <w:t>oup</w:t>
      </w:r>
      <w:r w:rsidR="000A1E9E" w:rsidRPr="006076B9">
        <w:rPr>
          <w:rFonts w:ascii="Arial" w:hAnsi="Arial" w:cs="Arial"/>
        </w:rPr>
        <w:t xml:space="preserve"> de te</w:t>
      </w:r>
      <w:r w:rsidR="000A1E9E">
        <w:rPr>
          <w:rFonts w:ascii="Arial" w:hAnsi="Arial" w:cs="Arial"/>
        </w:rPr>
        <w:t>m</w:t>
      </w:r>
      <w:r w:rsidR="000A1E9E" w:rsidRPr="006076B9">
        <w:rPr>
          <w:rFonts w:ascii="Arial" w:hAnsi="Arial" w:cs="Arial"/>
        </w:rPr>
        <w:t>ps perdu sur la gestion des identifiants</w:t>
      </w:r>
    </w:p>
    <w:p w:rsidR="004C2372" w:rsidRDefault="004C2372" w:rsidP="004C2372">
      <w:pPr>
        <w:jc w:val="both"/>
        <w:rPr>
          <w:rFonts w:ascii="Arial" w:hAnsi="Arial" w:cs="Arial"/>
        </w:rPr>
      </w:pPr>
      <w:r>
        <w:rPr>
          <w:rFonts w:ascii="Arial" w:hAnsi="Arial" w:cs="Arial"/>
        </w:rPr>
        <w:t>Les b</w:t>
      </w:r>
      <w:r w:rsidRPr="006076B9">
        <w:rPr>
          <w:rFonts w:ascii="Arial" w:hAnsi="Arial" w:cs="Arial"/>
        </w:rPr>
        <w:t>esoin</w:t>
      </w:r>
      <w:r>
        <w:rPr>
          <w:rFonts w:ascii="Arial" w:hAnsi="Arial" w:cs="Arial"/>
        </w:rPr>
        <w:t>s identifiés portent sur la création de</w:t>
      </w:r>
      <w:r w:rsidRPr="006076B9">
        <w:rPr>
          <w:rFonts w:ascii="Arial" w:hAnsi="Arial" w:cs="Arial"/>
        </w:rPr>
        <w:t xml:space="preserve"> fiche</w:t>
      </w:r>
      <w:r>
        <w:rPr>
          <w:rFonts w:ascii="Arial" w:hAnsi="Arial" w:cs="Arial"/>
        </w:rPr>
        <w:t>s</w:t>
      </w:r>
      <w:r w:rsidRPr="006076B9">
        <w:rPr>
          <w:rFonts w:ascii="Arial" w:hAnsi="Arial" w:cs="Arial"/>
        </w:rPr>
        <w:t xml:space="preserve"> méthodo</w:t>
      </w:r>
      <w:r>
        <w:rPr>
          <w:rFonts w:ascii="Arial" w:hAnsi="Arial" w:cs="Arial"/>
        </w:rPr>
        <w:t>logiques</w:t>
      </w:r>
      <w:r w:rsidRPr="006076B9">
        <w:rPr>
          <w:rFonts w:ascii="Arial" w:hAnsi="Arial" w:cs="Arial"/>
        </w:rPr>
        <w:t xml:space="preserve"> ad</w:t>
      </w:r>
      <w:r>
        <w:rPr>
          <w:rFonts w:ascii="Arial" w:hAnsi="Arial" w:cs="Arial"/>
        </w:rPr>
        <w:t>aptées</w:t>
      </w:r>
      <w:r w:rsidRPr="006076B9">
        <w:rPr>
          <w:rFonts w:ascii="Arial" w:hAnsi="Arial" w:cs="Arial"/>
        </w:rPr>
        <w:t xml:space="preserve"> aux outils </w:t>
      </w:r>
      <w:r>
        <w:rPr>
          <w:rFonts w:ascii="Arial" w:hAnsi="Arial" w:cs="Arial"/>
        </w:rPr>
        <w:t>(QGIS et PostGIS). Des fiches avaient été mises à disposition par l’IGN et l</w:t>
      </w:r>
      <w:r w:rsidR="006B284A">
        <w:rPr>
          <w:rFonts w:ascii="Arial" w:hAnsi="Arial" w:cs="Arial"/>
        </w:rPr>
        <w:t>a DGPR</w:t>
      </w:r>
      <w:r>
        <w:rPr>
          <w:rFonts w:ascii="Arial" w:hAnsi="Arial" w:cs="Arial"/>
        </w:rPr>
        <w:t xml:space="preserve">. L’idée serait </w:t>
      </w:r>
      <w:r w:rsidR="009367F9">
        <w:rPr>
          <w:rFonts w:ascii="Arial" w:hAnsi="Arial" w:cs="Arial"/>
        </w:rPr>
        <w:t xml:space="preserve">plutôt </w:t>
      </w:r>
      <w:r>
        <w:rPr>
          <w:rFonts w:ascii="Arial" w:hAnsi="Arial" w:cs="Arial"/>
        </w:rPr>
        <w:t xml:space="preserve">de </w:t>
      </w:r>
      <w:proofErr w:type="spellStart"/>
      <w:r>
        <w:rPr>
          <w:rFonts w:ascii="Arial" w:hAnsi="Arial" w:cs="Arial"/>
        </w:rPr>
        <w:t>co-contruire</w:t>
      </w:r>
      <w:proofErr w:type="spellEnd"/>
      <w:r>
        <w:rPr>
          <w:rFonts w:ascii="Arial" w:hAnsi="Arial" w:cs="Arial"/>
        </w:rPr>
        <w:t xml:space="preserve"> ces fiches ensemble </w:t>
      </w:r>
      <w:r w:rsidR="009367F9">
        <w:rPr>
          <w:rFonts w:ascii="Arial" w:hAnsi="Arial" w:cs="Arial"/>
        </w:rPr>
        <w:t xml:space="preserve">afin </w:t>
      </w:r>
      <w:r w:rsidRPr="006076B9">
        <w:rPr>
          <w:rFonts w:ascii="Arial" w:hAnsi="Arial" w:cs="Arial"/>
        </w:rPr>
        <w:t xml:space="preserve">refaire </w:t>
      </w:r>
      <w:r w:rsidR="009367F9">
        <w:rPr>
          <w:rFonts w:ascii="Arial" w:hAnsi="Arial" w:cs="Arial"/>
        </w:rPr>
        <w:t xml:space="preserve">ce </w:t>
      </w:r>
      <w:r w:rsidRPr="006076B9">
        <w:rPr>
          <w:rFonts w:ascii="Arial" w:hAnsi="Arial" w:cs="Arial"/>
        </w:rPr>
        <w:t>tra</w:t>
      </w:r>
      <w:r>
        <w:rPr>
          <w:rFonts w:ascii="Arial" w:hAnsi="Arial" w:cs="Arial"/>
        </w:rPr>
        <w:t xml:space="preserve">vail au plus près des besoins. </w:t>
      </w:r>
    </w:p>
    <w:p w:rsidR="004C2372" w:rsidRDefault="004C2372" w:rsidP="004C2372">
      <w:pPr>
        <w:jc w:val="both"/>
        <w:rPr>
          <w:rFonts w:ascii="Arial" w:hAnsi="Arial" w:cs="Arial"/>
        </w:rPr>
      </w:pPr>
      <w:r>
        <w:rPr>
          <w:rFonts w:ascii="Arial" w:hAnsi="Arial" w:cs="Arial"/>
        </w:rPr>
        <w:t>Il faudrait également avoir un standard « de production » le plus simple pour en extraire un standard « de diffusion » plus complexe et plus complet</w:t>
      </w:r>
      <w:r w:rsidR="0042271B">
        <w:rPr>
          <w:rFonts w:ascii="Arial" w:hAnsi="Arial" w:cs="Arial"/>
        </w:rPr>
        <w:t>, avec des outils adaptés et des circuits clairs avec la définition des rôles de chacun</w:t>
      </w:r>
      <w:r>
        <w:rPr>
          <w:rFonts w:ascii="Arial" w:hAnsi="Arial" w:cs="Arial"/>
        </w:rPr>
        <w:t xml:space="preserve">. </w:t>
      </w:r>
    </w:p>
    <w:p w:rsidR="000A1E9E" w:rsidRPr="006076B9" w:rsidRDefault="001D3AD3" w:rsidP="000A1E9E">
      <w:pPr>
        <w:jc w:val="both"/>
        <w:rPr>
          <w:rFonts w:ascii="Arial" w:hAnsi="Arial" w:cs="Arial"/>
        </w:rPr>
      </w:pPr>
      <w:r>
        <w:rPr>
          <w:rFonts w:ascii="Arial" w:hAnsi="Arial" w:cs="Arial"/>
        </w:rPr>
        <w:t>La DREAL ARA a mis en place un processus de</w:t>
      </w:r>
      <w:r w:rsidR="000A1E9E">
        <w:rPr>
          <w:rFonts w:ascii="Arial" w:hAnsi="Arial" w:cs="Arial"/>
        </w:rPr>
        <w:t xml:space="preserve"> capitalisation </w:t>
      </w:r>
      <w:r w:rsidR="008F4D16">
        <w:rPr>
          <w:rFonts w:ascii="Arial" w:hAnsi="Arial" w:cs="Arial"/>
        </w:rPr>
        <w:t xml:space="preserve">en </w:t>
      </w:r>
      <w:r w:rsidR="000A1E9E">
        <w:rPr>
          <w:rFonts w:ascii="Arial" w:hAnsi="Arial" w:cs="Arial"/>
        </w:rPr>
        <w:t xml:space="preserve">continu des données </w:t>
      </w:r>
      <w:r w:rsidR="000A1E9E" w:rsidRPr="006076B9">
        <w:rPr>
          <w:rFonts w:ascii="Arial" w:hAnsi="Arial" w:cs="Arial"/>
        </w:rPr>
        <w:t>en lien avec le</w:t>
      </w:r>
      <w:r w:rsidR="000A1E9E">
        <w:rPr>
          <w:rFonts w:ascii="Arial" w:hAnsi="Arial" w:cs="Arial"/>
        </w:rPr>
        <w:t xml:space="preserve"> cycle de rapportage de la DI, cela permet de </w:t>
      </w:r>
      <w:r w:rsidR="000A1E9E" w:rsidRPr="006076B9">
        <w:rPr>
          <w:rFonts w:ascii="Arial" w:hAnsi="Arial" w:cs="Arial"/>
        </w:rPr>
        <w:t>facilite</w:t>
      </w:r>
      <w:r w:rsidR="000A1E9E">
        <w:rPr>
          <w:rFonts w:ascii="Arial" w:hAnsi="Arial" w:cs="Arial"/>
        </w:rPr>
        <w:t>r</w:t>
      </w:r>
      <w:r w:rsidR="000A1E9E" w:rsidRPr="006076B9">
        <w:rPr>
          <w:rFonts w:ascii="Arial" w:hAnsi="Arial" w:cs="Arial"/>
        </w:rPr>
        <w:t xml:space="preserve"> le travail</w:t>
      </w:r>
      <w:r w:rsidR="000A1E9E">
        <w:rPr>
          <w:rFonts w:ascii="Arial" w:hAnsi="Arial" w:cs="Arial"/>
        </w:rPr>
        <w:t xml:space="preserve"> de création des cartes et de rapportage</w:t>
      </w:r>
      <w:r w:rsidR="000A1E9E" w:rsidRPr="006076B9">
        <w:rPr>
          <w:rFonts w:ascii="Arial" w:hAnsi="Arial" w:cs="Arial"/>
        </w:rPr>
        <w:t xml:space="preserve">. </w:t>
      </w:r>
    </w:p>
    <w:p w:rsidR="006076B9" w:rsidRPr="006076B9" w:rsidRDefault="00DE1CAE" w:rsidP="006076B9">
      <w:pPr>
        <w:jc w:val="both"/>
        <w:rPr>
          <w:rFonts w:ascii="Arial" w:hAnsi="Arial" w:cs="Arial"/>
        </w:rPr>
      </w:pPr>
      <w:r>
        <w:rPr>
          <w:rFonts w:ascii="Arial" w:hAnsi="Arial" w:cs="Arial"/>
        </w:rPr>
        <w:t>Une fois que les TRI ont été validés</w:t>
      </w:r>
      <w:r w:rsidR="004641F3">
        <w:rPr>
          <w:rFonts w:ascii="Arial" w:hAnsi="Arial" w:cs="Arial"/>
        </w:rPr>
        <w:t xml:space="preserve"> et déposés</w:t>
      </w:r>
      <w:r>
        <w:rPr>
          <w:rFonts w:ascii="Arial" w:hAnsi="Arial" w:cs="Arial"/>
        </w:rPr>
        <w:t xml:space="preserve">, ils sont récupérés par </w:t>
      </w:r>
      <w:r w:rsidR="004641F3">
        <w:rPr>
          <w:rFonts w:ascii="Arial" w:hAnsi="Arial" w:cs="Arial"/>
        </w:rPr>
        <w:t>l’</w:t>
      </w:r>
      <w:r w:rsidR="006076B9" w:rsidRPr="006076B9">
        <w:rPr>
          <w:rFonts w:ascii="Arial" w:hAnsi="Arial" w:cs="Arial"/>
        </w:rPr>
        <w:t>IGN</w:t>
      </w:r>
      <w:r w:rsidR="004641F3">
        <w:rPr>
          <w:rFonts w:ascii="Arial" w:hAnsi="Arial" w:cs="Arial"/>
        </w:rPr>
        <w:t xml:space="preserve"> qui les</w:t>
      </w:r>
      <w:r w:rsidR="006076B9" w:rsidRPr="006076B9">
        <w:rPr>
          <w:rFonts w:ascii="Arial" w:hAnsi="Arial" w:cs="Arial"/>
        </w:rPr>
        <w:t xml:space="preserve"> </w:t>
      </w:r>
      <w:r w:rsidR="004641F3">
        <w:rPr>
          <w:rFonts w:ascii="Arial" w:hAnsi="Arial" w:cs="Arial"/>
        </w:rPr>
        <w:t xml:space="preserve">agrège dans une base nationale dans </w:t>
      </w:r>
      <w:proofErr w:type="spellStart"/>
      <w:r w:rsidR="004641F3">
        <w:rPr>
          <w:rFonts w:ascii="Arial" w:hAnsi="Arial" w:cs="Arial"/>
        </w:rPr>
        <w:t>PostGre</w:t>
      </w:r>
      <w:r w:rsidR="008F4D16">
        <w:rPr>
          <w:rFonts w:ascii="Arial" w:hAnsi="Arial" w:cs="Arial"/>
        </w:rPr>
        <w:t>s</w:t>
      </w:r>
      <w:proofErr w:type="spellEnd"/>
      <w:r w:rsidR="006076B9" w:rsidRPr="006076B9">
        <w:rPr>
          <w:rFonts w:ascii="Arial" w:hAnsi="Arial" w:cs="Arial"/>
        </w:rPr>
        <w:t xml:space="preserve"> </w:t>
      </w:r>
      <w:r w:rsidR="008F4D16">
        <w:rPr>
          <w:rFonts w:ascii="Arial" w:hAnsi="Arial" w:cs="Arial"/>
        </w:rPr>
        <w:t xml:space="preserve">puis </w:t>
      </w:r>
      <w:r w:rsidR="006076B9" w:rsidRPr="006076B9">
        <w:rPr>
          <w:rFonts w:ascii="Arial" w:hAnsi="Arial" w:cs="Arial"/>
        </w:rPr>
        <w:t>les transmet au</w:t>
      </w:r>
      <w:r w:rsidR="004641F3">
        <w:rPr>
          <w:rFonts w:ascii="Arial" w:hAnsi="Arial" w:cs="Arial"/>
        </w:rPr>
        <w:t xml:space="preserve"> BGRM. C’est comme ça que les</w:t>
      </w:r>
      <w:r w:rsidR="006076B9" w:rsidRPr="006076B9">
        <w:rPr>
          <w:rFonts w:ascii="Arial" w:hAnsi="Arial" w:cs="Arial"/>
        </w:rPr>
        <w:t xml:space="preserve"> TRI</w:t>
      </w:r>
      <w:r w:rsidR="004641F3">
        <w:rPr>
          <w:rFonts w:ascii="Arial" w:hAnsi="Arial" w:cs="Arial"/>
        </w:rPr>
        <w:t xml:space="preserve"> issues de la DI cycle 2 </w:t>
      </w:r>
      <w:r w:rsidR="006076B9" w:rsidRPr="006076B9">
        <w:rPr>
          <w:rFonts w:ascii="Arial" w:hAnsi="Arial" w:cs="Arial"/>
        </w:rPr>
        <w:t xml:space="preserve">arrivent dans de </w:t>
      </w:r>
      <w:proofErr w:type="spellStart"/>
      <w:r w:rsidR="006076B9" w:rsidRPr="006076B9">
        <w:rPr>
          <w:rFonts w:ascii="Arial" w:hAnsi="Arial" w:cs="Arial"/>
        </w:rPr>
        <w:t>géorisques</w:t>
      </w:r>
      <w:proofErr w:type="spellEnd"/>
      <w:r w:rsidR="008F4D16">
        <w:rPr>
          <w:rFonts w:ascii="Arial" w:hAnsi="Arial" w:cs="Arial"/>
        </w:rPr>
        <w:t>.</w:t>
      </w:r>
      <w:r w:rsidR="006076B9" w:rsidRPr="006076B9">
        <w:rPr>
          <w:rFonts w:ascii="Arial" w:hAnsi="Arial" w:cs="Arial"/>
        </w:rPr>
        <w:t xml:space="preserve"> </w:t>
      </w:r>
    </w:p>
    <w:p w:rsidR="006076B9" w:rsidRDefault="004641F3" w:rsidP="006076B9">
      <w:pPr>
        <w:jc w:val="both"/>
        <w:rPr>
          <w:rFonts w:ascii="Arial" w:hAnsi="Arial" w:cs="Arial"/>
        </w:rPr>
      </w:pPr>
      <w:r>
        <w:rPr>
          <w:rFonts w:ascii="Arial" w:hAnsi="Arial" w:cs="Arial"/>
        </w:rPr>
        <w:t>La DGPR a pour projet de</w:t>
      </w:r>
      <w:r w:rsidR="006076B9" w:rsidRPr="006076B9">
        <w:rPr>
          <w:rFonts w:ascii="Arial" w:hAnsi="Arial" w:cs="Arial"/>
        </w:rPr>
        <w:t xml:space="preserve"> tourner plus </w:t>
      </w:r>
      <w:r w:rsidRPr="006076B9">
        <w:rPr>
          <w:rFonts w:ascii="Arial" w:hAnsi="Arial" w:cs="Arial"/>
        </w:rPr>
        <w:t>géorisques</w:t>
      </w:r>
      <w:r>
        <w:rPr>
          <w:rFonts w:ascii="Arial" w:hAnsi="Arial" w:cs="Arial"/>
        </w:rPr>
        <w:t xml:space="preserve"> vers les citoyens, </w:t>
      </w:r>
      <w:r w:rsidR="006076B9" w:rsidRPr="006076B9">
        <w:rPr>
          <w:rFonts w:ascii="Arial" w:hAnsi="Arial" w:cs="Arial"/>
        </w:rPr>
        <w:t xml:space="preserve">à partir de </w:t>
      </w:r>
      <w:r>
        <w:rPr>
          <w:rFonts w:ascii="Arial" w:hAnsi="Arial" w:cs="Arial"/>
        </w:rPr>
        <w:t>juin notamment sur la</w:t>
      </w:r>
      <w:r w:rsidR="006076B9" w:rsidRPr="006076B9">
        <w:rPr>
          <w:rFonts w:ascii="Arial" w:hAnsi="Arial" w:cs="Arial"/>
        </w:rPr>
        <w:t xml:space="preserve"> sécur</w:t>
      </w:r>
      <w:r>
        <w:rPr>
          <w:rFonts w:ascii="Arial" w:hAnsi="Arial" w:cs="Arial"/>
        </w:rPr>
        <w:t>isation de l’import des données. Un point de précision est apporté autour de la r</w:t>
      </w:r>
      <w:r w:rsidR="006076B9" w:rsidRPr="006076B9">
        <w:rPr>
          <w:rFonts w:ascii="Arial" w:hAnsi="Arial" w:cs="Arial"/>
        </w:rPr>
        <w:t xml:space="preserve">elation GASPAR </w:t>
      </w:r>
      <w:r>
        <w:rPr>
          <w:rFonts w:ascii="Arial" w:hAnsi="Arial" w:cs="Arial"/>
        </w:rPr>
        <w:t>et</w:t>
      </w:r>
      <w:r w:rsidR="006076B9" w:rsidRPr="006076B9">
        <w:rPr>
          <w:rFonts w:ascii="Arial" w:hAnsi="Arial" w:cs="Arial"/>
        </w:rPr>
        <w:t xml:space="preserve"> </w:t>
      </w:r>
      <w:r>
        <w:rPr>
          <w:rFonts w:ascii="Arial" w:hAnsi="Arial" w:cs="Arial"/>
        </w:rPr>
        <w:t>G</w:t>
      </w:r>
      <w:r w:rsidRPr="006076B9">
        <w:rPr>
          <w:rFonts w:ascii="Arial" w:hAnsi="Arial" w:cs="Arial"/>
        </w:rPr>
        <w:t>éorisques</w:t>
      </w:r>
      <w:r>
        <w:rPr>
          <w:rFonts w:ascii="Arial" w:hAnsi="Arial" w:cs="Arial"/>
        </w:rPr>
        <w:t>, il y a eu des</w:t>
      </w:r>
      <w:r w:rsidR="006076B9" w:rsidRPr="006076B9">
        <w:rPr>
          <w:rFonts w:ascii="Arial" w:hAnsi="Arial" w:cs="Arial"/>
        </w:rPr>
        <w:t xml:space="preserve"> grosse</w:t>
      </w:r>
      <w:r>
        <w:rPr>
          <w:rFonts w:ascii="Arial" w:hAnsi="Arial" w:cs="Arial"/>
        </w:rPr>
        <w:t>s</w:t>
      </w:r>
      <w:r w:rsidR="006076B9" w:rsidRPr="006076B9">
        <w:rPr>
          <w:rFonts w:ascii="Arial" w:hAnsi="Arial" w:cs="Arial"/>
        </w:rPr>
        <w:t xml:space="preserve"> </w:t>
      </w:r>
      <w:r w:rsidRPr="006076B9">
        <w:rPr>
          <w:rFonts w:ascii="Arial" w:hAnsi="Arial" w:cs="Arial"/>
        </w:rPr>
        <w:t>diff</w:t>
      </w:r>
      <w:r>
        <w:rPr>
          <w:rFonts w:ascii="Arial" w:hAnsi="Arial" w:cs="Arial"/>
        </w:rPr>
        <w:t xml:space="preserve">icultés avec </w:t>
      </w:r>
      <w:r w:rsidR="00D71C3A">
        <w:rPr>
          <w:rFonts w:ascii="Arial" w:hAnsi="Arial" w:cs="Arial"/>
        </w:rPr>
        <w:t xml:space="preserve">la </w:t>
      </w:r>
      <w:r>
        <w:rPr>
          <w:rFonts w:ascii="Arial" w:hAnsi="Arial" w:cs="Arial"/>
        </w:rPr>
        <w:t xml:space="preserve">migration GASPAR, mais </w:t>
      </w:r>
      <w:r w:rsidR="006076B9" w:rsidRPr="006076B9">
        <w:rPr>
          <w:rFonts w:ascii="Arial" w:hAnsi="Arial" w:cs="Arial"/>
        </w:rPr>
        <w:t>dans les semaines qui vont venir </w:t>
      </w:r>
      <w:r>
        <w:rPr>
          <w:rFonts w:ascii="Arial" w:hAnsi="Arial" w:cs="Arial"/>
        </w:rPr>
        <w:t>les</w:t>
      </w:r>
      <w:r w:rsidR="006076B9" w:rsidRPr="006076B9">
        <w:rPr>
          <w:rFonts w:ascii="Arial" w:hAnsi="Arial" w:cs="Arial"/>
        </w:rPr>
        <w:t xml:space="preserve"> partie</w:t>
      </w:r>
      <w:r>
        <w:rPr>
          <w:rFonts w:ascii="Arial" w:hAnsi="Arial" w:cs="Arial"/>
        </w:rPr>
        <w:t>s</w:t>
      </w:r>
      <w:r w:rsidR="006076B9" w:rsidRPr="006076B9">
        <w:rPr>
          <w:rFonts w:ascii="Arial" w:hAnsi="Arial" w:cs="Arial"/>
        </w:rPr>
        <w:t xml:space="preserve"> GASPAR </w:t>
      </w:r>
      <w:r>
        <w:rPr>
          <w:rFonts w:ascii="Arial" w:hAnsi="Arial" w:cs="Arial"/>
        </w:rPr>
        <w:t xml:space="preserve">seront </w:t>
      </w:r>
      <w:r w:rsidR="00D71C3A">
        <w:rPr>
          <w:rFonts w:ascii="Arial" w:hAnsi="Arial" w:cs="Arial"/>
        </w:rPr>
        <w:t>complément</w:t>
      </w:r>
      <w:r w:rsidR="006076B9" w:rsidRPr="006076B9">
        <w:rPr>
          <w:rFonts w:ascii="Arial" w:hAnsi="Arial" w:cs="Arial"/>
        </w:rPr>
        <w:t xml:space="preserve"> à jour sur Géorisques. </w:t>
      </w:r>
    </w:p>
    <w:p w:rsidR="008F4D16" w:rsidRPr="00363DDE" w:rsidRDefault="008F4D16" w:rsidP="008F4D16">
      <w:pPr>
        <w:spacing w:after="0" w:line="240" w:lineRule="auto"/>
        <w:jc w:val="both"/>
        <w:rPr>
          <w:rFonts w:ascii="Arial" w:eastAsia="Times New Roman" w:hAnsi="Arial" w:cs="Arial"/>
        </w:rPr>
      </w:pPr>
      <w:r w:rsidRPr="00363DDE">
        <w:rPr>
          <w:rFonts w:ascii="Arial" w:eastAsia="Times New Roman" w:hAnsi="Arial" w:cs="Arial"/>
        </w:rPr>
        <w:t xml:space="preserve">A noter qu’un rapport </w:t>
      </w:r>
      <w:proofErr w:type="spellStart"/>
      <w:r w:rsidRPr="00363DDE">
        <w:rPr>
          <w:rFonts w:ascii="Arial" w:eastAsia="Times New Roman" w:hAnsi="Arial" w:cs="Arial"/>
        </w:rPr>
        <w:t>GeoJSON</w:t>
      </w:r>
      <w:proofErr w:type="spellEnd"/>
      <w:r w:rsidRPr="00363DDE">
        <w:rPr>
          <w:rFonts w:ascii="Arial" w:eastAsia="Times New Roman" w:hAnsi="Arial" w:cs="Arial"/>
        </w:rPr>
        <w:t xml:space="preserve"> </w:t>
      </w:r>
      <w:r w:rsidR="00C974C0" w:rsidRPr="00363DDE">
        <w:rPr>
          <w:rFonts w:ascii="Arial" w:eastAsia="Times New Roman" w:hAnsi="Arial" w:cs="Arial"/>
        </w:rPr>
        <w:t>sera</w:t>
      </w:r>
      <w:r w:rsidRPr="00363DDE">
        <w:rPr>
          <w:rFonts w:ascii="Arial" w:eastAsia="Times New Roman" w:hAnsi="Arial" w:cs="Arial"/>
        </w:rPr>
        <w:t xml:space="preserve"> mis en place pour donner la position précise des erreurs en lien avec la validation des SUP dès la prochaine version du GPU (cela est prévu d'ici quelques semaines). </w:t>
      </w:r>
    </w:p>
    <w:p w:rsidR="003F398C" w:rsidRDefault="003F398C" w:rsidP="006076B9">
      <w:pPr>
        <w:jc w:val="both"/>
        <w:rPr>
          <w:rFonts w:ascii="Arial" w:hAnsi="Arial" w:cs="Arial"/>
        </w:rPr>
      </w:pPr>
    </w:p>
    <w:p w:rsidR="006F25EC" w:rsidRDefault="006F25EC" w:rsidP="00363DDE">
      <w:pPr>
        <w:pStyle w:val="Titre2"/>
      </w:pPr>
      <w:r w:rsidRPr="006F25EC">
        <w:t>BRGM : Diffusion des données de risques sur Géorisques</w:t>
      </w:r>
    </w:p>
    <w:p w:rsidR="006F25EC" w:rsidRPr="00363DDE" w:rsidRDefault="006F25EC" w:rsidP="00363DDE">
      <w:pPr>
        <w:rPr>
          <w:rFonts w:ascii="Arial" w:hAnsi="Arial" w:cs="Arial"/>
        </w:rPr>
      </w:pPr>
      <w:r w:rsidRPr="00363DDE">
        <w:rPr>
          <w:rFonts w:ascii="Arial" w:hAnsi="Arial" w:cs="Arial"/>
        </w:rPr>
        <w:t>Cette présentation n’a pas pu avoir lieu suite à des problèmes de connexion. Il parait important de la reprogrammer à l’occasion de la prochaine plénière.</w:t>
      </w:r>
    </w:p>
    <w:p w:rsidR="003F398C" w:rsidRDefault="003F398C" w:rsidP="00363DDE">
      <w:pPr>
        <w:pStyle w:val="Titre2"/>
      </w:pPr>
      <w:r w:rsidRPr="003F398C">
        <w:t xml:space="preserve">IPR : Utilisation des données de risques à l’IPR par Simon </w:t>
      </w:r>
      <w:proofErr w:type="spellStart"/>
      <w:r w:rsidR="00CE44E6">
        <w:t>C</w:t>
      </w:r>
      <w:r w:rsidRPr="003F398C">
        <w:t>arrage</w:t>
      </w:r>
      <w:proofErr w:type="spellEnd"/>
      <w:r w:rsidRPr="003F398C">
        <w:t xml:space="preserve"> </w:t>
      </w:r>
    </w:p>
    <w:p w:rsidR="006279FA" w:rsidRPr="00363DDE" w:rsidRDefault="006279FA" w:rsidP="00363DDE">
      <w:pPr>
        <w:rPr>
          <w:rFonts w:ascii="Arial" w:hAnsi="Arial" w:cs="Arial"/>
        </w:rPr>
      </w:pPr>
      <w:r w:rsidRPr="00363DDE">
        <w:rPr>
          <w:rFonts w:ascii="Arial" w:hAnsi="Arial" w:cs="Arial"/>
          <w:u w:val="single"/>
        </w:rPr>
        <w:t>Support de présentation</w:t>
      </w:r>
      <w:r w:rsidRPr="00363DDE">
        <w:rPr>
          <w:rFonts w:ascii="Arial" w:hAnsi="Arial" w:cs="Arial"/>
        </w:rPr>
        <w:t xml:space="preserve"> : </w:t>
      </w:r>
      <w:hyperlink r:id="rId16" w:history="1">
        <w:r w:rsidRPr="00363DDE">
          <w:rPr>
            <w:rStyle w:val="Lienhypertexte"/>
            <w:rFonts w:ascii="Arial" w:hAnsi="Arial" w:cs="Arial"/>
          </w:rPr>
          <w:t>https://github.com/cnigfr/Geostandards-Risques/raw/main/suivi/2022-04-08-Pleniere-GT/PRE_AdmPPR_20220408.pdf</w:t>
        </w:r>
      </w:hyperlink>
      <w:r w:rsidRPr="00363DDE">
        <w:rPr>
          <w:rFonts w:ascii="Arial" w:hAnsi="Arial" w:cs="Arial"/>
        </w:rPr>
        <w:t xml:space="preserve"> </w:t>
      </w:r>
    </w:p>
    <w:p w:rsidR="00F92F96" w:rsidRDefault="003F398C" w:rsidP="00363DDE">
      <w:pPr>
        <w:jc w:val="both"/>
        <w:rPr>
          <w:rFonts w:ascii="Arial" w:hAnsi="Arial" w:cs="Arial"/>
        </w:rPr>
      </w:pPr>
      <w:r>
        <w:rPr>
          <w:rFonts w:ascii="Arial" w:hAnsi="Arial" w:cs="Arial"/>
        </w:rPr>
        <w:t xml:space="preserve">L’IPR fait partie de la </w:t>
      </w:r>
      <w:r w:rsidR="00C4147D">
        <w:rPr>
          <w:rFonts w:ascii="Arial" w:hAnsi="Arial" w:cs="Arial"/>
        </w:rPr>
        <w:t>F</w:t>
      </w:r>
      <w:r w:rsidRPr="003F398C">
        <w:rPr>
          <w:rFonts w:ascii="Arial" w:hAnsi="Arial" w:cs="Arial"/>
        </w:rPr>
        <w:t xml:space="preserve">édération </w:t>
      </w:r>
      <w:r w:rsidR="00C4147D">
        <w:rPr>
          <w:rFonts w:ascii="Arial" w:hAnsi="Arial" w:cs="Arial"/>
        </w:rPr>
        <w:t>N</w:t>
      </w:r>
      <w:r w:rsidRPr="003F398C">
        <w:rPr>
          <w:rFonts w:ascii="Arial" w:hAnsi="Arial" w:cs="Arial"/>
        </w:rPr>
        <w:t>a</w:t>
      </w:r>
      <w:r>
        <w:rPr>
          <w:rFonts w:ascii="Arial" w:hAnsi="Arial" w:cs="Arial"/>
        </w:rPr>
        <w:t xml:space="preserve">tionale </w:t>
      </w:r>
      <w:r w:rsidR="005A70BC">
        <w:rPr>
          <w:rFonts w:ascii="Arial" w:hAnsi="Arial" w:cs="Arial"/>
        </w:rPr>
        <w:t xml:space="preserve">des </w:t>
      </w:r>
      <w:r w:rsidR="00C4147D">
        <w:rPr>
          <w:rFonts w:ascii="Arial" w:hAnsi="Arial" w:cs="Arial"/>
        </w:rPr>
        <w:t>A</w:t>
      </w:r>
      <w:r w:rsidR="005A70BC">
        <w:rPr>
          <w:rFonts w:ascii="Arial" w:hAnsi="Arial" w:cs="Arial"/>
        </w:rPr>
        <w:t>gences</w:t>
      </w:r>
      <w:r>
        <w:rPr>
          <w:rFonts w:ascii="Arial" w:hAnsi="Arial" w:cs="Arial"/>
        </w:rPr>
        <w:t xml:space="preserve"> d’</w:t>
      </w:r>
      <w:r w:rsidR="00C4147D">
        <w:rPr>
          <w:rFonts w:ascii="Arial" w:hAnsi="Arial" w:cs="Arial"/>
        </w:rPr>
        <w:t>U</w:t>
      </w:r>
      <w:r>
        <w:rPr>
          <w:rFonts w:ascii="Arial" w:hAnsi="Arial" w:cs="Arial"/>
        </w:rPr>
        <w:t>rbanismes</w:t>
      </w:r>
      <w:r w:rsidR="00C4147D">
        <w:rPr>
          <w:rFonts w:ascii="Arial" w:hAnsi="Arial" w:cs="Arial"/>
        </w:rPr>
        <w:t xml:space="preserve"> (FNAU).</w:t>
      </w:r>
    </w:p>
    <w:p w:rsidR="003F398C" w:rsidRPr="003F398C" w:rsidRDefault="005A70BC" w:rsidP="003F398C">
      <w:pPr>
        <w:jc w:val="both"/>
        <w:rPr>
          <w:rFonts w:ascii="Arial" w:hAnsi="Arial" w:cs="Arial"/>
        </w:rPr>
      </w:pPr>
      <w:r>
        <w:rPr>
          <w:rFonts w:ascii="Arial" w:hAnsi="Arial" w:cs="Arial"/>
        </w:rPr>
        <w:t>L’IPR récupère les données auprès des services de l’état (DRIEAT,</w:t>
      </w:r>
      <w:r w:rsidR="003F398C" w:rsidRPr="003F398C">
        <w:rPr>
          <w:rFonts w:ascii="Arial" w:hAnsi="Arial" w:cs="Arial"/>
        </w:rPr>
        <w:t xml:space="preserve"> DDT</w:t>
      </w:r>
      <w:r>
        <w:rPr>
          <w:rFonts w:ascii="Arial" w:hAnsi="Arial" w:cs="Arial"/>
        </w:rPr>
        <w:t>, préfectures). Ils travaillent beaucoup avec l’</w:t>
      </w:r>
      <w:r w:rsidR="003F398C" w:rsidRPr="003F398C">
        <w:rPr>
          <w:rFonts w:ascii="Arial" w:hAnsi="Arial" w:cs="Arial"/>
        </w:rPr>
        <w:t xml:space="preserve">open data </w:t>
      </w:r>
      <w:r>
        <w:rPr>
          <w:rFonts w:ascii="Arial" w:hAnsi="Arial" w:cs="Arial"/>
        </w:rPr>
        <w:t>(</w:t>
      </w:r>
      <w:r w:rsidR="00C974C0">
        <w:rPr>
          <w:rFonts w:ascii="Arial" w:hAnsi="Arial" w:cs="Arial"/>
        </w:rPr>
        <w:t>Géorisques</w:t>
      </w:r>
      <w:r>
        <w:rPr>
          <w:rFonts w:ascii="Arial" w:hAnsi="Arial" w:cs="Arial"/>
        </w:rPr>
        <w:t xml:space="preserve">, Carmen, </w:t>
      </w:r>
      <w:proofErr w:type="spellStart"/>
      <w:r>
        <w:rPr>
          <w:rFonts w:ascii="Arial" w:hAnsi="Arial" w:cs="Arial"/>
        </w:rPr>
        <w:t>géo-IDE</w:t>
      </w:r>
      <w:proofErr w:type="spellEnd"/>
      <w:r>
        <w:rPr>
          <w:rFonts w:ascii="Arial" w:hAnsi="Arial" w:cs="Arial"/>
        </w:rPr>
        <w:t xml:space="preserve"> etc..). Ils collaborent </w:t>
      </w:r>
      <w:r>
        <w:rPr>
          <w:rFonts w:ascii="Arial" w:hAnsi="Arial" w:cs="Arial"/>
        </w:rPr>
        <w:lastRenderedPageBreak/>
        <w:t xml:space="preserve">avec deux types acteurs territoriaux, les premiers </w:t>
      </w:r>
      <w:r w:rsidR="003F398C" w:rsidRPr="003F398C">
        <w:rPr>
          <w:rFonts w:ascii="Arial" w:hAnsi="Arial" w:cs="Arial"/>
        </w:rPr>
        <w:t>transmettent</w:t>
      </w:r>
      <w:r>
        <w:rPr>
          <w:rFonts w:ascii="Arial" w:hAnsi="Arial" w:cs="Arial"/>
        </w:rPr>
        <w:t xml:space="preserve"> leurs</w:t>
      </w:r>
      <w:r w:rsidR="00115908">
        <w:rPr>
          <w:rFonts w:ascii="Arial" w:hAnsi="Arial" w:cs="Arial"/>
        </w:rPr>
        <w:t xml:space="preserve"> données risques notamment en lien avec le transport de matières dangereuses avec GRT</w:t>
      </w:r>
      <w:r w:rsidR="001F1B88">
        <w:rPr>
          <w:rFonts w:ascii="Arial" w:hAnsi="Arial" w:cs="Arial"/>
        </w:rPr>
        <w:t xml:space="preserve"> G</w:t>
      </w:r>
      <w:r w:rsidR="003F398C" w:rsidRPr="003F398C">
        <w:rPr>
          <w:rFonts w:ascii="Arial" w:hAnsi="Arial" w:cs="Arial"/>
        </w:rPr>
        <w:t xml:space="preserve">az, </w:t>
      </w:r>
      <w:r w:rsidR="00115908">
        <w:rPr>
          <w:rFonts w:ascii="Arial" w:hAnsi="Arial" w:cs="Arial"/>
        </w:rPr>
        <w:t xml:space="preserve">également avec les </w:t>
      </w:r>
      <w:r w:rsidR="003F398C" w:rsidRPr="003F398C">
        <w:rPr>
          <w:rFonts w:ascii="Arial" w:hAnsi="Arial" w:cs="Arial"/>
        </w:rPr>
        <w:t xml:space="preserve">assureurs </w:t>
      </w:r>
      <w:r w:rsidR="00115908">
        <w:rPr>
          <w:rFonts w:ascii="Arial" w:hAnsi="Arial" w:cs="Arial"/>
        </w:rPr>
        <w:t>sur le</w:t>
      </w:r>
      <w:r w:rsidR="003F398C" w:rsidRPr="003F398C">
        <w:rPr>
          <w:rFonts w:ascii="Arial" w:hAnsi="Arial" w:cs="Arial"/>
        </w:rPr>
        <w:t xml:space="preserve"> </w:t>
      </w:r>
      <w:r w:rsidR="00115908" w:rsidRPr="003F398C">
        <w:rPr>
          <w:rFonts w:ascii="Arial" w:hAnsi="Arial" w:cs="Arial"/>
        </w:rPr>
        <w:t>ruissellement</w:t>
      </w:r>
      <w:r w:rsidR="003F398C" w:rsidRPr="003F398C">
        <w:rPr>
          <w:rFonts w:ascii="Arial" w:hAnsi="Arial" w:cs="Arial"/>
        </w:rPr>
        <w:t xml:space="preserve"> </w:t>
      </w:r>
      <w:r w:rsidR="00115908">
        <w:rPr>
          <w:rFonts w:ascii="Arial" w:hAnsi="Arial" w:cs="Arial"/>
        </w:rPr>
        <w:t>et les EPTB</w:t>
      </w:r>
      <w:r w:rsidR="00C974C0">
        <w:rPr>
          <w:rFonts w:ascii="Arial" w:hAnsi="Arial" w:cs="Arial"/>
        </w:rPr>
        <w:t xml:space="preserve"> (</w:t>
      </w:r>
      <w:r w:rsidR="00C974C0" w:rsidRPr="00363DDE">
        <w:rPr>
          <w:rFonts w:ascii="Arial" w:hAnsi="Arial" w:cs="Arial"/>
          <w:i/>
        </w:rPr>
        <w:t>Établissement Public Territorial de Bassin</w:t>
      </w:r>
      <w:r w:rsidR="00C974C0">
        <w:rPr>
          <w:rFonts w:ascii="Arial" w:hAnsi="Arial" w:cs="Arial"/>
        </w:rPr>
        <w:t>)</w:t>
      </w:r>
      <w:r w:rsidR="00115908">
        <w:rPr>
          <w:rFonts w:ascii="Arial" w:hAnsi="Arial" w:cs="Arial"/>
        </w:rPr>
        <w:t>. Le</w:t>
      </w:r>
      <w:r w:rsidR="00D71C3A">
        <w:rPr>
          <w:rFonts w:ascii="Arial" w:hAnsi="Arial" w:cs="Arial"/>
        </w:rPr>
        <w:t>s</w:t>
      </w:r>
      <w:r w:rsidR="00115908">
        <w:rPr>
          <w:rFonts w:ascii="Arial" w:hAnsi="Arial" w:cs="Arial"/>
        </w:rPr>
        <w:t xml:space="preserve"> second</w:t>
      </w:r>
      <w:r w:rsidR="00D71C3A">
        <w:rPr>
          <w:rFonts w:ascii="Arial" w:hAnsi="Arial" w:cs="Arial"/>
        </w:rPr>
        <w:t>s</w:t>
      </w:r>
      <w:r w:rsidR="00115908">
        <w:rPr>
          <w:rFonts w:ascii="Arial" w:hAnsi="Arial" w:cs="Arial"/>
        </w:rPr>
        <w:t xml:space="preserve"> </w:t>
      </w:r>
      <w:r w:rsidR="00D71C3A">
        <w:rPr>
          <w:rFonts w:ascii="Arial" w:hAnsi="Arial" w:cs="Arial"/>
        </w:rPr>
        <w:t>sont</w:t>
      </w:r>
      <w:r w:rsidR="00115908">
        <w:rPr>
          <w:rFonts w:ascii="Arial" w:hAnsi="Arial" w:cs="Arial"/>
        </w:rPr>
        <w:t xml:space="preserve"> les acteurs comme la DRIEE</w:t>
      </w:r>
      <w:r w:rsidR="00D71C3A">
        <w:rPr>
          <w:rFonts w:ascii="Arial" w:hAnsi="Arial" w:cs="Arial"/>
        </w:rPr>
        <w:t xml:space="preserve"> pour le partage des</w:t>
      </w:r>
      <w:r w:rsidR="005330F8">
        <w:rPr>
          <w:rFonts w:ascii="Arial" w:hAnsi="Arial" w:cs="Arial"/>
        </w:rPr>
        <w:t xml:space="preserve"> données mutualisées, </w:t>
      </w:r>
      <w:r w:rsidR="00477C7A">
        <w:rPr>
          <w:rFonts w:ascii="Arial" w:hAnsi="Arial" w:cs="Arial"/>
        </w:rPr>
        <w:t>et la construction d’</w:t>
      </w:r>
      <w:r w:rsidR="00115908">
        <w:rPr>
          <w:rFonts w:ascii="Arial" w:hAnsi="Arial" w:cs="Arial"/>
        </w:rPr>
        <w:t xml:space="preserve">outils partagés. </w:t>
      </w:r>
    </w:p>
    <w:p w:rsidR="003F398C" w:rsidRPr="003F398C" w:rsidRDefault="005330F8" w:rsidP="003F398C">
      <w:pPr>
        <w:jc w:val="both"/>
        <w:rPr>
          <w:rFonts w:ascii="Arial" w:hAnsi="Arial" w:cs="Arial"/>
        </w:rPr>
      </w:pPr>
      <w:r>
        <w:rPr>
          <w:rFonts w:ascii="Arial" w:hAnsi="Arial" w:cs="Arial"/>
        </w:rPr>
        <w:t xml:space="preserve">Les </w:t>
      </w:r>
      <w:r w:rsidR="003F398C" w:rsidRPr="003F398C">
        <w:rPr>
          <w:rFonts w:ascii="Arial" w:hAnsi="Arial" w:cs="Arial"/>
        </w:rPr>
        <w:t>données</w:t>
      </w:r>
      <w:r>
        <w:rPr>
          <w:rFonts w:ascii="Arial" w:hAnsi="Arial" w:cs="Arial"/>
        </w:rPr>
        <w:t xml:space="preserve"> sont utilisées</w:t>
      </w:r>
      <w:r w:rsidR="003F398C" w:rsidRPr="003F398C">
        <w:rPr>
          <w:rFonts w:ascii="Arial" w:hAnsi="Arial" w:cs="Arial"/>
        </w:rPr>
        <w:t xml:space="preserve"> en interne </w:t>
      </w:r>
      <w:r>
        <w:rPr>
          <w:rFonts w:ascii="Arial" w:hAnsi="Arial" w:cs="Arial"/>
        </w:rPr>
        <w:t>pour la</w:t>
      </w:r>
      <w:r w:rsidR="003F398C" w:rsidRPr="003F398C">
        <w:rPr>
          <w:rFonts w:ascii="Arial" w:hAnsi="Arial" w:cs="Arial"/>
        </w:rPr>
        <w:t xml:space="preserve"> mise </w:t>
      </w:r>
      <w:r>
        <w:rPr>
          <w:rFonts w:ascii="Arial" w:hAnsi="Arial" w:cs="Arial"/>
        </w:rPr>
        <w:t>e</w:t>
      </w:r>
      <w:r w:rsidR="003F398C" w:rsidRPr="003F398C">
        <w:rPr>
          <w:rFonts w:ascii="Arial" w:hAnsi="Arial" w:cs="Arial"/>
        </w:rPr>
        <w:t xml:space="preserve">n place du schéma directeur </w:t>
      </w:r>
      <w:r w:rsidR="001F1B88">
        <w:rPr>
          <w:rFonts w:ascii="Arial" w:hAnsi="Arial" w:cs="Arial"/>
        </w:rPr>
        <w:t xml:space="preserve">de l’Ile de France </w:t>
      </w:r>
      <w:r>
        <w:rPr>
          <w:rFonts w:ascii="Arial" w:hAnsi="Arial" w:cs="Arial"/>
        </w:rPr>
        <w:t xml:space="preserve">(SDRIF) </w:t>
      </w:r>
      <w:r w:rsidR="003F398C" w:rsidRPr="003F398C">
        <w:rPr>
          <w:rFonts w:ascii="Arial" w:hAnsi="Arial" w:cs="Arial"/>
        </w:rPr>
        <w:t>avec une parti</w:t>
      </w:r>
      <w:r>
        <w:rPr>
          <w:rFonts w:ascii="Arial" w:hAnsi="Arial" w:cs="Arial"/>
        </w:rPr>
        <w:t xml:space="preserve">e évaluation environnementale. Cela permet également de produire des chiffres </w:t>
      </w:r>
      <w:r w:rsidR="00477C7A">
        <w:rPr>
          <w:rFonts w:ascii="Arial" w:hAnsi="Arial" w:cs="Arial"/>
        </w:rPr>
        <w:t>ex :</w:t>
      </w:r>
      <w:r>
        <w:rPr>
          <w:rFonts w:ascii="Arial" w:hAnsi="Arial" w:cs="Arial"/>
        </w:rPr>
        <w:t xml:space="preserve"> </w:t>
      </w:r>
      <w:r w:rsidR="003F398C" w:rsidRPr="003F398C">
        <w:rPr>
          <w:rFonts w:ascii="Arial" w:hAnsi="Arial" w:cs="Arial"/>
        </w:rPr>
        <w:t>pop</w:t>
      </w:r>
      <w:r>
        <w:rPr>
          <w:rFonts w:ascii="Arial" w:hAnsi="Arial" w:cs="Arial"/>
        </w:rPr>
        <w:t>ulations</w:t>
      </w:r>
      <w:r w:rsidR="003F398C" w:rsidRPr="003F398C">
        <w:rPr>
          <w:rFonts w:ascii="Arial" w:hAnsi="Arial" w:cs="Arial"/>
        </w:rPr>
        <w:t xml:space="preserve"> concerné</w:t>
      </w:r>
      <w:r>
        <w:rPr>
          <w:rFonts w:ascii="Arial" w:hAnsi="Arial" w:cs="Arial"/>
        </w:rPr>
        <w:t>es</w:t>
      </w:r>
      <w:r w:rsidR="003F398C" w:rsidRPr="003F398C">
        <w:rPr>
          <w:rFonts w:ascii="Arial" w:hAnsi="Arial" w:cs="Arial"/>
        </w:rPr>
        <w:t>, hectare</w:t>
      </w:r>
      <w:r w:rsidR="00477C7A">
        <w:rPr>
          <w:rFonts w:ascii="Arial" w:hAnsi="Arial" w:cs="Arial"/>
        </w:rPr>
        <w:t>s</w:t>
      </w:r>
      <w:r w:rsidR="003F398C" w:rsidRPr="003F398C">
        <w:rPr>
          <w:rFonts w:ascii="Arial" w:hAnsi="Arial" w:cs="Arial"/>
        </w:rPr>
        <w:t xml:space="preserve"> par communes</w:t>
      </w:r>
      <w:r>
        <w:rPr>
          <w:rFonts w:ascii="Arial" w:hAnsi="Arial" w:cs="Arial"/>
        </w:rPr>
        <w:t xml:space="preserve"> etc…</w:t>
      </w:r>
      <w:r w:rsidR="009702AB">
        <w:rPr>
          <w:rFonts w:ascii="Arial" w:hAnsi="Arial" w:cs="Arial"/>
        </w:rPr>
        <w:t xml:space="preserve"> </w:t>
      </w:r>
      <w:r>
        <w:rPr>
          <w:rFonts w:ascii="Arial" w:hAnsi="Arial" w:cs="Arial"/>
        </w:rPr>
        <w:t>Les c</w:t>
      </w:r>
      <w:r w:rsidR="003F398C" w:rsidRPr="003F398C">
        <w:rPr>
          <w:rFonts w:ascii="Arial" w:hAnsi="Arial" w:cs="Arial"/>
        </w:rPr>
        <w:t xml:space="preserve">artes et </w:t>
      </w:r>
      <w:r>
        <w:rPr>
          <w:rFonts w:ascii="Arial" w:hAnsi="Arial" w:cs="Arial"/>
        </w:rPr>
        <w:t xml:space="preserve">les </w:t>
      </w:r>
      <w:r w:rsidR="003F398C" w:rsidRPr="003F398C">
        <w:rPr>
          <w:rFonts w:ascii="Arial" w:hAnsi="Arial" w:cs="Arial"/>
        </w:rPr>
        <w:t>pièces écrites</w:t>
      </w:r>
      <w:r>
        <w:rPr>
          <w:rFonts w:ascii="Arial" w:hAnsi="Arial" w:cs="Arial"/>
        </w:rPr>
        <w:t xml:space="preserve"> sont utilisées</w:t>
      </w:r>
      <w:r w:rsidR="003F398C" w:rsidRPr="003F398C">
        <w:rPr>
          <w:rFonts w:ascii="Arial" w:hAnsi="Arial" w:cs="Arial"/>
        </w:rPr>
        <w:t xml:space="preserve"> p</w:t>
      </w:r>
      <w:r>
        <w:rPr>
          <w:rFonts w:ascii="Arial" w:hAnsi="Arial" w:cs="Arial"/>
        </w:rPr>
        <w:t>ou</w:t>
      </w:r>
      <w:r w:rsidR="003F398C" w:rsidRPr="003F398C">
        <w:rPr>
          <w:rFonts w:ascii="Arial" w:hAnsi="Arial" w:cs="Arial"/>
        </w:rPr>
        <w:t>r</w:t>
      </w:r>
      <w:r>
        <w:rPr>
          <w:rFonts w:ascii="Arial" w:hAnsi="Arial" w:cs="Arial"/>
        </w:rPr>
        <w:t xml:space="preserve"> les avis des PLU. </w:t>
      </w:r>
    </w:p>
    <w:p w:rsidR="00845693" w:rsidRDefault="005330F8" w:rsidP="003F398C">
      <w:pPr>
        <w:jc w:val="both"/>
        <w:rPr>
          <w:rFonts w:ascii="Arial" w:hAnsi="Arial" w:cs="Arial"/>
        </w:rPr>
      </w:pPr>
      <w:r>
        <w:rPr>
          <w:rFonts w:ascii="Arial" w:hAnsi="Arial" w:cs="Arial"/>
        </w:rPr>
        <w:t xml:space="preserve">Les données sont utilisées de manière externe pour la création de </w:t>
      </w:r>
      <w:r w:rsidR="003F398C" w:rsidRPr="003F398C">
        <w:rPr>
          <w:rFonts w:ascii="Arial" w:hAnsi="Arial" w:cs="Arial"/>
        </w:rPr>
        <w:t>diagnostic</w:t>
      </w:r>
      <w:r>
        <w:rPr>
          <w:rFonts w:ascii="Arial" w:hAnsi="Arial" w:cs="Arial"/>
        </w:rPr>
        <w:t>s de vulnérabili</w:t>
      </w:r>
      <w:r w:rsidR="00477C7A">
        <w:rPr>
          <w:rFonts w:ascii="Arial" w:hAnsi="Arial" w:cs="Arial"/>
        </w:rPr>
        <w:t>té, à l’échelle intercommunale</w:t>
      </w:r>
      <w:r>
        <w:rPr>
          <w:rFonts w:ascii="Arial" w:hAnsi="Arial" w:cs="Arial"/>
        </w:rPr>
        <w:t xml:space="preserve"> avec </w:t>
      </w:r>
      <w:r w:rsidR="00E13E5A">
        <w:rPr>
          <w:rFonts w:ascii="Arial" w:hAnsi="Arial" w:cs="Arial"/>
        </w:rPr>
        <w:t xml:space="preserve">notamment </w:t>
      </w:r>
      <w:r>
        <w:rPr>
          <w:rFonts w:ascii="Arial" w:hAnsi="Arial" w:cs="Arial"/>
        </w:rPr>
        <w:t>un prisme</w:t>
      </w:r>
      <w:r w:rsidR="003F398C" w:rsidRPr="003F398C">
        <w:rPr>
          <w:rFonts w:ascii="Arial" w:hAnsi="Arial" w:cs="Arial"/>
        </w:rPr>
        <w:t xml:space="preserve"> sur les inondations </w:t>
      </w:r>
      <w:r w:rsidRPr="003F398C">
        <w:rPr>
          <w:rFonts w:ascii="Arial" w:hAnsi="Arial" w:cs="Arial"/>
        </w:rPr>
        <w:t>(données</w:t>
      </w:r>
      <w:r>
        <w:rPr>
          <w:rFonts w:ascii="Arial" w:hAnsi="Arial" w:cs="Arial"/>
        </w:rPr>
        <w:t xml:space="preserve"> produites dans le cadre de la DI et des </w:t>
      </w:r>
      <w:r w:rsidR="003F398C" w:rsidRPr="003F398C">
        <w:rPr>
          <w:rFonts w:ascii="Arial" w:hAnsi="Arial" w:cs="Arial"/>
        </w:rPr>
        <w:t>PPR) p</w:t>
      </w:r>
      <w:r>
        <w:rPr>
          <w:rFonts w:ascii="Arial" w:hAnsi="Arial" w:cs="Arial"/>
        </w:rPr>
        <w:t>ou</w:t>
      </w:r>
      <w:r w:rsidR="003F398C" w:rsidRPr="003F398C">
        <w:rPr>
          <w:rFonts w:ascii="Arial" w:hAnsi="Arial" w:cs="Arial"/>
        </w:rPr>
        <w:t xml:space="preserve">r </w:t>
      </w:r>
      <w:r>
        <w:rPr>
          <w:rFonts w:ascii="Arial" w:hAnsi="Arial" w:cs="Arial"/>
        </w:rPr>
        <w:t>le risque</w:t>
      </w:r>
      <w:r w:rsidR="003F398C" w:rsidRPr="003F398C">
        <w:rPr>
          <w:rFonts w:ascii="Arial" w:hAnsi="Arial" w:cs="Arial"/>
        </w:rPr>
        <w:t xml:space="preserve"> de débordement et </w:t>
      </w:r>
      <w:r w:rsidR="001F1B88">
        <w:rPr>
          <w:rFonts w:ascii="Arial" w:hAnsi="Arial" w:cs="Arial"/>
        </w:rPr>
        <w:t xml:space="preserve">aussi </w:t>
      </w:r>
      <w:r>
        <w:rPr>
          <w:rFonts w:ascii="Arial" w:hAnsi="Arial" w:cs="Arial"/>
        </w:rPr>
        <w:t>sur les risques de ruissellement</w:t>
      </w:r>
      <w:r w:rsidR="001F1B88">
        <w:rPr>
          <w:rFonts w:ascii="Arial" w:hAnsi="Arial" w:cs="Arial"/>
        </w:rPr>
        <w:t xml:space="preserve"> encore peu présents dans les PPR</w:t>
      </w:r>
      <w:r>
        <w:rPr>
          <w:rFonts w:ascii="Arial" w:hAnsi="Arial" w:cs="Arial"/>
        </w:rPr>
        <w:t xml:space="preserve">. </w:t>
      </w:r>
    </w:p>
    <w:p w:rsidR="00845693" w:rsidRDefault="00845693" w:rsidP="00363DDE">
      <w:pPr>
        <w:jc w:val="both"/>
        <w:rPr>
          <w:rFonts w:ascii="Arial" w:hAnsi="Arial" w:cs="Arial"/>
        </w:rPr>
      </w:pPr>
      <w:r>
        <w:rPr>
          <w:rFonts w:ascii="Arial" w:hAnsi="Arial" w:cs="Arial"/>
        </w:rPr>
        <w:t xml:space="preserve">Elles le sont </w:t>
      </w:r>
      <w:r w:rsidR="005330F8">
        <w:rPr>
          <w:rFonts w:ascii="Arial" w:hAnsi="Arial" w:cs="Arial"/>
        </w:rPr>
        <w:t xml:space="preserve">aussi dans le cadre d’études de sécurité </w:t>
      </w:r>
      <w:r w:rsidR="00E13E5A">
        <w:rPr>
          <w:rFonts w:ascii="Arial" w:hAnsi="Arial" w:cs="Arial"/>
        </w:rPr>
        <w:t>(</w:t>
      </w:r>
      <w:r w:rsidR="005330F8">
        <w:rPr>
          <w:rFonts w:ascii="Arial" w:hAnsi="Arial" w:cs="Arial"/>
        </w:rPr>
        <w:t>GRT Gaz</w:t>
      </w:r>
      <w:r w:rsidR="00E13E5A">
        <w:rPr>
          <w:rFonts w:ascii="Arial" w:hAnsi="Arial" w:cs="Arial"/>
        </w:rPr>
        <w:t>) </w:t>
      </w:r>
      <w:r>
        <w:rPr>
          <w:rFonts w:ascii="Arial" w:hAnsi="Arial" w:cs="Arial"/>
        </w:rPr>
        <w:t>ou</w:t>
      </w:r>
      <w:r w:rsidR="001F1B88">
        <w:rPr>
          <w:rFonts w:ascii="Arial" w:hAnsi="Arial" w:cs="Arial"/>
        </w:rPr>
        <w:t xml:space="preserve"> </w:t>
      </w:r>
      <w:r w:rsidR="005330F8">
        <w:rPr>
          <w:rFonts w:ascii="Arial" w:hAnsi="Arial" w:cs="Arial"/>
        </w:rPr>
        <w:t>d’analyses cout</w:t>
      </w:r>
      <w:r w:rsidR="001F1B88">
        <w:rPr>
          <w:rFonts w:ascii="Arial" w:hAnsi="Arial" w:cs="Arial"/>
        </w:rPr>
        <w:t>/</w:t>
      </w:r>
      <w:r w:rsidR="00E13E5A">
        <w:rPr>
          <w:rFonts w:ascii="Arial" w:hAnsi="Arial" w:cs="Arial"/>
        </w:rPr>
        <w:t>bénéfice d’</w:t>
      </w:r>
      <w:r w:rsidR="005330F8">
        <w:rPr>
          <w:rFonts w:ascii="Arial" w:hAnsi="Arial" w:cs="Arial"/>
        </w:rPr>
        <w:t>aménagement</w:t>
      </w:r>
      <w:r w:rsidR="00E13E5A">
        <w:rPr>
          <w:rFonts w:ascii="Arial" w:hAnsi="Arial" w:cs="Arial"/>
        </w:rPr>
        <w:t>s</w:t>
      </w:r>
      <w:r w:rsidR="001F1B88">
        <w:rPr>
          <w:rFonts w:ascii="Arial" w:hAnsi="Arial" w:cs="Arial"/>
        </w:rPr>
        <w:t xml:space="preserve"> </w:t>
      </w:r>
      <w:r w:rsidR="00E13E5A">
        <w:rPr>
          <w:rFonts w:ascii="Arial" w:hAnsi="Arial" w:cs="Arial"/>
        </w:rPr>
        <w:t>(</w:t>
      </w:r>
      <w:r w:rsidR="001F1B88">
        <w:rPr>
          <w:rFonts w:ascii="Arial" w:hAnsi="Arial" w:cs="Arial"/>
        </w:rPr>
        <w:t xml:space="preserve">par exemple </w:t>
      </w:r>
      <w:r w:rsidR="005330F8">
        <w:rPr>
          <w:rFonts w:ascii="Arial" w:hAnsi="Arial" w:cs="Arial"/>
        </w:rPr>
        <w:t xml:space="preserve">sur la </w:t>
      </w:r>
      <w:proofErr w:type="spellStart"/>
      <w:r w:rsidR="005330F8">
        <w:rPr>
          <w:rFonts w:ascii="Arial" w:hAnsi="Arial" w:cs="Arial"/>
        </w:rPr>
        <w:t>Bassée</w:t>
      </w:r>
      <w:proofErr w:type="spellEnd"/>
      <w:r w:rsidR="00E13E5A">
        <w:rPr>
          <w:rFonts w:ascii="Arial" w:hAnsi="Arial" w:cs="Arial"/>
        </w:rPr>
        <w:t>,</w:t>
      </w:r>
      <w:r w:rsidR="005330F8">
        <w:rPr>
          <w:rFonts w:ascii="Arial" w:hAnsi="Arial" w:cs="Arial"/>
        </w:rPr>
        <w:t xml:space="preserve"> </w:t>
      </w:r>
      <w:r w:rsidR="00E13E5A">
        <w:rPr>
          <w:rFonts w:ascii="Arial" w:hAnsi="Arial" w:cs="Arial"/>
        </w:rPr>
        <w:t xml:space="preserve">avec des </w:t>
      </w:r>
      <w:r w:rsidR="005330F8">
        <w:rPr>
          <w:rFonts w:ascii="Arial" w:hAnsi="Arial" w:cs="Arial"/>
        </w:rPr>
        <w:t>données modélisées par l’EPTB</w:t>
      </w:r>
      <w:r w:rsidR="00E13E5A">
        <w:rPr>
          <w:rFonts w:ascii="Arial" w:hAnsi="Arial" w:cs="Arial"/>
        </w:rPr>
        <w:t xml:space="preserve"> </w:t>
      </w:r>
      <w:r w:rsidR="00477C7A">
        <w:rPr>
          <w:rFonts w:ascii="Arial" w:hAnsi="Arial" w:cs="Arial"/>
        </w:rPr>
        <w:t>qui sont</w:t>
      </w:r>
      <w:r w:rsidR="009702AB">
        <w:rPr>
          <w:rFonts w:ascii="Arial" w:hAnsi="Arial" w:cs="Arial"/>
        </w:rPr>
        <w:t xml:space="preserve"> comparées avec les données réglementaires</w:t>
      </w:r>
      <w:r w:rsidR="00E13E5A">
        <w:rPr>
          <w:rFonts w:ascii="Arial" w:hAnsi="Arial" w:cs="Arial"/>
        </w:rPr>
        <w:t>)</w:t>
      </w:r>
    </w:p>
    <w:p w:rsidR="003F398C" w:rsidRPr="003F398C" w:rsidRDefault="00845693" w:rsidP="00363DDE">
      <w:pPr>
        <w:jc w:val="both"/>
        <w:rPr>
          <w:rFonts w:ascii="Arial" w:hAnsi="Arial" w:cs="Arial"/>
        </w:rPr>
      </w:pPr>
      <w:r>
        <w:rPr>
          <w:rFonts w:ascii="Arial" w:hAnsi="Arial" w:cs="Arial"/>
        </w:rPr>
        <w:t>L’IPR est aussi amené à produire des « </w:t>
      </w:r>
      <w:proofErr w:type="spellStart"/>
      <w:r>
        <w:rPr>
          <w:rFonts w:ascii="Arial" w:hAnsi="Arial" w:cs="Arial"/>
        </w:rPr>
        <w:t>produtis</w:t>
      </w:r>
      <w:proofErr w:type="spellEnd"/>
      <w:r>
        <w:rPr>
          <w:rFonts w:ascii="Arial" w:hAnsi="Arial" w:cs="Arial"/>
        </w:rPr>
        <w:t xml:space="preserve"> dérivés</w:t>
      </w:r>
      <w:r w:rsidR="00C04B4B">
        <w:rPr>
          <w:rFonts w:ascii="Arial" w:hAnsi="Arial" w:cs="Arial"/>
        </w:rPr>
        <w:t> »</w:t>
      </w:r>
      <w:r>
        <w:rPr>
          <w:rFonts w:ascii="Arial" w:hAnsi="Arial" w:cs="Arial"/>
        </w:rPr>
        <w:t xml:space="preserve"> des données risques, avec par exemple, </w:t>
      </w:r>
      <w:r w:rsidR="009702AB">
        <w:rPr>
          <w:rFonts w:ascii="Arial" w:hAnsi="Arial" w:cs="Arial"/>
        </w:rPr>
        <w:t xml:space="preserve">la </w:t>
      </w:r>
      <w:r w:rsidR="003F398C" w:rsidRPr="003F398C">
        <w:rPr>
          <w:rFonts w:ascii="Arial" w:hAnsi="Arial" w:cs="Arial"/>
        </w:rPr>
        <w:t xml:space="preserve">numérisation </w:t>
      </w:r>
      <w:r w:rsidR="009702AB">
        <w:rPr>
          <w:rFonts w:ascii="Arial" w:hAnsi="Arial" w:cs="Arial"/>
        </w:rPr>
        <w:t xml:space="preserve">de l’atlas inspection générale de </w:t>
      </w:r>
      <w:r w:rsidR="00477C7A">
        <w:rPr>
          <w:rFonts w:ascii="Arial" w:hAnsi="Arial" w:cs="Arial"/>
        </w:rPr>
        <w:t xml:space="preserve">Versailles, </w:t>
      </w:r>
      <w:r>
        <w:rPr>
          <w:rFonts w:ascii="Arial" w:hAnsi="Arial" w:cs="Arial"/>
        </w:rPr>
        <w:t>ou</w:t>
      </w:r>
      <w:r w:rsidR="009702AB">
        <w:rPr>
          <w:rFonts w:ascii="Arial" w:hAnsi="Arial" w:cs="Arial"/>
        </w:rPr>
        <w:t xml:space="preserve"> </w:t>
      </w:r>
      <w:r w:rsidR="00477C7A">
        <w:rPr>
          <w:rFonts w:ascii="Arial" w:hAnsi="Arial" w:cs="Arial"/>
        </w:rPr>
        <w:t>en lien avec la</w:t>
      </w:r>
      <w:r w:rsidR="003F398C" w:rsidRPr="003F398C">
        <w:rPr>
          <w:rFonts w:ascii="Arial" w:hAnsi="Arial" w:cs="Arial"/>
        </w:rPr>
        <w:t xml:space="preserve"> DRIE</w:t>
      </w:r>
      <w:r w:rsidR="009702AB">
        <w:rPr>
          <w:rFonts w:ascii="Arial" w:hAnsi="Arial" w:cs="Arial"/>
        </w:rPr>
        <w:t>E</w:t>
      </w:r>
      <w:r w:rsidR="003F398C" w:rsidRPr="003F398C">
        <w:rPr>
          <w:rFonts w:ascii="Arial" w:hAnsi="Arial" w:cs="Arial"/>
        </w:rPr>
        <w:t xml:space="preserve"> et </w:t>
      </w:r>
      <w:r w:rsidR="009702AB">
        <w:rPr>
          <w:rFonts w:ascii="Arial" w:hAnsi="Arial" w:cs="Arial"/>
        </w:rPr>
        <w:t xml:space="preserve">le </w:t>
      </w:r>
      <w:r w:rsidR="003F398C" w:rsidRPr="003F398C">
        <w:rPr>
          <w:rFonts w:ascii="Arial" w:hAnsi="Arial" w:cs="Arial"/>
        </w:rPr>
        <w:t xml:space="preserve">ministère intérieur </w:t>
      </w:r>
      <w:r w:rsidR="009702AB">
        <w:rPr>
          <w:rFonts w:ascii="Arial" w:hAnsi="Arial" w:cs="Arial"/>
        </w:rPr>
        <w:t xml:space="preserve">pour </w:t>
      </w:r>
      <w:r>
        <w:rPr>
          <w:rFonts w:ascii="Arial" w:hAnsi="Arial" w:cs="Arial"/>
        </w:rPr>
        <w:t xml:space="preserve">déterminer </w:t>
      </w:r>
      <w:r w:rsidR="00477C7A">
        <w:rPr>
          <w:rFonts w:ascii="Arial" w:hAnsi="Arial" w:cs="Arial"/>
        </w:rPr>
        <w:t>des zones de fragilité</w:t>
      </w:r>
      <w:r>
        <w:rPr>
          <w:rFonts w:ascii="Arial" w:hAnsi="Arial" w:cs="Arial"/>
        </w:rPr>
        <w:t xml:space="preserve"> (ZINI : Zones Impactées Non Inondées)</w:t>
      </w:r>
      <w:r w:rsidR="00477C7A">
        <w:rPr>
          <w:rFonts w:ascii="Arial" w:hAnsi="Arial" w:cs="Arial"/>
        </w:rPr>
        <w:t>. Ce sont</w:t>
      </w:r>
      <w:r w:rsidR="009702AB">
        <w:rPr>
          <w:rFonts w:ascii="Arial" w:hAnsi="Arial" w:cs="Arial"/>
        </w:rPr>
        <w:t xml:space="preserve"> </w:t>
      </w:r>
      <w:r w:rsidR="00477C7A">
        <w:rPr>
          <w:rFonts w:ascii="Arial" w:hAnsi="Arial" w:cs="Arial"/>
        </w:rPr>
        <w:t>l</w:t>
      </w:r>
      <w:r w:rsidR="001F1B88">
        <w:rPr>
          <w:rFonts w:ascii="Arial" w:hAnsi="Arial" w:cs="Arial"/>
        </w:rPr>
        <w:t xml:space="preserve">es </w:t>
      </w:r>
      <w:r w:rsidR="00477C7A">
        <w:rPr>
          <w:rFonts w:ascii="Arial" w:hAnsi="Arial" w:cs="Arial"/>
        </w:rPr>
        <w:t>opérateur</w:t>
      </w:r>
      <w:r w:rsidR="001F1B88">
        <w:rPr>
          <w:rFonts w:ascii="Arial" w:hAnsi="Arial" w:cs="Arial"/>
        </w:rPr>
        <w:t>s</w:t>
      </w:r>
      <w:r w:rsidR="003F398C" w:rsidRPr="003F398C">
        <w:rPr>
          <w:rFonts w:ascii="Arial" w:hAnsi="Arial" w:cs="Arial"/>
        </w:rPr>
        <w:t xml:space="preserve"> de réseaux </w:t>
      </w:r>
      <w:r w:rsidR="009702AB">
        <w:rPr>
          <w:rFonts w:ascii="Arial" w:hAnsi="Arial" w:cs="Arial"/>
        </w:rPr>
        <w:t xml:space="preserve">qui transmettent </w:t>
      </w:r>
      <w:r w:rsidR="001F1B88">
        <w:rPr>
          <w:rFonts w:ascii="Arial" w:hAnsi="Arial" w:cs="Arial"/>
        </w:rPr>
        <w:t xml:space="preserve">les </w:t>
      </w:r>
      <w:r w:rsidR="009702AB">
        <w:rPr>
          <w:rFonts w:ascii="Arial" w:hAnsi="Arial" w:cs="Arial"/>
        </w:rPr>
        <w:t>données</w:t>
      </w:r>
      <w:r w:rsidR="00477C7A">
        <w:rPr>
          <w:rFonts w:ascii="Arial" w:hAnsi="Arial" w:cs="Arial"/>
        </w:rPr>
        <w:t>,</w:t>
      </w:r>
      <w:r w:rsidR="009702AB">
        <w:rPr>
          <w:rFonts w:ascii="Arial" w:hAnsi="Arial" w:cs="Arial"/>
        </w:rPr>
        <w:t xml:space="preserve"> </w:t>
      </w:r>
      <w:r>
        <w:rPr>
          <w:rFonts w:ascii="Arial" w:hAnsi="Arial" w:cs="Arial"/>
        </w:rPr>
        <w:t>l’IPR</w:t>
      </w:r>
      <w:r w:rsidR="00477C7A">
        <w:rPr>
          <w:rFonts w:ascii="Arial" w:hAnsi="Arial" w:cs="Arial"/>
        </w:rPr>
        <w:t xml:space="preserve"> </w:t>
      </w:r>
      <w:r>
        <w:rPr>
          <w:rFonts w:ascii="Arial" w:hAnsi="Arial" w:cs="Arial"/>
        </w:rPr>
        <w:t>détermine l</w:t>
      </w:r>
      <w:r w:rsidR="009702AB">
        <w:rPr>
          <w:rFonts w:ascii="Arial" w:hAnsi="Arial" w:cs="Arial"/>
        </w:rPr>
        <w:t>es</w:t>
      </w:r>
      <w:r w:rsidR="003F398C" w:rsidRPr="003F398C">
        <w:rPr>
          <w:rFonts w:ascii="Arial" w:hAnsi="Arial" w:cs="Arial"/>
        </w:rPr>
        <w:t xml:space="preserve"> zones impactées </w:t>
      </w:r>
      <w:r>
        <w:rPr>
          <w:rFonts w:ascii="Arial" w:hAnsi="Arial" w:cs="Arial"/>
        </w:rPr>
        <w:t xml:space="preserve">par la création de </w:t>
      </w:r>
      <w:r w:rsidR="003F398C" w:rsidRPr="003F398C">
        <w:rPr>
          <w:rFonts w:ascii="Arial" w:hAnsi="Arial" w:cs="Arial"/>
        </w:rPr>
        <w:t>zone</w:t>
      </w:r>
      <w:r w:rsidR="009702AB">
        <w:rPr>
          <w:rFonts w:ascii="Arial" w:hAnsi="Arial" w:cs="Arial"/>
        </w:rPr>
        <w:t>s</w:t>
      </w:r>
      <w:r w:rsidR="003F398C" w:rsidRPr="003F398C">
        <w:rPr>
          <w:rFonts w:ascii="Arial" w:hAnsi="Arial" w:cs="Arial"/>
        </w:rPr>
        <w:t xml:space="preserve"> buffer et </w:t>
      </w:r>
      <w:r>
        <w:rPr>
          <w:rFonts w:ascii="Arial" w:hAnsi="Arial" w:cs="Arial"/>
        </w:rPr>
        <w:t xml:space="preserve">un calage </w:t>
      </w:r>
      <w:r w:rsidR="009702AB">
        <w:rPr>
          <w:rFonts w:ascii="Arial" w:hAnsi="Arial" w:cs="Arial"/>
        </w:rPr>
        <w:t>sur les ZI</w:t>
      </w:r>
      <w:r>
        <w:rPr>
          <w:rFonts w:ascii="Arial" w:hAnsi="Arial" w:cs="Arial"/>
        </w:rPr>
        <w:t>P (Zones Inondées Potentielles) / ZICH (Zones Iso Classes Hauteurs)</w:t>
      </w:r>
      <w:r w:rsidR="009702AB">
        <w:rPr>
          <w:rFonts w:ascii="Arial" w:hAnsi="Arial" w:cs="Arial"/>
        </w:rPr>
        <w:t xml:space="preserve">. </w:t>
      </w:r>
    </w:p>
    <w:p w:rsidR="003F398C" w:rsidRPr="003F398C" w:rsidRDefault="009702AB" w:rsidP="003F398C">
      <w:pPr>
        <w:jc w:val="both"/>
        <w:rPr>
          <w:rFonts w:ascii="Arial" w:hAnsi="Arial" w:cs="Arial"/>
        </w:rPr>
      </w:pPr>
      <w:r>
        <w:rPr>
          <w:rFonts w:ascii="Arial" w:hAnsi="Arial" w:cs="Arial"/>
        </w:rPr>
        <w:t xml:space="preserve">Les données </w:t>
      </w:r>
      <w:r w:rsidR="008206EE">
        <w:rPr>
          <w:rFonts w:ascii="Arial" w:hAnsi="Arial" w:cs="Arial"/>
        </w:rPr>
        <w:t>sont également</w:t>
      </w:r>
      <w:r w:rsidR="003F398C" w:rsidRPr="003F398C">
        <w:rPr>
          <w:rFonts w:ascii="Arial" w:hAnsi="Arial" w:cs="Arial"/>
        </w:rPr>
        <w:t xml:space="preserve"> </w:t>
      </w:r>
      <w:r w:rsidR="008206EE">
        <w:rPr>
          <w:rFonts w:ascii="Arial" w:hAnsi="Arial" w:cs="Arial"/>
        </w:rPr>
        <w:t xml:space="preserve">diffusées sur des applications </w:t>
      </w:r>
      <w:r w:rsidR="00E32EF7">
        <w:rPr>
          <w:rFonts w:ascii="Arial" w:hAnsi="Arial" w:cs="Arial"/>
        </w:rPr>
        <w:t xml:space="preserve">visant à développer la culture du risque auprès du grand public en simplifiant au maximum l’information, </w:t>
      </w:r>
      <w:r w:rsidR="008206EE">
        <w:rPr>
          <w:rFonts w:ascii="Arial" w:hAnsi="Arial" w:cs="Arial"/>
        </w:rPr>
        <w:t>telles que</w:t>
      </w:r>
      <w:r w:rsidR="003F398C" w:rsidRPr="003F398C">
        <w:rPr>
          <w:rFonts w:ascii="Arial" w:hAnsi="Arial" w:cs="Arial"/>
        </w:rPr>
        <w:t xml:space="preserve"> </w:t>
      </w:r>
      <w:r w:rsidR="00E32EF7">
        <w:rPr>
          <w:rFonts w:ascii="Arial" w:hAnsi="Arial" w:cs="Arial"/>
        </w:rPr>
        <w:t>« B</w:t>
      </w:r>
      <w:r w:rsidR="003F398C" w:rsidRPr="003F398C">
        <w:rPr>
          <w:rFonts w:ascii="Arial" w:hAnsi="Arial" w:cs="Arial"/>
        </w:rPr>
        <w:t>aignage inter</w:t>
      </w:r>
      <w:r w:rsidR="008206EE">
        <w:rPr>
          <w:rFonts w:ascii="Arial" w:hAnsi="Arial" w:cs="Arial"/>
        </w:rPr>
        <w:t>dite</w:t>
      </w:r>
      <w:r w:rsidR="00E32EF7">
        <w:rPr>
          <w:rFonts w:ascii="Arial" w:hAnsi="Arial" w:cs="Arial"/>
        </w:rPr>
        <w:t> »</w:t>
      </w:r>
      <w:r w:rsidR="008206EE">
        <w:rPr>
          <w:rFonts w:ascii="Arial" w:hAnsi="Arial" w:cs="Arial"/>
        </w:rPr>
        <w:t xml:space="preserve"> </w:t>
      </w:r>
      <w:r w:rsidR="00E32EF7">
        <w:rPr>
          <w:rFonts w:ascii="Arial" w:hAnsi="Arial" w:cs="Arial"/>
        </w:rPr>
        <w:t>ou « </w:t>
      </w:r>
      <w:proofErr w:type="spellStart"/>
      <w:r w:rsidR="008206EE">
        <w:rPr>
          <w:rFonts w:ascii="Arial" w:hAnsi="Arial" w:cs="Arial"/>
        </w:rPr>
        <w:t>Cartoviz</w:t>
      </w:r>
      <w:proofErr w:type="spellEnd"/>
      <w:r w:rsidR="00E32EF7">
        <w:rPr>
          <w:rFonts w:ascii="Arial" w:hAnsi="Arial" w:cs="Arial"/>
        </w:rPr>
        <w:t> »</w:t>
      </w:r>
      <w:r w:rsidR="008206EE">
        <w:rPr>
          <w:rFonts w:ascii="Arial" w:hAnsi="Arial" w:cs="Arial"/>
        </w:rPr>
        <w:t xml:space="preserve"> </w:t>
      </w:r>
      <w:r w:rsidR="00E32EF7">
        <w:rPr>
          <w:rFonts w:ascii="Arial" w:hAnsi="Arial" w:cs="Arial"/>
        </w:rPr>
        <w:t xml:space="preserve">développées </w:t>
      </w:r>
      <w:r w:rsidR="008206EE">
        <w:rPr>
          <w:rFonts w:ascii="Arial" w:hAnsi="Arial" w:cs="Arial"/>
        </w:rPr>
        <w:t>avec les outils ESRI</w:t>
      </w:r>
      <w:r w:rsidR="00E32EF7">
        <w:rPr>
          <w:rFonts w:ascii="Arial" w:hAnsi="Arial" w:cs="Arial"/>
        </w:rPr>
        <w:t xml:space="preserve"> et</w:t>
      </w:r>
      <w:r w:rsidR="008206EE">
        <w:rPr>
          <w:rFonts w:ascii="Arial" w:hAnsi="Arial" w:cs="Arial"/>
        </w:rPr>
        <w:t xml:space="preserve"> intégrant les aléas P</w:t>
      </w:r>
      <w:r w:rsidR="00E32EF7">
        <w:rPr>
          <w:rFonts w:ascii="Arial" w:hAnsi="Arial" w:cs="Arial"/>
        </w:rPr>
        <w:t>P</w:t>
      </w:r>
      <w:r w:rsidR="008206EE">
        <w:rPr>
          <w:rFonts w:ascii="Arial" w:hAnsi="Arial" w:cs="Arial"/>
        </w:rPr>
        <w:t>RI</w:t>
      </w:r>
      <w:r w:rsidR="00E32EF7">
        <w:rPr>
          <w:rFonts w:ascii="Arial" w:hAnsi="Arial" w:cs="Arial"/>
        </w:rPr>
        <w:t>,</w:t>
      </w:r>
      <w:r w:rsidR="008206EE">
        <w:rPr>
          <w:rFonts w:ascii="Arial" w:hAnsi="Arial" w:cs="Arial"/>
        </w:rPr>
        <w:t xml:space="preserve"> les</w:t>
      </w:r>
      <w:r w:rsidR="003F398C" w:rsidRPr="003F398C">
        <w:rPr>
          <w:rFonts w:ascii="Arial" w:hAnsi="Arial" w:cs="Arial"/>
        </w:rPr>
        <w:t xml:space="preserve"> </w:t>
      </w:r>
      <w:r w:rsidR="008206EE" w:rsidRPr="003F398C">
        <w:rPr>
          <w:rFonts w:ascii="Arial" w:hAnsi="Arial" w:cs="Arial"/>
        </w:rPr>
        <w:t>aléa</w:t>
      </w:r>
      <w:r w:rsidR="008206EE">
        <w:rPr>
          <w:rFonts w:ascii="Arial" w:hAnsi="Arial" w:cs="Arial"/>
        </w:rPr>
        <w:t>s PHEC</w:t>
      </w:r>
      <w:r w:rsidR="00E32EF7">
        <w:rPr>
          <w:rFonts w:ascii="Arial" w:hAnsi="Arial" w:cs="Arial"/>
        </w:rPr>
        <w:t xml:space="preserve"> (Plus Hautes Eaux Connues), mais également les ZIP et les ZICH.</w:t>
      </w:r>
      <w:r w:rsidR="008206EE">
        <w:rPr>
          <w:rFonts w:ascii="Arial" w:hAnsi="Arial" w:cs="Arial"/>
        </w:rPr>
        <w:t xml:space="preserve"> </w:t>
      </w:r>
      <w:r w:rsidR="00E32EF7">
        <w:rPr>
          <w:rFonts w:ascii="Arial" w:hAnsi="Arial" w:cs="Arial"/>
        </w:rPr>
        <w:t>Le but étant</w:t>
      </w:r>
      <w:r w:rsidR="008206EE">
        <w:rPr>
          <w:rFonts w:ascii="Arial" w:hAnsi="Arial" w:cs="Arial"/>
        </w:rPr>
        <w:t xml:space="preserve"> également la communication </w:t>
      </w:r>
      <w:r w:rsidR="00845693">
        <w:rPr>
          <w:rFonts w:ascii="Arial" w:hAnsi="Arial" w:cs="Arial"/>
        </w:rPr>
        <w:t>sur les</w:t>
      </w:r>
      <w:r w:rsidR="00845693" w:rsidRPr="003F398C">
        <w:rPr>
          <w:rFonts w:ascii="Arial" w:hAnsi="Arial" w:cs="Arial"/>
        </w:rPr>
        <w:t xml:space="preserve"> </w:t>
      </w:r>
      <w:r w:rsidR="003F398C" w:rsidRPr="003F398C">
        <w:rPr>
          <w:rFonts w:ascii="Arial" w:hAnsi="Arial" w:cs="Arial"/>
        </w:rPr>
        <w:t>crues moins étendue</w:t>
      </w:r>
      <w:r w:rsidR="00845693">
        <w:rPr>
          <w:rFonts w:ascii="Arial" w:hAnsi="Arial" w:cs="Arial"/>
        </w:rPr>
        <w:t>s</w:t>
      </w:r>
      <w:r w:rsidR="003F398C" w:rsidRPr="003F398C">
        <w:rPr>
          <w:rFonts w:ascii="Arial" w:hAnsi="Arial" w:cs="Arial"/>
        </w:rPr>
        <w:t xml:space="preserve"> mais plus fréquentes</w:t>
      </w:r>
      <w:r w:rsidR="00E32EF7">
        <w:rPr>
          <w:rFonts w:ascii="Arial" w:hAnsi="Arial" w:cs="Arial"/>
        </w:rPr>
        <w:t>.</w:t>
      </w:r>
      <w:r w:rsidR="003F398C" w:rsidRPr="003F398C">
        <w:rPr>
          <w:rFonts w:ascii="Arial" w:hAnsi="Arial" w:cs="Arial"/>
        </w:rPr>
        <w:t xml:space="preserve"> </w:t>
      </w:r>
    </w:p>
    <w:p w:rsidR="003F398C" w:rsidRDefault="008206EE" w:rsidP="003F398C">
      <w:pPr>
        <w:jc w:val="both"/>
        <w:rPr>
          <w:rFonts w:ascii="Arial" w:hAnsi="Arial" w:cs="Arial"/>
        </w:rPr>
      </w:pPr>
      <w:r>
        <w:rPr>
          <w:rFonts w:ascii="Arial" w:hAnsi="Arial" w:cs="Arial"/>
        </w:rPr>
        <w:t>Un t</w:t>
      </w:r>
      <w:r w:rsidR="003F398C" w:rsidRPr="003F398C">
        <w:rPr>
          <w:rFonts w:ascii="Arial" w:hAnsi="Arial" w:cs="Arial"/>
        </w:rPr>
        <w:t xml:space="preserve">ravail </w:t>
      </w:r>
      <w:r>
        <w:rPr>
          <w:rFonts w:ascii="Arial" w:hAnsi="Arial" w:cs="Arial"/>
        </w:rPr>
        <w:t xml:space="preserve">est </w:t>
      </w:r>
      <w:r w:rsidR="003F398C" w:rsidRPr="003F398C">
        <w:rPr>
          <w:rFonts w:ascii="Arial" w:hAnsi="Arial" w:cs="Arial"/>
        </w:rPr>
        <w:t xml:space="preserve">également </w:t>
      </w:r>
      <w:r>
        <w:rPr>
          <w:rFonts w:ascii="Arial" w:hAnsi="Arial" w:cs="Arial"/>
        </w:rPr>
        <w:t xml:space="preserve">réalisé </w:t>
      </w:r>
      <w:r w:rsidR="003F398C" w:rsidRPr="003F398C">
        <w:rPr>
          <w:rFonts w:ascii="Arial" w:hAnsi="Arial" w:cs="Arial"/>
        </w:rPr>
        <w:t>s</w:t>
      </w:r>
      <w:r>
        <w:rPr>
          <w:rFonts w:ascii="Arial" w:hAnsi="Arial" w:cs="Arial"/>
        </w:rPr>
        <w:t>ur la vulnérabilité systémique avec la cartographie des</w:t>
      </w:r>
      <w:r w:rsidR="003F398C" w:rsidRPr="003F398C">
        <w:rPr>
          <w:rFonts w:ascii="Arial" w:hAnsi="Arial" w:cs="Arial"/>
        </w:rPr>
        <w:t xml:space="preserve"> zone</w:t>
      </w:r>
      <w:r>
        <w:rPr>
          <w:rFonts w:ascii="Arial" w:hAnsi="Arial" w:cs="Arial"/>
        </w:rPr>
        <w:t>s</w:t>
      </w:r>
      <w:r w:rsidR="003F398C" w:rsidRPr="003F398C">
        <w:rPr>
          <w:rFonts w:ascii="Arial" w:hAnsi="Arial" w:cs="Arial"/>
        </w:rPr>
        <w:t xml:space="preserve"> </w:t>
      </w:r>
      <w:r w:rsidRPr="003F398C">
        <w:rPr>
          <w:rFonts w:ascii="Arial" w:hAnsi="Arial" w:cs="Arial"/>
        </w:rPr>
        <w:t>de vulnérabilités</w:t>
      </w:r>
      <w:r w:rsidR="003F398C" w:rsidRPr="003F398C">
        <w:rPr>
          <w:rFonts w:ascii="Arial" w:hAnsi="Arial" w:cs="Arial"/>
        </w:rPr>
        <w:t xml:space="preserve"> </w:t>
      </w:r>
      <w:r>
        <w:rPr>
          <w:rFonts w:ascii="Arial" w:hAnsi="Arial" w:cs="Arial"/>
        </w:rPr>
        <w:t xml:space="preserve">en lien avec les </w:t>
      </w:r>
      <w:r w:rsidR="003F398C" w:rsidRPr="003F398C">
        <w:rPr>
          <w:rFonts w:ascii="Arial" w:hAnsi="Arial" w:cs="Arial"/>
        </w:rPr>
        <w:t>opérateurs rése</w:t>
      </w:r>
      <w:r>
        <w:rPr>
          <w:rFonts w:ascii="Arial" w:hAnsi="Arial" w:cs="Arial"/>
        </w:rPr>
        <w:t xml:space="preserve">aux (électricité et chauffage) et intégrant la </w:t>
      </w:r>
      <w:r w:rsidR="003F398C" w:rsidRPr="003F398C">
        <w:rPr>
          <w:rFonts w:ascii="Arial" w:hAnsi="Arial" w:cs="Arial"/>
        </w:rPr>
        <w:t>li</w:t>
      </w:r>
      <w:r>
        <w:rPr>
          <w:rFonts w:ascii="Arial" w:hAnsi="Arial" w:cs="Arial"/>
        </w:rPr>
        <w:t xml:space="preserve">ste des ERP en zones inondables. </w:t>
      </w:r>
    </w:p>
    <w:p w:rsidR="00F92F96" w:rsidRDefault="00F92F96" w:rsidP="003F398C">
      <w:pPr>
        <w:jc w:val="both"/>
        <w:rPr>
          <w:rFonts w:ascii="Arial" w:hAnsi="Arial" w:cs="Arial"/>
        </w:rPr>
      </w:pPr>
      <w:r>
        <w:rPr>
          <w:rFonts w:ascii="Arial" w:hAnsi="Arial" w:cs="Arial"/>
        </w:rPr>
        <w:t>Point d’attention</w:t>
      </w:r>
      <w:r w:rsidR="00A65D96">
        <w:rPr>
          <w:rFonts w:ascii="Arial" w:hAnsi="Arial" w:cs="Arial"/>
        </w:rPr>
        <w:t xml:space="preserve"> pour les standards à venir</w:t>
      </w:r>
      <w:r w:rsidR="00C04B4B">
        <w:rPr>
          <w:rFonts w:ascii="Arial" w:hAnsi="Arial" w:cs="Arial"/>
        </w:rPr>
        <w:t> :</w:t>
      </w:r>
      <w:r>
        <w:rPr>
          <w:rFonts w:ascii="Arial" w:hAnsi="Arial" w:cs="Arial"/>
        </w:rPr>
        <w:t xml:space="preserve"> il y a </w:t>
      </w:r>
      <w:r w:rsidR="006279FA">
        <w:rPr>
          <w:rFonts w:ascii="Arial" w:hAnsi="Arial" w:cs="Arial"/>
        </w:rPr>
        <w:t xml:space="preserve">parfois </w:t>
      </w:r>
      <w:r>
        <w:rPr>
          <w:rFonts w:ascii="Arial" w:hAnsi="Arial" w:cs="Arial"/>
        </w:rPr>
        <w:t xml:space="preserve">des décalages des géométries </w:t>
      </w:r>
      <w:r w:rsidR="00C04B4B">
        <w:rPr>
          <w:rFonts w:ascii="Arial" w:hAnsi="Arial" w:cs="Arial"/>
        </w:rPr>
        <w:t>d</w:t>
      </w:r>
      <w:r>
        <w:rPr>
          <w:rFonts w:ascii="Arial" w:hAnsi="Arial" w:cs="Arial"/>
        </w:rPr>
        <w:t>e</w:t>
      </w:r>
      <w:r w:rsidR="00C04B4B">
        <w:rPr>
          <w:rFonts w:ascii="Arial" w:hAnsi="Arial" w:cs="Arial"/>
        </w:rPr>
        <w:t xml:space="preserve"> certains</w:t>
      </w:r>
      <w:r>
        <w:rPr>
          <w:rFonts w:ascii="Arial" w:hAnsi="Arial" w:cs="Arial"/>
        </w:rPr>
        <w:t xml:space="preserve"> PPR </w:t>
      </w:r>
      <w:r w:rsidR="00C04B4B">
        <w:rPr>
          <w:rFonts w:ascii="Arial" w:hAnsi="Arial" w:cs="Arial"/>
        </w:rPr>
        <w:t xml:space="preserve">anciens produits à partir d’anciens référentiels (ex. Cadastre) </w:t>
      </w:r>
      <w:r w:rsidR="006279FA">
        <w:rPr>
          <w:rFonts w:ascii="Arial" w:hAnsi="Arial" w:cs="Arial"/>
        </w:rPr>
        <w:t xml:space="preserve">par rapport à </w:t>
      </w:r>
      <w:r w:rsidR="00C04B4B">
        <w:rPr>
          <w:rFonts w:ascii="Arial" w:hAnsi="Arial" w:cs="Arial"/>
        </w:rPr>
        <w:t xml:space="preserve"> celles d’autres </w:t>
      </w:r>
      <w:r w:rsidR="006279FA">
        <w:rPr>
          <w:rFonts w:ascii="Arial" w:hAnsi="Arial" w:cs="Arial"/>
        </w:rPr>
        <w:t xml:space="preserve">PPR </w:t>
      </w:r>
      <w:r w:rsidR="00C04B4B">
        <w:rPr>
          <w:rFonts w:ascii="Arial" w:hAnsi="Arial" w:cs="Arial"/>
        </w:rPr>
        <w:t xml:space="preserve">produits à partir de référentiels plus  récents (ex. PCI). Ces décalages se manifestent notamment </w:t>
      </w:r>
      <w:r w:rsidR="006279FA">
        <w:rPr>
          <w:rFonts w:ascii="Arial" w:hAnsi="Arial" w:cs="Arial"/>
        </w:rPr>
        <w:t>lorsqu’on travaille sur d</w:t>
      </w:r>
      <w:r>
        <w:rPr>
          <w:rFonts w:ascii="Arial" w:hAnsi="Arial" w:cs="Arial"/>
        </w:rPr>
        <w:t xml:space="preserve">es zones </w:t>
      </w:r>
      <w:r w:rsidR="00477C7A">
        <w:rPr>
          <w:rFonts w:ascii="Arial" w:hAnsi="Arial" w:cs="Arial"/>
        </w:rPr>
        <w:t xml:space="preserve">concernant </w:t>
      </w:r>
      <w:r>
        <w:rPr>
          <w:rFonts w:ascii="Arial" w:hAnsi="Arial" w:cs="Arial"/>
        </w:rPr>
        <w:t>deux communes ou de confluence</w:t>
      </w:r>
      <w:r w:rsidR="00A65D96">
        <w:rPr>
          <w:rFonts w:ascii="Arial" w:hAnsi="Arial" w:cs="Arial"/>
        </w:rPr>
        <w:t xml:space="preserve">. </w:t>
      </w:r>
      <w:r w:rsidR="00A65D96" w:rsidRPr="00363DDE">
        <w:rPr>
          <w:rFonts w:ascii="Arial" w:hAnsi="Arial" w:cs="Arial"/>
          <w:u w:val="single"/>
        </w:rPr>
        <w:t>Il est important que la source du référentiel utilisée et sa compatibilité avec les autres soit connue pour que l’exploitation des données risques notamment avec les enjeux ne soit pas faussée</w:t>
      </w:r>
      <w:r w:rsidR="00A65D96">
        <w:rPr>
          <w:rFonts w:ascii="Arial" w:hAnsi="Arial" w:cs="Arial"/>
        </w:rPr>
        <w:t>.</w:t>
      </w:r>
    </w:p>
    <w:p w:rsidR="00F92F96" w:rsidRDefault="00C4147D" w:rsidP="003F398C">
      <w:pPr>
        <w:jc w:val="both"/>
        <w:rPr>
          <w:rFonts w:ascii="Arial" w:hAnsi="Arial" w:cs="Arial"/>
        </w:rPr>
      </w:pPr>
      <w:r>
        <w:rPr>
          <w:rFonts w:ascii="Arial" w:hAnsi="Arial" w:cs="Arial"/>
        </w:rPr>
        <w:t xml:space="preserve">En amont de la présente plénière, un </w:t>
      </w:r>
      <w:r>
        <w:rPr>
          <w:rFonts w:ascii="Arial" w:hAnsi="Arial" w:cs="Arial"/>
        </w:rPr>
        <w:t>questionnaire a été diffusé</w:t>
      </w:r>
      <w:r w:rsidRPr="003F398C">
        <w:rPr>
          <w:rFonts w:ascii="Arial" w:hAnsi="Arial" w:cs="Arial"/>
        </w:rPr>
        <w:t xml:space="preserve"> auprès de</w:t>
      </w:r>
      <w:r>
        <w:rPr>
          <w:rFonts w:ascii="Arial" w:hAnsi="Arial" w:cs="Arial"/>
        </w:rPr>
        <w:t>s membres de la FNAU</w:t>
      </w:r>
      <w:r>
        <w:rPr>
          <w:rFonts w:ascii="Arial" w:hAnsi="Arial" w:cs="Arial"/>
        </w:rPr>
        <w:t xml:space="preserve"> pour connaitre leurs pratiques autour des données risques</w:t>
      </w:r>
      <w:r>
        <w:rPr>
          <w:rFonts w:ascii="Arial" w:hAnsi="Arial" w:cs="Arial"/>
        </w:rPr>
        <w:t xml:space="preserve">, mais qui a entrainé des retours amenant à plus de précisions. </w:t>
      </w:r>
      <w:r w:rsidR="00F92F96">
        <w:rPr>
          <w:rFonts w:ascii="Arial" w:hAnsi="Arial" w:cs="Arial"/>
        </w:rPr>
        <w:t xml:space="preserve">Simon </w:t>
      </w:r>
      <w:proofErr w:type="spellStart"/>
      <w:r w:rsidR="00F92F96">
        <w:rPr>
          <w:rFonts w:ascii="Arial" w:hAnsi="Arial" w:cs="Arial"/>
        </w:rPr>
        <w:t>Carrage</w:t>
      </w:r>
      <w:proofErr w:type="spellEnd"/>
      <w:r w:rsidR="00F92F96">
        <w:rPr>
          <w:rFonts w:ascii="Arial" w:hAnsi="Arial" w:cs="Arial"/>
        </w:rPr>
        <w:t xml:space="preserve"> propose </w:t>
      </w:r>
      <w:r w:rsidR="00A65D96">
        <w:rPr>
          <w:rFonts w:ascii="Arial" w:hAnsi="Arial" w:cs="Arial"/>
        </w:rPr>
        <w:t>qu’</w:t>
      </w:r>
      <w:r w:rsidR="00F92F96">
        <w:rPr>
          <w:rFonts w:ascii="Arial" w:hAnsi="Arial" w:cs="Arial"/>
        </w:rPr>
        <w:t xml:space="preserve">un questionnaire </w:t>
      </w:r>
      <w:r w:rsidR="00A65D96">
        <w:rPr>
          <w:rFonts w:ascii="Arial" w:hAnsi="Arial" w:cs="Arial"/>
        </w:rPr>
        <w:t xml:space="preserve">un peu plus fermé </w:t>
      </w:r>
      <w:r w:rsidR="00F92F96">
        <w:rPr>
          <w:rFonts w:ascii="Arial" w:hAnsi="Arial" w:cs="Arial"/>
        </w:rPr>
        <w:t xml:space="preserve">avec une dizaine de questions </w:t>
      </w:r>
      <w:r w:rsidR="00A65D96">
        <w:rPr>
          <w:rFonts w:ascii="Arial" w:hAnsi="Arial" w:cs="Arial"/>
        </w:rPr>
        <w:t>soit diffusé en ligne à destination des</w:t>
      </w:r>
      <w:r w:rsidR="00F92F96">
        <w:rPr>
          <w:rFonts w:ascii="Arial" w:hAnsi="Arial" w:cs="Arial"/>
        </w:rPr>
        <w:t xml:space="preserve"> utilisateurs </w:t>
      </w:r>
      <w:r w:rsidR="00F92F96">
        <w:rPr>
          <w:rFonts w:ascii="Arial" w:hAnsi="Arial" w:cs="Arial"/>
        </w:rPr>
        <w:lastRenderedPageBreak/>
        <w:t xml:space="preserve">des données risques. </w:t>
      </w:r>
      <w:r w:rsidR="00CE44E6">
        <w:rPr>
          <w:rFonts w:ascii="Arial" w:hAnsi="Arial" w:cs="Arial"/>
        </w:rPr>
        <w:t xml:space="preserve">Il est proposé que le GT participe </w:t>
      </w:r>
      <w:r>
        <w:rPr>
          <w:rFonts w:ascii="Arial" w:hAnsi="Arial" w:cs="Arial"/>
        </w:rPr>
        <w:t xml:space="preserve">à l’élaboration de </w:t>
      </w:r>
      <w:r w:rsidR="00CE44E6">
        <w:rPr>
          <w:rFonts w:ascii="Arial" w:hAnsi="Arial" w:cs="Arial"/>
        </w:rPr>
        <w:t>ce questionnaire à partir</w:t>
      </w:r>
      <w:r>
        <w:rPr>
          <w:rFonts w:ascii="Arial" w:hAnsi="Arial" w:cs="Arial"/>
        </w:rPr>
        <w:t xml:space="preserve"> de celui initié par l’IPR dont le contenu est le suivant :</w:t>
      </w:r>
    </w:p>
    <w:p w:rsidR="00C4147D" w:rsidRPr="00C55425" w:rsidRDefault="00C4147D" w:rsidP="00C4147D">
      <w:pPr>
        <w:jc w:val="both"/>
        <w:rPr>
          <w:rFonts w:ascii="Arial" w:hAnsi="Arial" w:cs="Arial"/>
          <w:i/>
        </w:rPr>
      </w:pPr>
      <w:r>
        <w:rPr>
          <w:rFonts w:ascii="Arial" w:hAnsi="Arial" w:cs="Arial"/>
        </w:rPr>
        <w:t>« </w:t>
      </w:r>
      <w:r w:rsidRPr="00C55425">
        <w:rPr>
          <w:rFonts w:ascii="Arial" w:hAnsi="Arial" w:cs="Arial"/>
          <w:i/>
        </w:rPr>
        <w:t>Je suis à la recherche de témoignages sommaires au sein de vos agences pour savoir quelles sont vos pratiques autour des données Risques (essentiellement SIG) :</w:t>
      </w:r>
    </w:p>
    <w:p w:rsidR="00C4147D" w:rsidRPr="00C55425" w:rsidRDefault="00C4147D" w:rsidP="00C4147D">
      <w:pPr>
        <w:jc w:val="both"/>
        <w:rPr>
          <w:rFonts w:ascii="Arial" w:hAnsi="Arial" w:cs="Arial"/>
          <w:i/>
        </w:rPr>
      </w:pPr>
      <w:r w:rsidRPr="00C55425">
        <w:rPr>
          <w:rFonts w:ascii="Arial" w:hAnsi="Arial" w:cs="Arial"/>
          <w:i/>
        </w:rPr>
        <w:t>Comment récupérez-vous les données risques ? Auprès des producteurs, plate-forme Open Data (</w:t>
      </w:r>
      <w:proofErr w:type="spellStart"/>
      <w:r w:rsidRPr="00C55425">
        <w:rPr>
          <w:rFonts w:ascii="Arial" w:hAnsi="Arial" w:cs="Arial"/>
          <w:i/>
        </w:rPr>
        <w:t>géorisques</w:t>
      </w:r>
      <w:proofErr w:type="spellEnd"/>
      <w:r w:rsidRPr="00C55425">
        <w:rPr>
          <w:rFonts w:ascii="Arial" w:hAnsi="Arial" w:cs="Arial"/>
          <w:i/>
        </w:rPr>
        <w:t>, portail MRN, plate-forme territoriale, ...) ?</w:t>
      </w:r>
    </w:p>
    <w:p w:rsidR="00C4147D" w:rsidRPr="00C55425" w:rsidRDefault="00C4147D" w:rsidP="00C4147D">
      <w:pPr>
        <w:jc w:val="both"/>
        <w:rPr>
          <w:rFonts w:ascii="Arial" w:hAnsi="Arial" w:cs="Arial"/>
          <w:i/>
        </w:rPr>
      </w:pPr>
      <w:r w:rsidRPr="00C55425">
        <w:rPr>
          <w:rFonts w:ascii="Arial" w:hAnsi="Arial" w:cs="Arial"/>
          <w:i/>
        </w:rPr>
        <w:t>Créez ou récupérez-vous des données de risques locaux non (pas encore) disponibles à l'échelle nationale ?</w:t>
      </w:r>
    </w:p>
    <w:p w:rsidR="00C4147D" w:rsidRPr="00C55425" w:rsidRDefault="00C4147D" w:rsidP="00C4147D">
      <w:pPr>
        <w:jc w:val="both"/>
        <w:rPr>
          <w:rFonts w:ascii="Arial" w:hAnsi="Arial" w:cs="Arial"/>
          <w:i/>
        </w:rPr>
      </w:pPr>
      <w:r w:rsidRPr="00C55425">
        <w:rPr>
          <w:rFonts w:ascii="Arial" w:hAnsi="Arial" w:cs="Arial"/>
          <w:i/>
        </w:rPr>
        <w:t>Quels usages faites-vous des données risques et quel type de données utilisez-vous (réglementaire, aléas, etc.) ?</w:t>
      </w:r>
    </w:p>
    <w:p w:rsidR="00C4147D" w:rsidRDefault="00C4147D" w:rsidP="00C4147D">
      <w:pPr>
        <w:jc w:val="both"/>
        <w:rPr>
          <w:rFonts w:ascii="Arial" w:hAnsi="Arial" w:cs="Arial"/>
        </w:rPr>
      </w:pPr>
      <w:r w:rsidRPr="00C55425">
        <w:rPr>
          <w:rFonts w:ascii="Arial" w:hAnsi="Arial" w:cs="Arial"/>
          <w:i/>
        </w:rPr>
        <w:t xml:space="preserve">Si vous avez aussi des sites web, des cartographies (interactives ou atlas type </w:t>
      </w:r>
      <w:proofErr w:type="spellStart"/>
      <w:r w:rsidRPr="00C55425">
        <w:rPr>
          <w:rFonts w:ascii="Arial" w:hAnsi="Arial" w:cs="Arial"/>
          <w:i/>
        </w:rPr>
        <w:t>pdf</w:t>
      </w:r>
      <w:proofErr w:type="spellEnd"/>
      <w:r w:rsidRPr="00C55425">
        <w:rPr>
          <w:rFonts w:ascii="Arial" w:hAnsi="Arial" w:cs="Arial"/>
          <w:i/>
        </w:rPr>
        <w:t>) et des initiatives locales sur cette thématique à faire remonter</w:t>
      </w:r>
      <w:r>
        <w:rPr>
          <w:rFonts w:ascii="Arial" w:hAnsi="Arial" w:cs="Arial"/>
        </w:rPr>
        <w:t> »</w:t>
      </w:r>
    </w:p>
    <w:p w:rsidR="00251B87" w:rsidRDefault="00251B87" w:rsidP="00363DDE">
      <w:pPr>
        <w:pStyle w:val="Titre1"/>
      </w:pPr>
      <w:proofErr w:type="spellStart"/>
      <w:r w:rsidRPr="00251B87">
        <w:t>Debrief</w:t>
      </w:r>
      <w:proofErr w:type="spellEnd"/>
      <w:r w:rsidRPr="00251B87">
        <w:t xml:space="preserve"> </w:t>
      </w:r>
      <w:r w:rsidRPr="00363DDE">
        <w:t>Mural</w:t>
      </w:r>
      <w:r w:rsidRPr="00251B87">
        <w:t> : domaines à couvrir par les futurs standards</w:t>
      </w:r>
    </w:p>
    <w:p w:rsidR="006279FA" w:rsidRPr="00363DDE" w:rsidRDefault="006279FA" w:rsidP="00363DDE">
      <w:pPr>
        <w:rPr>
          <w:rFonts w:ascii="Arial" w:hAnsi="Arial" w:cs="Arial"/>
        </w:rPr>
      </w:pPr>
      <w:r w:rsidRPr="00363DDE">
        <w:rPr>
          <w:rFonts w:ascii="Arial" w:hAnsi="Arial" w:cs="Arial"/>
          <w:u w:val="single"/>
        </w:rPr>
        <w:t>Lien vers le Mural</w:t>
      </w:r>
      <w:r w:rsidRPr="00363DDE">
        <w:rPr>
          <w:rFonts w:ascii="Arial" w:hAnsi="Arial" w:cs="Arial"/>
        </w:rPr>
        <w:t xml:space="preserve"> : </w:t>
      </w:r>
      <w:hyperlink r:id="rId17" w:history="1">
        <w:r w:rsidR="006F25EC" w:rsidRPr="00363DDE">
          <w:rPr>
            <w:rStyle w:val="Lienhypertexte"/>
            <w:rFonts w:ascii="Arial" w:hAnsi="Arial" w:cs="Arial"/>
          </w:rPr>
          <w:t>https://app.mural.co/t/ign6805/m/ign6805/1644943331129/a225e8090f3efe55df7175655229630d3e7ab013?sender=u7cb5d16a155aefd8d9423388</w:t>
        </w:r>
      </w:hyperlink>
      <w:r w:rsidRPr="00363DDE">
        <w:rPr>
          <w:rFonts w:ascii="Arial" w:hAnsi="Arial" w:cs="Arial"/>
        </w:rPr>
        <w:t xml:space="preserve"> </w:t>
      </w:r>
    </w:p>
    <w:p w:rsidR="006279FA" w:rsidRPr="00363DDE" w:rsidRDefault="006F25EC" w:rsidP="00363DDE">
      <w:pPr>
        <w:rPr>
          <w:rFonts w:ascii="Arial" w:hAnsi="Arial" w:cs="Arial"/>
        </w:rPr>
      </w:pPr>
      <w:r w:rsidRPr="00363DDE">
        <w:rPr>
          <w:rFonts w:ascii="Arial" w:hAnsi="Arial" w:cs="Arial"/>
        </w:rPr>
        <w:t>Les contributions ont été rassemblées dans les post-it ronds et verts sur le mural et représentés dans le diaporama (diapos 10 et 11).</w:t>
      </w:r>
    </w:p>
    <w:p w:rsidR="006F25EC" w:rsidRPr="00363DDE" w:rsidRDefault="006F25EC" w:rsidP="00363DDE">
      <w:pPr>
        <w:rPr>
          <w:rFonts w:ascii="Arial" w:hAnsi="Arial" w:cs="Arial"/>
        </w:rPr>
      </w:pPr>
      <w:r w:rsidRPr="00363DDE">
        <w:rPr>
          <w:rFonts w:ascii="Arial" w:hAnsi="Arial" w:cs="Arial"/>
        </w:rPr>
        <w:t>Il n’y a pas eu de remarques particulières sur cette présentation en séance.</w:t>
      </w:r>
    </w:p>
    <w:p w:rsidR="006279FA" w:rsidRDefault="006279FA" w:rsidP="00363DDE">
      <w:pPr>
        <w:pStyle w:val="Titre1"/>
      </w:pPr>
      <w:r>
        <w:t>Autres sujets</w:t>
      </w:r>
    </w:p>
    <w:p w:rsidR="005F687A" w:rsidRDefault="005F687A" w:rsidP="00363DDE">
      <w:pPr>
        <w:pStyle w:val="Titre2"/>
      </w:pPr>
      <w:r>
        <w:t>Mural « thématiques en adhérence »</w:t>
      </w:r>
    </w:p>
    <w:p w:rsidR="005F687A" w:rsidRPr="00363DDE" w:rsidRDefault="005F687A" w:rsidP="00363DDE">
      <w:pPr>
        <w:rPr>
          <w:rFonts w:ascii="Arial" w:hAnsi="Arial" w:cs="Arial"/>
        </w:rPr>
      </w:pPr>
      <w:r w:rsidRPr="00363DDE">
        <w:rPr>
          <w:rFonts w:ascii="Arial" w:hAnsi="Arial" w:cs="Arial"/>
        </w:rPr>
        <w:t xml:space="preserve">Peu de participations sur ce Mural, sans doute faute de connaissance spécifique de ces standards à ce stade. Il est proposé de se pencher </w:t>
      </w:r>
      <w:r w:rsidR="00A7274D">
        <w:rPr>
          <w:rFonts w:ascii="Arial" w:hAnsi="Arial" w:cs="Arial"/>
        </w:rPr>
        <w:t xml:space="preserve">à nouveau </w:t>
      </w:r>
      <w:r w:rsidRPr="00363DDE">
        <w:rPr>
          <w:rFonts w:ascii="Arial" w:hAnsi="Arial" w:cs="Arial"/>
        </w:rPr>
        <w:t xml:space="preserve">sur ce sujet </w:t>
      </w:r>
      <w:r w:rsidR="00A7274D">
        <w:rPr>
          <w:rFonts w:ascii="Arial" w:hAnsi="Arial" w:cs="Arial"/>
        </w:rPr>
        <w:t xml:space="preserve">et au cas par cas </w:t>
      </w:r>
      <w:r w:rsidRPr="00363DDE">
        <w:rPr>
          <w:rFonts w:ascii="Arial" w:hAnsi="Arial" w:cs="Arial"/>
        </w:rPr>
        <w:t>une fois la phase de rédaction des standards entamée.</w:t>
      </w:r>
    </w:p>
    <w:p w:rsidR="005F687A" w:rsidRDefault="005F687A" w:rsidP="00363DDE">
      <w:pPr>
        <w:pStyle w:val="Titre2"/>
      </w:pPr>
      <w:r>
        <w:t>Liste de diffusion</w:t>
      </w:r>
    </w:p>
    <w:p w:rsidR="005F687A" w:rsidRPr="00363DDE" w:rsidRDefault="005F687A" w:rsidP="00363DDE">
      <w:pPr>
        <w:rPr>
          <w:rFonts w:ascii="Arial" w:hAnsi="Arial" w:cs="Arial"/>
        </w:rPr>
      </w:pPr>
      <w:r w:rsidRPr="00363DDE">
        <w:rPr>
          <w:rFonts w:ascii="Arial" w:hAnsi="Arial" w:cs="Arial"/>
        </w:rPr>
        <w:t>Le maintien d’une liste d’emails de participants au GT en plus de la liste de diffusion n’est pas optimal. Un mail sera envoyé aux participants qui ne sont pas inscrits sur la liste pour les inviter à le faire de façon à ce que les communications et les invitations puissent être faites à terme uniquement via la liste.</w:t>
      </w:r>
    </w:p>
    <w:p w:rsidR="005F687A" w:rsidRDefault="005F687A" w:rsidP="00363DDE">
      <w:pPr>
        <w:pStyle w:val="Titre2"/>
      </w:pPr>
      <w:r>
        <w:t>Sollicitation ONF-RTM pour les risques</w:t>
      </w:r>
    </w:p>
    <w:p w:rsidR="005F687A" w:rsidRPr="00363DDE" w:rsidRDefault="002558FF" w:rsidP="00363DDE">
      <w:pPr>
        <w:rPr>
          <w:rFonts w:ascii="Arial" w:hAnsi="Arial" w:cs="Arial"/>
        </w:rPr>
      </w:pPr>
      <w:r w:rsidRPr="00363DDE">
        <w:rPr>
          <w:rFonts w:ascii="Arial" w:hAnsi="Arial" w:cs="Arial"/>
        </w:rPr>
        <w:t>Intérêt de solliciter l’ONF-RTM (</w:t>
      </w:r>
      <w:r w:rsidRPr="00363DDE">
        <w:rPr>
          <w:rFonts w:ascii="Arial" w:hAnsi="Arial" w:cs="Arial"/>
        </w:rPr>
        <w:t>Restauration</w:t>
      </w:r>
      <w:r w:rsidRPr="00363DDE">
        <w:rPr>
          <w:rFonts w:ascii="Arial" w:hAnsi="Arial" w:cs="Arial"/>
        </w:rPr>
        <w:t xml:space="preserve"> des Terrains en Montagne) pour participer au GT car ils sont à la fois producteurs et utilisateurs de la donnée de risques.</w:t>
      </w:r>
    </w:p>
    <w:p w:rsidR="002558FF" w:rsidRPr="00363DDE" w:rsidRDefault="002558FF" w:rsidP="00363DDE">
      <w:pPr>
        <w:rPr>
          <w:rFonts w:ascii="Arial" w:hAnsi="Arial" w:cs="Arial"/>
          <w:i/>
        </w:rPr>
      </w:pPr>
      <w:r w:rsidRPr="00363DDE">
        <w:rPr>
          <w:rFonts w:ascii="Arial" w:hAnsi="Arial" w:cs="Arial"/>
          <w:i/>
          <w:u w:val="single"/>
        </w:rPr>
        <w:t>Post réunion</w:t>
      </w:r>
      <w:r w:rsidRPr="00363DDE">
        <w:rPr>
          <w:rFonts w:ascii="Arial" w:hAnsi="Arial" w:cs="Arial"/>
          <w:i/>
        </w:rPr>
        <w:t xml:space="preserve"> : Yann </w:t>
      </w:r>
      <w:proofErr w:type="spellStart"/>
      <w:r w:rsidRPr="00363DDE">
        <w:rPr>
          <w:rFonts w:ascii="Arial" w:hAnsi="Arial" w:cs="Arial"/>
          <w:i/>
        </w:rPr>
        <w:t>Queffelean</w:t>
      </w:r>
      <w:proofErr w:type="spellEnd"/>
      <w:r w:rsidRPr="00363DDE">
        <w:rPr>
          <w:rFonts w:ascii="Arial" w:hAnsi="Arial" w:cs="Arial"/>
          <w:i/>
        </w:rPr>
        <w:t>, référent technique national</w:t>
      </w:r>
      <w:r w:rsidR="008B7688" w:rsidRPr="00363DDE">
        <w:rPr>
          <w:rFonts w:ascii="Arial" w:hAnsi="Arial" w:cs="Arial"/>
          <w:i/>
        </w:rPr>
        <w:t xml:space="preserve"> à l’ONF-RTM</w:t>
      </w:r>
      <w:r w:rsidRPr="00363DDE">
        <w:rPr>
          <w:rFonts w:ascii="Arial" w:hAnsi="Arial" w:cs="Arial"/>
          <w:i/>
        </w:rPr>
        <w:t xml:space="preserve"> a été contacté  par email.</w:t>
      </w:r>
    </w:p>
    <w:p w:rsidR="002558FF" w:rsidRDefault="002558FF" w:rsidP="00363DDE">
      <w:pPr>
        <w:pStyle w:val="Titre2"/>
      </w:pPr>
      <w:r>
        <w:lastRenderedPageBreak/>
        <w:t>Discussion sur les Enjeux</w:t>
      </w:r>
    </w:p>
    <w:p w:rsidR="002558FF" w:rsidRPr="00363DDE" w:rsidRDefault="002558FF" w:rsidP="002558FF">
      <w:pPr>
        <w:rPr>
          <w:rFonts w:ascii="Arial" w:hAnsi="Arial" w:cs="Arial"/>
        </w:rPr>
      </w:pPr>
      <w:r w:rsidRPr="00363DDE">
        <w:rPr>
          <w:rFonts w:ascii="Arial" w:hAnsi="Arial" w:cs="Arial"/>
        </w:rPr>
        <w:t>Précision par rapport aux échanges lors de la plénière précédente. La collecte des enjeux peut avoir un aspect national pour des enjeux de type ERP issus de référentiels comme BDTOPO) mais garde un aspect local dans le cadre des communes (zones urbaines). C’est la pratique faite par la DDTM34 qui</w:t>
      </w:r>
      <w:r w:rsidR="00830E79">
        <w:rPr>
          <w:rFonts w:ascii="Arial" w:hAnsi="Arial" w:cs="Arial"/>
        </w:rPr>
        <w:t>, de ce fait,</w:t>
      </w:r>
      <w:r w:rsidRPr="00363DDE">
        <w:rPr>
          <w:rFonts w:ascii="Arial" w:hAnsi="Arial" w:cs="Arial"/>
        </w:rPr>
        <w:t xml:space="preserve"> </w:t>
      </w:r>
      <w:r w:rsidR="00830E79">
        <w:rPr>
          <w:rFonts w:ascii="Arial" w:hAnsi="Arial" w:cs="Arial"/>
        </w:rPr>
        <w:t>maintient</w:t>
      </w:r>
      <w:r w:rsidRPr="00363DDE">
        <w:rPr>
          <w:rFonts w:ascii="Arial" w:hAnsi="Arial" w:cs="Arial"/>
        </w:rPr>
        <w:t xml:space="preserve"> deux couches d’enjeux.</w:t>
      </w:r>
    </w:p>
    <w:p w:rsidR="008B7688" w:rsidRPr="00363DDE" w:rsidRDefault="001C316A" w:rsidP="002558FF">
      <w:pPr>
        <w:rPr>
          <w:rFonts w:ascii="Arial" w:hAnsi="Arial" w:cs="Arial"/>
          <w:i/>
        </w:rPr>
      </w:pPr>
      <w:r w:rsidRPr="00363DDE">
        <w:rPr>
          <w:rFonts w:ascii="Arial" w:hAnsi="Arial" w:cs="Arial"/>
        </w:rPr>
        <w:t xml:space="preserve">Au niveau des standards </w:t>
      </w:r>
      <w:r w:rsidR="008B7688" w:rsidRPr="00363DDE">
        <w:rPr>
          <w:rFonts w:ascii="Arial" w:hAnsi="Arial" w:cs="Arial"/>
        </w:rPr>
        <w:t>l’important</w:t>
      </w:r>
      <w:r w:rsidRPr="00363DDE">
        <w:rPr>
          <w:rFonts w:ascii="Arial" w:hAnsi="Arial" w:cs="Arial"/>
        </w:rPr>
        <w:t xml:space="preserve"> </w:t>
      </w:r>
      <w:r w:rsidR="008B7688" w:rsidRPr="00363DDE">
        <w:rPr>
          <w:rFonts w:ascii="Arial" w:hAnsi="Arial" w:cs="Arial"/>
        </w:rPr>
        <w:t xml:space="preserve">est </w:t>
      </w:r>
      <w:r w:rsidRPr="00363DDE">
        <w:rPr>
          <w:rFonts w:ascii="Arial" w:hAnsi="Arial" w:cs="Arial"/>
        </w:rPr>
        <w:t xml:space="preserve">de définir une liste </w:t>
      </w:r>
      <w:r w:rsidR="008B7688" w:rsidRPr="00363DDE">
        <w:rPr>
          <w:rFonts w:ascii="Arial" w:hAnsi="Arial" w:cs="Arial"/>
        </w:rPr>
        <w:t xml:space="preserve">claire et précise </w:t>
      </w:r>
      <w:r w:rsidRPr="00363DDE">
        <w:rPr>
          <w:rFonts w:ascii="Arial" w:hAnsi="Arial" w:cs="Arial"/>
        </w:rPr>
        <w:t>d’enjeux</w:t>
      </w:r>
      <w:r w:rsidR="00830E79">
        <w:rPr>
          <w:rFonts w:ascii="Arial" w:hAnsi="Arial" w:cs="Arial"/>
        </w:rPr>
        <w:t xml:space="preserve"> (</w:t>
      </w:r>
      <w:r w:rsidR="00C4147D" w:rsidRPr="00363DDE">
        <w:rPr>
          <w:rFonts w:ascii="Arial" w:hAnsi="Arial" w:cs="Arial"/>
        </w:rPr>
        <w:t xml:space="preserve">ce qui est déjà </w:t>
      </w:r>
      <w:r w:rsidR="008B7688" w:rsidRPr="00363DDE">
        <w:rPr>
          <w:rFonts w:ascii="Arial" w:hAnsi="Arial" w:cs="Arial"/>
        </w:rPr>
        <w:t xml:space="preserve">fait </w:t>
      </w:r>
      <w:r w:rsidRPr="00363DDE">
        <w:rPr>
          <w:rFonts w:ascii="Arial" w:hAnsi="Arial" w:cs="Arial"/>
        </w:rPr>
        <w:t xml:space="preserve">dans </w:t>
      </w:r>
      <w:r w:rsidR="00C4147D" w:rsidRPr="00363DDE">
        <w:rPr>
          <w:rFonts w:ascii="Arial" w:hAnsi="Arial" w:cs="Arial"/>
        </w:rPr>
        <w:t xml:space="preserve">une certaine mesure pour </w:t>
      </w:r>
      <w:r w:rsidRPr="00363DDE">
        <w:rPr>
          <w:rFonts w:ascii="Arial" w:hAnsi="Arial" w:cs="Arial"/>
        </w:rPr>
        <w:t>la Directive Inondation</w:t>
      </w:r>
      <w:r w:rsidR="00830E79">
        <w:rPr>
          <w:rFonts w:ascii="Arial" w:hAnsi="Arial" w:cs="Arial"/>
        </w:rPr>
        <w:t>)</w:t>
      </w:r>
      <w:r w:rsidR="008B7688" w:rsidRPr="00363DDE">
        <w:rPr>
          <w:rFonts w:ascii="Arial" w:hAnsi="Arial" w:cs="Arial"/>
        </w:rPr>
        <w:t xml:space="preserve"> et d’avoir une r</w:t>
      </w:r>
      <w:r w:rsidR="002558FF" w:rsidRPr="00363DDE">
        <w:rPr>
          <w:rFonts w:ascii="Arial" w:hAnsi="Arial" w:cs="Arial"/>
        </w:rPr>
        <w:t xml:space="preserve">éflexion générale sur </w:t>
      </w:r>
      <w:r w:rsidR="008B7688" w:rsidRPr="00363DDE">
        <w:rPr>
          <w:rFonts w:ascii="Arial" w:hAnsi="Arial" w:cs="Arial"/>
        </w:rPr>
        <w:t xml:space="preserve">les </w:t>
      </w:r>
      <w:r w:rsidR="002558FF" w:rsidRPr="00363DDE">
        <w:rPr>
          <w:rFonts w:ascii="Arial" w:hAnsi="Arial" w:cs="Arial"/>
        </w:rPr>
        <w:t>catégories à conserver</w:t>
      </w:r>
      <w:r w:rsidR="008B7688" w:rsidRPr="00363DDE">
        <w:rPr>
          <w:rFonts w:ascii="Arial" w:hAnsi="Arial" w:cs="Arial"/>
        </w:rPr>
        <w:t xml:space="preserve">, à préciser et utiles </w:t>
      </w:r>
      <w:r w:rsidR="00E877BB">
        <w:rPr>
          <w:rFonts w:ascii="Arial" w:hAnsi="Arial" w:cs="Arial"/>
        </w:rPr>
        <w:t xml:space="preserve">notamment </w:t>
      </w:r>
      <w:r w:rsidR="008B7688" w:rsidRPr="00363DDE">
        <w:rPr>
          <w:rFonts w:ascii="Arial" w:hAnsi="Arial" w:cs="Arial"/>
        </w:rPr>
        <w:t>pour la gestion de crise.</w:t>
      </w:r>
      <w:r w:rsidR="002558FF" w:rsidRPr="00363DDE">
        <w:rPr>
          <w:rFonts w:ascii="Arial" w:hAnsi="Arial" w:cs="Arial"/>
        </w:rPr>
        <w:t xml:space="preserve"> </w:t>
      </w:r>
    </w:p>
    <w:p w:rsidR="001C316A" w:rsidRPr="00363DDE" w:rsidRDefault="001C316A" w:rsidP="002558FF">
      <w:pPr>
        <w:rPr>
          <w:rFonts w:ascii="Arial" w:hAnsi="Arial" w:cs="Arial"/>
          <w:u w:val="single"/>
        </w:rPr>
      </w:pPr>
      <w:r w:rsidRPr="00363DDE">
        <w:rPr>
          <w:rFonts w:ascii="Arial" w:hAnsi="Arial" w:cs="Arial"/>
        </w:rPr>
        <w:t>A noter que le RTM a été missionné pour harmoniser la définition des enjeux et les pratiques de moissonnage des référentiels pour la collecte des enjeux. Cela pourra alimenter la réflexion.</w:t>
      </w:r>
    </w:p>
    <w:p w:rsidR="001C316A" w:rsidRPr="00363DDE" w:rsidRDefault="001C316A" w:rsidP="002558FF">
      <w:pPr>
        <w:pStyle w:val="NormalWeb"/>
        <w:spacing w:beforeAutospacing="0" w:after="0" w:afterAutospacing="0"/>
        <w:rPr>
          <w:rFonts w:ascii="Arial" w:hAnsi="Arial" w:cs="Arial"/>
          <w:sz w:val="22"/>
          <w:szCs w:val="22"/>
          <w:lang w:val="fr-FR"/>
        </w:rPr>
      </w:pPr>
      <w:r w:rsidRPr="00363DDE">
        <w:rPr>
          <w:rFonts w:ascii="Arial" w:hAnsi="Arial" w:cs="Arial"/>
          <w:sz w:val="22"/>
          <w:szCs w:val="22"/>
          <w:lang w:val="fr-FR"/>
        </w:rPr>
        <w:t xml:space="preserve">Par ailleurs, les thématiques d’enjeu sont à l’interface avec la gestion de crise où les organismes concernés comme les SDIS, par exemple, ont des besoins précis et parfois des catégorisations qui ne sont pas </w:t>
      </w:r>
      <w:r w:rsidR="00923DF2" w:rsidRPr="00363DDE">
        <w:rPr>
          <w:rFonts w:ascii="Arial" w:hAnsi="Arial" w:cs="Arial"/>
          <w:sz w:val="22"/>
          <w:szCs w:val="22"/>
          <w:lang w:val="fr-FR"/>
        </w:rPr>
        <w:t>en phase avec les catégories des référentiels existants.</w:t>
      </w:r>
    </w:p>
    <w:p w:rsidR="00923DF2" w:rsidRPr="00363DDE" w:rsidRDefault="00923DF2" w:rsidP="002558FF">
      <w:pPr>
        <w:pStyle w:val="NormalWeb"/>
        <w:spacing w:beforeAutospacing="0" w:after="0" w:afterAutospacing="0"/>
        <w:rPr>
          <w:rFonts w:ascii="Arial" w:hAnsi="Arial" w:cs="Arial"/>
          <w:sz w:val="22"/>
          <w:szCs w:val="22"/>
          <w:lang w:val="fr-FR"/>
        </w:rPr>
      </w:pPr>
    </w:p>
    <w:p w:rsidR="001C316A" w:rsidRPr="00363DDE" w:rsidRDefault="00923DF2" w:rsidP="002558FF">
      <w:pPr>
        <w:pStyle w:val="NormalWeb"/>
        <w:spacing w:beforeAutospacing="0" w:after="0" w:afterAutospacing="0"/>
        <w:rPr>
          <w:rFonts w:ascii="Arial" w:hAnsi="Arial" w:cs="Arial"/>
          <w:sz w:val="22"/>
          <w:szCs w:val="22"/>
          <w:lang w:val="fr-FR"/>
        </w:rPr>
      </w:pPr>
      <w:r w:rsidRPr="00363DDE">
        <w:rPr>
          <w:rFonts w:ascii="Arial" w:hAnsi="Arial" w:cs="Arial"/>
          <w:sz w:val="22"/>
          <w:szCs w:val="22"/>
          <w:lang w:val="fr-FR"/>
        </w:rPr>
        <w:t xml:space="preserve">Le </w:t>
      </w:r>
      <w:r w:rsidR="008B7688" w:rsidRPr="00363DDE">
        <w:rPr>
          <w:rFonts w:ascii="Arial" w:hAnsi="Arial" w:cs="Arial"/>
          <w:sz w:val="22"/>
          <w:szCs w:val="22"/>
          <w:lang w:val="fr-FR"/>
        </w:rPr>
        <w:t>M</w:t>
      </w:r>
      <w:r w:rsidRPr="00363DDE">
        <w:rPr>
          <w:rFonts w:ascii="Arial" w:hAnsi="Arial" w:cs="Arial"/>
          <w:sz w:val="22"/>
          <w:szCs w:val="22"/>
          <w:lang w:val="fr-FR"/>
        </w:rPr>
        <w:t xml:space="preserve">inistère de </w:t>
      </w:r>
      <w:r w:rsidR="008B7688" w:rsidRPr="00363DDE">
        <w:rPr>
          <w:rFonts w:ascii="Arial" w:hAnsi="Arial" w:cs="Arial"/>
          <w:sz w:val="22"/>
          <w:szCs w:val="22"/>
          <w:lang w:val="fr-FR"/>
        </w:rPr>
        <w:t>l’I</w:t>
      </w:r>
      <w:r w:rsidRPr="00363DDE">
        <w:rPr>
          <w:rFonts w:ascii="Arial" w:hAnsi="Arial" w:cs="Arial"/>
          <w:sz w:val="22"/>
          <w:szCs w:val="22"/>
          <w:lang w:val="fr-FR"/>
        </w:rPr>
        <w:t xml:space="preserve">ntérieur semble avoir, une liste assez bien définie </w:t>
      </w:r>
      <w:r w:rsidR="008B7688" w:rsidRPr="00363DDE">
        <w:rPr>
          <w:rFonts w:ascii="Arial" w:hAnsi="Arial" w:cs="Arial"/>
          <w:sz w:val="22"/>
          <w:szCs w:val="22"/>
          <w:lang w:val="fr-FR"/>
        </w:rPr>
        <w:t>et uniformisée d’enjeux qu’il utilise pour alimenter Synapse. Il semble pertinent de l’associer à cette réflexion pour que cette liste soit en phase avec la définition de celle des Standards Risques.</w:t>
      </w:r>
    </w:p>
    <w:p w:rsidR="00C4147D" w:rsidRPr="00363DDE" w:rsidRDefault="00C4147D" w:rsidP="002558FF">
      <w:pPr>
        <w:pStyle w:val="NormalWeb"/>
        <w:spacing w:beforeAutospacing="0" w:after="0" w:afterAutospacing="0"/>
        <w:rPr>
          <w:rFonts w:ascii="Arial" w:hAnsi="Arial" w:cs="Arial"/>
          <w:sz w:val="22"/>
          <w:szCs w:val="22"/>
          <w:lang w:val="fr-FR"/>
        </w:rPr>
      </w:pPr>
    </w:p>
    <w:p w:rsidR="00C4147D" w:rsidRPr="00363DDE" w:rsidRDefault="00C4147D" w:rsidP="002558FF">
      <w:pPr>
        <w:pStyle w:val="NormalWeb"/>
        <w:spacing w:beforeAutospacing="0" w:after="0" w:afterAutospacing="0"/>
        <w:rPr>
          <w:rFonts w:ascii="Arial" w:hAnsi="Arial" w:cs="Arial"/>
          <w:sz w:val="22"/>
          <w:szCs w:val="22"/>
          <w:lang w:val="fr-FR"/>
        </w:rPr>
      </w:pPr>
      <w:r w:rsidRPr="00363DDE">
        <w:rPr>
          <w:rFonts w:ascii="Arial" w:hAnsi="Arial" w:cs="Arial"/>
          <w:sz w:val="22"/>
          <w:szCs w:val="22"/>
          <w:lang w:val="fr-FR"/>
        </w:rPr>
        <w:t>L’IPR a un ensemble de partenaires avec lesquels ils travaillent lorsqu’il y a des besoins particuliers d’enjeux pour avoir une information fiable et rapide. Cette liste pourra être partagée avec le GT.</w:t>
      </w:r>
    </w:p>
    <w:p w:rsidR="006F25EC" w:rsidRPr="00363DDE" w:rsidRDefault="006F25EC" w:rsidP="002558FF">
      <w:pPr>
        <w:pStyle w:val="NormalWeb"/>
        <w:spacing w:beforeAutospacing="0" w:after="0" w:afterAutospacing="0"/>
        <w:rPr>
          <w:rFonts w:ascii="Arial" w:hAnsi="Arial" w:cs="Arial"/>
          <w:sz w:val="22"/>
          <w:szCs w:val="22"/>
          <w:lang w:val="fr-FR"/>
        </w:rPr>
      </w:pPr>
    </w:p>
    <w:p w:rsidR="006F25EC" w:rsidRPr="00363DDE" w:rsidRDefault="006F25EC" w:rsidP="002558FF">
      <w:pPr>
        <w:pStyle w:val="NormalWeb"/>
        <w:spacing w:beforeAutospacing="0" w:after="0" w:afterAutospacing="0"/>
        <w:rPr>
          <w:rFonts w:ascii="Arial" w:hAnsi="Arial" w:cs="Arial"/>
          <w:sz w:val="22"/>
          <w:szCs w:val="22"/>
          <w:lang w:val="fr-FR"/>
        </w:rPr>
      </w:pPr>
      <w:r w:rsidRPr="00363DDE">
        <w:rPr>
          <w:rFonts w:ascii="Arial" w:hAnsi="Arial" w:cs="Arial"/>
          <w:sz w:val="22"/>
          <w:szCs w:val="22"/>
          <w:lang w:val="fr-FR"/>
        </w:rPr>
        <w:t>L’IPR pourra partager aussi des légendes</w:t>
      </w:r>
      <w:r w:rsidR="00611CD2" w:rsidRPr="00363DDE">
        <w:rPr>
          <w:rFonts w:ascii="Arial" w:hAnsi="Arial" w:cs="Arial"/>
          <w:sz w:val="22"/>
          <w:szCs w:val="22"/>
          <w:lang w:val="fr-FR"/>
        </w:rPr>
        <w:t xml:space="preserve"> relatives à des enjeux sur des cartes qu’il a été amené à produire pour des partenaires. Cela peut donner une idée des catégories attendues pour certains usages.</w:t>
      </w:r>
    </w:p>
    <w:p w:rsidR="001C316A" w:rsidRPr="00363DDE" w:rsidRDefault="001C316A" w:rsidP="002558FF">
      <w:pPr>
        <w:pStyle w:val="NormalWeb"/>
        <w:spacing w:beforeAutospacing="0" w:after="0" w:afterAutospacing="0"/>
        <w:rPr>
          <w:rFonts w:ascii="Arial" w:hAnsi="Arial" w:cs="Arial"/>
          <w:sz w:val="22"/>
          <w:szCs w:val="22"/>
          <w:lang w:val="fr-FR"/>
        </w:rPr>
      </w:pPr>
    </w:p>
    <w:p w:rsidR="002558FF" w:rsidRPr="00363DDE" w:rsidRDefault="001C316A" w:rsidP="002558FF">
      <w:pPr>
        <w:pStyle w:val="NormalWeb"/>
        <w:spacing w:beforeAutospacing="0" w:after="0" w:afterAutospacing="0"/>
        <w:rPr>
          <w:rFonts w:ascii="Arial" w:hAnsi="Arial" w:cs="Arial"/>
          <w:sz w:val="22"/>
          <w:szCs w:val="22"/>
          <w:lang w:val="fr-FR"/>
        </w:rPr>
      </w:pPr>
      <w:r w:rsidRPr="00363DDE">
        <w:rPr>
          <w:rFonts w:ascii="Arial" w:hAnsi="Arial" w:cs="Arial"/>
          <w:sz w:val="22"/>
          <w:szCs w:val="22"/>
          <w:lang w:val="fr-FR"/>
        </w:rPr>
        <w:t xml:space="preserve"> </w:t>
      </w:r>
      <w:r w:rsidR="00611CD2" w:rsidRPr="00363DDE">
        <w:rPr>
          <w:rFonts w:ascii="Arial" w:hAnsi="Arial" w:cs="Arial"/>
          <w:sz w:val="22"/>
          <w:szCs w:val="22"/>
          <w:lang w:val="fr-FR"/>
        </w:rPr>
        <w:t>Le</w:t>
      </w:r>
      <w:r w:rsidR="002558FF" w:rsidRPr="00363DDE">
        <w:rPr>
          <w:rFonts w:ascii="Arial" w:hAnsi="Arial" w:cs="Arial"/>
          <w:sz w:val="22"/>
          <w:szCs w:val="22"/>
          <w:lang w:val="fr-FR"/>
        </w:rPr>
        <w:t xml:space="preserve"> SRNH</w:t>
      </w:r>
      <w:r w:rsidR="00611CD2" w:rsidRPr="00363DDE">
        <w:rPr>
          <w:rFonts w:ascii="Arial" w:hAnsi="Arial" w:cs="Arial"/>
          <w:sz w:val="22"/>
          <w:szCs w:val="22"/>
          <w:lang w:val="fr-FR"/>
        </w:rPr>
        <w:t xml:space="preserve"> mentionne qu’un travail</w:t>
      </w:r>
      <w:r w:rsidR="002558FF" w:rsidRPr="00363DDE">
        <w:rPr>
          <w:rFonts w:ascii="Arial" w:hAnsi="Arial" w:cs="Arial"/>
          <w:sz w:val="22"/>
          <w:szCs w:val="22"/>
          <w:lang w:val="fr-FR"/>
        </w:rPr>
        <w:t xml:space="preserve"> </w:t>
      </w:r>
      <w:r w:rsidR="00611CD2" w:rsidRPr="00363DDE">
        <w:rPr>
          <w:rFonts w:ascii="Arial" w:hAnsi="Arial" w:cs="Arial"/>
          <w:sz w:val="22"/>
          <w:szCs w:val="22"/>
          <w:lang w:val="fr-FR"/>
        </w:rPr>
        <w:t xml:space="preserve">est fait </w:t>
      </w:r>
      <w:r w:rsidR="002558FF" w:rsidRPr="00363DDE">
        <w:rPr>
          <w:rFonts w:ascii="Arial" w:hAnsi="Arial" w:cs="Arial"/>
          <w:sz w:val="22"/>
          <w:szCs w:val="22"/>
          <w:lang w:val="fr-FR"/>
        </w:rPr>
        <w:t xml:space="preserve">sur les enjeux pour </w:t>
      </w:r>
      <w:r w:rsidR="00611CD2" w:rsidRPr="00363DDE">
        <w:rPr>
          <w:rFonts w:ascii="Arial" w:hAnsi="Arial" w:cs="Arial"/>
          <w:sz w:val="22"/>
          <w:szCs w:val="22"/>
          <w:lang w:val="fr-FR"/>
        </w:rPr>
        <w:t xml:space="preserve">la </w:t>
      </w:r>
      <w:r w:rsidR="002558FF" w:rsidRPr="00363DDE">
        <w:rPr>
          <w:rFonts w:ascii="Arial" w:hAnsi="Arial" w:cs="Arial"/>
          <w:sz w:val="22"/>
          <w:szCs w:val="22"/>
          <w:lang w:val="fr-FR"/>
        </w:rPr>
        <w:t xml:space="preserve">mise à jour de l'EPRI avec le </w:t>
      </w:r>
      <w:commentRangeStart w:id="1"/>
      <w:r w:rsidR="002558FF" w:rsidRPr="00363DDE">
        <w:rPr>
          <w:rFonts w:ascii="Arial" w:hAnsi="Arial" w:cs="Arial"/>
          <w:sz w:val="22"/>
          <w:szCs w:val="22"/>
          <w:lang w:val="fr-FR"/>
        </w:rPr>
        <w:t>SDES</w:t>
      </w:r>
      <w:commentRangeEnd w:id="1"/>
      <w:r w:rsidR="00363DDE">
        <w:rPr>
          <w:rStyle w:val="Marquedecommentaire"/>
          <w:rFonts w:asciiTheme="minorHAnsi" w:eastAsiaTheme="minorHAnsi" w:hAnsiTheme="minorHAnsi" w:cstheme="minorBidi"/>
          <w:lang w:val="fr-FR"/>
        </w:rPr>
        <w:commentReference w:id="1"/>
      </w:r>
      <w:r w:rsidR="00611CD2" w:rsidRPr="00363DDE">
        <w:rPr>
          <w:rFonts w:ascii="Arial" w:hAnsi="Arial" w:cs="Arial"/>
          <w:sz w:val="22"/>
          <w:szCs w:val="22"/>
          <w:lang w:val="fr-FR"/>
        </w:rPr>
        <w:t>.</w:t>
      </w:r>
    </w:p>
    <w:p w:rsidR="005F687A" w:rsidRDefault="005F687A" w:rsidP="00363DDE">
      <w:pPr>
        <w:pStyle w:val="Titre1"/>
      </w:pPr>
      <w:r>
        <w:t>Prochaine réunion</w:t>
      </w:r>
    </w:p>
    <w:p w:rsidR="005F687A" w:rsidRPr="00363DDE" w:rsidRDefault="00611CD2" w:rsidP="00363DDE">
      <w:pPr>
        <w:rPr>
          <w:rFonts w:ascii="Arial" w:hAnsi="Arial" w:cs="Arial"/>
        </w:rPr>
      </w:pPr>
      <w:r w:rsidRPr="00363DDE">
        <w:rPr>
          <w:rFonts w:ascii="Arial" w:hAnsi="Arial" w:cs="Arial"/>
        </w:rPr>
        <w:t xml:space="preserve">Il est proposé que la prochaine réunion plénière ait lieu en présentiel et soit l’occasion de clore la phase de consolidation et de lancer la </w:t>
      </w:r>
      <w:r w:rsidR="002D308E" w:rsidRPr="00363DDE">
        <w:rPr>
          <w:rFonts w:ascii="Arial" w:hAnsi="Arial" w:cs="Arial"/>
        </w:rPr>
        <w:t>phase de rédaction des standards. Un document martyr de synthèse et de proposition d’organisation pour la suite sera initié et soumis aux membres du GT en amont.</w:t>
      </w:r>
    </w:p>
    <w:p w:rsidR="002D308E" w:rsidRPr="00363DDE" w:rsidRDefault="002D308E" w:rsidP="00363DDE">
      <w:pPr>
        <w:rPr>
          <w:rFonts w:ascii="Arial" w:hAnsi="Arial" w:cs="Arial"/>
        </w:rPr>
      </w:pPr>
      <w:r w:rsidRPr="00363DDE">
        <w:rPr>
          <w:rFonts w:ascii="Arial" w:hAnsi="Arial" w:cs="Arial"/>
        </w:rPr>
        <w:t>La date du 10/06 ne convenant pas, un sondage est lancé pour trouver la date optimale début juin pour cette plénière.</w:t>
      </w:r>
    </w:p>
    <w:p w:rsidR="006076B9" w:rsidRPr="006076B9" w:rsidRDefault="006076B9">
      <w:pPr>
        <w:jc w:val="both"/>
        <w:rPr>
          <w:rFonts w:ascii="Arial" w:hAnsi="Arial" w:cs="Arial"/>
          <w:b/>
        </w:rPr>
      </w:pPr>
    </w:p>
    <w:sectPr w:rsidR="006076B9" w:rsidRPr="006076B9">
      <w:footerReference w:type="default" r:id="rId19"/>
      <w:pgSz w:w="11906" w:h="16838"/>
      <w:pgMar w:top="1417" w:right="1417" w:bottom="1417" w:left="1417" w:header="0" w:footer="708" w:gutter="0"/>
      <w:cols w:space="720"/>
      <w:formProt w:val="0"/>
      <w:docGrid w:linePitch="360" w:charSpace="40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Gilles Cébélieu" w:date="2022-04-15T17:47:00Z" w:initials="GC">
    <w:p w:rsidR="00363DDE" w:rsidRDefault="00363DDE">
      <w:pPr>
        <w:pStyle w:val="Commentaire"/>
      </w:pPr>
      <w:r>
        <w:rPr>
          <w:rStyle w:val="Marquedecommentaire"/>
        </w:rPr>
        <w:annotationRef/>
      </w:r>
      <w:r>
        <w:t>Est-il possible de préciser l’acronyme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29A6" w:rsidRDefault="00CC29A6">
      <w:pPr>
        <w:spacing w:after="0" w:line="240" w:lineRule="auto"/>
      </w:pPr>
      <w:r>
        <w:separator/>
      </w:r>
    </w:p>
  </w:endnote>
  <w:endnote w:type="continuationSeparator" w:id="0">
    <w:p w:rsidR="00CC29A6" w:rsidRDefault="00CC2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3554094"/>
      <w:docPartObj>
        <w:docPartGallery w:val="Page Numbers (Bottom of Page)"/>
        <w:docPartUnique/>
      </w:docPartObj>
    </w:sdtPr>
    <w:sdtContent>
      <w:p w:rsidR="006279FA" w:rsidRDefault="006279FA">
        <w:pPr>
          <w:pStyle w:val="Pieddepage"/>
          <w:jc w:val="right"/>
        </w:pPr>
        <w:r>
          <w:fldChar w:fldCharType="begin"/>
        </w:r>
        <w:r>
          <w:instrText>PAGE</w:instrText>
        </w:r>
        <w:r>
          <w:fldChar w:fldCharType="separate"/>
        </w:r>
        <w:r w:rsidR="00363DDE">
          <w:rPr>
            <w:noProof/>
          </w:rPr>
          <w:t>1</w:t>
        </w:r>
        <w:r>
          <w:fldChar w:fldCharType="end"/>
        </w:r>
      </w:p>
    </w:sdtContent>
  </w:sdt>
  <w:p w:rsidR="006279FA" w:rsidRDefault="006279FA">
    <w:pPr>
      <w:pStyle w:val="Pieddepage"/>
      <w:rPr>
        <w:rFonts w:ascii="Arial" w:hAnsi="Arial" w:cs="Arial"/>
      </w:rPr>
    </w:pPr>
    <w:r>
      <w:rPr>
        <w:rFonts w:ascii="Arial" w:hAnsi="Arial" w:cs="Arial"/>
      </w:rPr>
      <w:t>SPP/22-0447 Compte-Rendu de la réunion plénière sur la refonte des géostandards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29A6" w:rsidRDefault="00CC29A6">
      <w:pPr>
        <w:spacing w:after="0" w:line="240" w:lineRule="auto"/>
      </w:pPr>
      <w:r>
        <w:separator/>
      </w:r>
    </w:p>
  </w:footnote>
  <w:footnote w:type="continuationSeparator" w:id="0">
    <w:p w:rsidR="00CC29A6" w:rsidRDefault="00CC29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71624"/>
    <w:multiLevelType w:val="multilevel"/>
    <w:tmpl w:val="2BBC48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50F4080"/>
    <w:multiLevelType w:val="hybridMultilevel"/>
    <w:tmpl w:val="5A40D824"/>
    <w:lvl w:ilvl="0" w:tplc="A184B744">
      <w:start w:val="2019"/>
      <w:numFmt w:val="bullet"/>
      <w:lvlText w:val="-"/>
      <w:lvlJc w:val="left"/>
      <w:pPr>
        <w:ind w:left="720" w:hanging="360"/>
      </w:pPr>
      <w:rPr>
        <w:rFonts w:ascii="Calibri" w:eastAsiaTheme="minorHAnsi" w:hAnsi="Calibri" w:cs="Calibr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734C37"/>
    <w:multiLevelType w:val="hybridMultilevel"/>
    <w:tmpl w:val="4DB48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1A09B4"/>
    <w:multiLevelType w:val="multilevel"/>
    <w:tmpl w:val="CBE0F6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6635BF0"/>
    <w:multiLevelType w:val="hybridMultilevel"/>
    <w:tmpl w:val="319238E8"/>
    <w:lvl w:ilvl="0" w:tplc="D22206B2">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7725F3"/>
    <w:multiLevelType w:val="multilevel"/>
    <w:tmpl w:val="2F7C16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BAF"/>
    <w:rsid w:val="0003680C"/>
    <w:rsid w:val="00095425"/>
    <w:rsid w:val="000A1E9E"/>
    <w:rsid w:val="001016D9"/>
    <w:rsid w:val="00115908"/>
    <w:rsid w:val="001A073C"/>
    <w:rsid w:val="001C316A"/>
    <w:rsid w:val="001D3AD3"/>
    <w:rsid w:val="001F1B88"/>
    <w:rsid w:val="00251764"/>
    <w:rsid w:val="00251B87"/>
    <w:rsid w:val="002558FF"/>
    <w:rsid w:val="002777FE"/>
    <w:rsid w:val="002D308E"/>
    <w:rsid w:val="00313BAF"/>
    <w:rsid w:val="00363DDE"/>
    <w:rsid w:val="00385EFC"/>
    <w:rsid w:val="00385F96"/>
    <w:rsid w:val="003A397D"/>
    <w:rsid w:val="003B3CD8"/>
    <w:rsid w:val="003E54A6"/>
    <w:rsid w:val="003F398C"/>
    <w:rsid w:val="003F5E6D"/>
    <w:rsid w:val="003F791C"/>
    <w:rsid w:val="0042271B"/>
    <w:rsid w:val="00451E20"/>
    <w:rsid w:val="004641F3"/>
    <w:rsid w:val="00476DAB"/>
    <w:rsid w:val="00477C7A"/>
    <w:rsid w:val="004C2372"/>
    <w:rsid w:val="004C6E9E"/>
    <w:rsid w:val="005330F8"/>
    <w:rsid w:val="005A70BC"/>
    <w:rsid w:val="005F5951"/>
    <w:rsid w:val="005F687A"/>
    <w:rsid w:val="006076B9"/>
    <w:rsid w:val="00611CD2"/>
    <w:rsid w:val="0062306A"/>
    <w:rsid w:val="006279FA"/>
    <w:rsid w:val="0065134E"/>
    <w:rsid w:val="006B12D7"/>
    <w:rsid w:val="006B284A"/>
    <w:rsid w:val="006C3A01"/>
    <w:rsid w:val="006F25EC"/>
    <w:rsid w:val="006F5003"/>
    <w:rsid w:val="006F594B"/>
    <w:rsid w:val="007F2644"/>
    <w:rsid w:val="008206EE"/>
    <w:rsid w:val="00830E79"/>
    <w:rsid w:val="00845693"/>
    <w:rsid w:val="0085079A"/>
    <w:rsid w:val="00867961"/>
    <w:rsid w:val="00880F20"/>
    <w:rsid w:val="008B7688"/>
    <w:rsid w:val="008F4D16"/>
    <w:rsid w:val="00921403"/>
    <w:rsid w:val="00923DF2"/>
    <w:rsid w:val="00932842"/>
    <w:rsid w:val="009367F9"/>
    <w:rsid w:val="009620D8"/>
    <w:rsid w:val="009702AB"/>
    <w:rsid w:val="00972B8E"/>
    <w:rsid w:val="00980F20"/>
    <w:rsid w:val="009F5C7E"/>
    <w:rsid w:val="00A65D96"/>
    <w:rsid w:val="00A7274D"/>
    <w:rsid w:val="00A737B1"/>
    <w:rsid w:val="00A951F4"/>
    <w:rsid w:val="00AA62BD"/>
    <w:rsid w:val="00B07343"/>
    <w:rsid w:val="00B10414"/>
    <w:rsid w:val="00B30A1C"/>
    <w:rsid w:val="00B5413F"/>
    <w:rsid w:val="00B83164"/>
    <w:rsid w:val="00BA6B52"/>
    <w:rsid w:val="00BB5888"/>
    <w:rsid w:val="00BD1FF8"/>
    <w:rsid w:val="00BD234A"/>
    <w:rsid w:val="00BE2B37"/>
    <w:rsid w:val="00C04B4B"/>
    <w:rsid w:val="00C4147D"/>
    <w:rsid w:val="00C974C0"/>
    <w:rsid w:val="00CC29A6"/>
    <w:rsid w:val="00CE44E6"/>
    <w:rsid w:val="00D62DAA"/>
    <w:rsid w:val="00D6439A"/>
    <w:rsid w:val="00D657C5"/>
    <w:rsid w:val="00D71C3A"/>
    <w:rsid w:val="00D93172"/>
    <w:rsid w:val="00D970E0"/>
    <w:rsid w:val="00DE1CAE"/>
    <w:rsid w:val="00E139DA"/>
    <w:rsid w:val="00E13E5A"/>
    <w:rsid w:val="00E32EF7"/>
    <w:rsid w:val="00E41FA2"/>
    <w:rsid w:val="00E877BB"/>
    <w:rsid w:val="00EB4467"/>
    <w:rsid w:val="00EF1F6F"/>
    <w:rsid w:val="00EF5F17"/>
    <w:rsid w:val="00F10A49"/>
    <w:rsid w:val="00F85447"/>
    <w:rsid w:val="00F92F96"/>
    <w:rsid w:val="00FC5920"/>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Titre1">
    <w:name w:val="heading 1"/>
    <w:basedOn w:val="Normal"/>
    <w:next w:val="Normal"/>
    <w:link w:val="Titre1Car"/>
    <w:uiPriority w:val="9"/>
    <w:qFormat/>
    <w:rsid w:val="00B102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F593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qFormat/>
    <w:rsid w:val="009C2F11"/>
    <w:rPr>
      <w:rFonts w:ascii="Tahoma" w:hAnsi="Tahoma" w:cs="Tahoma"/>
      <w:sz w:val="16"/>
      <w:szCs w:val="16"/>
    </w:rPr>
  </w:style>
  <w:style w:type="character" w:customStyle="1" w:styleId="ui-provider">
    <w:name w:val="ui-provider"/>
    <w:basedOn w:val="Policepardfaut"/>
    <w:qFormat/>
    <w:rsid w:val="00357C02"/>
  </w:style>
  <w:style w:type="character" w:customStyle="1" w:styleId="En-tteCar">
    <w:name w:val="En-tête Car"/>
    <w:basedOn w:val="Policepardfaut"/>
    <w:uiPriority w:val="99"/>
    <w:qFormat/>
    <w:rsid w:val="00FC1E26"/>
  </w:style>
  <w:style w:type="character" w:customStyle="1" w:styleId="PieddepageCar">
    <w:name w:val="Pied de page Car"/>
    <w:basedOn w:val="Policepardfaut"/>
    <w:link w:val="Pieddepage"/>
    <w:uiPriority w:val="99"/>
    <w:qFormat/>
    <w:rsid w:val="00FC1E26"/>
  </w:style>
  <w:style w:type="character" w:customStyle="1" w:styleId="TextebrutCar">
    <w:name w:val="Texte brut Car"/>
    <w:basedOn w:val="Policepardfaut"/>
    <w:link w:val="Textebrut"/>
    <w:uiPriority w:val="99"/>
    <w:semiHidden/>
    <w:qFormat/>
    <w:rsid w:val="009F07CD"/>
    <w:rPr>
      <w:rFonts w:ascii="Calibri" w:hAnsi="Calibri"/>
      <w:szCs w:val="21"/>
      <w:lang w:val="en-US"/>
    </w:rPr>
  </w:style>
  <w:style w:type="character" w:customStyle="1" w:styleId="LienInternet">
    <w:name w:val="Lien Internet"/>
    <w:basedOn w:val="Policepardfaut"/>
    <w:uiPriority w:val="99"/>
    <w:unhideWhenUsed/>
    <w:rsid w:val="004207E2"/>
    <w:rPr>
      <w:color w:val="0000FF"/>
      <w:u w:val="single"/>
    </w:rPr>
  </w:style>
  <w:style w:type="character" w:customStyle="1" w:styleId="Titre1Car">
    <w:name w:val="Titre 1 Car"/>
    <w:basedOn w:val="Policepardfaut"/>
    <w:link w:val="Titre1"/>
    <w:uiPriority w:val="9"/>
    <w:qFormat/>
    <w:rsid w:val="00B102BA"/>
    <w:rPr>
      <w:rFonts w:asciiTheme="majorHAnsi" w:eastAsiaTheme="majorEastAsia" w:hAnsiTheme="majorHAnsi" w:cstheme="majorBidi"/>
      <w:b/>
      <w:bCs/>
      <w:color w:val="365F91" w:themeColor="accent1" w:themeShade="BF"/>
      <w:sz w:val="28"/>
      <w:szCs w:val="28"/>
    </w:rPr>
  </w:style>
  <w:style w:type="character" w:styleId="Marquedecommentaire">
    <w:name w:val="annotation reference"/>
    <w:basedOn w:val="Policepardfaut"/>
    <w:uiPriority w:val="99"/>
    <w:semiHidden/>
    <w:unhideWhenUsed/>
    <w:qFormat/>
    <w:rsid w:val="00C17FB0"/>
    <w:rPr>
      <w:sz w:val="16"/>
      <w:szCs w:val="16"/>
    </w:rPr>
  </w:style>
  <w:style w:type="character" w:customStyle="1" w:styleId="CommentaireCar">
    <w:name w:val="Commentaire Car"/>
    <w:basedOn w:val="Policepardfaut"/>
    <w:link w:val="Commentaire"/>
    <w:uiPriority w:val="99"/>
    <w:semiHidden/>
    <w:qFormat/>
    <w:rsid w:val="00C17FB0"/>
    <w:rPr>
      <w:sz w:val="20"/>
      <w:szCs w:val="20"/>
    </w:rPr>
  </w:style>
  <w:style w:type="character" w:customStyle="1" w:styleId="ObjetducommentaireCar">
    <w:name w:val="Objet du commentaire Car"/>
    <w:basedOn w:val="CommentaireCar"/>
    <w:link w:val="Objetducommentaire"/>
    <w:uiPriority w:val="99"/>
    <w:semiHidden/>
    <w:qFormat/>
    <w:rsid w:val="00C17FB0"/>
    <w:rPr>
      <w:b/>
      <w:bCs/>
      <w:sz w:val="20"/>
      <w:szCs w:val="20"/>
    </w:rPr>
  </w:style>
  <w:style w:type="character" w:styleId="Lienhypertextesuivivisit">
    <w:name w:val="FollowedHyperlink"/>
    <w:basedOn w:val="Policepardfaut"/>
    <w:uiPriority w:val="99"/>
    <w:semiHidden/>
    <w:unhideWhenUsed/>
    <w:qFormat/>
    <w:rsid w:val="000C62B1"/>
    <w:rPr>
      <w:color w:val="800080" w:themeColor="followedHyperlink"/>
      <w:u w:val="single"/>
    </w:rPr>
  </w:style>
  <w:style w:type="character" w:customStyle="1" w:styleId="Titre2Car">
    <w:name w:val="Titre 2 Car"/>
    <w:basedOn w:val="Policepardfaut"/>
    <w:link w:val="Titre2"/>
    <w:uiPriority w:val="9"/>
    <w:qFormat/>
    <w:rsid w:val="00DF5930"/>
    <w:rPr>
      <w:rFonts w:asciiTheme="majorHAnsi" w:eastAsiaTheme="majorEastAsia" w:hAnsiTheme="majorHAnsi" w:cstheme="majorBidi"/>
      <w:b/>
      <w:bCs/>
      <w:color w:val="4F81BD" w:themeColor="accent1"/>
      <w:sz w:val="26"/>
      <w:szCs w:val="26"/>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Arial"/>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Arial"/>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Arial" w:hAnsi="Arial" w:cs="Arial"/>
    </w:rPr>
  </w:style>
  <w:style w:type="character" w:customStyle="1" w:styleId="ListLabel14">
    <w:name w:val="ListLabel 14"/>
    <w:qFormat/>
    <w:rPr>
      <w:lang w:val="en-US"/>
    </w:rPr>
  </w:style>
  <w:style w:type="character" w:customStyle="1" w:styleId="ListLabel15">
    <w:name w:val="ListLabel 15"/>
    <w:qFormat/>
  </w:style>
  <w:style w:type="character" w:customStyle="1" w:styleId="ListLabel16">
    <w:name w:val="ListLabel 16"/>
    <w:qFormat/>
    <w:rPr>
      <w:rFonts w:ascii="Arial" w:eastAsia="Times New Roman" w:hAnsi="Arial" w:cs="Arial"/>
    </w:rPr>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pPr>
  </w:style>
  <w:style w:type="paragraph" w:styleId="Liste">
    <w:name w:val="List"/>
    <w:basedOn w:val="Corpsdetexte"/>
    <w:rPr>
      <w:rFonts w:ascii="Arial" w:hAnsi="Arial" w:cs="Arial"/>
    </w:rPr>
  </w:style>
  <w:style w:type="paragraph" w:styleId="Lgende">
    <w:name w:val="caption"/>
    <w:basedOn w:val="Normal"/>
    <w:qFormat/>
    <w:pPr>
      <w:suppressLineNumbers/>
      <w:spacing w:before="120" w:after="120"/>
    </w:pPr>
    <w:rPr>
      <w:rFonts w:ascii="Arial" w:hAnsi="Arial" w:cs="Arial"/>
      <w:i/>
      <w:iCs/>
      <w:sz w:val="24"/>
      <w:szCs w:val="24"/>
    </w:rPr>
  </w:style>
  <w:style w:type="paragraph" w:customStyle="1" w:styleId="Index">
    <w:name w:val="Index"/>
    <w:basedOn w:val="Normal"/>
    <w:qFormat/>
    <w:pPr>
      <w:suppressLineNumbers/>
    </w:pPr>
    <w:rPr>
      <w:rFonts w:ascii="Arial" w:hAnsi="Arial" w:cs="Arial"/>
    </w:rPr>
  </w:style>
  <w:style w:type="paragraph" w:styleId="Textedebulles">
    <w:name w:val="Balloon Text"/>
    <w:basedOn w:val="Normal"/>
    <w:link w:val="TextedebullesCar"/>
    <w:uiPriority w:val="99"/>
    <w:semiHidden/>
    <w:unhideWhenUsed/>
    <w:qFormat/>
    <w:rsid w:val="009C2F11"/>
    <w:pPr>
      <w:spacing w:after="0" w:line="240" w:lineRule="auto"/>
    </w:pPr>
    <w:rPr>
      <w:rFonts w:ascii="Tahoma" w:hAnsi="Tahoma" w:cs="Tahoma"/>
      <w:sz w:val="16"/>
      <w:szCs w:val="16"/>
    </w:rPr>
  </w:style>
  <w:style w:type="paragraph" w:styleId="NormalWeb">
    <w:name w:val="Normal (Web)"/>
    <w:basedOn w:val="Normal"/>
    <w:uiPriority w:val="99"/>
    <w:unhideWhenUsed/>
    <w:qFormat/>
    <w:rsid w:val="00CE2B5B"/>
    <w:pPr>
      <w:spacing w:beforeAutospacing="1" w:afterAutospacing="1" w:line="240" w:lineRule="auto"/>
    </w:pPr>
    <w:rPr>
      <w:rFonts w:ascii="Times New Roman" w:eastAsia="Times New Roman" w:hAnsi="Times New Roman" w:cs="Times New Roman"/>
      <w:sz w:val="24"/>
      <w:szCs w:val="24"/>
      <w:lang w:val="en-US"/>
    </w:rPr>
  </w:style>
  <w:style w:type="paragraph" w:styleId="En-tte">
    <w:name w:val="header"/>
    <w:basedOn w:val="Normal"/>
    <w:uiPriority w:val="99"/>
    <w:unhideWhenUsed/>
    <w:rsid w:val="00FC1E26"/>
    <w:pPr>
      <w:tabs>
        <w:tab w:val="center" w:pos="4703"/>
        <w:tab w:val="right" w:pos="9406"/>
      </w:tabs>
      <w:spacing w:after="0" w:line="240" w:lineRule="auto"/>
    </w:pPr>
  </w:style>
  <w:style w:type="paragraph" w:styleId="Pieddepage">
    <w:name w:val="footer"/>
    <w:basedOn w:val="Normal"/>
    <w:link w:val="PieddepageCar"/>
    <w:uiPriority w:val="99"/>
    <w:unhideWhenUsed/>
    <w:rsid w:val="00FC1E26"/>
    <w:pPr>
      <w:tabs>
        <w:tab w:val="center" w:pos="4703"/>
        <w:tab w:val="right" w:pos="9406"/>
      </w:tabs>
      <w:spacing w:after="0" w:line="240" w:lineRule="auto"/>
    </w:pPr>
  </w:style>
  <w:style w:type="paragraph" w:styleId="Textebrut">
    <w:name w:val="Plain Text"/>
    <w:basedOn w:val="Normal"/>
    <w:link w:val="TextebrutCar"/>
    <w:uiPriority w:val="99"/>
    <w:semiHidden/>
    <w:unhideWhenUsed/>
    <w:qFormat/>
    <w:rsid w:val="009F07CD"/>
    <w:pPr>
      <w:spacing w:after="0" w:line="240" w:lineRule="auto"/>
    </w:pPr>
    <w:rPr>
      <w:rFonts w:ascii="Calibri" w:hAnsi="Calibri"/>
      <w:szCs w:val="21"/>
      <w:lang w:val="en-US"/>
    </w:rPr>
  </w:style>
  <w:style w:type="paragraph" w:styleId="Paragraphedeliste">
    <w:name w:val="List Paragraph"/>
    <w:basedOn w:val="Normal"/>
    <w:uiPriority w:val="34"/>
    <w:qFormat/>
    <w:rsid w:val="00092AD9"/>
    <w:pPr>
      <w:ind w:left="720"/>
      <w:contextualSpacing/>
    </w:pPr>
  </w:style>
  <w:style w:type="paragraph" w:styleId="Commentaire">
    <w:name w:val="annotation text"/>
    <w:basedOn w:val="Normal"/>
    <w:link w:val="CommentaireCar"/>
    <w:uiPriority w:val="99"/>
    <w:semiHidden/>
    <w:unhideWhenUsed/>
    <w:qFormat/>
    <w:rsid w:val="00C17FB0"/>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C17FB0"/>
    <w:rPr>
      <w:b/>
      <w:bCs/>
    </w:rPr>
  </w:style>
  <w:style w:type="paragraph" w:styleId="Rvision">
    <w:name w:val="Revision"/>
    <w:uiPriority w:val="99"/>
    <w:semiHidden/>
    <w:qFormat/>
    <w:rsid w:val="00115463"/>
  </w:style>
  <w:style w:type="paragraph" w:customStyle="1" w:styleId="Default">
    <w:name w:val="Default"/>
    <w:rsid w:val="00B5413F"/>
    <w:pPr>
      <w:autoSpaceDE w:val="0"/>
      <w:autoSpaceDN w:val="0"/>
      <w:adjustRightInd w:val="0"/>
    </w:pPr>
    <w:rPr>
      <w:rFonts w:ascii="Calibri" w:hAnsi="Calibri" w:cs="Calibri"/>
      <w:color w:val="000000"/>
      <w:sz w:val="24"/>
      <w:szCs w:val="24"/>
      <w:lang w:val="en-US"/>
    </w:rPr>
  </w:style>
  <w:style w:type="character" w:styleId="Lienhypertexte">
    <w:name w:val="Hyperlink"/>
    <w:basedOn w:val="Policepardfaut"/>
    <w:uiPriority w:val="99"/>
    <w:unhideWhenUsed/>
    <w:rsid w:val="00B5413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Titre1">
    <w:name w:val="heading 1"/>
    <w:basedOn w:val="Normal"/>
    <w:next w:val="Normal"/>
    <w:link w:val="Titre1Car"/>
    <w:uiPriority w:val="9"/>
    <w:qFormat/>
    <w:rsid w:val="00B102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F593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qFormat/>
    <w:rsid w:val="009C2F11"/>
    <w:rPr>
      <w:rFonts w:ascii="Tahoma" w:hAnsi="Tahoma" w:cs="Tahoma"/>
      <w:sz w:val="16"/>
      <w:szCs w:val="16"/>
    </w:rPr>
  </w:style>
  <w:style w:type="character" w:customStyle="1" w:styleId="ui-provider">
    <w:name w:val="ui-provider"/>
    <w:basedOn w:val="Policepardfaut"/>
    <w:qFormat/>
    <w:rsid w:val="00357C02"/>
  </w:style>
  <w:style w:type="character" w:customStyle="1" w:styleId="En-tteCar">
    <w:name w:val="En-tête Car"/>
    <w:basedOn w:val="Policepardfaut"/>
    <w:uiPriority w:val="99"/>
    <w:qFormat/>
    <w:rsid w:val="00FC1E26"/>
  </w:style>
  <w:style w:type="character" w:customStyle="1" w:styleId="PieddepageCar">
    <w:name w:val="Pied de page Car"/>
    <w:basedOn w:val="Policepardfaut"/>
    <w:link w:val="Pieddepage"/>
    <w:uiPriority w:val="99"/>
    <w:qFormat/>
    <w:rsid w:val="00FC1E26"/>
  </w:style>
  <w:style w:type="character" w:customStyle="1" w:styleId="TextebrutCar">
    <w:name w:val="Texte brut Car"/>
    <w:basedOn w:val="Policepardfaut"/>
    <w:link w:val="Textebrut"/>
    <w:uiPriority w:val="99"/>
    <w:semiHidden/>
    <w:qFormat/>
    <w:rsid w:val="009F07CD"/>
    <w:rPr>
      <w:rFonts w:ascii="Calibri" w:hAnsi="Calibri"/>
      <w:szCs w:val="21"/>
      <w:lang w:val="en-US"/>
    </w:rPr>
  </w:style>
  <w:style w:type="character" w:customStyle="1" w:styleId="LienInternet">
    <w:name w:val="Lien Internet"/>
    <w:basedOn w:val="Policepardfaut"/>
    <w:uiPriority w:val="99"/>
    <w:unhideWhenUsed/>
    <w:rsid w:val="004207E2"/>
    <w:rPr>
      <w:color w:val="0000FF"/>
      <w:u w:val="single"/>
    </w:rPr>
  </w:style>
  <w:style w:type="character" w:customStyle="1" w:styleId="Titre1Car">
    <w:name w:val="Titre 1 Car"/>
    <w:basedOn w:val="Policepardfaut"/>
    <w:link w:val="Titre1"/>
    <w:uiPriority w:val="9"/>
    <w:qFormat/>
    <w:rsid w:val="00B102BA"/>
    <w:rPr>
      <w:rFonts w:asciiTheme="majorHAnsi" w:eastAsiaTheme="majorEastAsia" w:hAnsiTheme="majorHAnsi" w:cstheme="majorBidi"/>
      <w:b/>
      <w:bCs/>
      <w:color w:val="365F91" w:themeColor="accent1" w:themeShade="BF"/>
      <w:sz w:val="28"/>
      <w:szCs w:val="28"/>
    </w:rPr>
  </w:style>
  <w:style w:type="character" w:styleId="Marquedecommentaire">
    <w:name w:val="annotation reference"/>
    <w:basedOn w:val="Policepardfaut"/>
    <w:uiPriority w:val="99"/>
    <w:semiHidden/>
    <w:unhideWhenUsed/>
    <w:qFormat/>
    <w:rsid w:val="00C17FB0"/>
    <w:rPr>
      <w:sz w:val="16"/>
      <w:szCs w:val="16"/>
    </w:rPr>
  </w:style>
  <w:style w:type="character" w:customStyle="1" w:styleId="CommentaireCar">
    <w:name w:val="Commentaire Car"/>
    <w:basedOn w:val="Policepardfaut"/>
    <w:link w:val="Commentaire"/>
    <w:uiPriority w:val="99"/>
    <w:semiHidden/>
    <w:qFormat/>
    <w:rsid w:val="00C17FB0"/>
    <w:rPr>
      <w:sz w:val="20"/>
      <w:szCs w:val="20"/>
    </w:rPr>
  </w:style>
  <w:style w:type="character" w:customStyle="1" w:styleId="ObjetducommentaireCar">
    <w:name w:val="Objet du commentaire Car"/>
    <w:basedOn w:val="CommentaireCar"/>
    <w:link w:val="Objetducommentaire"/>
    <w:uiPriority w:val="99"/>
    <w:semiHidden/>
    <w:qFormat/>
    <w:rsid w:val="00C17FB0"/>
    <w:rPr>
      <w:b/>
      <w:bCs/>
      <w:sz w:val="20"/>
      <w:szCs w:val="20"/>
    </w:rPr>
  </w:style>
  <w:style w:type="character" w:styleId="Lienhypertextesuivivisit">
    <w:name w:val="FollowedHyperlink"/>
    <w:basedOn w:val="Policepardfaut"/>
    <w:uiPriority w:val="99"/>
    <w:semiHidden/>
    <w:unhideWhenUsed/>
    <w:qFormat/>
    <w:rsid w:val="000C62B1"/>
    <w:rPr>
      <w:color w:val="800080" w:themeColor="followedHyperlink"/>
      <w:u w:val="single"/>
    </w:rPr>
  </w:style>
  <w:style w:type="character" w:customStyle="1" w:styleId="Titre2Car">
    <w:name w:val="Titre 2 Car"/>
    <w:basedOn w:val="Policepardfaut"/>
    <w:link w:val="Titre2"/>
    <w:uiPriority w:val="9"/>
    <w:qFormat/>
    <w:rsid w:val="00DF5930"/>
    <w:rPr>
      <w:rFonts w:asciiTheme="majorHAnsi" w:eastAsiaTheme="majorEastAsia" w:hAnsiTheme="majorHAnsi" w:cstheme="majorBidi"/>
      <w:b/>
      <w:bCs/>
      <w:color w:val="4F81BD" w:themeColor="accent1"/>
      <w:sz w:val="26"/>
      <w:szCs w:val="26"/>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Arial"/>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Arial"/>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Arial" w:hAnsi="Arial" w:cs="Arial"/>
    </w:rPr>
  </w:style>
  <w:style w:type="character" w:customStyle="1" w:styleId="ListLabel14">
    <w:name w:val="ListLabel 14"/>
    <w:qFormat/>
    <w:rPr>
      <w:lang w:val="en-US"/>
    </w:rPr>
  </w:style>
  <w:style w:type="character" w:customStyle="1" w:styleId="ListLabel15">
    <w:name w:val="ListLabel 15"/>
    <w:qFormat/>
  </w:style>
  <w:style w:type="character" w:customStyle="1" w:styleId="ListLabel16">
    <w:name w:val="ListLabel 16"/>
    <w:qFormat/>
    <w:rPr>
      <w:rFonts w:ascii="Arial" w:eastAsia="Times New Roman" w:hAnsi="Arial" w:cs="Arial"/>
    </w:rPr>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pPr>
  </w:style>
  <w:style w:type="paragraph" w:styleId="Liste">
    <w:name w:val="List"/>
    <w:basedOn w:val="Corpsdetexte"/>
    <w:rPr>
      <w:rFonts w:ascii="Arial" w:hAnsi="Arial" w:cs="Arial"/>
    </w:rPr>
  </w:style>
  <w:style w:type="paragraph" w:styleId="Lgende">
    <w:name w:val="caption"/>
    <w:basedOn w:val="Normal"/>
    <w:qFormat/>
    <w:pPr>
      <w:suppressLineNumbers/>
      <w:spacing w:before="120" w:after="120"/>
    </w:pPr>
    <w:rPr>
      <w:rFonts w:ascii="Arial" w:hAnsi="Arial" w:cs="Arial"/>
      <w:i/>
      <w:iCs/>
      <w:sz w:val="24"/>
      <w:szCs w:val="24"/>
    </w:rPr>
  </w:style>
  <w:style w:type="paragraph" w:customStyle="1" w:styleId="Index">
    <w:name w:val="Index"/>
    <w:basedOn w:val="Normal"/>
    <w:qFormat/>
    <w:pPr>
      <w:suppressLineNumbers/>
    </w:pPr>
    <w:rPr>
      <w:rFonts w:ascii="Arial" w:hAnsi="Arial" w:cs="Arial"/>
    </w:rPr>
  </w:style>
  <w:style w:type="paragraph" w:styleId="Textedebulles">
    <w:name w:val="Balloon Text"/>
    <w:basedOn w:val="Normal"/>
    <w:link w:val="TextedebullesCar"/>
    <w:uiPriority w:val="99"/>
    <w:semiHidden/>
    <w:unhideWhenUsed/>
    <w:qFormat/>
    <w:rsid w:val="009C2F11"/>
    <w:pPr>
      <w:spacing w:after="0" w:line="240" w:lineRule="auto"/>
    </w:pPr>
    <w:rPr>
      <w:rFonts w:ascii="Tahoma" w:hAnsi="Tahoma" w:cs="Tahoma"/>
      <w:sz w:val="16"/>
      <w:szCs w:val="16"/>
    </w:rPr>
  </w:style>
  <w:style w:type="paragraph" w:styleId="NormalWeb">
    <w:name w:val="Normal (Web)"/>
    <w:basedOn w:val="Normal"/>
    <w:uiPriority w:val="99"/>
    <w:unhideWhenUsed/>
    <w:qFormat/>
    <w:rsid w:val="00CE2B5B"/>
    <w:pPr>
      <w:spacing w:beforeAutospacing="1" w:afterAutospacing="1" w:line="240" w:lineRule="auto"/>
    </w:pPr>
    <w:rPr>
      <w:rFonts w:ascii="Times New Roman" w:eastAsia="Times New Roman" w:hAnsi="Times New Roman" w:cs="Times New Roman"/>
      <w:sz w:val="24"/>
      <w:szCs w:val="24"/>
      <w:lang w:val="en-US"/>
    </w:rPr>
  </w:style>
  <w:style w:type="paragraph" w:styleId="En-tte">
    <w:name w:val="header"/>
    <w:basedOn w:val="Normal"/>
    <w:uiPriority w:val="99"/>
    <w:unhideWhenUsed/>
    <w:rsid w:val="00FC1E26"/>
    <w:pPr>
      <w:tabs>
        <w:tab w:val="center" w:pos="4703"/>
        <w:tab w:val="right" w:pos="9406"/>
      </w:tabs>
      <w:spacing w:after="0" w:line="240" w:lineRule="auto"/>
    </w:pPr>
  </w:style>
  <w:style w:type="paragraph" w:styleId="Pieddepage">
    <w:name w:val="footer"/>
    <w:basedOn w:val="Normal"/>
    <w:link w:val="PieddepageCar"/>
    <w:uiPriority w:val="99"/>
    <w:unhideWhenUsed/>
    <w:rsid w:val="00FC1E26"/>
    <w:pPr>
      <w:tabs>
        <w:tab w:val="center" w:pos="4703"/>
        <w:tab w:val="right" w:pos="9406"/>
      </w:tabs>
      <w:spacing w:after="0" w:line="240" w:lineRule="auto"/>
    </w:pPr>
  </w:style>
  <w:style w:type="paragraph" w:styleId="Textebrut">
    <w:name w:val="Plain Text"/>
    <w:basedOn w:val="Normal"/>
    <w:link w:val="TextebrutCar"/>
    <w:uiPriority w:val="99"/>
    <w:semiHidden/>
    <w:unhideWhenUsed/>
    <w:qFormat/>
    <w:rsid w:val="009F07CD"/>
    <w:pPr>
      <w:spacing w:after="0" w:line="240" w:lineRule="auto"/>
    </w:pPr>
    <w:rPr>
      <w:rFonts w:ascii="Calibri" w:hAnsi="Calibri"/>
      <w:szCs w:val="21"/>
      <w:lang w:val="en-US"/>
    </w:rPr>
  </w:style>
  <w:style w:type="paragraph" w:styleId="Paragraphedeliste">
    <w:name w:val="List Paragraph"/>
    <w:basedOn w:val="Normal"/>
    <w:uiPriority w:val="34"/>
    <w:qFormat/>
    <w:rsid w:val="00092AD9"/>
    <w:pPr>
      <w:ind w:left="720"/>
      <w:contextualSpacing/>
    </w:pPr>
  </w:style>
  <w:style w:type="paragraph" w:styleId="Commentaire">
    <w:name w:val="annotation text"/>
    <w:basedOn w:val="Normal"/>
    <w:link w:val="CommentaireCar"/>
    <w:uiPriority w:val="99"/>
    <w:semiHidden/>
    <w:unhideWhenUsed/>
    <w:qFormat/>
    <w:rsid w:val="00C17FB0"/>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C17FB0"/>
    <w:rPr>
      <w:b/>
      <w:bCs/>
    </w:rPr>
  </w:style>
  <w:style w:type="paragraph" w:styleId="Rvision">
    <w:name w:val="Revision"/>
    <w:uiPriority w:val="99"/>
    <w:semiHidden/>
    <w:qFormat/>
    <w:rsid w:val="00115463"/>
  </w:style>
  <w:style w:type="paragraph" w:customStyle="1" w:styleId="Default">
    <w:name w:val="Default"/>
    <w:rsid w:val="00B5413F"/>
    <w:pPr>
      <w:autoSpaceDE w:val="0"/>
      <w:autoSpaceDN w:val="0"/>
      <w:adjustRightInd w:val="0"/>
    </w:pPr>
    <w:rPr>
      <w:rFonts w:ascii="Calibri" w:hAnsi="Calibri" w:cs="Calibri"/>
      <w:color w:val="000000"/>
      <w:sz w:val="24"/>
      <w:szCs w:val="24"/>
      <w:lang w:val="en-US"/>
    </w:rPr>
  </w:style>
  <w:style w:type="character" w:styleId="Lienhypertexte">
    <w:name w:val="Hyperlink"/>
    <w:basedOn w:val="Policepardfaut"/>
    <w:uiPriority w:val="99"/>
    <w:unhideWhenUsed/>
    <w:rsid w:val="00B541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893554">
      <w:bodyDiv w:val="1"/>
      <w:marLeft w:val="0"/>
      <w:marRight w:val="0"/>
      <w:marTop w:val="0"/>
      <w:marBottom w:val="0"/>
      <w:divBdr>
        <w:top w:val="none" w:sz="0" w:space="0" w:color="auto"/>
        <w:left w:val="none" w:sz="0" w:space="0" w:color="auto"/>
        <w:bottom w:val="none" w:sz="0" w:space="0" w:color="auto"/>
        <w:right w:val="none" w:sz="0" w:space="0" w:color="auto"/>
      </w:divBdr>
    </w:div>
    <w:div w:id="960066890">
      <w:bodyDiv w:val="1"/>
      <w:marLeft w:val="0"/>
      <w:marRight w:val="0"/>
      <w:marTop w:val="0"/>
      <w:marBottom w:val="0"/>
      <w:divBdr>
        <w:top w:val="none" w:sz="0" w:space="0" w:color="auto"/>
        <w:left w:val="none" w:sz="0" w:space="0" w:color="auto"/>
        <w:bottom w:val="none" w:sz="0" w:space="0" w:color="auto"/>
        <w:right w:val="none" w:sz="0" w:space="0" w:color="auto"/>
      </w:divBdr>
      <w:divsChild>
        <w:div w:id="1081835487">
          <w:marLeft w:val="562"/>
          <w:marRight w:val="0"/>
          <w:marTop w:val="120"/>
          <w:marBottom w:val="160"/>
          <w:divBdr>
            <w:top w:val="none" w:sz="0" w:space="0" w:color="auto"/>
            <w:left w:val="none" w:sz="0" w:space="0" w:color="auto"/>
            <w:bottom w:val="none" w:sz="0" w:space="0" w:color="auto"/>
            <w:right w:val="none" w:sz="0" w:space="0" w:color="auto"/>
          </w:divBdr>
        </w:div>
      </w:divsChild>
    </w:div>
    <w:div w:id="1262032008">
      <w:bodyDiv w:val="1"/>
      <w:marLeft w:val="0"/>
      <w:marRight w:val="0"/>
      <w:marTop w:val="0"/>
      <w:marBottom w:val="0"/>
      <w:divBdr>
        <w:top w:val="none" w:sz="0" w:space="0" w:color="auto"/>
        <w:left w:val="none" w:sz="0" w:space="0" w:color="auto"/>
        <w:bottom w:val="none" w:sz="0" w:space="0" w:color="auto"/>
        <w:right w:val="none" w:sz="0" w:space="0" w:color="auto"/>
      </w:divBdr>
    </w:div>
    <w:div w:id="1901558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cnigfr/Geostandards-Risques/blob/main/suivi/2022-04-08-Pleniere-GT/20220401_pres_gaspar.pptx" TargetMode="Externa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cnigfr/Geostandards-Risques/tree/main/suivi/2022-04-08-Pleniere-GT" TargetMode="External"/><Relationship Id="rId17" Type="http://schemas.openxmlformats.org/officeDocument/2006/relationships/hyperlink" Target="https://app.mural.co/t/ign6805/m/ign6805/1644943331129/a225e8090f3efe55df7175655229630d3e7ab013?sender=u7cb5d16a155aefd8d9423388" TargetMode="External"/><Relationship Id="rId2" Type="http://schemas.openxmlformats.org/officeDocument/2006/relationships/numbering" Target="numbering.xml"/><Relationship Id="rId16" Type="http://schemas.openxmlformats.org/officeDocument/2006/relationships/hyperlink" Target="https://github.com/cnigfr/Geostandards-Risques/raw/main/suivi/2022-04-08-Pleniere-GT/PRE_AdmPPR_20220408.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cnigfr/Geostandards-Risques/blob/main/suivi/2022-04-08-Pleniere-GT/20220408-RetexDataDI-DREAL_ARA.odp" TargetMode="Externa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cnigfr/Geostandards-Risques/blob/main/suivi/2022-04-08-Pleniere-GT/PRE_AdmPPR_20220408.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404C8-6697-4C43-A6F2-C8D5D1440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3561</Words>
  <Characters>20303</Characters>
  <Application>Microsoft Office Word</Application>
  <DocSecurity>0</DocSecurity>
  <Lines>169</Lines>
  <Paragraphs>47</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23817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Lenain</dc:creator>
  <cp:lastModifiedBy>Gilles Cébélieu</cp:lastModifiedBy>
  <cp:revision>5</cp:revision>
  <dcterms:created xsi:type="dcterms:W3CDTF">2022-04-15T15:42:00Z</dcterms:created>
  <dcterms:modified xsi:type="dcterms:W3CDTF">2022-04-15T15:48:00Z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IGN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