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targetscreensize="1024,768">
      <v:fill r:id="rId4" o:title="" color2="black" type="frame"/>
    </v:background>
  </w:background>
  <w:body>
    <w:tbl>
      <w:tblPr>
        <w:tblW w:w="15300" w:type="dxa"/>
        <w:tblInd w:w="55" w:type="dxa"/>
        <w:tblLayout w:type="fixed"/>
        <w:tblCellMar>
          <w:top w:w="55" w:type="dxa"/>
          <w:left w:w="55" w:type="dxa"/>
          <w:bottom w:w="55" w:type="dxa"/>
          <w:right w:w="55" w:type="dxa"/>
        </w:tblCellMar>
        <w:tblLook w:val="0000" w:firstRow="0" w:lastRow="0" w:firstColumn="0" w:lastColumn="0" w:noHBand="0" w:noVBand="0"/>
      </w:tblPr>
      <w:tblGrid>
        <w:gridCol w:w="456"/>
        <w:gridCol w:w="996"/>
        <w:gridCol w:w="1212"/>
        <w:gridCol w:w="1536"/>
        <w:gridCol w:w="4185"/>
        <w:gridCol w:w="3915"/>
        <w:gridCol w:w="3000"/>
      </w:tblGrid>
      <w:tr w:rsidR="00507642" w14:paraId="61CFF181" w14:textId="77777777" w:rsidTr="00D31DBB">
        <w:trPr>
          <w:cantSplit/>
          <w:trHeight w:val="1010"/>
          <w:tblHeader/>
        </w:trPr>
        <w:tc>
          <w:tcPr>
            <w:tcW w:w="456" w:type="dxa"/>
            <w:tcBorders>
              <w:top w:val="single" w:sz="1" w:space="0" w:color="000000"/>
              <w:left w:val="single" w:sz="1" w:space="0" w:color="000000"/>
              <w:bottom w:val="single" w:sz="1" w:space="0" w:color="000000"/>
            </w:tcBorders>
            <w:shd w:val="clear" w:color="auto" w:fill="auto"/>
          </w:tcPr>
          <w:p w14:paraId="056AC9BA" w14:textId="77777777" w:rsidR="00507642" w:rsidRDefault="00507642">
            <w:pPr>
              <w:keepLines/>
              <w:snapToGrid w:val="0"/>
              <w:spacing w:before="100" w:after="60" w:line="190" w:lineRule="exact"/>
              <w:jc w:val="center"/>
              <w:rPr>
                <w:b/>
                <w:bCs/>
                <w:color w:val="000000"/>
                <w:sz w:val="16"/>
                <w:szCs w:val="16"/>
              </w:rPr>
            </w:pPr>
          </w:p>
        </w:tc>
        <w:tc>
          <w:tcPr>
            <w:tcW w:w="996" w:type="dxa"/>
            <w:tcBorders>
              <w:top w:val="single" w:sz="1" w:space="0" w:color="000000"/>
              <w:left w:val="single" w:sz="1" w:space="0" w:color="000000"/>
              <w:bottom w:val="single" w:sz="1" w:space="0" w:color="000000"/>
            </w:tcBorders>
            <w:shd w:val="clear" w:color="auto" w:fill="auto"/>
          </w:tcPr>
          <w:p w14:paraId="6CC9A59B" w14:textId="77777777" w:rsidR="00507642" w:rsidRDefault="00507642">
            <w:pPr>
              <w:keepLines/>
              <w:snapToGrid w:val="0"/>
              <w:spacing w:before="100" w:after="60" w:line="190" w:lineRule="exact"/>
              <w:jc w:val="center"/>
            </w:pPr>
            <w:r>
              <w:rPr>
                <w:b/>
                <w:bCs/>
                <w:color w:val="000000"/>
                <w:sz w:val="16"/>
                <w:szCs w:val="16"/>
              </w:rPr>
              <w:t>Organisme</w:t>
            </w:r>
          </w:p>
        </w:tc>
        <w:tc>
          <w:tcPr>
            <w:tcW w:w="1212" w:type="dxa"/>
            <w:tcBorders>
              <w:top w:val="single" w:sz="1" w:space="0" w:color="000000"/>
              <w:left w:val="single" w:sz="1" w:space="0" w:color="000000"/>
              <w:bottom w:val="single" w:sz="1" w:space="0" w:color="000000"/>
            </w:tcBorders>
            <w:shd w:val="clear" w:color="auto" w:fill="auto"/>
          </w:tcPr>
          <w:p w14:paraId="0EE31EA0" w14:textId="77777777" w:rsidR="00507642" w:rsidRDefault="00507642">
            <w:pPr>
              <w:keepLines/>
              <w:snapToGrid w:val="0"/>
              <w:spacing w:before="100" w:after="60" w:line="190" w:lineRule="exact"/>
              <w:jc w:val="center"/>
            </w:pPr>
            <w:r>
              <w:rPr>
                <w:b/>
                <w:bCs/>
                <w:color w:val="000000"/>
                <w:sz w:val="16"/>
                <w:szCs w:val="16"/>
              </w:rPr>
              <w:t>Type de commentaire:(</w:t>
            </w:r>
            <w:proofErr w:type="gramStart"/>
            <w:r>
              <w:rPr>
                <w:b/>
                <w:bCs/>
                <w:color w:val="000000"/>
                <w:sz w:val="16"/>
                <w:szCs w:val="16"/>
              </w:rPr>
              <w:t>G)</w:t>
            </w:r>
            <w:proofErr w:type="spellStart"/>
            <w:r>
              <w:rPr>
                <w:b/>
                <w:bCs/>
                <w:color w:val="000000"/>
                <w:sz w:val="16"/>
                <w:szCs w:val="16"/>
              </w:rPr>
              <w:t>énéral</w:t>
            </w:r>
            <w:proofErr w:type="spellEnd"/>
            <w:proofErr w:type="gramEnd"/>
            <w:r>
              <w:rPr>
                <w:b/>
                <w:bCs/>
                <w:color w:val="000000"/>
                <w:sz w:val="16"/>
                <w:szCs w:val="16"/>
              </w:rPr>
              <w:t xml:space="preserve">  (M)étier (T)</w:t>
            </w:r>
            <w:proofErr w:type="spellStart"/>
            <w:r>
              <w:rPr>
                <w:b/>
                <w:bCs/>
                <w:color w:val="000000"/>
                <w:sz w:val="16"/>
                <w:szCs w:val="16"/>
              </w:rPr>
              <w:t>echnique</w:t>
            </w:r>
            <w:proofErr w:type="spellEnd"/>
            <w:r>
              <w:rPr>
                <w:b/>
                <w:bCs/>
                <w:color w:val="000000"/>
                <w:sz w:val="16"/>
                <w:szCs w:val="16"/>
              </w:rPr>
              <w:t xml:space="preserve"> (D)</w:t>
            </w:r>
            <w:proofErr w:type="spellStart"/>
            <w:r>
              <w:rPr>
                <w:b/>
                <w:bCs/>
                <w:color w:val="000000"/>
                <w:sz w:val="16"/>
                <w:szCs w:val="16"/>
              </w:rPr>
              <w:t>ocument</w:t>
            </w:r>
            <w:proofErr w:type="spellEnd"/>
          </w:p>
        </w:tc>
        <w:tc>
          <w:tcPr>
            <w:tcW w:w="1536" w:type="dxa"/>
            <w:tcBorders>
              <w:top w:val="single" w:sz="1" w:space="0" w:color="000000"/>
              <w:left w:val="single" w:sz="1" w:space="0" w:color="000000"/>
              <w:bottom w:val="single" w:sz="1" w:space="0" w:color="000000"/>
            </w:tcBorders>
            <w:shd w:val="clear" w:color="auto" w:fill="auto"/>
          </w:tcPr>
          <w:p w14:paraId="3A1AA895" w14:textId="77777777" w:rsidR="00507642" w:rsidRDefault="00507642">
            <w:pPr>
              <w:keepLines/>
              <w:snapToGrid w:val="0"/>
              <w:spacing w:before="100" w:after="60" w:line="190" w:lineRule="exact"/>
              <w:jc w:val="center"/>
            </w:pPr>
            <w:r>
              <w:rPr>
                <w:b/>
                <w:bCs/>
                <w:color w:val="000000"/>
                <w:sz w:val="16"/>
                <w:szCs w:val="16"/>
              </w:rPr>
              <w:t>Page, Paragraphe</w:t>
            </w:r>
          </w:p>
          <w:p w14:paraId="2BC22868" w14:textId="77777777" w:rsidR="00507642" w:rsidRDefault="00507642">
            <w:pPr>
              <w:snapToGrid w:val="0"/>
              <w:spacing w:before="100" w:after="60" w:line="190" w:lineRule="exact"/>
              <w:jc w:val="center"/>
            </w:pPr>
            <w:r>
              <w:rPr>
                <w:color w:val="000000"/>
                <w:sz w:val="16"/>
                <w:szCs w:val="16"/>
              </w:rPr>
              <w:t>Figure / Tableau / Note / Ligne</w:t>
            </w:r>
          </w:p>
        </w:tc>
        <w:tc>
          <w:tcPr>
            <w:tcW w:w="4185" w:type="dxa"/>
            <w:tcBorders>
              <w:top w:val="single" w:sz="1" w:space="0" w:color="000000"/>
              <w:left w:val="single" w:sz="1" w:space="0" w:color="000000"/>
              <w:bottom w:val="single" w:sz="1" w:space="0" w:color="000000"/>
            </w:tcBorders>
            <w:shd w:val="clear" w:color="auto" w:fill="auto"/>
          </w:tcPr>
          <w:p w14:paraId="5294F42C" w14:textId="77777777" w:rsidR="00507642" w:rsidRDefault="00507642">
            <w:pPr>
              <w:keepLines/>
              <w:snapToGrid w:val="0"/>
              <w:spacing w:before="100" w:after="60" w:line="190" w:lineRule="exact"/>
              <w:jc w:val="center"/>
            </w:pPr>
            <w:r>
              <w:rPr>
                <w:b/>
                <w:bCs/>
                <w:color w:val="000000"/>
                <w:sz w:val="16"/>
                <w:szCs w:val="16"/>
              </w:rPr>
              <w:t>Commentaire</w:t>
            </w:r>
          </w:p>
          <w:p w14:paraId="37682662" w14:textId="77777777" w:rsidR="00507642" w:rsidRDefault="00507642">
            <w:pPr>
              <w:snapToGrid w:val="0"/>
              <w:spacing w:before="100" w:after="60" w:line="190" w:lineRule="exact"/>
              <w:jc w:val="center"/>
            </w:pPr>
            <w:r>
              <w:rPr>
                <w:b/>
                <w:bCs/>
                <w:color w:val="000000"/>
                <w:sz w:val="16"/>
                <w:szCs w:val="16"/>
              </w:rPr>
              <w:t>(</w:t>
            </w:r>
            <w:proofErr w:type="gramStart"/>
            <w:r>
              <w:rPr>
                <w:b/>
                <w:bCs/>
                <w:color w:val="000000"/>
                <w:sz w:val="16"/>
                <w:szCs w:val="16"/>
              </w:rPr>
              <w:t>explication</w:t>
            </w:r>
            <w:proofErr w:type="gramEnd"/>
            <w:r>
              <w:rPr>
                <w:b/>
                <w:bCs/>
                <w:color w:val="000000"/>
                <w:sz w:val="16"/>
                <w:szCs w:val="16"/>
              </w:rPr>
              <w:t xml:space="preserve"> du besoin de modification)</w:t>
            </w:r>
          </w:p>
        </w:tc>
        <w:tc>
          <w:tcPr>
            <w:tcW w:w="3915" w:type="dxa"/>
            <w:tcBorders>
              <w:top w:val="single" w:sz="1" w:space="0" w:color="000000"/>
              <w:left w:val="single" w:sz="1" w:space="0" w:color="000000"/>
              <w:bottom w:val="single" w:sz="1" w:space="0" w:color="000000"/>
            </w:tcBorders>
            <w:shd w:val="clear" w:color="auto" w:fill="auto"/>
          </w:tcPr>
          <w:p w14:paraId="319554BF" w14:textId="77777777" w:rsidR="00507642" w:rsidRDefault="00507642">
            <w:pPr>
              <w:keepLines/>
              <w:snapToGrid w:val="0"/>
              <w:spacing w:before="100" w:after="60" w:line="190" w:lineRule="exact"/>
              <w:jc w:val="center"/>
            </w:pPr>
            <w:r>
              <w:rPr>
                <w:b/>
                <w:bCs/>
                <w:color w:val="000000"/>
                <w:sz w:val="16"/>
                <w:szCs w:val="16"/>
              </w:rPr>
              <w:t xml:space="preserve">Modification proposée </w:t>
            </w:r>
          </w:p>
        </w:tc>
        <w:tc>
          <w:tcPr>
            <w:tcW w:w="3000" w:type="dxa"/>
            <w:tcBorders>
              <w:top w:val="single" w:sz="1" w:space="0" w:color="000000"/>
              <w:left w:val="single" w:sz="1" w:space="0" w:color="000000"/>
              <w:bottom w:val="single" w:sz="1" w:space="0" w:color="000000"/>
              <w:right w:val="single" w:sz="1" w:space="0" w:color="000000"/>
            </w:tcBorders>
            <w:shd w:val="clear" w:color="auto" w:fill="auto"/>
          </w:tcPr>
          <w:p w14:paraId="48E0E061" w14:textId="5D2164B0" w:rsidR="004D785C" w:rsidRDefault="00507642" w:rsidP="004D785C">
            <w:pPr>
              <w:keepLines/>
              <w:snapToGrid w:val="0"/>
              <w:spacing w:before="100" w:after="60" w:line="190" w:lineRule="exact"/>
              <w:jc w:val="center"/>
            </w:pPr>
            <w:r>
              <w:rPr>
                <w:b/>
                <w:bCs/>
                <w:color w:val="000000"/>
                <w:sz w:val="16"/>
                <w:szCs w:val="16"/>
              </w:rPr>
              <w:t xml:space="preserve">Décision du GT CNIG </w:t>
            </w:r>
            <w:r w:rsidR="00056506">
              <w:rPr>
                <w:b/>
                <w:bCs/>
                <w:color w:val="000000"/>
                <w:sz w:val="16"/>
                <w:szCs w:val="16"/>
              </w:rPr>
              <w:t>Risques</w:t>
            </w:r>
          </w:p>
          <w:p w14:paraId="760CBD88" w14:textId="77777777" w:rsidR="00507642" w:rsidRDefault="00507642">
            <w:pPr>
              <w:snapToGrid w:val="0"/>
              <w:spacing w:before="100" w:after="60" w:line="190" w:lineRule="exact"/>
              <w:jc w:val="center"/>
            </w:pPr>
          </w:p>
        </w:tc>
      </w:tr>
      <w:tr w:rsidR="00507642" w14:paraId="053E5CBA" w14:textId="77777777" w:rsidTr="00D31DBB">
        <w:trPr>
          <w:cantSplit/>
          <w:trHeight w:val="400"/>
        </w:trPr>
        <w:tc>
          <w:tcPr>
            <w:tcW w:w="15300" w:type="dxa"/>
            <w:gridSpan w:val="7"/>
            <w:tcBorders>
              <w:left w:val="single" w:sz="1" w:space="0" w:color="000000"/>
              <w:bottom w:val="single" w:sz="1" w:space="0" w:color="000000"/>
              <w:right w:val="single" w:sz="1" w:space="0" w:color="000000"/>
            </w:tcBorders>
            <w:shd w:val="clear" w:color="auto" w:fill="auto"/>
          </w:tcPr>
          <w:p w14:paraId="0170DFAC" w14:textId="51437712" w:rsidR="00507642" w:rsidRDefault="00507642">
            <w:pPr>
              <w:pStyle w:val="ISOMB"/>
              <w:snapToGrid w:val="0"/>
              <w:spacing w:before="60" w:after="60" w:line="100" w:lineRule="atLeast"/>
              <w:jc w:val="center"/>
            </w:pPr>
            <w:r>
              <w:rPr>
                <w:color w:val="0000FF"/>
                <w:szCs w:val="18"/>
              </w:rPr>
              <w:t xml:space="preserve">Merci de nous retourner </w:t>
            </w:r>
            <w:r>
              <w:rPr>
                <w:b/>
                <w:bCs/>
                <w:color w:val="0000FF"/>
                <w:szCs w:val="18"/>
                <w:u w:val="single"/>
              </w:rPr>
              <w:t>CE fichier</w:t>
            </w:r>
            <w:r>
              <w:rPr>
                <w:b/>
                <w:bCs/>
                <w:color w:val="0000FF"/>
                <w:szCs w:val="18"/>
              </w:rPr>
              <w:t xml:space="preserve"> </w:t>
            </w:r>
            <w:r>
              <w:rPr>
                <w:color w:val="0000FF"/>
                <w:szCs w:val="18"/>
              </w:rPr>
              <w:t>au format .doc</w:t>
            </w:r>
            <w:r w:rsidR="00626EE7">
              <w:rPr>
                <w:color w:val="0000FF"/>
                <w:szCs w:val="18"/>
              </w:rPr>
              <w:t>x</w:t>
            </w:r>
            <w:r>
              <w:rPr>
                <w:color w:val="0000FF"/>
                <w:szCs w:val="18"/>
              </w:rPr>
              <w:t xml:space="preserve"> (pas </w:t>
            </w:r>
            <w:proofErr w:type="spellStart"/>
            <w:r>
              <w:rPr>
                <w:color w:val="0000FF"/>
                <w:szCs w:val="18"/>
              </w:rPr>
              <w:t>pdf</w:t>
            </w:r>
            <w:proofErr w:type="spellEnd"/>
            <w:r>
              <w:rPr>
                <w:color w:val="0000FF"/>
                <w:szCs w:val="18"/>
              </w:rPr>
              <w:t>)</w:t>
            </w:r>
          </w:p>
          <w:p w14:paraId="62417BFC" w14:textId="77777777" w:rsidR="00507642" w:rsidRDefault="00507642">
            <w:pPr>
              <w:pStyle w:val="ISOMB"/>
              <w:snapToGrid w:val="0"/>
              <w:spacing w:before="60" w:after="60" w:line="100" w:lineRule="atLeast"/>
              <w:jc w:val="center"/>
            </w:pPr>
            <w:r>
              <w:rPr>
                <w:color w:val="0000FF"/>
                <w:szCs w:val="18"/>
              </w:rPr>
              <w:t xml:space="preserve">Les commentaires </w:t>
            </w:r>
            <w:r>
              <w:rPr>
                <w:color w:val="0000FF"/>
                <w:szCs w:val="18"/>
                <w:u w:val="single"/>
              </w:rPr>
              <w:t>doivent être suivis d'une proposition de modification</w:t>
            </w:r>
          </w:p>
        </w:tc>
      </w:tr>
      <w:tr w:rsidR="00507642" w14:paraId="782A0053" w14:textId="77777777" w:rsidTr="00D31DBB">
        <w:trPr>
          <w:cantSplit/>
          <w:trHeight w:val="400"/>
        </w:trPr>
        <w:tc>
          <w:tcPr>
            <w:tcW w:w="456" w:type="dxa"/>
            <w:tcBorders>
              <w:left w:val="single" w:sz="1" w:space="0" w:color="000000"/>
              <w:bottom w:val="single" w:sz="1" w:space="0" w:color="000000"/>
            </w:tcBorders>
            <w:shd w:val="clear" w:color="auto" w:fill="auto"/>
          </w:tcPr>
          <w:p w14:paraId="4477F2E8" w14:textId="77777777" w:rsidR="00507642" w:rsidRDefault="00507642">
            <w:pPr>
              <w:pStyle w:val="ISOMB"/>
              <w:snapToGrid w:val="0"/>
              <w:spacing w:before="60" w:after="60" w:line="100" w:lineRule="atLeast"/>
            </w:pPr>
            <w:r>
              <w:rPr>
                <w:b/>
                <w:bCs/>
                <w:color w:val="000000"/>
                <w:szCs w:val="18"/>
              </w:rPr>
              <w:t>1</w:t>
            </w:r>
          </w:p>
        </w:tc>
        <w:tc>
          <w:tcPr>
            <w:tcW w:w="996" w:type="dxa"/>
            <w:tcBorders>
              <w:left w:val="single" w:sz="1" w:space="0" w:color="000000"/>
              <w:bottom w:val="single" w:sz="1" w:space="0" w:color="000000"/>
            </w:tcBorders>
            <w:shd w:val="clear" w:color="auto" w:fill="auto"/>
          </w:tcPr>
          <w:p w14:paraId="48AE95FB" w14:textId="77777777" w:rsidR="00507642" w:rsidRDefault="00507642">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6CBCA702" w14:textId="6128FEEE" w:rsidR="00507642" w:rsidRDefault="009C6053">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1C5FD5FD" w14:textId="322BA9F2" w:rsidR="00507642" w:rsidRDefault="009C6053">
            <w:pPr>
              <w:pStyle w:val="ISOClause"/>
              <w:snapToGrid w:val="0"/>
              <w:spacing w:before="60" w:after="60" w:line="100" w:lineRule="atLeast"/>
              <w:rPr>
                <w:color w:val="000000"/>
                <w:szCs w:val="18"/>
              </w:rPr>
            </w:pPr>
            <w:r>
              <w:rPr>
                <w:color w:val="000000"/>
                <w:szCs w:val="18"/>
              </w:rPr>
              <w:t xml:space="preserve">Page </w:t>
            </w:r>
            <w:r w:rsidR="006530A1">
              <w:rPr>
                <w:color w:val="000000"/>
                <w:szCs w:val="18"/>
              </w:rPr>
              <w:t>11</w:t>
            </w:r>
          </w:p>
        </w:tc>
        <w:tc>
          <w:tcPr>
            <w:tcW w:w="4185" w:type="dxa"/>
            <w:tcBorders>
              <w:left w:val="single" w:sz="1" w:space="0" w:color="000000"/>
              <w:bottom w:val="single" w:sz="1" w:space="0" w:color="000000"/>
            </w:tcBorders>
            <w:shd w:val="clear" w:color="auto" w:fill="auto"/>
          </w:tcPr>
          <w:p w14:paraId="23A111DF" w14:textId="5CE0A045" w:rsidR="00507642" w:rsidRDefault="006530A1">
            <w:pPr>
              <w:pStyle w:val="ISOComments"/>
              <w:snapToGrid w:val="0"/>
              <w:spacing w:before="60" w:after="60" w:line="100" w:lineRule="atLeast"/>
              <w:rPr>
                <w:color w:val="000000"/>
                <w:szCs w:val="18"/>
              </w:rPr>
            </w:pPr>
            <w:r>
              <w:rPr>
                <w:color w:val="000000"/>
                <w:szCs w:val="18"/>
              </w:rPr>
              <w:t xml:space="preserve">Ne faudrait-il pas rajouter le guide </w:t>
            </w:r>
            <w:proofErr w:type="spellStart"/>
            <w:r>
              <w:rPr>
                <w:color w:val="000000"/>
                <w:szCs w:val="18"/>
              </w:rPr>
              <w:t>PPRi</w:t>
            </w:r>
            <w:proofErr w:type="spellEnd"/>
            <w:r>
              <w:rPr>
                <w:color w:val="000000"/>
                <w:szCs w:val="18"/>
              </w:rPr>
              <w:t xml:space="preserve"> débordement de cours d’eau diffusé début 2024 ? </w:t>
            </w:r>
          </w:p>
        </w:tc>
        <w:tc>
          <w:tcPr>
            <w:tcW w:w="3915" w:type="dxa"/>
            <w:tcBorders>
              <w:left w:val="single" w:sz="1" w:space="0" w:color="000000"/>
              <w:bottom w:val="single" w:sz="1" w:space="0" w:color="000000"/>
            </w:tcBorders>
            <w:shd w:val="clear" w:color="auto" w:fill="auto"/>
          </w:tcPr>
          <w:p w14:paraId="75374C02" w14:textId="44713C68" w:rsidR="00507642" w:rsidRDefault="006530A1">
            <w:pPr>
              <w:pStyle w:val="ISOChange"/>
              <w:snapToGrid w:val="0"/>
              <w:spacing w:before="60" w:after="60" w:line="100" w:lineRule="atLeast"/>
              <w:rPr>
                <w:color w:val="000000"/>
                <w:szCs w:val="18"/>
              </w:rPr>
            </w:pPr>
            <w:r>
              <w:rPr>
                <w:color w:val="000000"/>
                <w:szCs w:val="18"/>
              </w:rPr>
              <w:t xml:space="preserve">Rajouter la référence du guide </w:t>
            </w:r>
            <w:proofErr w:type="spellStart"/>
            <w:r>
              <w:rPr>
                <w:color w:val="000000"/>
                <w:szCs w:val="18"/>
              </w:rPr>
              <w:t>PPRi</w:t>
            </w:r>
            <w:proofErr w:type="spellEnd"/>
            <w:r>
              <w:rPr>
                <w:color w:val="000000"/>
                <w:szCs w:val="18"/>
              </w:rPr>
              <w:t xml:space="preserve"> débordement de cours d’eau diffusé début 2024 ?</w:t>
            </w:r>
          </w:p>
        </w:tc>
        <w:tc>
          <w:tcPr>
            <w:tcW w:w="3000" w:type="dxa"/>
            <w:tcBorders>
              <w:left w:val="single" w:sz="1" w:space="0" w:color="000000"/>
              <w:bottom w:val="single" w:sz="1" w:space="0" w:color="000000"/>
              <w:right w:val="single" w:sz="1" w:space="0" w:color="000000"/>
            </w:tcBorders>
            <w:shd w:val="clear" w:color="auto" w:fill="auto"/>
          </w:tcPr>
          <w:p w14:paraId="656BEB2D" w14:textId="77777777" w:rsidR="00507642" w:rsidRDefault="00507642">
            <w:pPr>
              <w:pStyle w:val="ISOSecretObservations"/>
              <w:snapToGrid w:val="0"/>
              <w:spacing w:before="60" w:after="60" w:line="100" w:lineRule="atLeast"/>
              <w:rPr>
                <w:color w:val="000000"/>
                <w:szCs w:val="18"/>
              </w:rPr>
            </w:pPr>
          </w:p>
        </w:tc>
      </w:tr>
      <w:tr w:rsidR="00507642" w14:paraId="0D5B7FDB" w14:textId="77777777" w:rsidTr="00D31DBB">
        <w:trPr>
          <w:cantSplit/>
          <w:trHeight w:val="400"/>
        </w:trPr>
        <w:tc>
          <w:tcPr>
            <w:tcW w:w="456" w:type="dxa"/>
            <w:tcBorders>
              <w:left w:val="single" w:sz="1" w:space="0" w:color="000000"/>
              <w:bottom w:val="single" w:sz="1" w:space="0" w:color="000000"/>
            </w:tcBorders>
            <w:shd w:val="clear" w:color="auto" w:fill="auto"/>
          </w:tcPr>
          <w:p w14:paraId="7E5B6E54" w14:textId="77777777" w:rsidR="00507642" w:rsidRDefault="00507642">
            <w:pPr>
              <w:pStyle w:val="ISOMB"/>
              <w:snapToGrid w:val="0"/>
              <w:spacing w:before="60" w:after="60" w:line="100" w:lineRule="atLeast"/>
            </w:pPr>
            <w:r>
              <w:rPr>
                <w:b/>
                <w:bCs/>
                <w:color w:val="000000"/>
                <w:szCs w:val="18"/>
              </w:rPr>
              <w:t>2</w:t>
            </w:r>
          </w:p>
        </w:tc>
        <w:tc>
          <w:tcPr>
            <w:tcW w:w="996" w:type="dxa"/>
            <w:tcBorders>
              <w:left w:val="single" w:sz="1" w:space="0" w:color="000000"/>
              <w:bottom w:val="single" w:sz="1" w:space="0" w:color="000000"/>
            </w:tcBorders>
            <w:shd w:val="clear" w:color="auto" w:fill="auto"/>
          </w:tcPr>
          <w:p w14:paraId="14A4883A" w14:textId="77777777" w:rsidR="00507642" w:rsidRDefault="00507642">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70AC85B" w14:textId="4E08C54A" w:rsidR="00507642" w:rsidRDefault="00E46FF5">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43B4EFC6" w14:textId="400B306A" w:rsidR="00507642" w:rsidRDefault="00E46FF5">
            <w:pPr>
              <w:pStyle w:val="ISOClause"/>
              <w:snapToGrid w:val="0"/>
              <w:spacing w:before="60" w:after="60" w:line="100" w:lineRule="atLeast"/>
              <w:rPr>
                <w:color w:val="000000"/>
                <w:szCs w:val="18"/>
              </w:rPr>
            </w:pPr>
            <w:r>
              <w:rPr>
                <w:color w:val="000000"/>
                <w:szCs w:val="18"/>
              </w:rPr>
              <w:t>Page 16</w:t>
            </w:r>
          </w:p>
        </w:tc>
        <w:tc>
          <w:tcPr>
            <w:tcW w:w="4185" w:type="dxa"/>
            <w:tcBorders>
              <w:left w:val="single" w:sz="1" w:space="0" w:color="000000"/>
              <w:bottom w:val="single" w:sz="1" w:space="0" w:color="000000"/>
            </w:tcBorders>
            <w:shd w:val="clear" w:color="auto" w:fill="auto"/>
          </w:tcPr>
          <w:p w14:paraId="0F5F58EC" w14:textId="5712E0E3" w:rsidR="00507642" w:rsidRDefault="00BA6740">
            <w:pPr>
              <w:pStyle w:val="ISOComments"/>
              <w:snapToGrid w:val="0"/>
              <w:spacing w:before="60" w:after="60" w:line="100" w:lineRule="atLeast"/>
              <w:rPr>
                <w:color w:val="000000"/>
                <w:szCs w:val="18"/>
              </w:rPr>
            </w:pPr>
            <w:r>
              <w:rPr>
                <w:color w:val="000000"/>
                <w:szCs w:val="18"/>
              </w:rPr>
              <w:t>En outre-mer, les producteurs (et diffuseurs) des PPR sont les DEAL et autres services</w:t>
            </w:r>
          </w:p>
        </w:tc>
        <w:tc>
          <w:tcPr>
            <w:tcW w:w="3915" w:type="dxa"/>
            <w:tcBorders>
              <w:left w:val="single" w:sz="1" w:space="0" w:color="000000"/>
              <w:bottom w:val="single" w:sz="1" w:space="0" w:color="000000"/>
            </w:tcBorders>
            <w:shd w:val="clear" w:color="auto" w:fill="auto"/>
          </w:tcPr>
          <w:p w14:paraId="57E30EFA" w14:textId="0D40EF2E" w:rsidR="00507642" w:rsidRDefault="00BA6740">
            <w:pPr>
              <w:pStyle w:val="ISOChange"/>
              <w:snapToGrid w:val="0"/>
              <w:spacing w:before="60" w:after="60" w:line="100" w:lineRule="atLeast"/>
              <w:rPr>
                <w:color w:val="000000"/>
                <w:szCs w:val="18"/>
              </w:rPr>
            </w:pPr>
            <w:r>
              <w:rPr>
                <w:color w:val="000000"/>
                <w:szCs w:val="18"/>
              </w:rPr>
              <w:t xml:space="preserve">Rajouter DEAL, et autres services producteurs (et </w:t>
            </w:r>
            <w:proofErr w:type="gramStart"/>
            <w:r>
              <w:rPr>
                <w:color w:val="000000"/>
                <w:szCs w:val="18"/>
              </w:rPr>
              <w:t>diffuseurs)en</w:t>
            </w:r>
            <w:proofErr w:type="gramEnd"/>
            <w:r>
              <w:rPr>
                <w:color w:val="000000"/>
                <w:szCs w:val="18"/>
              </w:rPr>
              <w:t xml:space="preserve"> outre-mer</w:t>
            </w:r>
          </w:p>
        </w:tc>
        <w:tc>
          <w:tcPr>
            <w:tcW w:w="3000" w:type="dxa"/>
            <w:tcBorders>
              <w:left w:val="single" w:sz="1" w:space="0" w:color="000000"/>
              <w:bottom w:val="single" w:sz="1" w:space="0" w:color="000000"/>
              <w:right w:val="single" w:sz="1" w:space="0" w:color="000000"/>
            </w:tcBorders>
            <w:shd w:val="clear" w:color="auto" w:fill="auto"/>
          </w:tcPr>
          <w:p w14:paraId="3CC28455" w14:textId="77777777" w:rsidR="00507642" w:rsidRDefault="00507642">
            <w:pPr>
              <w:pStyle w:val="ISOSecretObservations"/>
              <w:snapToGrid w:val="0"/>
              <w:spacing w:before="60" w:after="60" w:line="100" w:lineRule="atLeast"/>
              <w:rPr>
                <w:color w:val="000000"/>
                <w:szCs w:val="18"/>
              </w:rPr>
            </w:pPr>
          </w:p>
        </w:tc>
      </w:tr>
      <w:tr w:rsidR="00507642" w14:paraId="47021975" w14:textId="77777777" w:rsidTr="00D31DBB">
        <w:trPr>
          <w:cantSplit/>
          <w:trHeight w:val="400"/>
        </w:trPr>
        <w:tc>
          <w:tcPr>
            <w:tcW w:w="456" w:type="dxa"/>
            <w:tcBorders>
              <w:left w:val="single" w:sz="1" w:space="0" w:color="000000"/>
              <w:bottom w:val="single" w:sz="1" w:space="0" w:color="000000"/>
            </w:tcBorders>
            <w:shd w:val="clear" w:color="auto" w:fill="auto"/>
          </w:tcPr>
          <w:p w14:paraId="0A44B945" w14:textId="77777777" w:rsidR="00507642" w:rsidRDefault="00507642">
            <w:pPr>
              <w:pStyle w:val="ISOMB"/>
              <w:snapToGrid w:val="0"/>
              <w:spacing w:before="60" w:after="60" w:line="100" w:lineRule="atLeast"/>
            </w:pPr>
            <w:r>
              <w:rPr>
                <w:b/>
                <w:bCs/>
                <w:color w:val="000000"/>
                <w:szCs w:val="18"/>
              </w:rPr>
              <w:t>3</w:t>
            </w:r>
          </w:p>
        </w:tc>
        <w:tc>
          <w:tcPr>
            <w:tcW w:w="996" w:type="dxa"/>
            <w:tcBorders>
              <w:left w:val="single" w:sz="1" w:space="0" w:color="000000"/>
              <w:bottom w:val="single" w:sz="1" w:space="0" w:color="000000"/>
            </w:tcBorders>
            <w:shd w:val="clear" w:color="auto" w:fill="auto"/>
          </w:tcPr>
          <w:p w14:paraId="09845533" w14:textId="77777777" w:rsidR="00507642" w:rsidRDefault="00507642">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34C543CB" w14:textId="0F246F63" w:rsidR="00507642" w:rsidRDefault="00BA6740">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0EC69A6A" w14:textId="086E9C0B" w:rsidR="00507642" w:rsidRDefault="00BA6740">
            <w:pPr>
              <w:pStyle w:val="ISOClause"/>
              <w:snapToGrid w:val="0"/>
              <w:spacing w:before="60" w:after="60" w:line="100" w:lineRule="atLeast"/>
              <w:rPr>
                <w:color w:val="000000"/>
                <w:szCs w:val="18"/>
              </w:rPr>
            </w:pPr>
            <w:r>
              <w:rPr>
                <w:color w:val="000000"/>
                <w:szCs w:val="18"/>
              </w:rPr>
              <w:t>Page 16</w:t>
            </w:r>
          </w:p>
        </w:tc>
        <w:tc>
          <w:tcPr>
            <w:tcW w:w="4185" w:type="dxa"/>
            <w:tcBorders>
              <w:left w:val="single" w:sz="1" w:space="0" w:color="000000"/>
              <w:bottom w:val="single" w:sz="1" w:space="0" w:color="000000"/>
            </w:tcBorders>
            <w:shd w:val="clear" w:color="auto" w:fill="auto"/>
          </w:tcPr>
          <w:p w14:paraId="741E9BE9" w14:textId="01ECDDCE" w:rsidR="00507642" w:rsidRDefault="00BA6740">
            <w:pPr>
              <w:pStyle w:val="ISOComments"/>
              <w:snapToGrid w:val="0"/>
              <w:spacing w:before="60" w:after="60" w:line="100" w:lineRule="atLeast"/>
              <w:rPr>
                <w:color w:val="000000"/>
                <w:szCs w:val="18"/>
              </w:rPr>
            </w:pPr>
            <w:r>
              <w:rPr>
                <w:color w:val="000000"/>
                <w:szCs w:val="18"/>
              </w:rPr>
              <w:t xml:space="preserve">Les données cartographiques relatives aux PPR sont aussi diffusées au niveau national sur le </w:t>
            </w:r>
            <w:proofErr w:type="spellStart"/>
            <w:r>
              <w:rPr>
                <w:color w:val="000000"/>
                <w:szCs w:val="18"/>
              </w:rPr>
              <w:t>géoportail</w:t>
            </w:r>
            <w:proofErr w:type="spellEnd"/>
            <w:r>
              <w:rPr>
                <w:color w:val="000000"/>
                <w:szCs w:val="18"/>
              </w:rPr>
              <w:t xml:space="preserve"> de l’urbanisme</w:t>
            </w:r>
          </w:p>
        </w:tc>
        <w:tc>
          <w:tcPr>
            <w:tcW w:w="3915" w:type="dxa"/>
            <w:tcBorders>
              <w:left w:val="single" w:sz="1" w:space="0" w:color="000000"/>
              <w:bottom w:val="single" w:sz="1" w:space="0" w:color="000000"/>
            </w:tcBorders>
            <w:shd w:val="clear" w:color="auto" w:fill="auto"/>
          </w:tcPr>
          <w:p w14:paraId="55503DD1" w14:textId="237861AB" w:rsidR="00507642" w:rsidRDefault="00BA6740">
            <w:pPr>
              <w:pStyle w:val="ISOChange"/>
              <w:snapToGrid w:val="0"/>
              <w:spacing w:before="60" w:after="60" w:line="100" w:lineRule="atLeast"/>
              <w:rPr>
                <w:color w:val="000000"/>
                <w:szCs w:val="18"/>
              </w:rPr>
            </w:pPr>
            <w:r>
              <w:rPr>
                <w:color w:val="000000"/>
                <w:szCs w:val="18"/>
              </w:rPr>
              <w:t xml:space="preserve">Rajouter </w:t>
            </w:r>
            <w:proofErr w:type="spellStart"/>
            <w:r>
              <w:rPr>
                <w:color w:val="000000"/>
                <w:szCs w:val="18"/>
              </w:rPr>
              <w:t>géorportail</w:t>
            </w:r>
            <w:proofErr w:type="spellEnd"/>
            <w:r>
              <w:rPr>
                <w:color w:val="000000"/>
                <w:szCs w:val="18"/>
              </w:rPr>
              <w:t xml:space="preserve"> de l’urbanisme comme diffuseur </w:t>
            </w:r>
          </w:p>
        </w:tc>
        <w:tc>
          <w:tcPr>
            <w:tcW w:w="3000" w:type="dxa"/>
            <w:tcBorders>
              <w:left w:val="single" w:sz="1" w:space="0" w:color="000000"/>
              <w:bottom w:val="single" w:sz="1" w:space="0" w:color="000000"/>
              <w:right w:val="single" w:sz="1" w:space="0" w:color="000000"/>
            </w:tcBorders>
            <w:shd w:val="clear" w:color="auto" w:fill="auto"/>
          </w:tcPr>
          <w:p w14:paraId="026064A7" w14:textId="77777777" w:rsidR="00507642" w:rsidRDefault="00507642">
            <w:pPr>
              <w:pStyle w:val="ISOSecretObservations"/>
              <w:snapToGrid w:val="0"/>
              <w:spacing w:before="60" w:after="60" w:line="100" w:lineRule="atLeast"/>
              <w:rPr>
                <w:color w:val="000000"/>
                <w:szCs w:val="18"/>
              </w:rPr>
            </w:pPr>
          </w:p>
        </w:tc>
      </w:tr>
      <w:tr w:rsidR="00507642" w14:paraId="3E118B53" w14:textId="77777777" w:rsidTr="00D31DBB">
        <w:trPr>
          <w:cantSplit/>
          <w:trHeight w:val="436"/>
        </w:trPr>
        <w:tc>
          <w:tcPr>
            <w:tcW w:w="456" w:type="dxa"/>
            <w:tcBorders>
              <w:left w:val="single" w:sz="1" w:space="0" w:color="000000"/>
              <w:bottom w:val="single" w:sz="1" w:space="0" w:color="000000"/>
            </w:tcBorders>
            <w:shd w:val="clear" w:color="auto" w:fill="auto"/>
          </w:tcPr>
          <w:p w14:paraId="36977F97" w14:textId="77777777" w:rsidR="00507642" w:rsidRDefault="00507642">
            <w:pPr>
              <w:pStyle w:val="ISOMB"/>
              <w:snapToGrid w:val="0"/>
              <w:spacing w:before="60" w:after="60" w:line="100" w:lineRule="atLeast"/>
            </w:pPr>
            <w:r>
              <w:rPr>
                <w:b/>
                <w:bCs/>
                <w:color w:val="000000"/>
                <w:szCs w:val="18"/>
              </w:rPr>
              <w:t>4</w:t>
            </w:r>
          </w:p>
        </w:tc>
        <w:tc>
          <w:tcPr>
            <w:tcW w:w="996" w:type="dxa"/>
            <w:tcBorders>
              <w:left w:val="single" w:sz="1" w:space="0" w:color="000000"/>
              <w:bottom w:val="single" w:sz="1" w:space="0" w:color="000000"/>
            </w:tcBorders>
            <w:shd w:val="clear" w:color="auto" w:fill="auto"/>
          </w:tcPr>
          <w:p w14:paraId="6D06856A" w14:textId="77777777" w:rsidR="00507642" w:rsidRDefault="00507642">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2E39313D" w14:textId="5C479CBC" w:rsidR="00507642" w:rsidRDefault="00BA6740">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6322C334" w14:textId="3D201864" w:rsidR="00507642" w:rsidRDefault="00BA6740">
            <w:pPr>
              <w:pStyle w:val="ISOClause"/>
              <w:snapToGrid w:val="0"/>
              <w:spacing w:before="60" w:after="60" w:line="100" w:lineRule="atLeast"/>
              <w:rPr>
                <w:color w:val="000000"/>
                <w:szCs w:val="18"/>
              </w:rPr>
            </w:pPr>
            <w:r>
              <w:rPr>
                <w:color w:val="000000"/>
                <w:szCs w:val="18"/>
              </w:rPr>
              <w:t>Page 17</w:t>
            </w:r>
          </w:p>
        </w:tc>
        <w:tc>
          <w:tcPr>
            <w:tcW w:w="4185" w:type="dxa"/>
            <w:tcBorders>
              <w:left w:val="single" w:sz="1" w:space="0" w:color="000000"/>
              <w:bottom w:val="single" w:sz="1" w:space="0" w:color="000000"/>
            </w:tcBorders>
            <w:shd w:val="clear" w:color="auto" w:fill="auto"/>
          </w:tcPr>
          <w:p w14:paraId="47A79E1F" w14:textId="4290B818" w:rsidR="00507642" w:rsidRDefault="00BA6740">
            <w:pPr>
              <w:pStyle w:val="ISOComments"/>
              <w:snapToGrid w:val="0"/>
              <w:spacing w:before="60" w:after="60" w:line="100" w:lineRule="atLeast"/>
              <w:rPr>
                <w:color w:val="000000"/>
                <w:szCs w:val="18"/>
              </w:rPr>
            </w:pPr>
            <w:r>
              <w:rPr>
                <w:color w:val="000000"/>
                <w:szCs w:val="18"/>
              </w:rPr>
              <w:t>Les étapes des études préalables et de la réalisation des pièces du PPR peuvent être confondues avec les titres actuels</w:t>
            </w:r>
          </w:p>
        </w:tc>
        <w:tc>
          <w:tcPr>
            <w:tcW w:w="3915" w:type="dxa"/>
            <w:tcBorders>
              <w:left w:val="single" w:sz="1" w:space="0" w:color="000000"/>
              <w:bottom w:val="single" w:sz="1" w:space="0" w:color="000000"/>
            </w:tcBorders>
            <w:shd w:val="clear" w:color="auto" w:fill="auto"/>
          </w:tcPr>
          <w:p w14:paraId="4216DDDE" w14:textId="23730A67" w:rsidR="00BA6740" w:rsidRDefault="00BA6740">
            <w:pPr>
              <w:pStyle w:val="ISOChange"/>
              <w:snapToGrid w:val="0"/>
              <w:spacing w:before="60" w:after="60" w:line="100" w:lineRule="atLeast"/>
              <w:rPr>
                <w:color w:val="000000"/>
                <w:szCs w:val="18"/>
              </w:rPr>
            </w:pPr>
            <w:r>
              <w:rPr>
                <w:color w:val="000000"/>
                <w:szCs w:val="18"/>
              </w:rPr>
              <w:t>Rajouter « des études préalables au PPR » après « Produire les données métier »</w:t>
            </w:r>
          </w:p>
          <w:p w14:paraId="0469EB40" w14:textId="2403D533" w:rsidR="00507642" w:rsidRDefault="00BA6740">
            <w:pPr>
              <w:pStyle w:val="ISOChange"/>
              <w:snapToGrid w:val="0"/>
              <w:spacing w:before="60" w:after="60" w:line="100" w:lineRule="atLeast"/>
              <w:rPr>
                <w:color w:val="000000"/>
                <w:szCs w:val="18"/>
              </w:rPr>
            </w:pPr>
            <w:r>
              <w:rPr>
                <w:color w:val="000000"/>
                <w:szCs w:val="18"/>
              </w:rPr>
              <w:t>Rajouter « du PPR » après « Produire les pièces écrites »</w:t>
            </w:r>
          </w:p>
        </w:tc>
        <w:tc>
          <w:tcPr>
            <w:tcW w:w="3000" w:type="dxa"/>
            <w:tcBorders>
              <w:left w:val="single" w:sz="1" w:space="0" w:color="000000"/>
              <w:bottom w:val="single" w:sz="1" w:space="0" w:color="000000"/>
              <w:right w:val="single" w:sz="1" w:space="0" w:color="000000"/>
            </w:tcBorders>
            <w:shd w:val="clear" w:color="auto" w:fill="auto"/>
          </w:tcPr>
          <w:p w14:paraId="6E729D83" w14:textId="77777777" w:rsidR="00507642" w:rsidRDefault="00507642">
            <w:pPr>
              <w:pStyle w:val="ISOSecretObservations"/>
              <w:snapToGrid w:val="0"/>
              <w:spacing w:before="60" w:after="60" w:line="100" w:lineRule="atLeast"/>
              <w:rPr>
                <w:color w:val="000000"/>
                <w:szCs w:val="18"/>
              </w:rPr>
            </w:pPr>
          </w:p>
        </w:tc>
      </w:tr>
      <w:tr w:rsidR="00D31DBB" w14:paraId="277C2001" w14:textId="77777777" w:rsidTr="00D31DBB">
        <w:trPr>
          <w:cantSplit/>
          <w:trHeight w:val="400"/>
        </w:trPr>
        <w:tc>
          <w:tcPr>
            <w:tcW w:w="456" w:type="dxa"/>
            <w:tcBorders>
              <w:left w:val="single" w:sz="1" w:space="0" w:color="000000"/>
              <w:bottom w:val="single" w:sz="1" w:space="0" w:color="000000"/>
            </w:tcBorders>
            <w:shd w:val="clear" w:color="auto" w:fill="auto"/>
          </w:tcPr>
          <w:p w14:paraId="421AB5CF" w14:textId="77777777" w:rsidR="00D31DBB" w:rsidRDefault="00D31DBB" w:rsidP="00D31DBB">
            <w:pPr>
              <w:pStyle w:val="ISOMB"/>
              <w:snapToGrid w:val="0"/>
              <w:spacing w:before="60" w:after="60" w:line="100" w:lineRule="atLeast"/>
            </w:pPr>
            <w:r>
              <w:rPr>
                <w:b/>
                <w:bCs/>
                <w:color w:val="000000"/>
                <w:szCs w:val="18"/>
              </w:rPr>
              <w:t>5</w:t>
            </w:r>
          </w:p>
        </w:tc>
        <w:tc>
          <w:tcPr>
            <w:tcW w:w="996" w:type="dxa"/>
            <w:tcBorders>
              <w:left w:val="single" w:sz="1" w:space="0" w:color="000000"/>
              <w:bottom w:val="single" w:sz="1" w:space="0" w:color="000000"/>
            </w:tcBorders>
            <w:shd w:val="clear" w:color="auto" w:fill="auto"/>
          </w:tcPr>
          <w:p w14:paraId="15BDAB0E" w14:textId="77777777" w:rsidR="00D31DBB" w:rsidRDefault="00D31DBB" w:rsidP="00D31DB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2857FE4C" w14:textId="4516FD39" w:rsidR="00D31DBB" w:rsidRDefault="00D31DBB" w:rsidP="00D31DB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52C364A7" w14:textId="049CF929" w:rsidR="00D31DBB" w:rsidRDefault="00D31DBB" w:rsidP="00D31DBB">
            <w:pPr>
              <w:pStyle w:val="ISOClause"/>
              <w:snapToGrid w:val="0"/>
              <w:spacing w:before="60" w:after="60" w:line="100" w:lineRule="atLeast"/>
              <w:rPr>
                <w:color w:val="000000"/>
                <w:szCs w:val="18"/>
              </w:rPr>
            </w:pPr>
            <w:r>
              <w:rPr>
                <w:color w:val="000000"/>
                <w:szCs w:val="18"/>
              </w:rPr>
              <w:t>Page 17</w:t>
            </w:r>
          </w:p>
        </w:tc>
        <w:tc>
          <w:tcPr>
            <w:tcW w:w="4185" w:type="dxa"/>
            <w:tcBorders>
              <w:left w:val="single" w:sz="1" w:space="0" w:color="000000"/>
              <w:bottom w:val="single" w:sz="1" w:space="0" w:color="000000"/>
            </w:tcBorders>
            <w:shd w:val="clear" w:color="auto" w:fill="auto"/>
          </w:tcPr>
          <w:p w14:paraId="2CF9399B" w14:textId="60DCE497" w:rsidR="00D31DBB" w:rsidRDefault="00D31DBB" w:rsidP="00D31DBB">
            <w:pPr>
              <w:pStyle w:val="ISOComments"/>
              <w:snapToGrid w:val="0"/>
              <w:spacing w:before="60" w:after="60" w:line="100" w:lineRule="atLeast"/>
              <w:rPr>
                <w:color w:val="000000"/>
                <w:szCs w:val="18"/>
              </w:rPr>
            </w:pPr>
            <w:r>
              <w:rPr>
                <w:color w:val="000000"/>
                <w:szCs w:val="18"/>
              </w:rPr>
              <w:t>Les pièces écrites peuvent être plus larges que les pièces réglementaires du PPR</w:t>
            </w:r>
          </w:p>
        </w:tc>
        <w:tc>
          <w:tcPr>
            <w:tcW w:w="3915" w:type="dxa"/>
            <w:tcBorders>
              <w:left w:val="single" w:sz="1" w:space="0" w:color="000000"/>
              <w:bottom w:val="single" w:sz="1" w:space="0" w:color="000000"/>
            </w:tcBorders>
            <w:shd w:val="clear" w:color="auto" w:fill="auto"/>
          </w:tcPr>
          <w:p w14:paraId="7023A81A" w14:textId="76D198E1" w:rsidR="00D31DBB" w:rsidRDefault="00D31DBB" w:rsidP="00D31DBB">
            <w:pPr>
              <w:pStyle w:val="ISOChange"/>
              <w:snapToGrid w:val="0"/>
              <w:spacing w:before="60" w:after="60" w:line="100" w:lineRule="atLeast"/>
              <w:rPr>
                <w:color w:val="000000"/>
                <w:szCs w:val="18"/>
              </w:rPr>
            </w:pPr>
            <w:r>
              <w:rPr>
                <w:color w:val="000000"/>
                <w:szCs w:val="18"/>
              </w:rPr>
              <w:t>Rajouter « du PPR » après « Mettre en ligne les pièces écrites »</w:t>
            </w:r>
          </w:p>
        </w:tc>
        <w:tc>
          <w:tcPr>
            <w:tcW w:w="3000" w:type="dxa"/>
            <w:tcBorders>
              <w:left w:val="single" w:sz="1" w:space="0" w:color="000000"/>
              <w:bottom w:val="single" w:sz="1" w:space="0" w:color="000000"/>
              <w:right w:val="single" w:sz="1" w:space="0" w:color="000000"/>
            </w:tcBorders>
            <w:shd w:val="clear" w:color="auto" w:fill="auto"/>
          </w:tcPr>
          <w:p w14:paraId="22F4E183" w14:textId="77777777" w:rsidR="00D31DBB" w:rsidRDefault="00D31DBB" w:rsidP="00D31DBB">
            <w:pPr>
              <w:pStyle w:val="ISOSecretObservations"/>
              <w:snapToGrid w:val="0"/>
              <w:spacing w:before="60" w:after="60" w:line="100" w:lineRule="atLeast"/>
              <w:rPr>
                <w:color w:val="000000"/>
                <w:szCs w:val="18"/>
              </w:rPr>
            </w:pPr>
          </w:p>
        </w:tc>
      </w:tr>
      <w:tr w:rsidR="00D31DBB" w14:paraId="7CB86F82" w14:textId="77777777" w:rsidTr="00D31DBB">
        <w:trPr>
          <w:cantSplit/>
          <w:trHeight w:val="400"/>
        </w:trPr>
        <w:tc>
          <w:tcPr>
            <w:tcW w:w="456" w:type="dxa"/>
            <w:tcBorders>
              <w:left w:val="single" w:sz="1" w:space="0" w:color="000000"/>
              <w:bottom w:val="single" w:sz="1" w:space="0" w:color="000000"/>
            </w:tcBorders>
            <w:shd w:val="clear" w:color="auto" w:fill="auto"/>
          </w:tcPr>
          <w:p w14:paraId="5FE48FCB" w14:textId="77777777" w:rsidR="00D31DBB" w:rsidRDefault="00D31DBB" w:rsidP="00D31DBB">
            <w:pPr>
              <w:pStyle w:val="ISOMB"/>
              <w:snapToGrid w:val="0"/>
              <w:spacing w:before="60" w:after="60" w:line="100" w:lineRule="atLeast"/>
            </w:pPr>
            <w:r>
              <w:rPr>
                <w:b/>
                <w:bCs/>
                <w:szCs w:val="18"/>
              </w:rPr>
              <w:t>6</w:t>
            </w:r>
          </w:p>
        </w:tc>
        <w:tc>
          <w:tcPr>
            <w:tcW w:w="996" w:type="dxa"/>
            <w:tcBorders>
              <w:left w:val="single" w:sz="1" w:space="0" w:color="000000"/>
              <w:bottom w:val="single" w:sz="1" w:space="0" w:color="000000"/>
            </w:tcBorders>
            <w:shd w:val="clear" w:color="auto" w:fill="auto"/>
          </w:tcPr>
          <w:p w14:paraId="5E6D38E2" w14:textId="77777777" w:rsidR="00D31DBB" w:rsidRDefault="00D31DBB" w:rsidP="00D31DBB">
            <w:pPr>
              <w:pStyle w:val="ISOMB"/>
              <w:snapToGrid w:val="0"/>
              <w:spacing w:before="60" w:after="60" w:line="100" w:lineRule="atLeast"/>
              <w:rPr>
                <w:szCs w:val="18"/>
              </w:rPr>
            </w:pPr>
          </w:p>
        </w:tc>
        <w:tc>
          <w:tcPr>
            <w:tcW w:w="1212" w:type="dxa"/>
            <w:tcBorders>
              <w:left w:val="single" w:sz="1" w:space="0" w:color="000000"/>
              <w:bottom w:val="single" w:sz="1" w:space="0" w:color="000000"/>
            </w:tcBorders>
            <w:shd w:val="clear" w:color="auto" w:fill="auto"/>
          </w:tcPr>
          <w:p w14:paraId="1F2C23A6" w14:textId="153A6939" w:rsidR="00D31DBB" w:rsidRDefault="00D31DBB" w:rsidP="00D31DBB">
            <w:pPr>
              <w:pStyle w:val="ISOClause"/>
              <w:snapToGrid w:val="0"/>
              <w:spacing w:before="60" w:after="60" w:line="100" w:lineRule="atLeast"/>
              <w:jc w:val="center"/>
              <w:rPr>
                <w:szCs w:val="18"/>
              </w:rPr>
            </w:pPr>
            <w:r>
              <w:rPr>
                <w:szCs w:val="18"/>
              </w:rPr>
              <w:t>M</w:t>
            </w:r>
          </w:p>
        </w:tc>
        <w:tc>
          <w:tcPr>
            <w:tcW w:w="1536" w:type="dxa"/>
            <w:tcBorders>
              <w:left w:val="single" w:sz="1" w:space="0" w:color="000000"/>
              <w:bottom w:val="single" w:sz="1" w:space="0" w:color="000000"/>
            </w:tcBorders>
            <w:shd w:val="clear" w:color="auto" w:fill="auto"/>
          </w:tcPr>
          <w:p w14:paraId="7B606035" w14:textId="330BCBB6" w:rsidR="00D31DBB" w:rsidRDefault="005C6456" w:rsidP="00D31DBB">
            <w:pPr>
              <w:pStyle w:val="ISOClause"/>
              <w:snapToGrid w:val="0"/>
              <w:spacing w:before="60" w:after="60" w:line="100" w:lineRule="atLeast"/>
              <w:rPr>
                <w:szCs w:val="18"/>
              </w:rPr>
            </w:pPr>
            <w:r>
              <w:rPr>
                <w:szCs w:val="18"/>
              </w:rPr>
              <w:t>Page 24</w:t>
            </w:r>
          </w:p>
        </w:tc>
        <w:tc>
          <w:tcPr>
            <w:tcW w:w="4185" w:type="dxa"/>
            <w:tcBorders>
              <w:left w:val="single" w:sz="1" w:space="0" w:color="000000"/>
              <w:bottom w:val="single" w:sz="1" w:space="0" w:color="000000"/>
            </w:tcBorders>
            <w:shd w:val="clear" w:color="auto" w:fill="auto"/>
          </w:tcPr>
          <w:p w14:paraId="3B57C757" w14:textId="36FF7C50" w:rsidR="00D31DBB" w:rsidRDefault="005C6456" w:rsidP="00D31DBB">
            <w:pPr>
              <w:pStyle w:val="ISOComments"/>
              <w:snapToGrid w:val="0"/>
              <w:spacing w:before="60" w:after="60" w:line="100" w:lineRule="atLeast"/>
              <w:rPr>
                <w:szCs w:val="18"/>
              </w:rPr>
            </w:pPr>
            <w:r>
              <w:rPr>
                <w:szCs w:val="18"/>
              </w:rPr>
              <w:t xml:space="preserve">Le document fait référence aux bandes particulières liées aux chocs mécaniques des vagues et projection de matériaux. La figure 7 liste les 2 types de bande. Est-il bien possible d’avoir des « bandes particulières relatives aux chocs de vagues » et des « bandes particulières relatives aux projections » ?  </w:t>
            </w:r>
          </w:p>
        </w:tc>
        <w:tc>
          <w:tcPr>
            <w:tcW w:w="3915" w:type="dxa"/>
            <w:tcBorders>
              <w:left w:val="single" w:sz="1" w:space="0" w:color="000000"/>
              <w:bottom w:val="single" w:sz="1" w:space="0" w:color="000000"/>
            </w:tcBorders>
            <w:shd w:val="clear" w:color="auto" w:fill="auto"/>
          </w:tcPr>
          <w:p w14:paraId="318738A3" w14:textId="2E637763" w:rsidR="00D31DBB" w:rsidRDefault="005C6456" w:rsidP="00D31DBB">
            <w:pPr>
              <w:pStyle w:val="ISOChange"/>
              <w:snapToGrid w:val="0"/>
              <w:spacing w:before="60" w:after="60" w:line="100" w:lineRule="atLeast"/>
              <w:rPr>
                <w:szCs w:val="18"/>
              </w:rPr>
            </w:pPr>
            <w:r>
              <w:rPr>
                <w:szCs w:val="18"/>
              </w:rPr>
              <w:t>S’assurer qu’il est bien possible d’avoir des « bandes particulières relatives aux chocs de vagues » et des « bandes particulières relatives aux projections » </w:t>
            </w:r>
          </w:p>
        </w:tc>
        <w:tc>
          <w:tcPr>
            <w:tcW w:w="3000" w:type="dxa"/>
            <w:tcBorders>
              <w:left w:val="single" w:sz="1" w:space="0" w:color="000000"/>
              <w:bottom w:val="single" w:sz="1" w:space="0" w:color="000000"/>
              <w:right w:val="single" w:sz="1" w:space="0" w:color="000000"/>
            </w:tcBorders>
            <w:shd w:val="clear" w:color="auto" w:fill="auto"/>
          </w:tcPr>
          <w:p w14:paraId="2B948B80" w14:textId="77777777" w:rsidR="00D31DBB" w:rsidRDefault="00D31DBB" w:rsidP="00D31DBB">
            <w:pPr>
              <w:pStyle w:val="ISOSecretObservations"/>
              <w:snapToGrid w:val="0"/>
              <w:spacing w:before="60" w:after="60" w:line="100" w:lineRule="atLeast"/>
              <w:rPr>
                <w:color w:val="000000"/>
                <w:szCs w:val="18"/>
              </w:rPr>
            </w:pPr>
          </w:p>
        </w:tc>
      </w:tr>
      <w:tr w:rsidR="00D31DBB" w14:paraId="666F26A1" w14:textId="77777777" w:rsidTr="00D31DBB">
        <w:trPr>
          <w:cantSplit/>
          <w:trHeight w:val="400"/>
        </w:trPr>
        <w:tc>
          <w:tcPr>
            <w:tcW w:w="456" w:type="dxa"/>
            <w:tcBorders>
              <w:left w:val="single" w:sz="1" w:space="0" w:color="000000"/>
              <w:bottom w:val="single" w:sz="1" w:space="0" w:color="000000"/>
            </w:tcBorders>
            <w:shd w:val="clear" w:color="auto" w:fill="auto"/>
          </w:tcPr>
          <w:p w14:paraId="4A9ACF67" w14:textId="77777777" w:rsidR="00D31DBB" w:rsidRDefault="00D31DBB" w:rsidP="00D31DBB">
            <w:pPr>
              <w:pStyle w:val="ISOMB"/>
              <w:snapToGrid w:val="0"/>
              <w:spacing w:before="60" w:after="60" w:line="100" w:lineRule="atLeast"/>
            </w:pPr>
            <w:r>
              <w:rPr>
                <w:b/>
                <w:bCs/>
                <w:color w:val="000000"/>
                <w:szCs w:val="18"/>
              </w:rPr>
              <w:lastRenderedPageBreak/>
              <w:t>7</w:t>
            </w:r>
          </w:p>
        </w:tc>
        <w:tc>
          <w:tcPr>
            <w:tcW w:w="996" w:type="dxa"/>
            <w:tcBorders>
              <w:left w:val="single" w:sz="1" w:space="0" w:color="000000"/>
              <w:bottom w:val="single" w:sz="1" w:space="0" w:color="000000"/>
            </w:tcBorders>
            <w:shd w:val="clear" w:color="auto" w:fill="auto"/>
          </w:tcPr>
          <w:p w14:paraId="301381F4" w14:textId="77777777" w:rsidR="00D31DBB" w:rsidRDefault="00D31DBB" w:rsidP="00D31DB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776D37D1" w14:textId="38E7E137" w:rsidR="00D31DBB" w:rsidRDefault="005C6456" w:rsidP="00D31DB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34034663" w14:textId="73958C25" w:rsidR="00D31DBB" w:rsidRDefault="005C6456" w:rsidP="00D31DBB">
            <w:pPr>
              <w:pStyle w:val="ISOClause"/>
              <w:snapToGrid w:val="0"/>
              <w:spacing w:before="60" w:after="60" w:line="100" w:lineRule="atLeast"/>
              <w:rPr>
                <w:color w:val="000000"/>
                <w:szCs w:val="18"/>
              </w:rPr>
            </w:pPr>
            <w:r>
              <w:rPr>
                <w:color w:val="000000"/>
                <w:szCs w:val="18"/>
              </w:rPr>
              <w:t>Page 26</w:t>
            </w:r>
          </w:p>
        </w:tc>
        <w:tc>
          <w:tcPr>
            <w:tcW w:w="4185" w:type="dxa"/>
            <w:tcBorders>
              <w:left w:val="single" w:sz="1" w:space="0" w:color="000000"/>
              <w:bottom w:val="single" w:sz="1" w:space="0" w:color="000000"/>
            </w:tcBorders>
            <w:shd w:val="clear" w:color="auto" w:fill="auto"/>
          </w:tcPr>
          <w:p w14:paraId="08C035D2" w14:textId="77777777" w:rsidR="00D31DBB" w:rsidRDefault="005C6456" w:rsidP="00D31DBB">
            <w:pPr>
              <w:pStyle w:val="ISOComments"/>
              <w:snapToGrid w:val="0"/>
              <w:spacing w:before="60" w:after="60" w:line="100" w:lineRule="atLeast"/>
              <w:rPr>
                <w:color w:val="000000"/>
                <w:szCs w:val="18"/>
              </w:rPr>
            </w:pPr>
            <w:r>
              <w:rPr>
                <w:color w:val="000000"/>
                <w:szCs w:val="18"/>
              </w:rPr>
              <w:t xml:space="preserve">Il manque la liste de code relatives aux </w:t>
            </w:r>
            <w:proofErr w:type="spellStart"/>
            <w:r>
              <w:rPr>
                <w:color w:val="000000"/>
                <w:szCs w:val="18"/>
              </w:rPr>
              <w:t>PPRi</w:t>
            </w:r>
            <w:proofErr w:type="spellEnd"/>
            <w:r>
              <w:rPr>
                <w:color w:val="000000"/>
                <w:szCs w:val="18"/>
              </w:rPr>
              <w:t xml:space="preserve"> débordement de cours d’eau et submersion marine qui viennent du décret de 2019 (le guide PPRL était antérieur)</w:t>
            </w:r>
          </w:p>
          <w:p w14:paraId="7CB0085F" w14:textId="73850094" w:rsidR="00394A9B" w:rsidRDefault="00394A9B" w:rsidP="00D31DBB">
            <w:pPr>
              <w:pStyle w:val="ISOComments"/>
              <w:snapToGrid w:val="0"/>
              <w:spacing w:before="60" w:after="60" w:line="100" w:lineRule="atLeast"/>
              <w:rPr>
                <w:color w:val="000000"/>
                <w:szCs w:val="18"/>
              </w:rPr>
            </w:pPr>
            <w:r>
              <w:rPr>
                <w:color w:val="000000"/>
                <w:szCs w:val="18"/>
              </w:rPr>
              <w:t>Aujourd’hui on définit des niveaux d’urbanisation (ce qui était défini comme les enjeux incontournables » : « zones urbanisées », « zones non urbanisées » et « centres urbains »</w:t>
            </w:r>
          </w:p>
        </w:tc>
        <w:tc>
          <w:tcPr>
            <w:tcW w:w="3915" w:type="dxa"/>
            <w:tcBorders>
              <w:left w:val="single" w:sz="1" w:space="0" w:color="000000"/>
              <w:bottom w:val="single" w:sz="1" w:space="0" w:color="000000"/>
            </w:tcBorders>
            <w:shd w:val="clear" w:color="auto" w:fill="auto"/>
          </w:tcPr>
          <w:p w14:paraId="083E1E80" w14:textId="639AEFBF" w:rsidR="00D31DBB" w:rsidRDefault="00394A9B" w:rsidP="00D31DBB">
            <w:pPr>
              <w:pStyle w:val="ISOChange"/>
              <w:snapToGrid w:val="0"/>
              <w:spacing w:before="60" w:after="60" w:line="100" w:lineRule="atLeast"/>
              <w:rPr>
                <w:color w:val="000000"/>
                <w:szCs w:val="18"/>
              </w:rPr>
            </w:pPr>
            <w:r>
              <w:rPr>
                <w:color w:val="000000"/>
                <w:szCs w:val="18"/>
              </w:rPr>
              <w:t>Remplacer en pages 133 « Espaces » par « zones »</w:t>
            </w:r>
            <w:r w:rsidR="005C6456">
              <w:rPr>
                <w:color w:val="000000"/>
                <w:szCs w:val="18"/>
              </w:rPr>
              <w:t> : « zones urbanisées », « zones non urbanisées » et « centres urbains »</w:t>
            </w:r>
          </w:p>
        </w:tc>
        <w:tc>
          <w:tcPr>
            <w:tcW w:w="3000" w:type="dxa"/>
            <w:tcBorders>
              <w:left w:val="single" w:sz="1" w:space="0" w:color="000000"/>
              <w:bottom w:val="single" w:sz="1" w:space="0" w:color="000000"/>
              <w:right w:val="single" w:sz="1" w:space="0" w:color="000000"/>
            </w:tcBorders>
            <w:shd w:val="clear" w:color="auto" w:fill="auto"/>
          </w:tcPr>
          <w:p w14:paraId="5224BCE3" w14:textId="77777777" w:rsidR="00D31DBB" w:rsidRDefault="00D31DBB" w:rsidP="00D31DBB">
            <w:pPr>
              <w:pStyle w:val="ISOSecretObservations"/>
              <w:snapToGrid w:val="0"/>
              <w:spacing w:before="60" w:after="60" w:line="100" w:lineRule="atLeast"/>
              <w:rPr>
                <w:color w:val="000000"/>
                <w:szCs w:val="18"/>
              </w:rPr>
            </w:pPr>
          </w:p>
        </w:tc>
      </w:tr>
      <w:tr w:rsidR="00574D31" w14:paraId="233F29C5" w14:textId="77777777" w:rsidTr="00D31DBB">
        <w:trPr>
          <w:cantSplit/>
          <w:trHeight w:val="400"/>
        </w:trPr>
        <w:tc>
          <w:tcPr>
            <w:tcW w:w="456" w:type="dxa"/>
            <w:tcBorders>
              <w:left w:val="single" w:sz="1" w:space="0" w:color="000000"/>
              <w:bottom w:val="single" w:sz="1" w:space="0" w:color="000000"/>
            </w:tcBorders>
            <w:shd w:val="clear" w:color="auto" w:fill="auto"/>
          </w:tcPr>
          <w:p w14:paraId="051FF45B" w14:textId="402B5507" w:rsidR="00574D31" w:rsidRDefault="000B5DEB" w:rsidP="00D31DBB">
            <w:pPr>
              <w:pStyle w:val="ISOMB"/>
              <w:snapToGrid w:val="0"/>
              <w:spacing w:before="60" w:after="60" w:line="100" w:lineRule="atLeast"/>
              <w:rPr>
                <w:b/>
                <w:bCs/>
                <w:color w:val="000000"/>
                <w:szCs w:val="18"/>
              </w:rPr>
            </w:pPr>
            <w:r>
              <w:rPr>
                <w:b/>
                <w:bCs/>
                <w:color w:val="000000"/>
                <w:szCs w:val="18"/>
              </w:rPr>
              <w:t>8</w:t>
            </w:r>
          </w:p>
        </w:tc>
        <w:tc>
          <w:tcPr>
            <w:tcW w:w="996" w:type="dxa"/>
            <w:tcBorders>
              <w:left w:val="single" w:sz="1" w:space="0" w:color="000000"/>
              <w:bottom w:val="single" w:sz="1" w:space="0" w:color="000000"/>
            </w:tcBorders>
            <w:shd w:val="clear" w:color="auto" w:fill="auto"/>
          </w:tcPr>
          <w:p w14:paraId="35EDE9E7" w14:textId="77777777" w:rsidR="00574D31" w:rsidRDefault="00574D31" w:rsidP="00D31DB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3330828" w14:textId="49323AF7" w:rsidR="00574D31" w:rsidRDefault="00574D31" w:rsidP="00D31DB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57CC93B6" w14:textId="12F43A8A" w:rsidR="00574D31" w:rsidRDefault="00B10B5F" w:rsidP="00D31DBB">
            <w:pPr>
              <w:pStyle w:val="ISOClause"/>
              <w:snapToGrid w:val="0"/>
              <w:spacing w:before="60" w:after="60" w:line="100" w:lineRule="atLeast"/>
              <w:rPr>
                <w:color w:val="000000"/>
                <w:szCs w:val="18"/>
              </w:rPr>
            </w:pPr>
            <w:r>
              <w:rPr>
                <w:color w:val="000000"/>
                <w:szCs w:val="18"/>
              </w:rPr>
              <w:t>Page 38</w:t>
            </w:r>
          </w:p>
        </w:tc>
        <w:tc>
          <w:tcPr>
            <w:tcW w:w="4185" w:type="dxa"/>
            <w:tcBorders>
              <w:left w:val="single" w:sz="1" w:space="0" w:color="000000"/>
              <w:bottom w:val="single" w:sz="1" w:space="0" w:color="000000"/>
            </w:tcBorders>
            <w:shd w:val="clear" w:color="auto" w:fill="auto"/>
          </w:tcPr>
          <w:p w14:paraId="5E4B9B43" w14:textId="5170F46E" w:rsidR="00574D31" w:rsidRDefault="00B10B5F" w:rsidP="00D31DBB">
            <w:pPr>
              <w:pStyle w:val="ISOComments"/>
              <w:snapToGrid w:val="0"/>
              <w:spacing w:before="60" w:after="60" w:line="100" w:lineRule="atLeast"/>
              <w:rPr>
                <w:color w:val="000000"/>
                <w:szCs w:val="18"/>
              </w:rPr>
            </w:pPr>
            <w:r>
              <w:rPr>
                <w:color w:val="000000"/>
                <w:szCs w:val="18"/>
              </w:rPr>
              <w:t xml:space="preserve">Il manque la liste de code </w:t>
            </w:r>
            <w:proofErr w:type="spellStart"/>
            <w:r>
              <w:rPr>
                <w:color w:val="000000"/>
                <w:szCs w:val="18"/>
              </w:rPr>
              <w:t>Nomenclature</w:t>
            </w:r>
            <w:r>
              <w:rPr>
                <w:color w:val="000000"/>
                <w:szCs w:val="18"/>
              </w:rPr>
              <w:t>PPRi</w:t>
            </w:r>
            <w:proofErr w:type="spellEnd"/>
            <w:r>
              <w:rPr>
                <w:color w:val="000000"/>
                <w:szCs w:val="18"/>
              </w:rPr>
              <w:t xml:space="preserve"> en lien avec le guide </w:t>
            </w:r>
            <w:proofErr w:type="spellStart"/>
            <w:r>
              <w:rPr>
                <w:color w:val="000000"/>
                <w:szCs w:val="18"/>
              </w:rPr>
              <w:t>PPRi</w:t>
            </w:r>
            <w:proofErr w:type="spellEnd"/>
            <w:r>
              <w:rPr>
                <w:color w:val="000000"/>
                <w:szCs w:val="18"/>
              </w:rPr>
              <w:t xml:space="preserve"> de 2024</w:t>
            </w:r>
          </w:p>
        </w:tc>
        <w:tc>
          <w:tcPr>
            <w:tcW w:w="3915" w:type="dxa"/>
            <w:tcBorders>
              <w:left w:val="single" w:sz="1" w:space="0" w:color="000000"/>
              <w:bottom w:val="single" w:sz="1" w:space="0" w:color="000000"/>
            </w:tcBorders>
            <w:shd w:val="clear" w:color="auto" w:fill="auto"/>
          </w:tcPr>
          <w:p w14:paraId="15904AA2" w14:textId="35CDB8AA" w:rsidR="00574D31" w:rsidRDefault="00B10B5F" w:rsidP="00D31DBB">
            <w:pPr>
              <w:pStyle w:val="ISOChange"/>
              <w:snapToGrid w:val="0"/>
              <w:spacing w:before="60" w:after="60" w:line="100" w:lineRule="atLeast"/>
              <w:rPr>
                <w:color w:val="000000"/>
                <w:szCs w:val="18"/>
              </w:rPr>
            </w:pPr>
            <w:r>
              <w:rPr>
                <w:color w:val="000000"/>
                <w:szCs w:val="18"/>
              </w:rPr>
              <w:t>Rajouter une nomenclature</w:t>
            </w:r>
          </w:p>
        </w:tc>
        <w:tc>
          <w:tcPr>
            <w:tcW w:w="3000" w:type="dxa"/>
            <w:tcBorders>
              <w:left w:val="single" w:sz="1" w:space="0" w:color="000000"/>
              <w:bottom w:val="single" w:sz="1" w:space="0" w:color="000000"/>
              <w:right w:val="single" w:sz="1" w:space="0" w:color="000000"/>
            </w:tcBorders>
            <w:shd w:val="clear" w:color="auto" w:fill="auto"/>
          </w:tcPr>
          <w:p w14:paraId="5B8BF4E7" w14:textId="77777777" w:rsidR="00574D31" w:rsidRDefault="00574D31" w:rsidP="00D31DBB">
            <w:pPr>
              <w:pStyle w:val="ISOSecretObservations"/>
              <w:snapToGrid w:val="0"/>
              <w:spacing w:before="60" w:after="60" w:line="100" w:lineRule="atLeast"/>
              <w:rPr>
                <w:color w:val="000000"/>
                <w:szCs w:val="18"/>
              </w:rPr>
            </w:pPr>
          </w:p>
        </w:tc>
      </w:tr>
      <w:tr w:rsidR="00D31DBB" w14:paraId="00675B01" w14:textId="77777777" w:rsidTr="00D31DBB">
        <w:trPr>
          <w:cantSplit/>
          <w:trHeight w:val="400"/>
        </w:trPr>
        <w:tc>
          <w:tcPr>
            <w:tcW w:w="456" w:type="dxa"/>
            <w:tcBorders>
              <w:left w:val="single" w:sz="1" w:space="0" w:color="000000"/>
              <w:bottom w:val="single" w:sz="1" w:space="0" w:color="000000"/>
            </w:tcBorders>
            <w:shd w:val="clear" w:color="auto" w:fill="auto"/>
          </w:tcPr>
          <w:p w14:paraId="439879AB" w14:textId="77777777" w:rsidR="00D31DBB" w:rsidRDefault="00D31DBB" w:rsidP="00D31DBB">
            <w:pPr>
              <w:pStyle w:val="ISOMB"/>
              <w:snapToGrid w:val="0"/>
              <w:spacing w:before="60" w:after="60" w:line="100" w:lineRule="atLeast"/>
            </w:pPr>
            <w:r>
              <w:rPr>
                <w:b/>
                <w:bCs/>
                <w:color w:val="000000"/>
                <w:szCs w:val="18"/>
              </w:rPr>
              <w:t>9</w:t>
            </w:r>
          </w:p>
        </w:tc>
        <w:tc>
          <w:tcPr>
            <w:tcW w:w="996" w:type="dxa"/>
            <w:tcBorders>
              <w:left w:val="single" w:sz="1" w:space="0" w:color="000000"/>
              <w:bottom w:val="single" w:sz="1" w:space="0" w:color="000000"/>
            </w:tcBorders>
            <w:shd w:val="clear" w:color="auto" w:fill="auto"/>
          </w:tcPr>
          <w:p w14:paraId="4B807CE5" w14:textId="77777777" w:rsidR="00D31DBB" w:rsidRDefault="00D31DBB" w:rsidP="00D31DB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1B444CFD" w14:textId="43F0E5D9" w:rsidR="00D31DBB" w:rsidRDefault="00394A9B" w:rsidP="00D31DB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264A39B0" w14:textId="486005B2" w:rsidR="00D31DBB" w:rsidRDefault="00394A9B" w:rsidP="00D31DBB">
            <w:pPr>
              <w:pStyle w:val="ISOClause"/>
              <w:snapToGrid w:val="0"/>
              <w:spacing w:before="60" w:after="60" w:line="100" w:lineRule="atLeast"/>
              <w:rPr>
                <w:color w:val="000000"/>
                <w:szCs w:val="18"/>
              </w:rPr>
            </w:pPr>
            <w:r>
              <w:rPr>
                <w:color w:val="000000"/>
                <w:szCs w:val="18"/>
              </w:rPr>
              <w:t>Page 135</w:t>
            </w:r>
          </w:p>
        </w:tc>
        <w:tc>
          <w:tcPr>
            <w:tcW w:w="4185" w:type="dxa"/>
            <w:tcBorders>
              <w:left w:val="single" w:sz="1" w:space="0" w:color="000000"/>
              <w:bottom w:val="single" w:sz="1" w:space="0" w:color="000000"/>
            </w:tcBorders>
            <w:shd w:val="clear" w:color="auto" w:fill="auto"/>
          </w:tcPr>
          <w:p w14:paraId="0893DC20" w14:textId="3AFC8EB2" w:rsidR="00D31DBB" w:rsidRDefault="00394A9B" w:rsidP="00D31DBB">
            <w:pPr>
              <w:pStyle w:val="ISOComments"/>
              <w:snapToGrid w:val="0"/>
              <w:spacing w:before="60" w:after="60" w:line="100" w:lineRule="atLeast"/>
              <w:rPr>
                <w:color w:val="000000"/>
                <w:szCs w:val="18"/>
              </w:rPr>
            </w:pPr>
            <w:r>
              <w:rPr>
                <w:color w:val="000000"/>
                <w:szCs w:val="18"/>
              </w:rPr>
              <w:t xml:space="preserve">« Espace participants à la propagation des aléas » : cette définition n’est pas </w:t>
            </w:r>
            <w:r w:rsidR="00B10B5F">
              <w:rPr>
                <w:color w:val="000000"/>
                <w:szCs w:val="18"/>
              </w:rPr>
              <w:t xml:space="preserve">reprise dans le guide </w:t>
            </w:r>
            <w:proofErr w:type="spellStart"/>
            <w:r w:rsidR="00B10B5F">
              <w:rPr>
                <w:color w:val="000000"/>
                <w:szCs w:val="18"/>
              </w:rPr>
              <w:t>PPRi</w:t>
            </w:r>
            <w:proofErr w:type="spellEnd"/>
            <w:r w:rsidR="00B10B5F">
              <w:rPr>
                <w:color w:val="000000"/>
                <w:szCs w:val="18"/>
              </w:rPr>
              <w:t xml:space="preserve"> de 2024 ou dans l</w:t>
            </w:r>
            <w:r>
              <w:rPr>
                <w:color w:val="000000"/>
                <w:szCs w:val="18"/>
              </w:rPr>
              <w:t>e guide PPRL en cours de révision</w:t>
            </w:r>
          </w:p>
        </w:tc>
        <w:tc>
          <w:tcPr>
            <w:tcW w:w="3915" w:type="dxa"/>
            <w:tcBorders>
              <w:left w:val="single" w:sz="1" w:space="0" w:color="000000"/>
              <w:bottom w:val="single" w:sz="1" w:space="0" w:color="000000"/>
            </w:tcBorders>
            <w:shd w:val="clear" w:color="auto" w:fill="auto"/>
          </w:tcPr>
          <w:p w14:paraId="2B705A2B" w14:textId="7621F359" w:rsidR="00D31DBB" w:rsidRDefault="008C1BB1" w:rsidP="00D31DBB">
            <w:pPr>
              <w:pStyle w:val="ISOChange"/>
              <w:snapToGrid w:val="0"/>
              <w:spacing w:before="60" w:after="60" w:line="100" w:lineRule="atLeast"/>
              <w:rPr>
                <w:color w:val="000000"/>
                <w:szCs w:val="18"/>
              </w:rPr>
            </w:pPr>
            <w:r>
              <w:rPr>
                <w:color w:val="000000"/>
                <w:szCs w:val="18"/>
              </w:rPr>
              <w:t xml:space="preserve">Privilégier </w:t>
            </w:r>
            <w:r>
              <w:rPr>
                <w:color w:val="000000"/>
                <w:szCs w:val="18"/>
              </w:rPr>
              <w:t>« Espaces participants à la limitation des aléas »</w:t>
            </w:r>
            <w:r>
              <w:rPr>
                <w:color w:val="000000"/>
                <w:szCs w:val="18"/>
              </w:rPr>
              <w:t xml:space="preserve"> </w:t>
            </w:r>
            <w:r>
              <w:rPr>
                <w:color w:val="000000"/>
                <w:szCs w:val="18"/>
              </w:rPr>
              <w:t>à la place de</w:t>
            </w:r>
            <w:r>
              <w:rPr>
                <w:color w:val="000000"/>
                <w:szCs w:val="18"/>
              </w:rPr>
              <w:t xml:space="preserve"> « Espace participant à la propagation des aléas » Et Remplacer « </w:t>
            </w:r>
            <w:proofErr w:type="spellStart"/>
            <w:r>
              <w:rPr>
                <w:color w:val="000000"/>
                <w:szCs w:val="18"/>
              </w:rPr>
              <w:t>propagationAlea</w:t>
            </w:r>
            <w:proofErr w:type="spellEnd"/>
            <w:r>
              <w:rPr>
                <w:color w:val="000000"/>
                <w:szCs w:val="18"/>
              </w:rPr>
              <w:t> » par « </w:t>
            </w:r>
            <w:proofErr w:type="spellStart"/>
            <w:r>
              <w:rPr>
                <w:color w:val="000000"/>
                <w:szCs w:val="18"/>
              </w:rPr>
              <w:t>limitationAlea</w:t>
            </w:r>
            <w:proofErr w:type="spellEnd"/>
            <w:r>
              <w:rPr>
                <w:color w:val="000000"/>
                <w:szCs w:val="18"/>
              </w:rPr>
              <w:t xml:space="preserve"> » </w:t>
            </w:r>
          </w:p>
        </w:tc>
        <w:tc>
          <w:tcPr>
            <w:tcW w:w="3000" w:type="dxa"/>
            <w:tcBorders>
              <w:left w:val="single" w:sz="1" w:space="0" w:color="000000"/>
              <w:bottom w:val="single" w:sz="1" w:space="0" w:color="000000"/>
              <w:right w:val="single" w:sz="1" w:space="0" w:color="000000"/>
            </w:tcBorders>
            <w:shd w:val="clear" w:color="auto" w:fill="auto"/>
          </w:tcPr>
          <w:p w14:paraId="103FF359" w14:textId="77777777" w:rsidR="00D31DBB" w:rsidRDefault="00D31DBB" w:rsidP="00D31DBB">
            <w:pPr>
              <w:pStyle w:val="ISOSecretObservations"/>
              <w:snapToGrid w:val="0"/>
              <w:spacing w:before="60" w:after="60" w:line="100" w:lineRule="atLeast"/>
              <w:rPr>
                <w:color w:val="000000"/>
                <w:szCs w:val="18"/>
              </w:rPr>
            </w:pPr>
          </w:p>
        </w:tc>
      </w:tr>
      <w:tr w:rsidR="00D31DBB" w14:paraId="200B904F" w14:textId="77777777" w:rsidTr="00D31DBB">
        <w:trPr>
          <w:cantSplit/>
          <w:trHeight w:val="400"/>
        </w:trPr>
        <w:tc>
          <w:tcPr>
            <w:tcW w:w="456" w:type="dxa"/>
            <w:tcBorders>
              <w:left w:val="single" w:sz="1" w:space="0" w:color="000000"/>
              <w:bottom w:val="single" w:sz="1" w:space="0" w:color="000000"/>
            </w:tcBorders>
            <w:shd w:val="clear" w:color="auto" w:fill="auto"/>
          </w:tcPr>
          <w:p w14:paraId="181AD549" w14:textId="77777777" w:rsidR="00D31DBB" w:rsidRDefault="00D31DBB" w:rsidP="00D31DBB">
            <w:pPr>
              <w:pStyle w:val="ISOMB"/>
              <w:snapToGrid w:val="0"/>
              <w:spacing w:before="60" w:after="60" w:line="100" w:lineRule="atLeast"/>
            </w:pPr>
            <w:r>
              <w:rPr>
                <w:b/>
                <w:bCs/>
                <w:color w:val="000000"/>
                <w:szCs w:val="18"/>
              </w:rPr>
              <w:t>10</w:t>
            </w:r>
          </w:p>
        </w:tc>
        <w:tc>
          <w:tcPr>
            <w:tcW w:w="996" w:type="dxa"/>
            <w:tcBorders>
              <w:left w:val="single" w:sz="1" w:space="0" w:color="000000"/>
              <w:bottom w:val="single" w:sz="1" w:space="0" w:color="000000"/>
            </w:tcBorders>
            <w:shd w:val="clear" w:color="auto" w:fill="auto"/>
          </w:tcPr>
          <w:p w14:paraId="58751388" w14:textId="77777777" w:rsidR="00D31DBB" w:rsidRDefault="00D31DBB" w:rsidP="00D31DB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1E7B3197" w14:textId="08D2D223" w:rsidR="00D31DBB" w:rsidRDefault="00394A9B" w:rsidP="00D31DB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772A2A18" w14:textId="2E8557D7" w:rsidR="00D31DBB" w:rsidRDefault="00394A9B" w:rsidP="00D31DBB">
            <w:pPr>
              <w:pStyle w:val="ISOClause"/>
              <w:snapToGrid w:val="0"/>
              <w:spacing w:before="60" w:after="60" w:line="100" w:lineRule="atLeast"/>
              <w:rPr>
                <w:color w:val="000000"/>
                <w:szCs w:val="18"/>
              </w:rPr>
            </w:pPr>
            <w:r>
              <w:rPr>
                <w:color w:val="000000"/>
                <w:szCs w:val="18"/>
              </w:rPr>
              <w:t>Page 136</w:t>
            </w:r>
          </w:p>
        </w:tc>
        <w:tc>
          <w:tcPr>
            <w:tcW w:w="4185" w:type="dxa"/>
            <w:tcBorders>
              <w:left w:val="single" w:sz="1" w:space="0" w:color="000000"/>
              <w:bottom w:val="single" w:sz="1" w:space="0" w:color="000000"/>
            </w:tcBorders>
            <w:shd w:val="clear" w:color="auto" w:fill="auto"/>
          </w:tcPr>
          <w:p w14:paraId="279DDC6C" w14:textId="62363F11" w:rsidR="00D31DBB" w:rsidRDefault="003A6F0C" w:rsidP="00D31DBB">
            <w:pPr>
              <w:pStyle w:val="ISOComments"/>
              <w:snapToGrid w:val="0"/>
              <w:spacing w:before="60" w:after="60" w:line="100" w:lineRule="atLeast"/>
              <w:rPr>
                <w:color w:val="000000"/>
                <w:szCs w:val="18"/>
              </w:rPr>
            </w:pPr>
            <w:r>
              <w:rPr>
                <w:color w:val="000000"/>
                <w:szCs w:val="18"/>
              </w:rPr>
              <w:t>Dans les</w:t>
            </w:r>
            <w:r w:rsidR="00394A9B">
              <w:rPr>
                <w:color w:val="000000"/>
                <w:szCs w:val="18"/>
              </w:rPr>
              <w:t xml:space="preserve"> enjeux complémentaires</w:t>
            </w:r>
            <w:r>
              <w:rPr>
                <w:color w:val="000000"/>
                <w:szCs w:val="18"/>
              </w:rPr>
              <w:t>, le décret de 2019 cite les « constructions pouvant engendrer des pollutions »</w:t>
            </w:r>
          </w:p>
        </w:tc>
        <w:tc>
          <w:tcPr>
            <w:tcW w:w="3915" w:type="dxa"/>
            <w:tcBorders>
              <w:left w:val="single" w:sz="1" w:space="0" w:color="000000"/>
              <w:bottom w:val="single" w:sz="1" w:space="0" w:color="000000"/>
            </w:tcBorders>
            <w:shd w:val="clear" w:color="auto" w:fill="auto"/>
          </w:tcPr>
          <w:p w14:paraId="6E1DDEE4" w14:textId="26540B68" w:rsidR="00D31DBB" w:rsidRDefault="003A6F0C" w:rsidP="00D31DBB">
            <w:pPr>
              <w:pStyle w:val="ISOChange"/>
              <w:snapToGrid w:val="0"/>
              <w:spacing w:before="60" w:after="60" w:line="100" w:lineRule="atLeast"/>
              <w:rPr>
                <w:color w:val="000000"/>
                <w:szCs w:val="18"/>
              </w:rPr>
            </w:pPr>
            <w:r>
              <w:rPr>
                <w:color w:val="000000"/>
                <w:szCs w:val="18"/>
              </w:rPr>
              <w:t>Rajouter d</w:t>
            </w:r>
            <w:r>
              <w:rPr>
                <w:color w:val="000000"/>
                <w:szCs w:val="18"/>
              </w:rPr>
              <w:t>ans les enjeux complémentaires, les « constructions pouvant engendrer des pollutions »</w:t>
            </w:r>
          </w:p>
        </w:tc>
        <w:tc>
          <w:tcPr>
            <w:tcW w:w="3000" w:type="dxa"/>
            <w:tcBorders>
              <w:left w:val="single" w:sz="1" w:space="0" w:color="000000"/>
              <w:bottom w:val="single" w:sz="1" w:space="0" w:color="000000"/>
              <w:right w:val="single" w:sz="1" w:space="0" w:color="000000"/>
            </w:tcBorders>
            <w:shd w:val="clear" w:color="auto" w:fill="auto"/>
          </w:tcPr>
          <w:p w14:paraId="0AFCD1DC" w14:textId="77777777" w:rsidR="00D31DBB" w:rsidRDefault="00D31DBB" w:rsidP="00D31DBB">
            <w:pPr>
              <w:pStyle w:val="ISOSecretObservations"/>
              <w:snapToGrid w:val="0"/>
              <w:spacing w:before="60" w:after="60" w:line="100" w:lineRule="atLeast"/>
              <w:rPr>
                <w:color w:val="000000"/>
                <w:szCs w:val="18"/>
              </w:rPr>
            </w:pPr>
          </w:p>
        </w:tc>
      </w:tr>
      <w:tr w:rsidR="00D31DBB" w14:paraId="22DD6735" w14:textId="77777777" w:rsidTr="00D31DBB">
        <w:trPr>
          <w:cantSplit/>
          <w:trHeight w:val="400"/>
        </w:trPr>
        <w:tc>
          <w:tcPr>
            <w:tcW w:w="456" w:type="dxa"/>
            <w:tcBorders>
              <w:left w:val="single" w:sz="1" w:space="0" w:color="000000"/>
              <w:bottom w:val="single" w:sz="1" w:space="0" w:color="000000"/>
            </w:tcBorders>
            <w:shd w:val="clear" w:color="auto" w:fill="auto"/>
          </w:tcPr>
          <w:p w14:paraId="76ABE0B1" w14:textId="77777777" w:rsidR="00D31DBB" w:rsidRDefault="00D31DBB" w:rsidP="00D31DBB">
            <w:pPr>
              <w:pStyle w:val="ISOMB"/>
              <w:snapToGrid w:val="0"/>
              <w:spacing w:before="60" w:after="60" w:line="100" w:lineRule="atLeast"/>
            </w:pPr>
            <w:r>
              <w:rPr>
                <w:b/>
                <w:bCs/>
                <w:color w:val="000000"/>
                <w:szCs w:val="18"/>
              </w:rPr>
              <w:t>11</w:t>
            </w:r>
          </w:p>
        </w:tc>
        <w:tc>
          <w:tcPr>
            <w:tcW w:w="996" w:type="dxa"/>
            <w:tcBorders>
              <w:left w:val="single" w:sz="1" w:space="0" w:color="000000"/>
              <w:bottom w:val="single" w:sz="1" w:space="0" w:color="000000"/>
            </w:tcBorders>
            <w:shd w:val="clear" w:color="auto" w:fill="auto"/>
          </w:tcPr>
          <w:p w14:paraId="3AD7D6C5" w14:textId="77777777" w:rsidR="00D31DBB" w:rsidRDefault="00D31DBB" w:rsidP="00D31DB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5570FC6" w14:textId="01466496" w:rsidR="00D31DBB" w:rsidRPr="0066276E" w:rsidRDefault="003A6F0C" w:rsidP="00D31DBB">
            <w:pPr>
              <w:pStyle w:val="ISOClause"/>
              <w:snapToGrid w:val="0"/>
              <w:spacing w:before="60" w:after="60" w:line="100" w:lineRule="atLeast"/>
              <w:jc w:val="center"/>
              <w:rPr>
                <w:color w:val="000000"/>
                <w:szCs w:val="18"/>
              </w:rPr>
            </w:pPr>
            <w:r w:rsidRPr="0066276E">
              <w:rPr>
                <w:color w:val="000000"/>
                <w:szCs w:val="18"/>
              </w:rPr>
              <w:t>D</w:t>
            </w:r>
          </w:p>
        </w:tc>
        <w:tc>
          <w:tcPr>
            <w:tcW w:w="1536" w:type="dxa"/>
            <w:tcBorders>
              <w:left w:val="single" w:sz="1" w:space="0" w:color="000000"/>
              <w:bottom w:val="single" w:sz="1" w:space="0" w:color="000000"/>
            </w:tcBorders>
            <w:shd w:val="clear" w:color="auto" w:fill="auto"/>
          </w:tcPr>
          <w:p w14:paraId="7804C7FD" w14:textId="623CFC4C" w:rsidR="00D31DBB" w:rsidRPr="0066276E" w:rsidRDefault="003A6F0C" w:rsidP="00D31DBB">
            <w:pPr>
              <w:pStyle w:val="ISOClause"/>
              <w:snapToGrid w:val="0"/>
              <w:spacing w:before="60" w:after="60" w:line="100" w:lineRule="atLeast"/>
              <w:rPr>
                <w:color w:val="000000"/>
                <w:szCs w:val="18"/>
              </w:rPr>
            </w:pPr>
            <w:r w:rsidRPr="0066276E">
              <w:rPr>
                <w:color w:val="000000"/>
                <w:szCs w:val="18"/>
              </w:rPr>
              <w:t xml:space="preserve">Page </w:t>
            </w:r>
            <w:r w:rsidR="0066276E" w:rsidRPr="0066276E">
              <w:rPr>
                <w:color w:val="000000"/>
                <w:szCs w:val="18"/>
              </w:rPr>
              <w:t>48</w:t>
            </w:r>
          </w:p>
        </w:tc>
        <w:tc>
          <w:tcPr>
            <w:tcW w:w="4185" w:type="dxa"/>
            <w:tcBorders>
              <w:left w:val="single" w:sz="1" w:space="0" w:color="000000"/>
              <w:bottom w:val="single" w:sz="1" w:space="0" w:color="000000"/>
            </w:tcBorders>
            <w:shd w:val="clear" w:color="auto" w:fill="auto"/>
          </w:tcPr>
          <w:p w14:paraId="6A79236D" w14:textId="721AA3AB" w:rsidR="00D31DBB" w:rsidRPr="0066276E" w:rsidRDefault="0066276E" w:rsidP="00D31DBB">
            <w:pPr>
              <w:pStyle w:val="ISOComments"/>
              <w:snapToGrid w:val="0"/>
              <w:spacing w:before="60" w:after="60" w:line="100" w:lineRule="atLeast"/>
              <w:rPr>
                <w:color w:val="000000"/>
                <w:szCs w:val="18"/>
              </w:rPr>
            </w:pPr>
            <w:r w:rsidRPr="0066276E">
              <w:rPr>
                <w:color w:val="000000"/>
                <w:szCs w:val="18"/>
              </w:rPr>
              <w:t>Format de police d’un paragraphe différent des autres</w:t>
            </w:r>
          </w:p>
        </w:tc>
        <w:tc>
          <w:tcPr>
            <w:tcW w:w="3915" w:type="dxa"/>
            <w:tcBorders>
              <w:left w:val="single" w:sz="1" w:space="0" w:color="000000"/>
              <w:bottom w:val="single" w:sz="1" w:space="0" w:color="000000"/>
            </w:tcBorders>
            <w:shd w:val="clear" w:color="auto" w:fill="auto"/>
          </w:tcPr>
          <w:p w14:paraId="445109CE" w14:textId="1E89531A" w:rsidR="00D31DBB" w:rsidRPr="0066276E" w:rsidRDefault="0066276E" w:rsidP="00D31DBB">
            <w:pPr>
              <w:pStyle w:val="ISOChange"/>
              <w:snapToGrid w:val="0"/>
              <w:spacing w:before="60" w:after="60" w:line="100" w:lineRule="atLeast"/>
              <w:rPr>
                <w:color w:val="000000"/>
                <w:szCs w:val="18"/>
              </w:rPr>
            </w:pPr>
            <w:r w:rsidRPr="0066276E">
              <w:rPr>
                <w:color w:val="000000"/>
                <w:szCs w:val="18"/>
              </w:rPr>
              <w:t>Modifier la police des</w:t>
            </w:r>
            <w:r>
              <w:rPr>
                <w:color w:val="000000"/>
                <w:szCs w:val="18"/>
              </w:rPr>
              <w:t xml:space="preserve"> </w:t>
            </w:r>
            <w:r w:rsidRPr="0066276E">
              <w:rPr>
                <w:color w:val="000000"/>
                <w:szCs w:val="18"/>
              </w:rPr>
              <w:t>2 paragraphes concernés</w:t>
            </w:r>
          </w:p>
        </w:tc>
        <w:tc>
          <w:tcPr>
            <w:tcW w:w="3000" w:type="dxa"/>
            <w:tcBorders>
              <w:left w:val="single" w:sz="1" w:space="0" w:color="000000"/>
              <w:bottom w:val="single" w:sz="1" w:space="0" w:color="000000"/>
              <w:right w:val="single" w:sz="1" w:space="0" w:color="000000"/>
            </w:tcBorders>
            <w:shd w:val="clear" w:color="auto" w:fill="auto"/>
          </w:tcPr>
          <w:p w14:paraId="73F1EB51" w14:textId="77777777" w:rsidR="00D31DBB" w:rsidRDefault="00D31DBB" w:rsidP="00D31DBB">
            <w:pPr>
              <w:pStyle w:val="ISOSecretObservations"/>
              <w:snapToGrid w:val="0"/>
              <w:spacing w:before="60" w:after="60" w:line="100" w:lineRule="atLeast"/>
              <w:rPr>
                <w:color w:val="000000"/>
                <w:szCs w:val="18"/>
              </w:rPr>
            </w:pPr>
          </w:p>
        </w:tc>
      </w:tr>
      <w:tr w:rsidR="0066276E" w14:paraId="656EE384" w14:textId="77777777" w:rsidTr="00D31DBB">
        <w:trPr>
          <w:cantSplit/>
          <w:trHeight w:val="400"/>
        </w:trPr>
        <w:tc>
          <w:tcPr>
            <w:tcW w:w="456" w:type="dxa"/>
            <w:tcBorders>
              <w:left w:val="single" w:sz="1" w:space="0" w:color="000000"/>
              <w:bottom w:val="single" w:sz="1" w:space="0" w:color="000000"/>
            </w:tcBorders>
            <w:shd w:val="clear" w:color="auto" w:fill="auto"/>
          </w:tcPr>
          <w:p w14:paraId="22CD1B92" w14:textId="77777777" w:rsidR="0066276E" w:rsidRDefault="0066276E" w:rsidP="0066276E">
            <w:pPr>
              <w:pStyle w:val="ISOMB"/>
              <w:snapToGrid w:val="0"/>
              <w:spacing w:before="60" w:after="60" w:line="100" w:lineRule="atLeast"/>
            </w:pPr>
            <w:r>
              <w:rPr>
                <w:b/>
                <w:bCs/>
                <w:color w:val="000000"/>
                <w:szCs w:val="18"/>
              </w:rPr>
              <w:t>12</w:t>
            </w:r>
          </w:p>
        </w:tc>
        <w:tc>
          <w:tcPr>
            <w:tcW w:w="996" w:type="dxa"/>
            <w:tcBorders>
              <w:left w:val="single" w:sz="1" w:space="0" w:color="000000"/>
              <w:bottom w:val="single" w:sz="1" w:space="0" w:color="000000"/>
            </w:tcBorders>
            <w:shd w:val="clear" w:color="auto" w:fill="auto"/>
          </w:tcPr>
          <w:p w14:paraId="31A7762C" w14:textId="77777777" w:rsidR="0066276E" w:rsidRDefault="0066276E" w:rsidP="0066276E">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06D506D" w14:textId="4A1ED662" w:rsidR="0066276E" w:rsidRDefault="0066276E" w:rsidP="0066276E">
            <w:pPr>
              <w:pStyle w:val="ISOClause"/>
              <w:snapToGrid w:val="0"/>
              <w:spacing w:before="60" w:after="60" w:line="100" w:lineRule="atLeast"/>
              <w:jc w:val="center"/>
              <w:rPr>
                <w:color w:val="000000"/>
                <w:szCs w:val="18"/>
              </w:rPr>
            </w:pPr>
            <w:r w:rsidRPr="0066276E">
              <w:rPr>
                <w:color w:val="000000"/>
                <w:szCs w:val="18"/>
              </w:rPr>
              <w:t>D</w:t>
            </w:r>
          </w:p>
        </w:tc>
        <w:tc>
          <w:tcPr>
            <w:tcW w:w="1536" w:type="dxa"/>
            <w:tcBorders>
              <w:left w:val="single" w:sz="1" w:space="0" w:color="000000"/>
              <w:bottom w:val="single" w:sz="1" w:space="0" w:color="000000"/>
            </w:tcBorders>
            <w:shd w:val="clear" w:color="auto" w:fill="auto"/>
          </w:tcPr>
          <w:p w14:paraId="7CB32249" w14:textId="73919094" w:rsidR="0066276E" w:rsidRDefault="0066276E" w:rsidP="0066276E">
            <w:pPr>
              <w:pStyle w:val="ISOClause"/>
              <w:snapToGrid w:val="0"/>
              <w:spacing w:before="60" w:after="60" w:line="100" w:lineRule="atLeast"/>
              <w:rPr>
                <w:color w:val="000000"/>
                <w:szCs w:val="18"/>
              </w:rPr>
            </w:pPr>
            <w:r w:rsidRPr="0066276E">
              <w:rPr>
                <w:color w:val="000000"/>
                <w:szCs w:val="18"/>
              </w:rPr>
              <w:t xml:space="preserve">Page </w:t>
            </w:r>
            <w:r>
              <w:rPr>
                <w:color w:val="000000"/>
                <w:szCs w:val="18"/>
              </w:rPr>
              <w:t>50</w:t>
            </w:r>
          </w:p>
        </w:tc>
        <w:tc>
          <w:tcPr>
            <w:tcW w:w="4185" w:type="dxa"/>
            <w:tcBorders>
              <w:left w:val="single" w:sz="1" w:space="0" w:color="000000"/>
              <w:bottom w:val="single" w:sz="1" w:space="0" w:color="000000"/>
            </w:tcBorders>
            <w:shd w:val="clear" w:color="auto" w:fill="auto"/>
          </w:tcPr>
          <w:p w14:paraId="7F374FAA" w14:textId="2A88ED26" w:rsidR="0066276E" w:rsidRDefault="0066276E" w:rsidP="0066276E">
            <w:pPr>
              <w:pStyle w:val="ISOComments"/>
              <w:snapToGrid w:val="0"/>
              <w:spacing w:before="60" w:after="60" w:line="100" w:lineRule="atLeast"/>
              <w:rPr>
                <w:color w:val="000000"/>
                <w:szCs w:val="18"/>
              </w:rPr>
            </w:pPr>
            <w:r w:rsidRPr="0066276E">
              <w:rPr>
                <w:color w:val="000000"/>
                <w:szCs w:val="18"/>
              </w:rPr>
              <w:t>Format de police d’un paragraphe différent des autres</w:t>
            </w:r>
          </w:p>
        </w:tc>
        <w:tc>
          <w:tcPr>
            <w:tcW w:w="3915" w:type="dxa"/>
            <w:tcBorders>
              <w:left w:val="single" w:sz="1" w:space="0" w:color="000000"/>
              <w:bottom w:val="single" w:sz="1" w:space="0" w:color="000000"/>
            </w:tcBorders>
            <w:shd w:val="clear" w:color="auto" w:fill="auto"/>
          </w:tcPr>
          <w:p w14:paraId="07F82FF6" w14:textId="53BD2ACA" w:rsidR="0066276E" w:rsidRDefault="0066276E" w:rsidP="0066276E">
            <w:pPr>
              <w:pStyle w:val="ISOComments"/>
              <w:snapToGrid w:val="0"/>
              <w:spacing w:before="60" w:after="60" w:line="100" w:lineRule="atLeast"/>
              <w:rPr>
                <w:color w:val="000000"/>
                <w:szCs w:val="18"/>
              </w:rPr>
            </w:pPr>
            <w:r w:rsidRPr="0066276E">
              <w:rPr>
                <w:color w:val="000000"/>
                <w:szCs w:val="18"/>
              </w:rPr>
              <w:t>Modifier la police des paragraphes concernés</w:t>
            </w:r>
          </w:p>
        </w:tc>
        <w:tc>
          <w:tcPr>
            <w:tcW w:w="3000" w:type="dxa"/>
            <w:tcBorders>
              <w:left w:val="single" w:sz="1" w:space="0" w:color="000000"/>
              <w:bottom w:val="single" w:sz="1" w:space="0" w:color="000000"/>
              <w:right w:val="single" w:sz="1" w:space="0" w:color="000000"/>
            </w:tcBorders>
            <w:shd w:val="clear" w:color="auto" w:fill="auto"/>
          </w:tcPr>
          <w:p w14:paraId="5754A5F1" w14:textId="77777777" w:rsidR="0066276E" w:rsidRDefault="0066276E" w:rsidP="0066276E">
            <w:pPr>
              <w:pStyle w:val="ISOSecretObservations"/>
              <w:snapToGrid w:val="0"/>
              <w:spacing w:before="60" w:after="60" w:line="100" w:lineRule="atLeast"/>
              <w:rPr>
                <w:color w:val="000000"/>
                <w:szCs w:val="18"/>
              </w:rPr>
            </w:pPr>
          </w:p>
        </w:tc>
      </w:tr>
      <w:tr w:rsidR="0066276E" w14:paraId="72535C58" w14:textId="77777777" w:rsidTr="00D31DBB">
        <w:trPr>
          <w:cantSplit/>
          <w:trHeight w:val="400"/>
        </w:trPr>
        <w:tc>
          <w:tcPr>
            <w:tcW w:w="456" w:type="dxa"/>
            <w:tcBorders>
              <w:left w:val="single" w:sz="1" w:space="0" w:color="000000"/>
              <w:bottom w:val="single" w:sz="1" w:space="0" w:color="000000"/>
            </w:tcBorders>
            <w:shd w:val="clear" w:color="auto" w:fill="auto"/>
          </w:tcPr>
          <w:p w14:paraId="6A1B3E67" w14:textId="77777777" w:rsidR="0066276E" w:rsidRDefault="0066276E" w:rsidP="0066276E">
            <w:pPr>
              <w:pStyle w:val="ISOMB"/>
              <w:snapToGrid w:val="0"/>
              <w:spacing w:before="60" w:after="60" w:line="100" w:lineRule="atLeast"/>
            </w:pPr>
            <w:r>
              <w:rPr>
                <w:b/>
                <w:bCs/>
                <w:color w:val="000000"/>
                <w:szCs w:val="18"/>
              </w:rPr>
              <w:t>13</w:t>
            </w:r>
          </w:p>
        </w:tc>
        <w:tc>
          <w:tcPr>
            <w:tcW w:w="996" w:type="dxa"/>
            <w:tcBorders>
              <w:left w:val="single" w:sz="1" w:space="0" w:color="000000"/>
              <w:bottom w:val="single" w:sz="1" w:space="0" w:color="000000"/>
            </w:tcBorders>
            <w:shd w:val="clear" w:color="auto" w:fill="auto"/>
          </w:tcPr>
          <w:p w14:paraId="3235F47F" w14:textId="77777777" w:rsidR="0066276E" w:rsidRDefault="0066276E" w:rsidP="0066276E">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5AF1885F" w14:textId="1B1F657F" w:rsidR="0066276E" w:rsidRDefault="0066276E" w:rsidP="0066276E">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7F09955A" w14:textId="0CDFD1BC" w:rsidR="0066276E" w:rsidRDefault="0066276E" w:rsidP="0066276E">
            <w:pPr>
              <w:pStyle w:val="ISOClause"/>
              <w:snapToGrid w:val="0"/>
              <w:spacing w:before="60" w:after="60" w:line="100" w:lineRule="atLeast"/>
              <w:rPr>
                <w:color w:val="000000"/>
                <w:szCs w:val="18"/>
              </w:rPr>
            </w:pPr>
            <w:r>
              <w:rPr>
                <w:color w:val="000000"/>
                <w:szCs w:val="18"/>
              </w:rPr>
              <w:t>Page 50</w:t>
            </w:r>
          </w:p>
        </w:tc>
        <w:tc>
          <w:tcPr>
            <w:tcW w:w="4185" w:type="dxa"/>
            <w:tcBorders>
              <w:left w:val="single" w:sz="1" w:space="0" w:color="000000"/>
              <w:bottom w:val="single" w:sz="1" w:space="0" w:color="000000"/>
            </w:tcBorders>
            <w:shd w:val="clear" w:color="auto" w:fill="auto"/>
          </w:tcPr>
          <w:p w14:paraId="2DB38CAA" w14:textId="414D7B6C" w:rsidR="0066276E" w:rsidRDefault="0066276E" w:rsidP="0066276E">
            <w:pPr>
              <w:pStyle w:val="ISOComments"/>
              <w:snapToGrid w:val="0"/>
              <w:spacing w:before="60" w:after="60" w:line="100" w:lineRule="atLeast"/>
              <w:rPr>
                <w:color w:val="000000"/>
                <w:szCs w:val="18"/>
              </w:rPr>
            </w:pPr>
            <w:r>
              <w:rPr>
                <w:color w:val="000000"/>
                <w:szCs w:val="18"/>
              </w:rPr>
              <w:t>Un PPR reste valable tant qu’un nouveau PPR n’est pas approuvé. Pendant la procédure de révision, le PPR existant reste Opposable</w:t>
            </w:r>
          </w:p>
        </w:tc>
        <w:tc>
          <w:tcPr>
            <w:tcW w:w="3915" w:type="dxa"/>
            <w:tcBorders>
              <w:left w:val="single" w:sz="1" w:space="0" w:color="000000"/>
              <w:bottom w:val="single" w:sz="1" w:space="0" w:color="000000"/>
            </w:tcBorders>
            <w:shd w:val="clear" w:color="auto" w:fill="auto"/>
          </w:tcPr>
          <w:p w14:paraId="5C28300C" w14:textId="17B3207E" w:rsidR="0066276E" w:rsidRDefault="0066276E" w:rsidP="0066276E">
            <w:pPr>
              <w:pStyle w:val="Default"/>
              <w:rPr>
                <w:szCs w:val="18"/>
              </w:rPr>
            </w:pPr>
            <w:r w:rsidRPr="0066276E">
              <w:rPr>
                <w:rFonts w:ascii="Arial" w:hAnsi="Arial" w:cs="Arial"/>
                <w:sz w:val="18"/>
                <w:szCs w:val="18"/>
              </w:rPr>
              <w:t>Remplacer « </w:t>
            </w:r>
            <w:r w:rsidRPr="0066276E">
              <w:rPr>
                <w:rFonts w:ascii="Arial" w:hAnsi="Arial" w:cs="Arial"/>
                <w:sz w:val="18"/>
                <w:szCs w:val="18"/>
              </w:rPr>
              <w:t xml:space="preserve">par une procédure de révision. </w:t>
            </w:r>
            <w:r w:rsidRPr="0066276E">
              <w:rPr>
                <w:rFonts w:ascii="Arial" w:hAnsi="Arial" w:cs="Arial"/>
                <w:sz w:val="18"/>
                <w:szCs w:val="18"/>
              </w:rPr>
              <w:t>» par « un</w:t>
            </w:r>
            <w:r>
              <w:rPr>
                <w:rFonts w:ascii="Arial" w:hAnsi="Arial" w:cs="Arial"/>
                <w:sz w:val="18"/>
                <w:szCs w:val="18"/>
              </w:rPr>
              <w:t>e version révisée du</w:t>
            </w:r>
            <w:r w:rsidRPr="0066276E">
              <w:rPr>
                <w:rFonts w:ascii="Arial" w:hAnsi="Arial" w:cs="Arial"/>
                <w:sz w:val="18"/>
                <w:szCs w:val="18"/>
              </w:rPr>
              <w:t xml:space="preserve"> PPR »</w:t>
            </w:r>
          </w:p>
        </w:tc>
        <w:tc>
          <w:tcPr>
            <w:tcW w:w="3000" w:type="dxa"/>
            <w:tcBorders>
              <w:left w:val="single" w:sz="1" w:space="0" w:color="000000"/>
              <w:bottom w:val="single" w:sz="1" w:space="0" w:color="000000"/>
              <w:right w:val="single" w:sz="1" w:space="0" w:color="000000"/>
            </w:tcBorders>
            <w:shd w:val="clear" w:color="auto" w:fill="auto"/>
          </w:tcPr>
          <w:p w14:paraId="0CC8117B" w14:textId="77777777" w:rsidR="0066276E" w:rsidRDefault="0066276E" w:rsidP="0066276E">
            <w:pPr>
              <w:pStyle w:val="ISOSecretObservations"/>
              <w:snapToGrid w:val="0"/>
              <w:spacing w:before="60" w:after="60" w:line="100" w:lineRule="atLeast"/>
              <w:rPr>
                <w:color w:val="000000"/>
                <w:szCs w:val="18"/>
              </w:rPr>
            </w:pPr>
          </w:p>
        </w:tc>
      </w:tr>
      <w:tr w:rsidR="0066276E" w14:paraId="4464E838" w14:textId="77777777" w:rsidTr="00D31DBB">
        <w:trPr>
          <w:cantSplit/>
          <w:trHeight w:val="400"/>
        </w:trPr>
        <w:tc>
          <w:tcPr>
            <w:tcW w:w="456" w:type="dxa"/>
            <w:tcBorders>
              <w:left w:val="single" w:sz="1" w:space="0" w:color="000000"/>
              <w:bottom w:val="single" w:sz="1" w:space="0" w:color="000000"/>
            </w:tcBorders>
            <w:shd w:val="clear" w:color="auto" w:fill="auto"/>
          </w:tcPr>
          <w:p w14:paraId="030A92CF" w14:textId="77777777" w:rsidR="0066276E" w:rsidRDefault="0066276E" w:rsidP="0066276E">
            <w:pPr>
              <w:pStyle w:val="ISOMB"/>
              <w:snapToGrid w:val="0"/>
              <w:spacing w:before="60" w:after="60" w:line="100" w:lineRule="atLeast"/>
            </w:pPr>
            <w:r>
              <w:rPr>
                <w:b/>
                <w:bCs/>
                <w:color w:val="000000"/>
                <w:szCs w:val="18"/>
              </w:rPr>
              <w:lastRenderedPageBreak/>
              <w:t>14</w:t>
            </w:r>
          </w:p>
        </w:tc>
        <w:tc>
          <w:tcPr>
            <w:tcW w:w="996" w:type="dxa"/>
            <w:tcBorders>
              <w:left w:val="single" w:sz="1" w:space="0" w:color="000000"/>
              <w:bottom w:val="single" w:sz="1" w:space="0" w:color="000000"/>
            </w:tcBorders>
            <w:shd w:val="clear" w:color="auto" w:fill="auto"/>
          </w:tcPr>
          <w:p w14:paraId="47AEC5F9" w14:textId="77777777" w:rsidR="0066276E" w:rsidRDefault="0066276E" w:rsidP="0066276E">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16EDB2D6" w14:textId="006D379C" w:rsidR="0066276E" w:rsidRDefault="00D1478C" w:rsidP="0066276E">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37F269E6" w14:textId="449C0E3E" w:rsidR="0066276E" w:rsidRDefault="00D1478C" w:rsidP="0066276E">
            <w:pPr>
              <w:pStyle w:val="ISOClause"/>
              <w:snapToGrid w:val="0"/>
              <w:spacing w:before="60" w:after="60" w:line="100" w:lineRule="atLeast"/>
              <w:rPr>
                <w:color w:val="000000"/>
                <w:szCs w:val="18"/>
              </w:rPr>
            </w:pPr>
            <w:r>
              <w:rPr>
                <w:color w:val="000000"/>
                <w:szCs w:val="18"/>
              </w:rPr>
              <w:t>Page 5</w:t>
            </w:r>
            <w:r w:rsidR="001A2CA4">
              <w:rPr>
                <w:color w:val="000000"/>
                <w:szCs w:val="18"/>
              </w:rPr>
              <w:t>2</w:t>
            </w:r>
          </w:p>
        </w:tc>
        <w:tc>
          <w:tcPr>
            <w:tcW w:w="4185" w:type="dxa"/>
            <w:tcBorders>
              <w:left w:val="single" w:sz="1" w:space="0" w:color="000000"/>
              <w:bottom w:val="single" w:sz="1" w:space="0" w:color="000000"/>
            </w:tcBorders>
            <w:shd w:val="clear" w:color="auto" w:fill="auto"/>
          </w:tcPr>
          <w:p w14:paraId="69D57232" w14:textId="013C0EE3" w:rsidR="0066276E" w:rsidRDefault="001A2CA4" w:rsidP="0066276E">
            <w:pPr>
              <w:pStyle w:val="ISOComments"/>
              <w:snapToGrid w:val="0"/>
              <w:spacing w:before="60" w:after="60" w:line="100" w:lineRule="atLeast"/>
              <w:rPr>
                <w:color w:val="000000"/>
                <w:szCs w:val="18"/>
              </w:rPr>
            </w:pPr>
            <w:r>
              <w:rPr>
                <w:color w:val="000000"/>
                <w:szCs w:val="18"/>
              </w:rPr>
              <w:t>Concernant l’aléa, il</w:t>
            </w:r>
            <w:r w:rsidR="00D1478C">
              <w:rPr>
                <w:color w:val="000000"/>
                <w:szCs w:val="18"/>
              </w:rPr>
              <w:t xml:space="preserve"> manque les représentations graphiques des catégories suivantes : </w:t>
            </w:r>
            <w:r>
              <w:rPr>
                <w:color w:val="000000"/>
                <w:szCs w:val="18"/>
              </w:rPr>
              <w:t>« zone de danger spécifique » (</w:t>
            </w:r>
            <w:r>
              <w:rPr>
                <w:color w:val="000000"/>
                <w:szCs w:val="18"/>
              </w:rPr>
              <w:t>« bande particulière</w:t>
            </w:r>
            <w:r w:rsidR="00B073EB">
              <w:rPr>
                <w:color w:val="000000"/>
                <w:szCs w:val="18"/>
              </w:rPr>
              <w:t> </w:t>
            </w:r>
            <w:proofErr w:type="gramStart"/>
            <w:r w:rsidR="00B073EB">
              <w:rPr>
                <w:color w:val="000000"/>
                <w:szCs w:val="18"/>
              </w:rPr>
              <w:t>»</w:t>
            </w:r>
            <w:r>
              <w:rPr>
                <w:color w:val="000000"/>
                <w:szCs w:val="18"/>
              </w:rPr>
              <w:t>  et</w:t>
            </w:r>
            <w:proofErr w:type="gramEnd"/>
            <w:r>
              <w:rPr>
                <w:color w:val="000000"/>
                <w:szCs w:val="18"/>
              </w:rPr>
              <w:t xml:space="preserve"> « bande de précaution), « zone protégée », « ouvrage de protection »</w:t>
            </w:r>
          </w:p>
        </w:tc>
        <w:tc>
          <w:tcPr>
            <w:tcW w:w="3915" w:type="dxa"/>
            <w:tcBorders>
              <w:left w:val="single" w:sz="1" w:space="0" w:color="000000"/>
              <w:bottom w:val="single" w:sz="1" w:space="0" w:color="000000"/>
            </w:tcBorders>
            <w:shd w:val="clear" w:color="auto" w:fill="auto"/>
          </w:tcPr>
          <w:p w14:paraId="3C8AD99B" w14:textId="7BEA3632" w:rsidR="0066276E" w:rsidRDefault="001A2CA4" w:rsidP="0066276E">
            <w:pPr>
              <w:pStyle w:val="ISOChange"/>
              <w:snapToGrid w:val="0"/>
              <w:spacing w:before="60" w:after="60" w:line="100" w:lineRule="atLeast"/>
              <w:rPr>
                <w:color w:val="000000"/>
                <w:szCs w:val="18"/>
              </w:rPr>
            </w:pPr>
            <w:r>
              <w:rPr>
                <w:color w:val="000000"/>
                <w:szCs w:val="18"/>
              </w:rPr>
              <w:t xml:space="preserve">Compléter les règles de symbologie pour </w:t>
            </w:r>
            <w:r>
              <w:rPr>
                <w:color w:val="000000"/>
                <w:szCs w:val="18"/>
              </w:rPr>
              <w:t>: « zone de danger spécifique » (</w:t>
            </w:r>
            <w:r w:rsidR="00657A49">
              <w:rPr>
                <w:color w:val="000000"/>
                <w:szCs w:val="18"/>
              </w:rPr>
              <w:t xml:space="preserve">en distinguant </w:t>
            </w:r>
            <w:r>
              <w:rPr>
                <w:color w:val="000000"/>
                <w:szCs w:val="18"/>
              </w:rPr>
              <w:t>« bande particulière</w:t>
            </w:r>
            <w:r w:rsidR="00B073EB">
              <w:rPr>
                <w:color w:val="000000"/>
                <w:szCs w:val="18"/>
              </w:rPr>
              <w:t> </w:t>
            </w:r>
            <w:proofErr w:type="gramStart"/>
            <w:r w:rsidR="00B073EB">
              <w:rPr>
                <w:color w:val="000000"/>
                <w:szCs w:val="18"/>
              </w:rPr>
              <w:t>»</w:t>
            </w:r>
            <w:r>
              <w:rPr>
                <w:color w:val="000000"/>
                <w:szCs w:val="18"/>
              </w:rPr>
              <w:t>  et</w:t>
            </w:r>
            <w:proofErr w:type="gramEnd"/>
            <w:r>
              <w:rPr>
                <w:color w:val="000000"/>
                <w:szCs w:val="18"/>
              </w:rPr>
              <w:t xml:space="preserve"> « bande de précaution), « zone protégée », « ouvrage de protection »</w:t>
            </w:r>
          </w:p>
        </w:tc>
        <w:tc>
          <w:tcPr>
            <w:tcW w:w="3000" w:type="dxa"/>
            <w:tcBorders>
              <w:left w:val="single" w:sz="1" w:space="0" w:color="000000"/>
              <w:bottom w:val="single" w:sz="1" w:space="0" w:color="000000"/>
              <w:right w:val="single" w:sz="1" w:space="0" w:color="000000"/>
            </w:tcBorders>
            <w:shd w:val="clear" w:color="auto" w:fill="auto"/>
          </w:tcPr>
          <w:p w14:paraId="35CAE94C" w14:textId="77777777" w:rsidR="0066276E" w:rsidRDefault="0066276E" w:rsidP="0066276E">
            <w:pPr>
              <w:pStyle w:val="ISOSecretObservations"/>
              <w:snapToGrid w:val="0"/>
              <w:spacing w:before="60" w:after="60" w:line="100" w:lineRule="atLeast"/>
              <w:rPr>
                <w:color w:val="000000"/>
                <w:szCs w:val="18"/>
              </w:rPr>
            </w:pPr>
          </w:p>
        </w:tc>
      </w:tr>
      <w:tr w:rsidR="000B5DEB" w14:paraId="3231112F" w14:textId="77777777" w:rsidTr="00D31DBB">
        <w:trPr>
          <w:cantSplit/>
          <w:trHeight w:val="400"/>
        </w:trPr>
        <w:tc>
          <w:tcPr>
            <w:tcW w:w="456" w:type="dxa"/>
            <w:tcBorders>
              <w:left w:val="single" w:sz="1" w:space="0" w:color="000000"/>
              <w:bottom w:val="single" w:sz="1" w:space="0" w:color="000000"/>
            </w:tcBorders>
            <w:shd w:val="clear" w:color="auto" w:fill="auto"/>
          </w:tcPr>
          <w:p w14:paraId="0FD9AB35" w14:textId="2B1D92FC" w:rsidR="000B5DEB" w:rsidRDefault="000B5DEB" w:rsidP="000B5DEB">
            <w:pPr>
              <w:pStyle w:val="ISOMB"/>
              <w:snapToGrid w:val="0"/>
              <w:spacing w:before="60" w:after="60" w:line="100" w:lineRule="atLeast"/>
              <w:rPr>
                <w:b/>
                <w:bCs/>
                <w:color w:val="000000"/>
                <w:szCs w:val="18"/>
              </w:rPr>
            </w:pPr>
            <w:r>
              <w:rPr>
                <w:b/>
                <w:bCs/>
                <w:color w:val="000000"/>
                <w:szCs w:val="18"/>
              </w:rPr>
              <w:t>15</w:t>
            </w:r>
          </w:p>
        </w:tc>
        <w:tc>
          <w:tcPr>
            <w:tcW w:w="996" w:type="dxa"/>
            <w:tcBorders>
              <w:left w:val="single" w:sz="1" w:space="0" w:color="000000"/>
              <w:bottom w:val="single" w:sz="1" w:space="0" w:color="000000"/>
            </w:tcBorders>
            <w:shd w:val="clear" w:color="auto" w:fill="auto"/>
          </w:tcPr>
          <w:p w14:paraId="2C89C1A2"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3BD6323A" w14:textId="7CE8D0FF" w:rsidR="000B5DEB" w:rsidRDefault="000B5DEB" w:rsidP="000B5DE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2351B4C3" w14:textId="39FC8C6C" w:rsidR="000B5DEB" w:rsidRDefault="000B5DEB" w:rsidP="000B5DEB">
            <w:pPr>
              <w:pStyle w:val="ISOClause"/>
              <w:snapToGrid w:val="0"/>
              <w:spacing w:before="60" w:after="60" w:line="100" w:lineRule="atLeast"/>
              <w:rPr>
                <w:color w:val="000000"/>
                <w:szCs w:val="18"/>
              </w:rPr>
            </w:pPr>
            <w:r>
              <w:rPr>
                <w:color w:val="000000"/>
                <w:szCs w:val="18"/>
              </w:rPr>
              <w:t>Page 5</w:t>
            </w:r>
            <w:r>
              <w:rPr>
                <w:color w:val="000000"/>
                <w:szCs w:val="18"/>
              </w:rPr>
              <w:t>3</w:t>
            </w:r>
          </w:p>
        </w:tc>
        <w:tc>
          <w:tcPr>
            <w:tcW w:w="4185" w:type="dxa"/>
            <w:tcBorders>
              <w:left w:val="single" w:sz="1" w:space="0" w:color="000000"/>
              <w:bottom w:val="single" w:sz="1" w:space="0" w:color="000000"/>
            </w:tcBorders>
            <w:shd w:val="clear" w:color="auto" w:fill="auto"/>
          </w:tcPr>
          <w:p w14:paraId="10906094" w14:textId="56815220" w:rsidR="000B5DEB" w:rsidRDefault="000B5DEB" w:rsidP="000B5DEB">
            <w:pPr>
              <w:pStyle w:val="ISOComments"/>
              <w:snapToGrid w:val="0"/>
              <w:spacing w:before="60" w:after="60" w:line="100" w:lineRule="atLeast"/>
              <w:rPr>
                <w:color w:val="000000"/>
                <w:szCs w:val="18"/>
              </w:rPr>
            </w:pPr>
            <w:r>
              <w:rPr>
                <w:color w:val="000000"/>
                <w:szCs w:val="18"/>
              </w:rPr>
              <w:t>Le décret de 2019 modifie la méthode générale d’élaboration du zonage réglementaire en adaptant les règles au niveau d’aléa et niveau d’urbanisation. Les types de zones inconstructibles mais avec des possibilités (renouvellement urbain, construction en dent creuse, exception) sont multipliées. Un indiçage des zones d</w:t>
            </w:r>
            <w:proofErr w:type="gramStart"/>
            <w:r>
              <w:rPr>
                <w:color w:val="000000"/>
                <w:szCs w:val="18"/>
              </w:rPr>
              <w:t>’«</w:t>
            </w:r>
            <w:proofErr w:type="gramEnd"/>
            <w:r>
              <w:rPr>
                <w:color w:val="000000"/>
                <w:szCs w:val="18"/>
              </w:rPr>
              <w:t xml:space="preserve"> Interdiction » proposées en page 53 parait insuffisant </w:t>
            </w:r>
          </w:p>
        </w:tc>
        <w:tc>
          <w:tcPr>
            <w:tcW w:w="3915" w:type="dxa"/>
            <w:tcBorders>
              <w:left w:val="single" w:sz="1" w:space="0" w:color="000000"/>
              <w:bottom w:val="single" w:sz="1" w:space="0" w:color="000000"/>
            </w:tcBorders>
            <w:shd w:val="clear" w:color="auto" w:fill="auto"/>
          </w:tcPr>
          <w:p w14:paraId="0DD5C90A" w14:textId="77453984" w:rsidR="000B5DEB" w:rsidRDefault="000B5DEB" w:rsidP="000B5DEB">
            <w:pPr>
              <w:pStyle w:val="ISOComments"/>
              <w:snapToGrid w:val="0"/>
              <w:spacing w:before="60" w:after="60" w:line="100" w:lineRule="atLeast"/>
              <w:rPr>
                <w:color w:val="000000"/>
                <w:szCs w:val="18"/>
              </w:rPr>
            </w:pPr>
            <w:r>
              <w:rPr>
                <w:color w:val="000000"/>
                <w:szCs w:val="18"/>
              </w:rPr>
              <w:t>Il</w:t>
            </w:r>
            <w:r>
              <w:rPr>
                <w:color w:val="000000"/>
                <w:szCs w:val="18"/>
              </w:rPr>
              <w:t xml:space="preserve"> pourrait être intéressant de proposer une (ou des) couleur</w:t>
            </w:r>
            <w:r>
              <w:rPr>
                <w:color w:val="000000"/>
                <w:szCs w:val="18"/>
              </w:rPr>
              <w:t>(s)</w:t>
            </w:r>
            <w:r>
              <w:rPr>
                <w:color w:val="000000"/>
                <w:szCs w:val="18"/>
              </w:rPr>
              <w:t xml:space="preserve"> supplémentaire</w:t>
            </w:r>
            <w:r>
              <w:rPr>
                <w:color w:val="000000"/>
                <w:szCs w:val="18"/>
              </w:rPr>
              <w:t>(</w:t>
            </w:r>
            <w:r>
              <w:rPr>
                <w:color w:val="000000"/>
                <w:szCs w:val="18"/>
              </w:rPr>
              <w:t>s</w:t>
            </w:r>
            <w:r>
              <w:rPr>
                <w:color w:val="000000"/>
                <w:szCs w:val="18"/>
              </w:rPr>
              <w:t>)</w:t>
            </w:r>
            <w:r>
              <w:rPr>
                <w:color w:val="000000"/>
                <w:szCs w:val="18"/>
              </w:rPr>
              <w:t xml:space="preserve"> pour </w:t>
            </w:r>
            <w:r>
              <w:rPr>
                <w:color w:val="000000"/>
                <w:szCs w:val="18"/>
              </w:rPr>
              <w:t>l</w:t>
            </w:r>
            <w:r>
              <w:rPr>
                <w:color w:val="000000"/>
                <w:szCs w:val="18"/>
              </w:rPr>
              <w:t>es zones</w:t>
            </w:r>
            <w:r>
              <w:rPr>
                <w:color w:val="000000"/>
                <w:szCs w:val="18"/>
              </w:rPr>
              <w:t xml:space="preserve"> </w:t>
            </w:r>
            <w:r>
              <w:rPr>
                <w:color w:val="000000"/>
                <w:szCs w:val="18"/>
              </w:rPr>
              <w:t>d</w:t>
            </w:r>
            <w:proofErr w:type="gramStart"/>
            <w:r>
              <w:rPr>
                <w:color w:val="000000"/>
                <w:szCs w:val="18"/>
              </w:rPr>
              <w:t>’«</w:t>
            </w:r>
            <w:proofErr w:type="gramEnd"/>
            <w:r>
              <w:rPr>
                <w:color w:val="000000"/>
                <w:szCs w:val="18"/>
              </w:rPr>
              <w:t> Interdiction »</w:t>
            </w:r>
          </w:p>
        </w:tc>
        <w:tc>
          <w:tcPr>
            <w:tcW w:w="3000" w:type="dxa"/>
            <w:tcBorders>
              <w:left w:val="single" w:sz="1" w:space="0" w:color="000000"/>
              <w:bottom w:val="single" w:sz="1" w:space="0" w:color="000000"/>
              <w:right w:val="single" w:sz="1" w:space="0" w:color="000000"/>
            </w:tcBorders>
            <w:shd w:val="clear" w:color="auto" w:fill="auto"/>
          </w:tcPr>
          <w:p w14:paraId="5D8E2BBE" w14:textId="77777777" w:rsidR="000B5DEB" w:rsidRDefault="000B5DEB" w:rsidP="000B5DEB">
            <w:pPr>
              <w:pStyle w:val="ISOSecretObservations"/>
              <w:snapToGrid w:val="0"/>
              <w:spacing w:before="60" w:after="60" w:line="100" w:lineRule="atLeast"/>
              <w:rPr>
                <w:color w:val="000000"/>
                <w:szCs w:val="18"/>
              </w:rPr>
            </w:pPr>
          </w:p>
        </w:tc>
      </w:tr>
      <w:tr w:rsidR="000B5DEB" w14:paraId="1C46DAFF" w14:textId="77777777" w:rsidTr="00D31DBB">
        <w:trPr>
          <w:cantSplit/>
          <w:trHeight w:val="400"/>
        </w:trPr>
        <w:tc>
          <w:tcPr>
            <w:tcW w:w="456" w:type="dxa"/>
            <w:tcBorders>
              <w:left w:val="single" w:sz="1" w:space="0" w:color="000000"/>
              <w:bottom w:val="single" w:sz="1" w:space="0" w:color="000000"/>
            </w:tcBorders>
            <w:shd w:val="clear" w:color="auto" w:fill="auto"/>
          </w:tcPr>
          <w:p w14:paraId="6E2D7D7D" w14:textId="289C9F38" w:rsidR="000B5DEB" w:rsidRDefault="000B5DEB" w:rsidP="000B5DEB">
            <w:pPr>
              <w:pStyle w:val="ISOMB"/>
              <w:snapToGrid w:val="0"/>
              <w:spacing w:before="60" w:after="60" w:line="100" w:lineRule="atLeast"/>
            </w:pPr>
            <w:r>
              <w:rPr>
                <w:b/>
                <w:bCs/>
                <w:color w:val="000000"/>
                <w:szCs w:val="18"/>
              </w:rPr>
              <w:t>16</w:t>
            </w:r>
          </w:p>
        </w:tc>
        <w:tc>
          <w:tcPr>
            <w:tcW w:w="996" w:type="dxa"/>
            <w:tcBorders>
              <w:left w:val="single" w:sz="1" w:space="0" w:color="000000"/>
              <w:bottom w:val="single" w:sz="1" w:space="0" w:color="000000"/>
            </w:tcBorders>
            <w:shd w:val="clear" w:color="auto" w:fill="auto"/>
          </w:tcPr>
          <w:p w14:paraId="623419BF"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3CC9F9D" w14:textId="0B9D3BB6" w:rsidR="000B5DEB" w:rsidRDefault="000B5DEB" w:rsidP="000B5DE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5C13FABD" w14:textId="30821070" w:rsidR="000B5DEB" w:rsidRDefault="000B5DEB" w:rsidP="000B5DEB">
            <w:pPr>
              <w:pStyle w:val="ISOClause"/>
              <w:snapToGrid w:val="0"/>
              <w:spacing w:before="60" w:after="60" w:line="100" w:lineRule="atLeast"/>
              <w:rPr>
                <w:color w:val="000000"/>
                <w:szCs w:val="18"/>
              </w:rPr>
            </w:pPr>
            <w:r>
              <w:rPr>
                <w:color w:val="000000"/>
                <w:szCs w:val="18"/>
              </w:rPr>
              <w:t>Page 5</w:t>
            </w:r>
            <w:r>
              <w:rPr>
                <w:color w:val="000000"/>
                <w:szCs w:val="18"/>
              </w:rPr>
              <w:t>4</w:t>
            </w:r>
          </w:p>
        </w:tc>
        <w:tc>
          <w:tcPr>
            <w:tcW w:w="4185" w:type="dxa"/>
            <w:tcBorders>
              <w:left w:val="single" w:sz="1" w:space="0" w:color="000000"/>
              <w:bottom w:val="single" w:sz="1" w:space="0" w:color="000000"/>
            </w:tcBorders>
            <w:shd w:val="clear" w:color="auto" w:fill="auto"/>
          </w:tcPr>
          <w:p w14:paraId="0587010D" w14:textId="081649F9" w:rsidR="000B5DEB" w:rsidRDefault="000B5DEB" w:rsidP="000B5DEB">
            <w:pPr>
              <w:pStyle w:val="ISOComments"/>
              <w:snapToGrid w:val="0"/>
              <w:spacing w:before="60" w:after="60" w:line="100" w:lineRule="atLeast"/>
              <w:rPr>
                <w:color w:val="000000"/>
                <w:szCs w:val="18"/>
              </w:rPr>
            </w:pPr>
            <w:r>
              <w:rPr>
                <w:color w:val="000000"/>
                <w:szCs w:val="18"/>
              </w:rPr>
              <w:t>Concernant l</w:t>
            </w:r>
            <w:r>
              <w:rPr>
                <w:color w:val="000000"/>
                <w:szCs w:val="18"/>
              </w:rPr>
              <w:t>e zonage réglementaire</w:t>
            </w:r>
            <w:r>
              <w:rPr>
                <w:color w:val="000000"/>
                <w:szCs w:val="18"/>
              </w:rPr>
              <w:t>, il manque les représentations graphiques de</w:t>
            </w:r>
            <w:r>
              <w:rPr>
                <w:color w:val="000000"/>
                <w:szCs w:val="18"/>
              </w:rPr>
              <w:t xml:space="preserve"> la</w:t>
            </w:r>
            <w:r>
              <w:rPr>
                <w:color w:val="000000"/>
                <w:szCs w:val="18"/>
              </w:rPr>
              <w:t xml:space="preserve"> catégorie </w:t>
            </w:r>
            <w:r>
              <w:rPr>
                <w:color w:val="000000"/>
                <w:szCs w:val="18"/>
              </w:rPr>
              <w:t>« exception » (</w:t>
            </w:r>
            <w:proofErr w:type="spellStart"/>
            <w:r>
              <w:rPr>
                <w:color w:val="000000"/>
                <w:szCs w:val="18"/>
              </w:rPr>
              <w:t>cf</w:t>
            </w:r>
            <w:proofErr w:type="spellEnd"/>
            <w:r>
              <w:rPr>
                <w:color w:val="000000"/>
                <w:szCs w:val="18"/>
              </w:rPr>
              <w:t xml:space="preserve"> décret 2019)</w:t>
            </w:r>
          </w:p>
        </w:tc>
        <w:tc>
          <w:tcPr>
            <w:tcW w:w="3915" w:type="dxa"/>
            <w:tcBorders>
              <w:left w:val="single" w:sz="1" w:space="0" w:color="000000"/>
              <w:bottom w:val="single" w:sz="1" w:space="0" w:color="000000"/>
            </w:tcBorders>
            <w:shd w:val="clear" w:color="auto" w:fill="auto"/>
          </w:tcPr>
          <w:p w14:paraId="274001C7" w14:textId="4CA7AC49" w:rsidR="000B5DEB" w:rsidRDefault="000B5DEB" w:rsidP="000B5DEB">
            <w:pPr>
              <w:pStyle w:val="ISOComments"/>
              <w:snapToGrid w:val="0"/>
              <w:spacing w:before="60" w:after="60" w:line="100" w:lineRule="atLeast"/>
              <w:rPr>
                <w:color w:val="000000"/>
                <w:szCs w:val="18"/>
              </w:rPr>
            </w:pPr>
            <w:r>
              <w:rPr>
                <w:color w:val="000000"/>
                <w:szCs w:val="18"/>
              </w:rPr>
              <w:t>Compléter les règles de symbologie pour</w:t>
            </w:r>
            <w:r>
              <w:rPr>
                <w:color w:val="000000"/>
                <w:szCs w:val="18"/>
              </w:rPr>
              <w:t xml:space="preserve"> </w:t>
            </w:r>
            <w:r>
              <w:rPr>
                <w:color w:val="000000"/>
                <w:szCs w:val="18"/>
              </w:rPr>
              <w:t>la catégorie « exception »</w:t>
            </w:r>
          </w:p>
        </w:tc>
        <w:tc>
          <w:tcPr>
            <w:tcW w:w="3000" w:type="dxa"/>
            <w:tcBorders>
              <w:left w:val="single" w:sz="1" w:space="0" w:color="000000"/>
              <w:bottom w:val="single" w:sz="1" w:space="0" w:color="000000"/>
              <w:right w:val="single" w:sz="1" w:space="0" w:color="000000"/>
            </w:tcBorders>
            <w:shd w:val="clear" w:color="auto" w:fill="auto"/>
          </w:tcPr>
          <w:p w14:paraId="5D90EFA8" w14:textId="77777777" w:rsidR="000B5DEB" w:rsidRDefault="000B5DEB" w:rsidP="000B5DEB">
            <w:pPr>
              <w:pStyle w:val="ISOSecretObservations"/>
              <w:snapToGrid w:val="0"/>
              <w:spacing w:before="60" w:after="60" w:line="100" w:lineRule="atLeast"/>
              <w:rPr>
                <w:color w:val="000000"/>
                <w:szCs w:val="18"/>
              </w:rPr>
            </w:pPr>
          </w:p>
        </w:tc>
      </w:tr>
      <w:tr w:rsidR="000B5DEB" w14:paraId="31FF090B" w14:textId="77777777" w:rsidTr="00D31DBB">
        <w:trPr>
          <w:cantSplit/>
          <w:trHeight w:val="400"/>
        </w:trPr>
        <w:tc>
          <w:tcPr>
            <w:tcW w:w="456" w:type="dxa"/>
            <w:tcBorders>
              <w:left w:val="single" w:sz="1" w:space="0" w:color="000000"/>
              <w:bottom w:val="single" w:sz="1" w:space="0" w:color="000000"/>
            </w:tcBorders>
            <w:shd w:val="clear" w:color="auto" w:fill="auto"/>
          </w:tcPr>
          <w:p w14:paraId="654C2FBE" w14:textId="1B9500BC" w:rsidR="000B5DEB" w:rsidRDefault="000B5DEB" w:rsidP="000B5DEB">
            <w:pPr>
              <w:pStyle w:val="ISOMB"/>
              <w:snapToGrid w:val="0"/>
              <w:spacing w:before="60" w:after="60" w:line="100" w:lineRule="atLeast"/>
            </w:pPr>
            <w:r>
              <w:rPr>
                <w:b/>
                <w:bCs/>
                <w:color w:val="000000"/>
                <w:szCs w:val="18"/>
              </w:rPr>
              <w:t>17</w:t>
            </w:r>
          </w:p>
        </w:tc>
        <w:tc>
          <w:tcPr>
            <w:tcW w:w="996" w:type="dxa"/>
            <w:tcBorders>
              <w:left w:val="single" w:sz="1" w:space="0" w:color="000000"/>
              <w:bottom w:val="single" w:sz="1" w:space="0" w:color="000000"/>
            </w:tcBorders>
            <w:shd w:val="clear" w:color="auto" w:fill="auto"/>
          </w:tcPr>
          <w:p w14:paraId="36D07453"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760B67FE" w14:textId="7FF0C14C" w:rsidR="000B5DEB" w:rsidRDefault="000B5DEB" w:rsidP="000B5DEB">
            <w:pPr>
              <w:pStyle w:val="ISOClause"/>
              <w:snapToGrid w:val="0"/>
              <w:spacing w:before="60" w:after="60" w:line="100" w:lineRule="atLeast"/>
              <w:jc w:val="center"/>
              <w:rPr>
                <w:color w:val="000000"/>
                <w:szCs w:val="18"/>
              </w:rPr>
            </w:pPr>
            <w:r>
              <w:rPr>
                <w:color w:val="000000"/>
                <w:szCs w:val="18"/>
              </w:rPr>
              <w:t>D</w:t>
            </w:r>
          </w:p>
        </w:tc>
        <w:tc>
          <w:tcPr>
            <w:tcW w:w="1536" w:type="dxa"/>
            <w:tcBorders>
              <w:left w:val="single" w:sz="1" w:space="0" w:color="000000"/>
              <w:bottom w:val="single" w:sz="1" w:space="0" w:color="000000"/>
            </w:tcBorders>
            <w:shd w:val="clear" w:color="auto" w:fill="auto"/>
          </w:tcPr>
          <w:p w14:paraId="2EA1854B" w14:textId="797DD215" w:rsidR="000B5DEB" w:rsidRDefault="000B5DEB" w:rsidP="000B5DEB">
            <w:pPr>
              <w:pStyle w:val="ISOClause"/>
              <w:snapToGrid w:val="0"/>
              <w:spacing w:before="60" w:after="60" w:line="100" w:lineRule="atLeast"/>
              <w:rPr>
                <w:color w:val="000000"/>
                <w:szCs w:val="18"/>
              </w:rPr>
            </w:pPr>
            <w:r>
              <w:rPr>
                <w:color w:val="000000"/>
                <w:szCs w:val="18"/>
              </w:rPr>
              <w:t>Pages 81, 165</w:t>
            </w:r>
          </w:p>
        </w:tc>
        <w:tc>
          <w:tcPr>
            <w:tcW w:w="4185" w:type="dxa"/>
            <w:tcBorders>
              <w:left w:val="single" w:sz="1" w:space="0" w:color="000000"/>
              <w:bottom w:val="single" w:sz="1" w:space="0" w:color="000000"/>
            </w:tcBorders>
            <w:shd w:val="clear" w:color="auto" w:fill="auto"/>
          </w:tcPr>
          <w:p w14:paraId="05835834" w14:textId="5CA5B12D" w:rsidR="000B5DEB" w:rsidRDefault="000B5DEB" w:rsidP="000B5DEB">
            <w:pPr>
              <w:pStyle w:val="ISOChange"/>
              <w:snapToGrid w:val="0"/>
              <w:spacing w:before="60" w:after="60" w:line="100" w:lineRule="atLeast"/>
              <w:rPr>
                <w:color w:val="000000"/>
                <w:szCs w:val="18"/>
              </w:rPr>
            </w:pPr>
            <w:proofErr w:type="spellStart"/>
            <w:r>
              <w:rPr>
                <w:color w:val="000000"/>
                <w:szCs w:val="18"/>
              </w:rPr>
              <w:t>Innondation</w:t>
            </w:r>
            <w:proofErr w:type="spellEnd"/>
          </w:p>
        </w:tc>
        <w:tc>
          <w:tcPr>
            <w:tcW w:w="3915" w:type="dxa"/>
            <w:tcBorders>
              <w:left w:val="single" w:sz="1" w:space="0" w:color="000000"/>
              <w:bottom w:val="single" w:sz="1" w:space="0" w:color="000000"/>
            </w:tcBorders>
            <w:shd w:val="clear" w:color="auto" w:fill="auto"/>
          </w:tcPr>
          <w:p w14:paraId="1ADB8115" w14:textId="7BB0A1CB" w:rsidR="000B5DEB" w:rsidRDefault="000B5DEB" w:rsidP="000B5DEB">
            <w:pPr>
              <w:pStyle w:val="ISOChange"/>
              <w:snapToGrid w:val="0"/>
              <w:spacing w:before="60" w:after="60" w:line="100" w:lineRule="atLeast"/>
              <w:rPr>
                <w:color w:val="000000"/>
                <w:szCs w:val="18"/>
              </w:rPr>
            </w:pPr>
            <w:r>
              <w:rPr>
                <w:color w:val="000000"/>
                <w:szCs w:val="18"/>
              </w:rPr>
              <w:t>A remplacer par Inondation</w:t>
            </w:r>
          </w:p>
        </w:tc>
        <w:tc>
          <w:tcPr>
            <w:tcW w:w="3000" w:type="dxa"/>
            <w:tcBorders>
              <w:left w:val="single" w:sz="1" w:space="0" w:color="000000"/>
              <w:bottom w:val="single" w:sz="1" w:space="0" w:color="000000"/>
              <w:right w:val="single" w:sz="1" w:space="0" w:color="000000"/>
            </w:tcBorders>
            <w:shd w:val="clear" w:color="auto" w:fill="auto"/>
          </w:tcPr>
          <w:p w14:paraId="71F3D353" w14:textId="77777777" w:rsidR="000B5DEB" w:rsidRDefault="000B5DEB" w:rsidP="000B5DEB">
            <w:pPr>
              <w:pStyle w:val="ISOSecretObservations"/>
              <w:snapToGrid w:val="0"/>
              <w:spacing w:before="60" w:after="60" w:line="100" w:lineRule="atLeast"/>
              <w:rPr>
                <w:color w:val="000000"/>
                <w:szCs w:val="18"/>
              </w:rPr>
            </w:pPr>
          </w:p>
        </w:tc>
      </w:tr>
      <w:tr w:rsidR="000B5DEB" w14:paraId="11868904" w14:textId="77777777" w:rsidTr="00D31DBB">
        <w:trPr>
          <w:cantSplit/>
          <w:trHeight w:val="400"/>
        </w:trPr>
        <w:tc>
          <w:tcPr>
            <w:tcW w:w="456" w:type="dxa"/>
            <w:tcBorders>
              <w:left w:val="single" w:sz="1" w:space="0" w:color="000000"/>
              <w:bottom w:val="single" w:sz="1" w:space="0" w:color="000000"/>
            </w:tcBorders>
            <w:shd w:val="clear" w:color="auto" w:fill="auto"/>
          </w:tcPr>
          <w:p w14:paraId="200AC86F" w14:textId="3E49FA86" w:rsidR="000B5DEB" w:rsidRDefault="000B5DEB" w:rsidP="000B5DEB">
            <w:pPr>
              <w:pStyle w:val="ISOMB"/>
              <w:snapToGrid w:val="0"/>
              <w:spacing w:before="60" w:after="60" w:line="100" w:lineRule="atLeast"/>
            </w:pPr>
            <w:r>
              <w:rPr>
                <w:b/>
                <w:bCs/>
                <w:color w:val="000000"/>
                <w:szCs w:val="18"/>
              </w:rPr>
              <w:t>18</w:t>
            </w:r>
          </w:p>
        </w:tc>
        <w:tc>
          <w:tcPr>
            <w:tcW w:w="996" w:type="dxa"/>
            <w:tcBorders>
              <w:left w:val="single" w:sz="1" w:space="0" w:color="000000"/>
              <w:bottom w:val="single" w:sz="1" w:space="0" w:color="000000"/>
            </w:tcBorders>
            <w:shd w:val="clear" w:color="auto" w:fill="auto"/>
          </w:tcPr>
          <w:p w14:paraId="58B81135"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2878F1A7" w14:textId="29F56EB7" w:rsidR="000B5DEB" w:rsidRDefault="000B5DEB" w:rsidP="000B5DEB">
            <w:pPr>
              <w:pStyle w:val="ISOClause"/>
              <w:snapToGrid w:val="0"/>
              <w:spacing w:before="60" w:after="60" w:line="100" w:lineRule="atLeast"/>
              <w:jc w:val="center"/>
              <w:rPr>
                <w:color w:val="000000"/>
                <w:szCs w:val="18"/>
              </w:rPr>
            </w:pPr>
            <w:r>
              <w:rPr>
                <w:color w:val="000000"/>
                <w:szCs w:val="18"/>
              </w:rPr>
              <w:t>D</w:t>
            </w:r>
          </w:p>
        </w:tc>
        <w:tc>
          <w:tcPr>
            <w:tcW w:w="1536" w:type="dxa"/>
            <w:tcBorders>
              <w:left w:val="single" w:sz="1" w:space="0" w:color="000000"/>
              <w:bottom w:val="single" w:sz="1" w:space="0" w:color="000000"/>
            </w:tcBorders>
            <w:shd w:val="clear" w:color="auto" w:fill="auto"/>
          </w:tcPr>
          <w:p w14:paraId="42DB4D83" w14:textId="3CA478D0" w:rsidR="000B5DEB" w:rsidRDefault="000B5DEB" w:rsidP="000B5DEB">
            <w:pPr>
              <w:pStyle w:val="ISOClause"/>
              <w:snapToGrid w:val="0"/>
              <w:spacing w:before="60" w:after="60" w:line="100" w:lineRule="atLeast"/>
              <w:rPr>
                <w:color w:val="000000"/>
                <w:szCs w:val="18"/>
              </w:rPr>
            </w:pPr>
            <w:r>
              <w:rPr>
                <w:color w:val="000000"/>
                <w:szCs w:val="18"/>
              </w:rPr>
              <w:t>Page 93</w:t>
            </w:r>
          </w:p>
        </w:tc>
        <w:tc>
          <w:tcPr>
            <w:tcW w:w="4185" w:type="dxa"/>
            <w:tcBorders>
              <w:left w:val="single" w:sz="1" w:space="0" w:color="000000"/>
              <w:bottom w:val="single" w:sz="1" w:space="0" w:color="000000"/>
            </w:tcBorders>
            <w:shd w:val="clear" w:color="auto" w:fill="auto"/>
          </w:tcPr>
          <w:p w14:paraId="72397D1E" w14:textId="27DEDC3C" w:rsidR="000B5DEB" w:rsidRDefault="000B5DEB" w:rsidP="000B5DEB">
            <w:pPr>
              <w:pStyle w:val="ISOChange"/>
              <w:snapToGrid w:val="0"/>
              <w:spacing w:before="60" w:after="60" w:line="100" w:lineRule="atLeast"/>
              <w:rPr>
                <w:szCs w:val="18"/>
              </w:rPr>
            </w:pPr>
            <w:r w:rsidRPr="0066276E">
              <w:rPr>
                <w:color w:val="000000"/>
                <w:szCs w:val="18"/>
              </w:rPr>
              <w:t>Format de police d’un paragraphe différent des autres</w:t>
            </w:r>
          </w:p>
        </w:tc>
        <w:tc>
          <w:tcPr>
            <w:tcW w:w="3915" w:type="dxa"/>
            <w:tcBorders>
              <w:left w:val="single" w:sz="1" w:space="0" w:color="000000"/>
              <w:bottom w:val="single" w:sz="1" w:space="0" w:color="000000"/>
            </w:tcBorders>
            <w:shd w:val="clear" w:color="auto" w:fill="auto"/>
          </w:tcPr>
          <w:p w14:paraId="2281E2A2" w14:textId="2BB3A285" w:rsidR="000B5DEB" w:rsidRDefault="000B5DEB" w:rsidP="000B5DEB">
            <w:pPr>
              <w:pStyle w:val="ISOChange"/>
              <w:snapToGrid w:val="0"/>
              <w:spacing w:before="60" w:after="60" w:line="100" w:lineRule="atLeast"/>
              <w:rPr>
                <w:color w:val="000000"/>
                <w:szCs w:val="18"/>
              </w:rPr>
            </w:pPr>
            <w:r w:rsidRPr="0066276E">
              <w:rPr>
                <w:color w:val="000000"/>
                <w:szCs w:val="18"/>
              </w:rPr>
              <w:t>Modifier la police des paragraphes concernés</w:t>
            </w:r>
          </w:p>
        </w:tc>
        <w:tc>
          <w:tcPr>
            <w:tcW w:w="3000" w:type="dxa"/>
            <w:tcBorders>
              <w:left w:val="single" w:sz="1" w:space="0" w:color="000000"/>
              <w:bottom w:val="single" w:sz="1" w:space="0" w:color="000000"/>
              <w:right w:val="single" w:sz="1" w:space="0" w:color="000000"/>
            </w:tcBorders>
            <w:shd w:val="clear" w:color="auto" w:fill="auto"/>
          </w:tcPr>
          <w:p w14:paraId="6BE028B5" w14:textId="77777777" w:rsidR="000B5DEB" w:rsidRDefault="000B5DEB" w:rsidP="000B5DEB">
            <w:pPr>
              <w:snapToGrid w:val="0"/>
              <w:spacing w:before="60" w:after="60" w:line="100" w:lineRule="atLeast"/>
              <w:rPr>
                <w:color w:val="000000"/>
                <w:sz w:val="18"/>
                <w:szCs w:val="18"/>
              </w:rPr>
            </w:pPr>
          </w:p>
        </w:tc>
      </w:tr>
      <w:tr w:rsidR="000B5DEB" w14:paraId="79AB42A9" w14:textId="77777777" w:rsidTr="00D31DBB">
        <w:trPr>
          <w:cantSplit/>
          <w:trHeight w:val="400"/>
        </w:trPr>
        <w:tc>
          <w:tcPr>
            <w:tcW w:w="456" w:type="dxa"/>
            <w:tcBorders>
              <w:left w:val="single" w:sz="1" w:space="0" w:color="000000"/>
              <w:bottom w:val="single" w:sz="1" w:space="0" w:color="000000"/>
            </w:tcBorders>
            <w:shd w:val="clear" w:color="auto" w:fill="auto"/>
          </w:tcPr>
          <w:p w14:paraId="7143093C" w14:textId="62F6184D" w:rsidR="000B5DEB" w:rsidRDefault="000B5DEB" w:rsidP="000B5DEB">
            <w:pPr>
              <w:pStyle w:val="ISOMB"/>
              <w:snapToGrid w:val="0"/>
              <w:spacing w:before="60" w:after="60" w:line="100" w:lineRule="atLeast"/>
            </w:pPr>
            <w:r>
              <w:t>19</w:t>
            </w:r>
          </w:p>
        </w:tc>
        <w:tc>
          <w:tcPr>
            <w:tcW w:w="996" w:type="dxa"/>
            <w:tcBorders>
              <w:left w:val="single" w:sz="1" w:space="0" w:color="000000"/>
              <w:bottom w:val="single" w:sz="1" w:space="0" w:color="000000"/>
            </w:tcBorders>
            <w:shd w:val="clear" w:color="auto" w:fill="auto"/>
          </w:tcPr>
          <w:p w14:paraId="33C63823"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56645B93" w14:textId="0E8A1CAE" w:rsidR="000B5DEB" w:rsidRDefault="000B5DEB" w:rsidP="000B5DEB">
            <w:pPr>
              <w:pStyle w:val="ISOClause"/>
              <w:snapToGrid w:val="0"/>
              <w:spacing w:before="60" w:after="60" w:line="100" w:lineRule="atLeast"/>
              <w:jc w:val="center"/>
              <w:rPr>
                <w:color w:val="000000"/>
                <w:szCs w:val="18"/>
              </w:rPr>
            </w:pPr>
            <w:r>
              <w:rPr>
                <w:color w:val="000000"/>
                <w:szCs w:val="18"/>
              </w:rPr>
              <w:t>D</w:t>
            </w:r>
          </w:p>
        </w:tc>
        <w:tc>
          <w:tcPr>
            <w:tcW w:w="1536" w:type="dxa"/>
            <w:tcBorders>
              <w:left w:val="single" w:sz="1" w:space="0" w:color="000000"/>
              <w:bottom w:val="single" w:sz="1" w:space="0" w:color="000000"/>
            </w:tcBorders>
            <w:shd w:val="clear" w:color="auto" w:fill="auto"/>
          </w:tcPr>
          <w:p w14:paraId="6319ED78" w14:textId="7E3AE4D3" w:rsidR="000B5DEB" w:rsidRDefault="000B5DEB" w:rsidP="000B5DEB">
            <w:pPr>
              <w:pStyle w:val="ISOClause"/>
              <w:snapToGrid w:val="0"/>
              <w:spacing w:before="60" w:after="60" w:line="100" w:lineRule="atLeast"/>
              <w:rPr>
                <w:color w:val="000000"/>
                <w:szCs w:val="18"/>
              </w:rPr>
            </w:pPr>
            <w:r>
              <w:rPr>
                <w:color w:val="000000"/>
                <w:szCs w:val="18"/>
              </w:rPr>
              <w:t>Page 9</w:t>
            </w:r>
            <w:r>
              <w:rPr>
                <w:color w:val="000000"/>
                <w:szCs w:val="18"/>
              </w:rPr>
              <w:t>4</w:t>
            </w:r>
          </w:p>
        </w:tc>
        <w:tc>
          <w:tcPr>
            <w:tcW w:w="4185" w:type="dxa"/>
            <w:tcBorders>
              <w:left w:val="single" w:sz="1" w:space="0" w:color="000000"/>
              <w:bottom w:val="single" w:sz="1" w:space="0" w:color="000000"/>
            </w:tcBorders>
            <w:shd w:val="clear" w:color="auto" w:fill="auto"/>
          </w:tcPr>
          <w:p w14:paraId="74B7F0FA" w14:textId="000A8C9D" w:rsidR="000B5DEB" w:rsidRDefault="000B5DEB" w:rsidP="000B5DEB">
            <w:pPr>
              <w:pStyle w:val="ISOChange"/>
              <w:snapToGrid w:val="0"/>
              <w:spacing w:before="60" w:after="60" w:line="100" w:lineRule="atLeast"/>
              <w:rPr>
                <w:szCs w:val="18"/>
              </w:rPr>
            </w:pPr>
            <w:r w:rsidRPr="0066276E">
              <w:rPr>
                <w:color w:val="000000"/>
                <w:szCs w:val="18"/>
              </w:rPr>
              <w:t>Format de police d’un paragraphe différent des autres</w:t>
            </w:r>
          </w:p>
        </w:tc>
        <w:tc>
          <w:tcPr>
            <w:tcW w:w="3915" w:type="dxa"/>
            <w:tcBorders>
              <w:left w:val="single" w:sz="1" w:space="0" w:color="000000"/>
              <w:bottom w:val="single" w:sz="1" w:space="0" w:color="000000"/>
            </w:tcBorders>
            <w:shd w:val="clear" w:color="auto" w:fill="auto"/>
          </w:tcPr>
          <w:p w14:paraId="4FA4A599" w14:textId="2FC10461" w:rsidR="000B5DEB" w:rsidRDefault="000B5DEB" w:rsidP="000B5DEB">
            <w:pPr>
              <w:pStyle w:val="ISOChange"/>
              <w:snapToGrid w:val="0"/>
              <w:spacing w:before="60" w:after="60" w:line="100" w:lineRule="atLeast"/>
              <w:rPr>
                <w:color w:val="000000"/>
                <w:szCs w:val="18"/>
              </w:rPr>
            </w:pPr>
            <w:r w:rsidRPr="0066276E">
              <w:rPr>
                <w:color w:val="000000"/>
                <w:szCs w:val="18"/>
              </w:rPr>
              <w:t>Modifier la police des paragraphes concernés</w:t>
            </w:r>
          </w:p>
        </w:tc>
        <w:tc>
          <w:tcPr>
            <w:tcW w:w="3000" w:type="dxa"/>
            <w:tcBorders>
              <w:left w:val="single" w:sz="1" w:space="0" w:color="000000"/>
              <w:bottom w:val="single" w:sz="1" w:space="0" w:color="000000"/>
              <w:right w:val="single" w:sz="1" w:space="0" w:color="000000"/>
            </w:tcBorders>
            <w:shd w:val="clear" w:color="auto" w:fill="auto"/>
          </w:tcPr>
          <w:p w14:paraId="7A71C54E" w14:textId="77777777" w:rsidR="000B5DEB" w:rsidRDefault="000B5DEB" w:rsidP="000B5DEB">
            <w:pPr>
              <w:pStyle w:val="ISOSecretObservations"/>
              <w:snapToGrid w:val="0"/>
              <w:spacing w:before="60" w:after="60" w:line="100" w:lineRule="atLeast"/>
              <w:rPr>
                <w:color w:val="000000"/>
                <w:szCs w:val="18"/>
              </w:rPr>
            </w:pPr>
          </w:p>
        </w:tc>
      </w:tr>
      <w:tr w:rsidR="000B5DEB" w14:paraId="6FAAFD2E" w14:textId="77777777" w:rsidTr="00D31DBB">
        <w:trPr>
          <w:cantSplit/>
          <w:trHeight w:val="400"/>
        </w:trPr>
        <w:tc>
          <w:tcPr>
            <w:tcW w:w="456" w:type="dxa"/>
            <w:tcBorders>
              <w:left w:val="single" w:sz="1" w:space="0" w:color="000000"/>
              <w:bottom w:val="single" w:sz="1" w:space="0" w:color="000000"/>
            </w:tcBorders>
            <w:shd w:val="clear" w:color="auto" w:fill="auto"/>
          </w:tcPr>
          <w:p w14:paraId="3A293B04" w14:textId="7485BA94" w:rsidR="000B5DEB" w:rsidRDefault="000B5DEB" w:rsidP="000B5DEB">
            <w:pPr>
              <w:pStyle w:val="ISOMB"/>
              <w:snapToGrid w:val="0"/>
              <w:spacing w:before="60" w:after="60" w:line="100" w:lineRule="atLeast"/>
            </w:pPr>
            <w:r>
              <w:rPr>
                <w:b/>
                <w:bCs/>
                <w:color w:val="000000"/>
                <w:szCs w:val="18"/>
              </w:rPr>
              <w:lastRenderedPageBreak/>
              <w:t>20</w:t>
            </w:r>
          </w:p>
        </w:tc>
        <w:tc>
          <w:tcPr>
            <w:tcW w:w="996" w:type="dxa"/>
            <w:tcBorders>
              <w:left w:val="single" w:sz="1" w:space="0" w:color="000000"/>
              <w:bottom w:val="single" w:sz="1" w:space="0" w:color="000000"/>
            </w:tcBorders>
            <w:shd w:val="clear" w:color="auto" w:fill="auto"/>
          </w:tcPr>
          <w:p w14:paraId="5AC9D866"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C7FB9FE" w14:textId="34695B8E" w:rsidR="000B5DEB" w:rsidRDefault="000B5DEB" w:rsidP="000B5DEB">
            <w:pPr>
              <w:pStyle w:val="ISOClause"/>
              <w:snapToGrid w:val="0"/>
              <w:spacing w:before="60" w:after="60" w:line="100" w:lineRule="atLeast"/>
              <w:jc w:val="center"/>
              <w:rPr>
                <w:color w:val="000000"/>
                <w:szCs w:val="18"/>
              </w:rPr>
            </w:pPr>
            <w:r>
              <w:rPr>
                <w:color w:val="000000"/>
                <w:szCs w:val="18"/>
              </w:rPr>
              <w:t>M</w:t>
            </w:r>
          </w:p>
        </w:tc>
        <w:tc>
          <w:tcPr>
            <w:tcW w:w="1536" w:type="dxa"/>
            <w:tcBorders>
              <w:left w:val="single" w:sz="1" w:space="0" w:color="000000"/>
              <w:bottom w:val="single" w:sz="1" w:space="0" w:color="000000"/>
            </w:tcBorders>
            <w:shd w:val="clear" w:color="auto" w:fill="auto"/>
          </w:tcPr>
          <w:p w14:paraId="1B0EFF32" w14:textId="378C9D08" w:rsidR="000B5DEB" w:rsidRDefault="000B5DEB" w:rsidP="000B5DEB">
            <w:pPr>
              <w:pStyle w:val="ISOClause"/>
              <w:snapToGrid w:val="0"/>
              <w:spacing w:before="60" w:after="60" w:line="100" w:lineRule="atLeast"/>
              <w:rPr>
                <w:color w:val="000000"/>
                <w:szCs w:val="18"/>
              </w:rPr>
            </w:pPr>
            <w:r>
              <w:rPr>
                <w:color w:val="000000"/>
                <w:szCs w:val="18"/>
              </w:rPr>
              <w:t>Page 127</w:t>
            </w:r>
          </w:p>
        </w:tc>
        <w:tc>
          <w:tcPr>
            <w:tcW w:w="4185" w:type="dxa"/>
            <w:tcBorders>
              <w:left w:val="single" w:sz="1" w:space="0" w:color="000000"/>
              <w:bottom w:val="single" w:sz="1" w:space="0" w:color="000000"/>
            </w:tcBorders>
            <w:shd w:val="clear" w:color="auto" w:fill="auto"/>
          </w:tcPr>
          <w:p w14:paraId="2960E44D" w14:textId="2A70B061" w:rsidR="000B5DEB" w:rsidRDefault="000B5DEB" w:rsidP="000B5DEB">
            <w:pPr>
              <w:pStyle w:val="ISOChange"/>
              <w:snapToGrid w:val="0"/>
              <w:spacing w:before="60" w:after="60" w:line="100" w:lineRule="atLeast"/>
              <w:rPr>
                <w:szCs w:val="18"/>
              </w:rPr>
            </w:pPr>
            <w:r>
              <w:rPr>
                <w:szCs w:val="18"/>
              </w:rPr>
              <w:t xml:space="preserve">Si on suit la définition d’un PPRN </w:t>
            </w:r>
            <w:proofErr w:type="spellStart"/>
            <w:r>
              <w:rPr>
                <w:szCs w:val="18"/>
              </w:rPr>
              <w:t>multiriques</w:t>
            </w:r>
            <w:proofErr w:type="spellEnd"/>
            <w:r>
              <w:rPr>
                <w:szCs w:val="18"/>
              </w:rPr>
              <w:t xml:space="preserve">, un PPRL est un PPRN multirisques. Pourquoi différencier deux procédures différentes dans </w:t>
            </w:r>
            <w:proofErr w:type="spellStart"/>
            <w:r>
              <w:rPr>
                <w:szCs w:val="18"/>
              </w:rPr>
              <w:t>TypeProcedure</w:t>
            </w:r>
            <w:proofErr w:type="spellEnd"/>
            <w:r>
              <w:rPr>
                <w:szCs w:val="18"/>
              </w:rPr>
              <w:t xml:space="preserve"> ? Le champ </w:t>
            </w:r>
            <w:proofErr w:type="spellStart"/>
            <w:r>
              <w:rPr>
                <w:szCs w:val="18"/>
              </w:rPr>
              <w:t>typeAlea</w:t>
            </w:r>
            <w:proofErr w:type="spellEnd"/>
            <w:r>
              <w:rPr>
                <w:szCs w:val="18"/>
              </w:rPr>
              <w:t xml:space="preserve"> abordé page 128 est utile aussi pour les PPRL avec majoritairement 2 aléas (recul du trait de côte et submersion marine, ou aussi recul du trait de côte et migration dunaire)</w:t>
            </w:r>
          </w:p>
        </w:tc>
        <w:tc>
          <w:tcPr>
            <w:tcW w:w="3915" w:type="dxa"/>
            <w:tcBorders>
              <w:left w:val="single" w:sz="1" w:space="0" w:color="000000"/>
              <w:bottom w:val="single" w:sz="1" w:space="0" w:color="000000"/>
            </w:tcBorders>
            <w:shd w:val="clear" w:color="auto" w:fill="auto"/>
          </w:tcPr>
          <w:p w14:paraId="05232E3A" w14:textId="0F04B892" w:rsidR="000B5DEB" w:rsidRDefault="000B5DEB" w:rsidP="000B5DEB">
            <w:pPr>
              <w:pStyle w:val="ISOChange"/>
              <w:snapToGrid w:val="0"/>
              <w:spacing w:before="60" w:after="60" w:line="100" w:lineRule="atLeast"/>
              <w:rPr>
                <w:color w:val="000000"/>
                <w:szCs w:val="18"/>
              </w:rPr>
            </w:pPr>
            <w:r>
              <w:rPr>
                <w:color w:val="000000"/>
                <w:szCs w:val="18"/>
              </w:rPr>
              <w:t xml:space="preserve">Supprimer le type de procédure PPRL pour privilégier PPRN </w:t>
            </w:r>
          </w:p>
        </w:tc>
        <w:tc>
          <w:tcPr>
            <w:tcW w:w="3000" w:type="dxa"/>
            <w:tcBorders>
              <w:left w:val="single" w:sz="1" w:space="0" w:color="000000"/>
              <w:bottom w:val="single" w:sz="1" w:space="0" w:color="000000"/>
              <w:right w:val="single" w:sz="1" w:space="0" w:color="000000"/>
            </w:tcBorders>
            <w:shd w:val="clear" w:color="auto" w:fill="auto"/>
          </w:tcPr>
          <w:p w14:paraId="31B108CA" w14:textId="77777777" w:rsidR="000B5DEB" w:rsidRDefault="000B5DEB" w:rsidP="000B5DEB">
            <w:pPr>
              <w:pStyle w:val="ISOChange"/>
              <w:snapToGrid w:val="0"/>
              <w:spacing w:before="60" w:after="60" w:line="100" w:lineRule="atLeast"/>
              <w:rPr>
                <w:color w:val="000000"/>
                <w:szCs w:val="18"/>
              </w:rPr>
            </w:pPr>
          </w:p>
        </w:tc>
      </w:tr>
      <w:tr w:rsidR="000B5DEB" w14:paraId="1FE31E5D" w14:textId="77777777" w:rsidTr="00D31DBB">
        <w:trPr>
          <w:cantSplit/>
          <w:trHeight w:val="400"/>
        </w:trPr>
        <w:tc>
          <w:tcPr>
            <w:tcW w:w="456" w:type="dxa"/>
            <w:tcBorders>
              <w:left w:val="single" w:sz="1" w:space="0" w:color="000000"/>
              <w:bottom w:val="single" w:sz="1" w:space="0" w:color="000000"/>
            </w:tcBorders>
            <w:shd w:val="clear" w:color="auto" w:fill="auto"/>
          </w:tcPr>
          <w:p w14:paraId="0DBFB8B6" w14:textId="2960883A" w:rsidR="000B5DEB" w:rsidRDefault="000B5DEB" w:rsidP="000B5DEB">
            <w:pPr>
              <w:pStyle w:val="ISOMB"/>
              <w:snapToGrid w:val="0"/>
              <w:spacing w:before="60" w:after="60" w:line="100" w:lineRule="atLeast"/>
            </w:pPr>
            <w:r>
              <w:rPr>
                <w:b/>
                <w:bCs/>
                <w:color w:val="000000"/>
                <w:szCs w:val="18"/>
              </w:rPr>
              <w:t>21</w:t>
            </w:r>
          </w:p>
        </w:tc>
        <w:tc>
          <w:tcPr>
            <w:tcW w:w="996" w:type="dxa"/>
            <w:tcBorders>
              <w:left w:val="single" w:sz="1" w:space="0" w:color="000000"/>
              <w:bottom w:val="single" w:sz="1" w:space="0" w:color="000000"/>
            </w:tcBorders>
            <w:shd w:val="clear" w:color="auto" w:fill="auto"/>
          </w:tcPr>
          <w:p w14:paraId="0F1DE048"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0831EC8C"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7E4C67C9"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54367B4F" w14:textId="77777777" w:rsidR="000B5DEB" w:rsidRDefault="000B5DEB" w:rsidP="000B5DEB">
            <w:pPr>
              <w:pStyle w:val="ISOChange"/>
              <w:snapToGrid w:val="0"/>
              <w:spacing w:before="60" w:after="60" w:line="100" w:lineRule="atLeast"/>
              <w:rPr>
                <w:szCs w:val="18"/>
              </w:rPr>
            </w:pPr>
          </w:p>
        </w:tc>
        <w:tc>
          <w:tcPr>
            <w:tcW w:w="3915" w:type="dxa"/>
            <w:tcBorders>
              <w:left w:val="single" w:sz="1" w:space="0" w:color="000000"/>
              <w:bottom w:val="single" w:sz="1" w:space="0" w:color="000000"/>
            </w:tcBorders>
            <w:shd w:val="clear" w:color="auto" w:fill="auto"/>
          </w:tcPr>
          <w:p w14:paraId="4925781D" w14:textId="77777777" w:rsidR="000B5DEB" w:rsidRDefault="000B5DEB" w:rsidP="000B5DEB">
            <w:pPr>
              <w:pStyle w:val="ISOChange"/>
              <w:snapToGrid w:val="0"/>
              <w:spacing w:before="60" w:after="60" w:line="100" w:lineRule="atLeast"/>
              <w:rPr>
                <w:rFonts w:ascii="LiberationSerif" w:hAnsi="LiberationSerif" w:cs="LiberationSerif"/>
                <w:color w:val="000000"/>
                <w:szCs w:val="18"/>
              </w:rPr>
            </w:pPr>
          </w:p>
        </w:tc>
        <w:tc>
          <w:tcPr>
            <w:tcW w:w="3000" w:type="dxa"/>
            <w:tcBorders>
              <w:left w:val="single" w:sz="1" w:space="0" w:color="000000"/>
              <w:bottom w:val="single" w:sz="1" w:space="0" w:color="000000"/>
              <w:right w:val="single" w:sz="1" w:space="0" w:color="000000"/>
            </w:tcBorders>
            <w:shd w:val="clear" w:color="auto" w:fill="auto"/>
          </w:tcPr>
          <w:p w14:paraId="3D7DD863" w14:textId="77777777" w:rsidR="000B5DEB" w:rsidRDefault="000B5DEB" w:rsidP="000B5DEB">
            <w:pPr>
              <w:pStyle w:val="ISOSecretObservations"/>
              <w:snapToGrid w:val="0"/>
              <w:spacing w:before="60" w:after="60" w:line="100" w:lineRule="atLeast"/>
              <w:rPr>
                <w:rFonts w:ascii="LiberationSerif" w:hAnsi="LiberationSerif" w:cs="LiberationSerif"/>
                <w:color w:val="000000"/>
                <w:szCs w:val="18"/>
              </w:rPr>
            </w:pPr>
          </w:p>
        </w:tc>
      </w:tr>
      <w:tr w:rsidR="000B5DEB" w14:paraId="70646252" w14:textId="77777777" w:rsidTr="00D31DBB">
        <w:trPr>
          <w:cantSplit/>
          <w:trHeight w:val="400"/>
        </w:trPr>
        <w:tc>
          <w:tcPr>
            <w:tcW w:w="456" w:type="dxa"/>
            <w:tcBorders>
              <w:left w:val="single" w:sz="1" w:space="0" w:color="000000"/>
              <w:bottom w:val="single" w:sz="1" w:space="0" w:color="000000"/>
            </w:tcBorders>
            <w:shd w:val="clear" w:color="auto" w:fill="auto"/>
          </w:tcPr>
          <w:p w14:paraId="6710ABCD" w14:textId="5B13E473" w:rsidR="000B5DEB" w:rsidRDefault="000B5DEB" w:rsidP="000B5DEB">
            <w:pPr>
              <w:pStyle w:val="ISOMB"/>
              <w:snapToGrid w:val="0"/>
              <w:spacing w:before="60" w:after="60" w:line="100" w:lineRule="atLeast"/>
            </w:pPr>
            <w:r>
              <w:rPr>
                <w:b/>
                <w:bCs/>
                <w:color w:val="000000"/>
                <w:szCs w:val="18"/>
              </w:rPr>
              <w:t>22</w:t>
            </w:r>
          </w:p>
        </w:tc>
        <w:tc>
          <w:tcPr>
            <w:tcW w:w="996" w:type="dxa"/>
            <w:tcBorders>
              <w:left w:val="single" w:sz="1" w:space="0" w:color="000000"/>
              <w:bottom w:val="single" w:sz="1" w:space="0" w:color="000000"/>
            </w:tcBorders>
            <w:shd w:val="clear" w:color="auto" w:fill="auto"/>
          </w:tcPr>
          <w:p w14:paraId="059BC565"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43F07913"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7B61AF61"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6D922880" w14:textId="77777777" w:rsidR="000B5DEB" w:rsidRDefault="000B5DEB" w:rsidP="000B5DEB">
            <w:pPr>
              <w:pStyle w:val="ISOChange"/>
              <w:snapToGrid w:val="0"/>
              <w:spacing w:before="60" w:after="60" w:line="100" w:lineRule="atLeast"/>
              <w:rPr>
                <w:szCs w:val="18"/>
              </w:rPr>
            </w:pPr>
          </w:p>
        </w:tc>
        <w:tc>
          <w:tcPr>
            <w:tcW w:w="3915" w:type="dxa"/>
            <w:tcBorders>
              <w:left w:val="single" w:sz="1" w:space="0" w:color="000000"/>
              <w:bottom w:val="single" w:sz="1" w:space="0" w:color="000000"/>
            </w:tcBorders>
            <w:shd w:val="clear" w:color="auto" w:fill="auto"/>
          </w:tcPr>
          <w:p w14:paraId="1B28B7E7" w14:textId="77777777" w:rsidR="000B5DEB" w:rsidRDefault="000B5DEB" w:rsidP="000B5DEB">
            <w:pPr>
              <w:pStyle w:val="ISOChange"/>
              <w:snapToGrid w:val="0"/>
              <w:spacing w:before="60" w:after="60" w:line="100" w:lineRule="atLeast"/>
              <w:rPr>
                <w:szCs w:val="18"/>
              </w:rPr>
            </w:pPr>
          </w:p>
        </w:tc>
        <w:tc>
          <w:tcPr>
            <w:tcW w:w="3000" w:type="dxa"/>
            <w:tcBorders>
              <w:left w:val="single" w:sz="1" w:space="0" w:color="000000"/>
              <w:bottom w:val="single" w:sz="1" w:space="0" w:color="000000"/>
              <w:right w:val="single" w:sz="1" w:space="0" w:color="000000"/>
            </w:tcBorders>
            <w:shd w:val="clear" w:color="auto" w:fill="auto"/>
          </w:tcPr>
          <w:p w14:paraId="0423E712" w14:textId="77777777" w:rsidR="000B5DEB" w:rsidRDefault="000B5DEB" w:rsidP="000B5DEB">
            <w:pPr>
              <w:pStyle w:val="ISOSecretObservations"/>
              <w:snapToGrid w:val="0"/>
              <w:spacing w:before="60" w:after="60" w:line="100" w:lineRule="atLeast"/>
              <w:rPr>
                <w:color w:val="000000"/>
                <w:szCs w:val="18"/>
              </w:rPr>
            </w:pPr>
          </w:p>
        </w:tc>
      </w:tr>
      <w:tr w:rsidR="000B5DEB" w14:paraId="5EC94A63" w14:textId="77777777" w:rsidTr="00D31DBB">
        <w:trPr>
          <w:cantSplit/>
          <w:trHeight w:val="400"/>
        </w:trPr>
        <w:tc>
          <w:tcPr>
            <w:tcW w:w="456" w:type="dxa"/>
            <w:tcBorders>
              <w:left w:val="single" w:sz="1" w:space="0" w:color="000000"/>
              <w:bottom w:val="single" w:sz="1" w:space="0" w:color="000000"/>
            </w:tcBorders>
            <w:shd w:val="clear" w:color="auto" w:fill="auto"/>
          </w:tcPr>
          <w:p w14:paraId="561CDA40" w14:textId="3A3EE2C7" w:rsidR="000B5DEB" w:rsidRDefault="000B5DEB" w:rsidP="000B5DEB">
            <w:pPr>
              <w:pStyle w:val="ISOMB"/>
              <w:snapToGrid w:val="0"/>
              <w:spacing w:before="60" w:after="60" w:line="100" w:lineRule="atLeast"/>
            </w:pPr>
            <w:r>
              <w:rPr>
                <w:b/>
                <w:bCs/>
                <w:color w:val="000000"/>
                <w:szCs w:val="18"/>
              </w:rPr>
              <w:t>23</w:t>
            </w:r>
          </w:p>
        </w:tc>
        <w:tc>
          <w:tcPr>
            <w:tcW w:w="996" w:type="dxa"/>
            <w:tcBorders>
              <w:left w:val="single" w:sz="1" w:space="0" w:color="000000"/>
              <w:bottom w:val="single" w:sz="1" w:space="0" w:color="000000"/>
            </w:tcBorders>
            <w:shd w:val="clear" w:color="auto" w:fill="auto"/>
          </w:tcPr>
          <w:p w14:paraId="2BEDA9D6"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57992F63"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2ABBCF18"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0204954D" w14:textId="77777777" w:rsidR="000B5DEB" w:rsidRDefault="000B5DEB" w:rsidP="000B5DEB">
            <w:pPr>
              <w:pStyle w:val="ISOChange"/>
              <w:snapToGrid w:val="0"/>
              <w:spacing w:before="60" w:after="60" w:line="100" w:lineRule="atLeast"/>
              <w:rPr>
                <w:color w:val="000000"/>
                <w:szCs w:val="18"/>
              </w:rPr>
            </w:pPr>
          </w:p>
        </w:tc>
        <w:tc>
          <w:tcPr>
            <w:tcW w:w="3915" w:type="dxa"/>
            <w:tcBorders>
              <w:left w:val="single" w:sz="1" w:space="0" w:color="000000"/>
              <w:bottom w:val="single" w:sz="1" w:space="0" w:color="000000"/>
            </w:tcBorders>
            <w:shd w:val="clear" w:color="auto" w:fill="auto"/>
          </w:tcPr>
          <w:p w14:paraId="04E06CB0" w14:textId="77777777" w:rsidR="000B5DEB" w:rsidRDefault="000B5DEB" w:rsidP="000B5DEB">
            <w:pPr>
              <w:pStyle w:val="ISOChange"/>
              <w:snapToGrid w:val="0"/>
              <w:spacing w:before="60" w:after="60" w:line="100" w:lineRule="atLeast"/>
              <w:rPr>
                <w:rFonts w:ascii="LiberationSerif" w:hAnsi="LiberationSerif" w:cs="LiberationSerif"/>
                <w:color w:val="000000"/>
                <w:szCs w:val="18"/>
              </w:rPr>
            </w:pPr>
          </w:p>
        </w:tc>
        <w:tc>
          <w:tcPr>
            <w:tcW w:w="3000" w:type="dxa"/>
            <w:tcBorders>
              <w:left w:val="single" w:sz="1" w:space="0" w:color="000000"/>
              <w:bottom w:val="single" w:sz="1" w:space="0" w:color="000000"/>
              <w:right w:val="single" w:sz="1" w:space="0" w:color="000000"/>
            </w:tcBorders>
            <w:shd w:val="clear" w:color="auto" w:fill="auto"/>
          </w:tcPr>
          <w:p w14:paraId="30B65AE2" w14:textId="77777777" w:rsidR="000B5DEB" w:rsidRDefault="000B5DEB" w:rsidP="000B5DEB">
            <w:pPr>
              <w:pStyle w:val="ISOSecretObservations"/>
              <w:snapToGrid w:val="0"/>
              <w:spacing w:before="60" w:after="60" w:line="100" w:lineRule="atLeast"/>
              <w:rPr>
                <w:rFonts w:ascii="LiberationSerif" w:hAnsi="LiberationSerif" w:cs="LiberationSerif"/>
                <w:color w:val="000000"/>
                <w:szCs w:val="18"/>
              </w:rPr>
            </w:pPr>
          </w:p>
        </w:tc>
      </w:tr>
      <w:tr w:rsidR="000B5DEB" w14:paraId="1F53B2E1" w14:textId="77777777" w:rsidTr="00D31DBB">
        <w:trPr>
          <w:cantSplit/>
          <w:trHeight w:val="400"/>
        </w:trPr>
        <w:tc>
          <w:tcPr>
            <w:tcW w:w="456" w:type="dxa"/>
            <w:tcBorders>
              <w:left w:val="single" w:sz="1" w:space="0" w:color="000000"/>
              <w:bottom w:val="single" w:sz="1" w:space="0" w:color="000000"/>
            </w:tcBorders>
            <w:shd w:val="clear" w:color="auto" w:fill="auto"/>
          </w:tcPr>
          <w:p w14:paraId="6B378EB1" w14:textId="14D55DB7" w:rsidR="000B5DEB" w:rsidRDefault="000B5DEB" w:rsidP="000B5DEB">
            <w:pPr>
              <w:pStyle w:val="ISOMB"/>
              <w:snapToGrid w:val="0"/>
              <w:spacing w:before="60" w:after="60" w:line="100" w:lineRule="atLeast"/>
            </w:pPr>
            <w:r>
              <w:rPr>
                <w:b/>
                <w:bCs/>
                <w:color w:val="000000"/>
                <w:szCs w:val="18"/>
              </w:rPr>
              <w:t>24</w:t>
            </w:r>
          </w:p>
        </w:tc>
        <w:tc>
          <w:tcPr>
            <w:tcW w:w="996" w:type="dxa"/>
            <w:tcBorders>
              <w:left w:val="single" w:sz="1" w:space="0" w:color="000000"/>
              <w:bottom w:val="single" w:sz="1" w:space="0" w:color="000000"/>
            </w:tcBorders>
            <w:shd w:val="clear" w:color="auto" w:fill="auto"/>
          </w:tcPr>
          <w:p w14:paraId="4D6A12D6"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7961835D"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2CF98F02"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7CEFFBE4" w14:textId="77777777" w:rsidR="000B5DEB" w:rsidRDefault="000B5DEB" w:rsidP="000B5DEB">
            <w:pPr>
              <w:pStyle w:val="ISOChange"/>
              <w:snapToGrid w:val="0"/>
              <w:spacing w:before="60" w:after="60" w:line="100" w:lineRule="atLeast"/>
              <w:rPr>
                <w:color w:val="000000"/>
                <w:szCs w:val="18"/>
              </w:rPr>
            </w:pPr>
          </w:p>
        </w:tc>
        <w:tc>
          <w:tcPr>
            <w:tcW w:w="3915" w:type="dxa"/>
            <w:tcBorders>
              <w:left w:val="single" w:sz="1" w:space="0" w:color="000000"/>
              <w:bottom w:val="single" w:sz="1" w:space="0" w:color="000000"/>
            </w:tcBorders>
            <w:shd w:val="clear" w:color="auto" w:fill="auto"/>
          </w:tcPr>
          <w:p w14:paraId="1D9F5490" w14:textId="77777777" w:rsidR="000B5DEB" w:rsidRDefault="000B5DEB" w:rsidP="000B5DEB">
            <w:pPr>
              <w:pStyle w:val="ISOChange"/>
              <w:snapToGrid w:val="0"/>
              <w:spacing w:before="60" w:after="60" w:line="100" w:lineRule="atLeast"/>
              <w:rPr>
                <w:color w:val="000000"/>
                <w:szCs w:val="18"/>
              </w:rPr>
            </w:pPr>
          </w:p>
        </w:tc>
        <w:tc>
          <w:tcPr>
            <w:tcW w:w="3000" w:type="dxa"/>
            <w:tcBorders>
              <w:left w:val="single" w:sz="1" w:space="0" w:color="000000"/>
              <w:bottom w:val="single" w:sz="1" w:space="0" w:color="000000"/>
              <w:right w:val="single" w:sz="1" w:space="0" w:color="000000"/>
            </w:tcBorders>
            <w:shd w:val="clear" w:color="auto" w:fill="auto"/>
          </w:tcPr>
          <w:p w14:paraId="047BE02C" w14:textId="77777777" w:rsidR="000B5DEB" w:rsidRDefault="000B5DEB" w:rsidP="000B5DEB">
            <w:pPr>
              <w:pStyle w:val="ISOSecretObservations"/>
              <w:snapToGrid w:val="0"/>
              <w:spacing w:before="60" w:after="60" w:line="100" w:lineRule="atLeast"/>
              <w:rPr>
                <w:color w:val="000000"/>
                <w:szCs w:val="18"/>
              </w:rPr>
            </w:pPr>
          </w:p>
        </w:tc>
      </w:tr>
      <w:tr w:rsidR="000B5DEB" w14:paraId="12E0A81B" w14:textId="77777777" w:rsidTr="00D31DBB">
        <w:trPr>
          <w:cantSplit/>
          <w:trHeight w:val="400"/>
        </w:trPr>
        <w:tc>
          <w:tcPr>
            <w:tcW w:w="456" w:type="dxa"/>
            <w:tcBorders>
              <w:left w:val="single" w:sz="1" w:space="0" w:color="000000"/>
              <w:bottom w:val="single" w:sz="1" w:space="0" w:color="000000"/>
            </w:tcBorders>
            <w:shd w:val="clear" w:color="auto" w:fill="auto"/>
          </w:tcPr>
          <w:p w14:paraId="690232BC" w14:textId="35A9E158" w:rsidR="000B5DEB" w:rsidRDefault="000B5DEB" w:rsidP="000B5DEB">
            <w:pPr>
              <w:pStyle w:val="ISOMB"/>
              <w:snapToGrid w:val="0"/>
              <w:spacing w:before="60" w:after="60" w:line="100" w:lineRule="atLeast"/>
            </w:pPr>
            <w:r>
              <w:rPr>
                <w:b/>
                <w:bCs/>
                <w:color w:val="000000"/>
                <w:szCs w:val="18"/>
              </w:rPr>
              <w:t>25</w:t>
            </w:r>
          </w:p>
        </w:tc>
        <w:tc>
          <w:tcPr>
            <w:tcW w:w="996" w:type="dxa"/>
            <w:tcBorders>
              <w:left w:val="single" w:sz="1" w:space="0" w:color="000000"/>
              <w:bottom w:val="single" w:sz="1" w:space="0" w:color="000000"/>
            </w:tcBorders>
            <w:shd w:val="clear" w:color="auto" w:fill="auto"/>
          </w:tcPr>
          <w:p w14:paraId="14613DB3"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7188C8FA"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27930D91"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4F7C3922" w14:textId="77777777" w:rsidR="000B5DEB" w:rsidRDefault="000B5DEB" w:rsidP="000B5DEB">
            <w:pPr>
              <w:pStyle w:val="ISOChange"/>
              <w:snapToGrid w:val="0"/>
              <w:spacing w:before="60" w:after="60" w:line="100" w:lineRule="atLeast"/>
              <w:rPr>
                <w:color w:val="000000"/>
                <w:szCs w:val="18"/>
              </w:rPr>
            </w:pPr>
          </w:p>
        </w:tc>
        <w:tc>
          <w:tcPr>
            <w:tcW w:w="3915" w:type="dxa"/>
            <w:tcBorders>
              <w:left w:val="single" w:sz="1" w:space="0" w:color="000000"/>
              <w:bottom w:val="single" w:sz="1" w:space="0" w:color="000000"/>
            </w:tcBorders>
            <w:shd w:val="clear" w:color="auto" w:fill="auto"/>
          </w:tcPr>
          <w:p w14:paraId="6BA8B5CD" w14:textId="77777777" w:rsidR="000B5DEB" w:rsidRDefault="000B5DEB" w:rsidP="000B5DEB">
            <w:pPr>
              <w:pStyle w:val="ISOChange"/>
              <w:snapToGrid w:val="0"/>
              <w:spacing w:before="60" w:after="60" w:line="100" w:lineRule="atLeast"/>
              <w:rPr>
                <w:color w:val="000000"/>
                <w:szCs w:val="18"/>
              </w:rPr>
            </w:pPr>
          </w:p>
        </w:tc>
        <w:tc>
          <w:tcPr>
            <w:tcW w:w="3000" w:type="dxa"/>
            <w:tcBorders>
              <w:left w:val="single" w:sz="1" w:space="0" w:color="000000"/>
              <w:bottom w:val="single" w:sz="1" w:space="0" w:color="000000"/>
              <w:right w:val="single" w:sz="1" w:space="0" w:color="000000"/>
            </w:tcBorders>
            <w:shd w:val="clear" w:color="auto" w:fill="auto"/>
          </w:tcPr>
          <w:p w14:paraId="42535B41" w14:textId="77777777" w:rsidR="000B5DEB" w:rsidRDefault="000B5DEB" w:rsidP="000B5DEB">
            <w:pPr>
              <w:pStyle w:val="ISOSecretObservations"/>
              <w:snapToGrid w:val="0"/>
              <w:spacing w:before="60" w:after="60" w:line="100" w:lineRule="atLeast"/>
              <w:rPr>
                <w:color w:val="000000"/>
                <w:szCs w:val="18"/>
              </w:rPr>
            </w:pPr>
          </w:p>
        </w:tc>
      </w:tr>
      <w:tr w:rsidR="000B5DEB" w14:paraId="6956C1AA" w14:textId="77777777" w:rsidTr="00D31DBB">
        <w:trPr>
          <w:cantSplit/>
          <w:trHeight w:val="400"/>
        </w:trPr>
        <w:tc>
          <w:tcPr>
            <w:tcW w:w="456" w:type="dxa"/>
            <w:tcBorders>
              <w:left w:val="single" w:sz="1" w:space="0" w:color="000000"/>
              <w:bottom w:val="single" w:sz="1" w:space="0" w:color="000000"/>
            </w:tcBorders>
            <w:shd w:val="clear" w:color="auto" w:fill="auto"/>
          </w:tcPr>
          <w:p w14:paraId="4F9DBEF7" w14:textId="3B92DA99" w:rsidR="000B5DEB" w:rsidRDefault="000B5DEB" w:rsidP="000B5DEB">
            <w:pPr>
              <w:pStyle w:val="ISOMB"/>
              <w:snapToGrid w:val="0"/>
              <w:spacing w:before="60" w:after="60" w:line="100" w:lineRule="atLeast"/>
            </w:pPr>
            <w:r>
              <w:rPr>
                <w:b/>
                <w:bCs/>
                <w:color w:val="000000"/>
                <w:szCs w:val="18"/>
              </w:rPr>
              <w:t>26</w:t>
            </w:r>
          </w:p>
        </w:tc>
        <w:tc>
          <w:tcPr>
            <w:tcW w:w="996" w:type="dxa"/>
            <w:tcBorders>
              <w:left w:val="single" w:sz="1" w:space="0" w:color="000000"/>
              <w:bottom w:val="single" w:sz="1" w:space="0" w:color="000000"/>
            </w:tcBorders>
            <w:shd w:val="clear" w:color="auto" w:fill="auto"/>
          </w:tcPr>
          <w:p w14:paraId="71B3FB8B"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20C60054"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670761AB"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213ABE15" w14:textId="77777777" w:rsidR="000B5DEB" w:rsidRDefault="000B5DEB" w:rsidP="000B5DEB">
            <w:pPr>
              <w:pStyle w:val="ISOChange"/>
              <w:snapToGrid w:val="0"/>
              <w:spacing w:before="60" w:after="60" w:line="100" w:lineRule="atLeast"/>
              <w:rPr>
                <w:color w:val="000000"/>
                <w:szCs w:val="18"/>
              </w:rPr>
            </w:pPr>
          </w:p>
        </w:tc>
        <w:tc>
          <w:tcPr>
            <w:tcW w:w="3915" w:type="dxa"/>
            <w:tcBorders>
              <w:left w:val="single" w:sz="1" w:space="0" w:color="000000"/>
              <w:bottom w:val="single" w:sz="1" w:space="0" w:color="000000"/>
            </w:tcBorders>
            <w:shd w:val="clear" w:color="auto" w:fill="auto"/>
          </w:tcPr>
          <w:p w14:paraId="659AE0C0" w14:textId="77777777" w:rsidR="000B5DEB" w:rsidRDefault="000B5DEB" w:rsidP="000B5DEB">
            <w:pPr>
              <w:pStyle w:val="ISOChange"/>
              <w:snapToGrid w:val="0"/>
              <w:spacing w:before="60" w:after="60" w:line="100" w:lineRule="atLeast"/>
              <w:rPr>
                <w:color w:val="000000"/>
                <w:szCs w:val="18"/>
              </w:rPr>
            </w:pPr>
          </w:p>
        </w:tc>
        <w:tc>
          <w:tcPr>
            <w:tcW w:w="3000" w:type="dxa"/>
            <w:tcBorders>
              <w:left w:val="single" w:sz="1" w:space="0" w:color="000000"/>
              <w:bottom w:val="single" w:sz="1" w:space="0" w:color="000000"/>
              <w:right w:val="single" w:sz="1" w:space="0" w:color="000000"/>
            </w:tcBorders>
            <w:shd w:val="clear" w:color="auto" w:fill="auto"/>
          </w:tcPr>
          <w:p w14:paraId="01AD1DA4" w14:textId="77777777" w:rsidR="000B5DEB" w:rsidRDefault="000B5DEB" w:rsidP="000B5DEB">
            <w:pPr>
              <w:pStyle w:val="ISOSecretObservations"/>
              <w:snapToGrid w:val="0"/>
              <w:spacing w:before="60" w:after="60" w:line="100" w:lineRule="atLeast"/>
              <w:rPr>
                <w:color w:val="000000"/>
                <w:szCs w:val="18"/>
              </w:rPr>
            </w:pPr>
          </w:p>
        </w:tc>
      </w:tr>
      <w:tr w:rsidR="000B5DEB" w14:paraId="4EE45AD5" w14:textId="77777777" w:rsidTr="00D31DBB">
        <w:trPr>
          <w:cantSplit/>
          <w:trHeight w:val="400"/>
        </w:trPr>
        <w:tc>
          <w:tcPr>
            <w:tcW w:w="456" w:type="dxa"/>
            <w:tcBorders>
              <w:left w:val="single" w:sz="1" w:space="0" w:color="000000"/>
              <w:bottom w:val="single" w:sz="1" w:space="0" w:color="000000"/>
            </w:tcBorders>
            <w:shd w:val="clear" w:color="auto" w:fill="auto"/>
          </w:tcPr>
          <w:p w14:paraId="40509397" w14:textId="1E193395" w:rsidR="000B5DEB" w:rsidRDefault="000B5DEB" w:rsidP="000B5DEB">
            <w:pPr>
              <w:pStyle w:val="ISOMB"/>
              <w:snapToGrid w:val="0"/>
              <w:spacing w:before="60" w:after="60" w:line="100" w:lineRule="atLeast"/>
            </w:pPr>
            <w:r>
              <w:rPr>
                <w:b/>
                <w:bCs/>
                <w:color w:val="000000"/>
                <w:szCs w:val="18"/>
              </w:rPr>
              <w:t>27</w:t>
            </w:r>
          </w:p>
        </w:tc>
        <w:tc>
          <w:tcPr>
            <w:tcW w:w="996" w:type="dxa"/>
            <w:tcBorders>
              <w:left w:val="single" w:sz="1" w:space="0" w:color="000000"/>
              <w:bottom w:val="single" w:sz="1" w:space="0" w:color="000000"/>
            </w:tcBorders>
            <w:shd w:val="clear" w:color="auto" w:fill="auto"/>
          </w:tcPr>
          <w:p w14:paraId="6E3AE9DC" w14:textId="77777777" w:rsidR="000B5DEB" w:rsidRDefault="000B5DEB" w:rsidP="000B5DEB">
            <w:pPr>
              <w:pStyle w:val="ISOMB"/>
              <w:snapToGrid w:val="0"/>
              <w:spacing w:before="60" w:after="60" w:line="100" w:lineRule="atLeast"/>
              <w:rPr>
                <w:color w:val="000000"/>
                <w:szCs w:val="18"/>
              </w:rPr>
            </w:pPr>
          </w:p>
        </w:tc>
        <w:tc>
          <w:tcPr>
            <w:tcW w:w="1212" w:type="dxa"/>
            <w:tcBorders>
              <w:left w:val="single" w:sz="1" w:space="0" w:color="000000"/>
              <w:bottom w:val="single" w:sz="1" w:space="0" w:color="000000"/>
            </w:tcBorders>
            <w:shd w:val="clear" w:color="auto" w:fill="auto"/>
          </w:tcPr>
          <w:p w14:paraId="652A8D3D" w14:textId="77777777" w:rsidR="000B5DEB" w:rsidRDefault="000B5DEB" w:rsidP="000B5DEB">
            <w:pPr>
              <w:pStyle w:val="ISOClause"/>
              <w:snapToGrid w:val="0"/>
              <w:spacing w:before="60" w:after="60" w:line="100" w:lineRule="atLeast"/>
              <w:jc w:val="center"/>
              <w:rPr>
                <w:color w:val="000000"/>
                <w:szCs w:val="18"/>
              </w:rPr>
            </w:pPr>
          </w:p>
        </w:tc>
        <w:tc>
          <w:tcPr>
            <w:tcW w:w="1536" w:type="dxa"/>
            <w:tcBorders>
              <w:left w:val="single" w:sz="1" w:space="0" w:color="000000"/>
              <w:bottom w:val="single" w:sz="1" w:space="0" w:color="000000"/>
            </w:tcBorders>
            <w:shd w:val="clear" w:color="auto" w:fill="auto"/>
          </w:tcPr>
          <w:p w14:paraId="2C7941CA" w14:textId="77777777" w:rsidR="000B5DEB" w:rsidRDefault="000B5DEB" w:rsidP="000B5DEB">
            <w:pPr>
              <w:pStyle w:val="ISOClause"/>
              <w:snapToGrid w:val="0"/>
              <w:spacing w:before="60" w:after="60" w:line="100" w:lineRule="atLeast"/>
              <w:rPr>
                <w:color w:val="000000"/>
                <w:szCs w:val="18"/>
              </w:rPr>
            </w:pPr>
          </w:p>
        </w:tc>
        <w:tc>
          <w:tcPr>
            <w:tcW w:w="4185" w:type="dxa"/>
            <w:tcBorders>
              <w:left w:val="single" w:sz="1" w:space="0" w:color="000000"/>
              <w:bottom w:val="single" w:sz="1" w:space="0" w:color="000000"/>
            </w:tcBorders>
            <w:shd w:val="clear" w:color="auto" w:fill="auto"/>
          </w:tcPr>
          <w:p w14:paraId="42DDBA0D" w14:textId="77777777" w:rsidR="000B5DEB" w:rsidRDefault="000B5DEB" w:rsidP="000B5DEB">
            <w:pPr>
              <w:pStyle w:val="ISOChange"/>
              <w:snapToGrid w:val="0"/>
              <w:spacing w:before="60" w:after="60" w:line="100" w:lineRule="atLeast"/>
              <w:rPr>
                <w:color w:val="000000"/>
                <w:szCs w:val="18"/>
              </w:rPr>
            </w:pPr>
          </w:p>
        </w:tc>
        <w:tc>
          <w:tcPr>
            <w:tcW w:w="3915" w:type="dxa"/>
            <w:tcBorders>
              <w:left w:val="single" w:sz="1" w:space="0" w:color="000000"/>
              <w:bottom w:val="single" w:sz="1" w:space="0" w:color="000000"/>
            </w:tcBorders>
            <w:shd w:val="clear" w:color="auto" w:fill="auto"/>
          </w:tcPr>
          <w:p w14:paraId="4F374C21" w14:textId="77777777" w:rsidR="000B5DEB" w:rsidRDefault="000B5DEB" w:rsidP="000B5DEB">
            <w:pPr>
              <w:pStyle w:val="ISOChange"/>
              <w:snapToGrid w:val="0"/>
              <w:spacing w:before="60" w:after="60" w:line="100" w:lineRule="atLeast"/>
              <w:rPr>
                <w:color w:val="000000"/>
                <w:szCs w:val="18"/>
              </w:rPr>
            </w:pPr>
          </w:p>
        </w:tc>
        <w:tc>
          <w:tcPr>
            <w:tcW w:w="3000" w:type="dxa"/>
            <w:tcBorders>
              <w:left w:val="single" w:sz="1" w:space="0" w:color="000000"/>
              <w:bottom w:val="single" w:sz="1" w:space="0" w:color="000000"/>
              <w:right w:val="single" w:sz="1" w:space="0" w:color="000000"/>
            </w:tcBorders>
            <w:shd w:val="clear" w:color="auto" w:fill="auto"/>
          </w:tcPr>
          <w:p w14:paraId="17706BCD" w14:textId="77777777" w:rsidR="000B5DEB" w:rsidRDefault="000B5DEB" w:rsidP="000B5DEB">
            <w:pPr>
              <w:pStyle w:val="ISOSecretObservations"/>
              <w:snapToGrid w:val="0"/>
              <w:spacing w:before="60" w:after="60" w:line="100" w:lineRule="atLeast"/>
              <w:rPr>
                <w:color w:val="000000"/>
                <w:szCs w:val="18"/>
              </w:rPr>
            </w:pPr>
          </w:p>
        </w:tc>
      </w:tr>
    </w:tbl>
    <w:p w14:paraId="13072875" w14:textId="77777777" w:rsidR="00507642" w:rsidRDefault="00507642">
      <w:bookmarkStart w:id="0" w:name="_GoBack"/>
      <w:bookmarkEnd w:id="0"/>
    </w:p>
    <w:sectPr w:rsidR="00507642">
      <w:headerReference w:type="even" r:id="rId9"/>
      <w:headerReference w:type="default" r:id="rId10"/>
      <w:footerReference w:type="even" r:id="rId11"/>
      <w:footerReference w:type="default" r:id="rId12"/>
      <w:headerReference w:type="first" r:id="rId13"/>
      <w:footerReference w:type="first" r:id="rId14"/>
      <w:pgSz w:w="16838" w:h="11906" w:orient="landscape"/>
      <w:pgMar w:top="1894" w:right="851" w:bottom="1135" w:left="680" w:header="567"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5FE41E" w14:textId="77777777" w:rsidR="003E7F14" w:rsidRDefault="003E7F14">
      <w:r>
        <w:separator/>
      </w:r>
    </w:p>
  </w:endnote>
  <w:endnote w:type="continuationSeparator" w:id="0">
    <w:p w14:paraId="667A30F1" w14:textId="77777777" w:rsidR="003E7F14" w:rsidRDefault="003E7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panose1 w:val="05010000000000000000"/>
    <w:charset w:val="00"/>
    <w:family w:val="auto"/>
    <w:pitch w:val="variable"/>
    <w:sig w:usb0="800000AF" w:usb1="1001ECEA" w:usb2="00000000" w:usb3="00000000" w:csb0="8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ans-BoldItalic">
    <w:panose1 w:val="00000000000000000000"/>
    <w:charset w:val="00"/>
    <w:family w:val="auto"/>
    <w:notTrueType/>
    <w:pitch w:val="default"/>
    <w:sig w:usb0="00000003" w:usb1="00000000" w:usb2="00000000" w:usb3="00000000" w:csb0="00000001" w:csb1="00000000"/>
  </w:font>
  <w:font w:name="LiberationSerif">
    <w:altName w:val="Calibri"/>
    <w:panose1 w:val="00000000000000000000"/>
    <w:charset w:val="00"/>
    <w:family w:val="auto"/>
    <w:notTrueType/>
    <w:pitch w:val="default"/>
    <w:sig w:usb0="00000003" w:usb1="00000000" w:usb2="00000000" w:usb3="00000000" w:csb0="0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234CE" w14:textId="77777777" w:rsidR="004D785C" w:rsidRDefault="004D785C">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CDDA5" w14:textId="77777777" w:rsidR="00507642" w:rsidRDefault="00507642">
    <w:pPr>
      <w:pStyle w:val="Pieddepage"/>
      <w:tabs>
        <w:tab w:val="left" w:pos="7282"/>
        <w:tab w:val="center" w:pos="7568"/>
      </w:tabs>
      <w:jc w:val="center"/>
      <w:rPr>
        <w:color w:val="8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EBDB4" w14:textId="77777777" w:rsidR="004D785C" w:rsidRDefault="004D785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5339FB" w14:textId="77777777" w:rsidR="003E7F14" w:rsidRDefault="003E7F14">
      <w:r>
        <w:separator/>
      </w:r>
    </w:p>
  </w:footnote>
  <w:footnote w:type="continuationSeparator" w:id="0">
    <w:p w14:paraId="71CEEAFC" w14:textId="77777777" w:rsidR="003E7F14" w:rsidRDefault="003E7F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48FC8" w14:textId="77777777" w:rsidR="004D785C" w:rsidRDefault="004D785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9" w:type="dxa"/>
      <w:tblLayout w:type="fixed"/>
      <w:tblCellMar>
        <w:left w:w="99" w:type="dxa"/>
        <w:right w:w="99" w:type="dxa"/>
      </w:tblCellMar>
      <w:tblLook w:val="0000" w:firstRow="0" w:lastRow="0" w:firstColumn="0" w:lastColumn="0" w:noHBand="0" w:noVBand="0"/>
    </w:tblPr>
    <w:tblGrid>
      <w:gridCol w:w="9756"/>
      <w:gridCol w:w="5656"/>
    </w:tblGrid>
    <w:tr w:rsidR="00507642" w14:paraId="14FAFCDC" w14:textId="77777777">
      <w:trPr>
        <w:cantSplit/>
      </w:trPr>
      <w:tc>
        <w:tcPr>
          <w:tcW w:w="9756" w:type="dxa"/>
          <w:tcBorders>
            <w:top w:val="single" w:sz="4" w:space="0" w:color="000000"/>
            <w:left w:val="single" w:sz="4" w:space="0" w:color="000000"/>
            <w:bottom w:val="single" w:sz="4" w:space="0" w:color="000000"/>
            <w:right w:val="single" w:sz="4" w:space="0" w:color="000000"/>
          </w:tcBorders>
          <w:shd w:val="clear" w:color="auto" w:fill="auto"/>
        </w:tcPr>
        <w:p w14:paraId="42DF6CFE" w14:textId="0B296763" w:rsidR="00507642" w:rsidRDefault="00507642">
          <w:pPr>
            <w:pStyle w:val="ISOComments"/>
            <w:snapToGrid w:val="0"/>
            <w:spacing w:before="60" w:after="60"/>
          </w:pPr>
          <w:r>
            <w:rPr>
              <w:rStyle w:val="MTEquationSection"/>
              <w:b/>
              <w:bCs/>
              <w:color w:val="000000"/>
              <w:sz w:val="22"/>
              <w:szCs w:val="22"/>
            </w:rPr>
            <w:t xml:space="preserve">Commentaires sur le projet de </w:t>
          </w:r>
          <w:r w:rsidR="00626EE7">
            <w:rPr>
              <w:rStyle w:val="MTEquationSection"/>
              <w:b/>
              <w:bCs/>
              <w:color w:val="000000"/>
              <w:sz w:val="22"/>
              <w:szCs w:val="22"/>
            </w:rPr>
            <w:t>G</w:t>
          </w:r>
          <w:r>
            <w:rPr>
              <w:rStyle w:val="MTEquationSection"/>
              <w:b/>
              <w:bCs/>
              <w:color w:val="000000"/>
              <w:sz w:val="22"/>
              <w:szCs w:val="22"/>
            </w:rPr>
            <w:t xml:space="preserve">éostandard CNIG </w:t>
          </w:r>
          <w:r w:rsidR="00626EE7">
            <w:rPr>
              <w:rStyle w:val="MTEquationSection"/>
              <w:b/>
              <w:bCs/>
              <w:color w:val="000000"/>
              <w:sz w:val="22"/>
              <w:szCs w:val="22"/>
            </w:rPr>
            <w:t xml:space="preserve">Risques - </w:t>
          </w:r>
          <w:r w:rsidR="00B11EDC">
            <w:rPr>
              <w:rStyle w:val="MTEquationSection"/>
              <w:b/>
              <w:bCs/>
              <w:color w:val="000000"/>
              <w:sz w:val="22"/>
              <w:szCs w:val="22"/>
            </w:rPr>
            <w:t>PPR</w:t>
          </w:r>
        </w:p>
        <w:p w14:paraId="10651854" w14:textId="26CC00A3" w:rsidR="00507642" w:rsidRDefault="00507642" w:rsidP="00D8644B">
          <w:pPr>
            <w:snapToGrid w:val="0"/>
            <w:spacing w:before="60" w:after="60"/>
            <w:rPr>
              <w:rStyle w:val="MTEquationSection"/>
              <w:b/>
              <w:bCs/>
              <w:color w:val="000000"/>
              <w:sz w:val="22"/>
              <w:szCs w:val="22"/>
            </w:rPr>
          </w:pPr>
          <w:r>
            <w:rPr>
              <w:rStyle w:val="MTEquationSection"/>
              <w:color w:val="000000"/>
              <w:sz w:val="22"/>
              <w:szCs w:val="22"/>
            </w:rPr>
            <w:t xml:space="preserve">A retourner à </w:t>
          </w:r>
          <w:hyperlink r:id="rId1" w:history="1">
            <w:r w:rsidR="00626EE7" w:rsidRPr="00ED445B">
              <w:rPr>
                <w:rStyle w:val="Lienhypertexte"/>
              </w:rPr>
              <w:t>gilles.cebelieu@ign.fr</w:t>
            </w:r>
          </w:hyperlink>
          <w:r w:rsidR="00626EE7">
            <w:t xml:space="preserve"> </w:t>
          </w:r>
          <w:r w:rsidR="004D785C">
            <w:rPr>
              <w:rStyle w:val="MTEquationSection"/>
              <w:b/>
              <w:bCs/>
              <w:color w:val="000000"/>
              <w:sz w:val="22"/>
              <w:szCs w:val="22"/>
            </w:rPr>
            <w:t xml:space="preserve">avant le </w:t>
          </w:r>
          <w:r w:rsidR="00626EE7">
            <w:rPr>
              <w:rStyle w:val="MTEquationSection"/>
              <w:b/>
              <w:bCs/>
              <w:color w:val="000000"/>
              <w:sz w:val="22"/>
              <w:szCs w:val="22"/>
            </w:rPr>
            <w:t>30</w:t>
          </w:r>
          <w:r w:rsidR="004D785C">
            <w:rPr>
              <w:rStyle w:val="MTEquationSection"/>
              <w:b/>
              <w:bCs/>
              <w:color w:val="000000"/>
              <w:sz w:val="22"/>
              <w:szCs w:val="22"/>
            </w:rPr>
            <w:t>/0</w:t>
          </w:r>
          <w:r w:rsidR="00626EE7">
            <w:rPr>
              <w:rStyle w:val="MTEquationSection"/>
              <w:b/>
              <w:bCs/>
              <w:color w:val="000000"/>
              <w:sz w:val="22"/>
              <w:szCs w:val="22"/>
            </w:rPr>
            <w:t>6</w:t>
          </w:r>
          <w:r w:rsidR="004D785C">
            <w:rPr>
              <w:rStyle w:val="MTEquationSection"/>
              <w:b/>
              <w:bCs/>
              <w:color w:val="000000"/>
              <w:sz w:val="22"/>
              <w:szCs w:val="22"/>
            </w:rPr>
            <w:t>/2024</w:t>
          </w:r>
        </w:p>
        <w:p w14:paraId="11631002" w14:textId="6C7DAA66" w:rsidR="00EC4B5B" w:rsidRPr="00EC4B5B" w:rsidRDefault="00EC4B5B" w:rsidP="00D8644B">
          <w:pPr>
            <w:snapToGrid w:val="0"/>
            <w:spacing w:before="60" w:after="60"/>
          </w:pPr>
          <w:r w:rsidRPr="00EC4B5B">
            <w:rPr>
              <w:rStyle w:val="MTEquationSection"/>
              <w:bCs/>
              <w:color w:val="000000"/>
              <w:sz w:val="22"/>
              <w:szCs w:val="22"/>
            </w:rPr>
            <w:t>Copie à</w:t>
          </w:r>
          <w:r w:rsidR="00626EE7">
            <w:rPr>
              <w:rStyle w:val="MTEquationSection"/>
              <w:bCs/>
              <w:color w:val="000000"/>
              <w:sz w:val="22"/>
              <w:szCs w:val="22"/>
            </w:rPr>
            <w:t xml:space="preserve"> </w:t>
          </w:r>
          <w:hyperlink r:id="rId2" w:history="1">
            <w:r w:rsidR="00626EE7" w:rsidRPr="00ED445B">
              <w:rPr>
                <w:rStyle w:val="Lienhypertexte"/>
                <w:bCs/>
                <w:szCs w:val="22"/>
              </w:rPr>
              <w:t>alison.lenain@ign.fr</w:t>
            </w:r>
          </w:hyperlink>
          <w:r w:rsidR="00626EE7">
            <w:rPr>
              <w:rStyle w:val="MTEquationSection"/>
              <w:bCs/>
              <w:color w:val="000000"/>
              <w:sz w:val="22"/>
              <w:szCs w:val="22"/>
            </w:rPr>
            <w:t xml:space="preserve"> </w:t>
          </w:r>
          <w:r w:rsidR="00626EE7" w:rsidRPr="00EC4B5B">
            <w:t xml:space="preserve"> </w:t>
          </w:r>
        </w:p>
      </w:tc>
      <w:tc>
        <w:tcPr>
          <w:tcW w:w="5656" w:type="dxa"/>
          <w:tcBorders>
            <w:top w:val="single" w:sz="4" w:space="0" w:color="000000"/>
            <w:left w:val="single" w:sz="4" w:space="0" w:color="000000"/>
            <w:bottom w:val="single" w:sz="4" w:space="0" w:color="000000"/>
            <w:right w:val="single" w:sz="4" w:space="0" w:color="000000"/>
          </w:tcBorders>
          <w:shd w:val="clear" w:color="auto" w:fill="auto"/>
        </w:tcPr>
        <w:p w14:paraId="2069C6C3" w14:textId="7363C128" w:rsidR="00507642" w:rsidRDefault="004D785C">
          <w:pPr>
            <w:pStyle w:val="ISOComments"/>
            <w:snapToGrid w:val="0"/>
            <w:spacing w:before="60" w:after="60"/>
          </w:pPr>
          <w:r>
            <w:rPr>
              <w:rStyle w:val="MTEquationSection"/>
              <w:sz w:val="20"/>
            </w:rPr>
            <w:t>Appel à commentaires du 0</w:t>
          </w:r>
          <w:r w:rsidR="00626EE7">
            <w:rPr>
              <w:rStyle w:val="MTEquationSection"/>
              <w:sz w:val="20"/>
            </w:rPr>
            <w:t>6</w:t>
          </w:r>
          <w:r>
            <w:rPr>
              <w:rStyle w:val="MTEquationSection"/>
              <w:sz w:val="20"/>
            </w:rPr>
            <w:t>/0</w:t>
          </w:r>
          <w:r w:rsidR="00626EE7">
            <w:rPr>
              <w:rStyle w:val="MTEquationSection"/>
              <w:sz w:val="20"/>
            </w:rPr>
            <w:t>5</w:t>
          </w:r>
          <w:r>
            <w:rPr>
              <w:rStyle w:val="MTEquationSection"/>
              <w:sz w:val="20"/>
            </w:rPr>
            <w:t>/2024</w:t>
          </w:r>
          <w:r w:rsidR="00D8644B">
            <w:rPr>
              <w:rStyle w:val="MTEquationSection"/>
              <w:b/>
              <w:bCs/>
              <w:sz w:val="20"/>
            </w:rPr>
            <w:t xml:space="preserve"> au </w:t>
          </w:r>
          <w:r w:rsidR="00626EE7">
            <w:rPr>
              <w:rStyle w:val="MTEquationSection"/>
              <w:b/>
              <w:bCs/>
              <w:sz w:val="20"/>
            </w:rPr>
            <w:t>30</w:t>
          </w:r>
          <w:r w:rsidR="00D8644B">
            <w:rPr>
              <w:rStyle w:val="MTEquationSection"/>
              <w:b/>
              <w:bCs/>
              <w:sz w:val="20"/>
            </w:rPr>
            <w:t>/0</w:t>
          </w:r>
          <w:r w:rsidR="00626EE7">
            <w:rPr>
              <w:rStyle w:val="MTEquationSection"/>
              <w:b/>
              <w:bCs/>
              <w:sz w:val="20"/>
            </w:rPr>
            <w:t>6</w:t>
          </w:r>
          <w:r w:rsidR="00D8644B">
            <w:rPr>
              <w:rStyle w:val="MTEquationSection"/>
              <w:b/>
              <w:bCs/>
              <w:sz w:val="20"/>
            </w:rPr>
            <w:t>/2024</w:t>
          </w:r>
        </w:p>
      </w:tc>
    </w:tr>
  </w:tbl>
  <w:p w14:paraId="7BC34B7A" w14:textId="77777777" w:rsidR="00507642" w:rsidRDefault="0050764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F2957" w14:textId="77777777" w:rsidR="004D785C" w:rsidRDefault="004D785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pStyle w:val="Titre8"/>
      <w:suff w:val="nothing"/>
      <w:lvlText w:val=""/>
      <w:lvlJc w:val="left"/>
      <w:pPr>
        <w:tabs>
          <w:tab w:val="num" w:pos="0"/>
        </w:tabs>
        <w:ind w:left="1440" w:hanging="144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upperLetter"/>
      <w:pStyle w:val="Annex1"/>
      <w:lvlText w:val="Annex %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decimal"/>
      <w:pStyle w:val="Exigence"/>
      <w:lvlText w:val="SC%1"/>
      <w:lvlJc w:val="left"/>
      <w:pPr>
        <w:tabs>
          <w:tab w:val="num" w:pos="907"/>
        </w:tabs>
        <w:ind w:left="907" w:hanging="907"/>
      </w:pPr>
      <w:rPr>
        <w:b/>
        <w:i w:val="0"/>
      </w:rPr>
    </w:lvl>
  </w:abstractNum>
  <w:abstractNum w:abstractNumId="3" w15:restartNumberingAfterBreak="0">
    <w:nsid w:val="00000004"/>
    <w:multiLevelType w:val="singleLevel"/>
    <w:tmpl w:val="00000004"/>
    <w:name w:val="WW8Num4"/>
    <w:lvl w:ilvl="0">
      <w:start w:val="6"/>
      <w:numFmt w:val="bullet"/>
      <w:pStyle w:val="Listepuces31"/>
      <w:lvlText w:val="-"/>
      <w:lvlJc w:val="left"/>
      <w:pPr>
        <w:tabs>
          <w:tab w:val="num" w:pos="0"/>
        </w:tabs>
        <w:ind w:left="720" w:hanging="360"/>
      </w:pPr>
      <w:rPr>
        <w:rFonts w:ascii="Arial" w:hAnsi="Arial" w:cs="Symbol"/>
      </w:rPr>
    </w:lvl>
  </w:abstractNum>
  <w:abstractNum w:abstractNumId="4" w15:restartNumberingAfterBreak="0">
    <w:nsid w:val="00000005"/>
    <w:multiLevelType w:val="singleLevel"/>
    <w:tmpl w:val="00000005"/>
    <w:name w:val="WW8Num5"/>
    <w:lvl w:ilvl="0">
      <w:start w:val="1"/>
      <w:numFmt w:val="bullet"/>
      <w:pStyle w:val="Textedebulles"/>
      <w:lvlText w:val="o"/>
      <w:lvlJc w:val="left"/>
      <w:pPr>
        <w:tabs>
          <w:tab w:val="num" w:pos="720"/>
        </w:tabs>
        <w:ind w:left="720" w:hanging="360"/>
      </w:pPr>
      <w:rPr>
        <w:rFonts w:ascii="Courier New" w:hAnsi="Courier New" w:cs="Symbol"/>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4E1"/>
    <w:rsid w:val="00056506"/>
    <w:rsid w:val="000614E1"/>
    <w:rsid w:val="000B5DEB"/>
    <w:rsid w:val="001A2CA4"/>
    <w:rsid w:val="00285F06"/>
    <w:rsid w:val="00321869"/>
    <w:rsid w:val="00394A9B"/>
    <w:rsid w:val="003A3737"/>
    <w:rsid w:val="003A6F0C"/>
    <w:rsid w:val="003E7F14"/>
    <w:rsid w:val="004D785C"/>
    <w:rsid w:val="00507642"/>
    <w:rsid w:val="00534192"/>
    <w:rsid w:val="00574D31"/>
    <w:rsid w:val="005C6456"/>
    <w:rsid w:val="00626EE7"/>
    <w:rsid w:val="006530A1"/>
    <w:rsid w:val="00657A49"/>
    <w:rsid w:val="0066276E"/>
    <w:rsid w:val="00732A9A"/>
    <w:rsid w:val="00825449"/>
    <w:rsid w:val="00840785"/>
    <w:rsid w:val="008A6FC3"/>
    <w:rsid w:val="008C1BB1"/>
    <w:rsid w:val="009C6053"/>
    <w:rsid w:val="00A268A7"/>
    <w:rsid w:val="00B0045B"/>
    <w:rsid w:val="00B073EB"/>
    <w:rsid w:val="00B10B5F"/>
    <w:rsid w:val="00B11EDC"/>
    <w:rsid w:val="00BA6740"/>
    <w:rsid w:val="00D1478C"/>
    <w:rsid w:val="00D31DBB"/>
    <w:rsid w:val="00D8644B"/>
    <w:rsid w:val="00E42E98"/>
    <w:rsid w:val="00E46FF5"/>
    <w:rsid w:val="00E7628C"/>
    <w:rsid w:val="00EC4B5B"/>
    <w:rsid w:val="00EE1235"/>
    <w:rsid w:val="00FD5EAD"/>
    <w:rsid w:val="00FE12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01B0666"/>
  <w15:chartTrackingRefBased/>
  <w15:docId w15:val="{D98FF565-107A-4CE7-8955-84414E520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jc w:val="both"/>
    </w:pPr>
    <w:rPr>
      <w:rFonts w:ascii="Arial" w:hAnsi="Arial" w:cs="Arial"/>
      <w:kern w:val="2"/>
      <w:sz w:val="22"/>
      <w:lang w:eastAsia="zh-CN"/>
    </w:rPr>
  </w:style>
  <w:style w:type="paragraph" w:styleId="Titre1">
    <w:name w:val="heading 1"/>
    <w:basedOn w:val="Normal"/>
    <w:next w:val="Normal"/>
    <w:qFormat/>
    <w:pPr>
      <w:keepNext/>
      <w:numPr>
        <w:numId w:val="1"/>
      </w:numPr>
      <w:spacing w:before="120" w:after="200"/>
      <w:outlineLvl w:val="0"/>
    </w:pPr>
    <w:rPr>
      <w:b/>
      <w:sz w:val="24"/>
    </w:rPr>
  </w:style>
  <w:style w:type="paragraph" w:styleId="Titre2">
    <w:name w:val="heading 2"/>
    <w:basedOn w:val="Titre1"/>
    <w:next w:val="Normal"/>
    <w:qFormat/>
    <w:pPr>
      <w:numPr>
        <w:ilvl w:val="1"/>
      </w:numPr>
      <w:spacing w:before="0"/>
      <w:ind w:left="567" w:hanging="567"/>
      <w:outlineLvl w:val="1"/>
    </w:pPr>
    <w:rPr>
      <w:sz w:val="22"/>
    </w:rPr>
  </w:style>
  <w:style w:type="paragraph" w:styleId="Titre3">
    <w:name w:val="heading 3"/>
    <w:basedOn w:val="Titre2"/>
    <w:next w:val="Normal"/>
    <w:qFormat/>
    <w:pPr>
      <w:numPr>
        <w:ilvl w:val="2"/>
      </w:numPr>
      <w:outlineLvl w:val="2"/>
    </w:pPr>
    <w:rPr>
      <w:b w:val="0"/>
    </w:rPr>
  </w:style>
  <w:style w:type="paragraph" w:styleId="Titre4">
    <w:name w:val="heading 4"/>
    <w:basedOn w:val="Titre3"/>
    <w:next w:val="Normal"/>
    <w:qFormat/>
    <w:pPr>
      <w:numPr>
        <w:ilvl w:val="3"/>
      </w:numPr>
      <w:outlineLvl w:val="3"/>
    </w:pPr>
  </w:style>
  <w:style w:type="paragraph" w:styleId="Titre8">
    <w:name w:val="heading 8"/>
    <w:basedOn w:val="Normal"/>
    <w:next w:val="Normal"/>
    <w:qFormat/>
    <w:pPr>
      <w:numPr>
        <w:ilvl w:val="7"/>
        <w:numId w:val="1"/>
      </w:numPr>
      <w:spacing w:before="240" w:after="60"/>
      <w:outlineLvl w:val="7"/>
    </w:pPr>
    <w:rPr>
      <w:rFonts w:ascii="Times New Roman" w:hAnsi="Times New Roman" w:cs="Times New Roman"/>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3z0">
    <w:name w:val="WW8Num3z0"/>
    <w:rPr>
      <w:b/>
      <w:i w:val="0"/>
    </w:rPr>
  </w:style>
  <w:style w:type="character" w:customStyle="1" w:styleId="WW8Num4z0">
    <w:name w:val="WW8Num4z0"/>
    <w:rPr>
      <w:rFonts w:ascii="Arial" w:hAnsi="Arial" w:cs="Symbol"/>
    </w:rPr>
  </w:style>
  <w:style w:type="character" w:customStyle="1" w:styleId="WW8Num5z0">
    <w:name w:val="WW8Num5z0"/>
    <w:rPr>
      <w:rFonts w:ascii="Courier New" w:hAnsi="Courier New" w:cs="Symbol"/>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6z0">
    <w:name w:val="WW8Num6z0"/>
    <w:rPr>
      <w:rFonts w:ascii="Arial" w:hAnsi="Arial" w:cs="Arial"/>
      <w:color w:val="000000"/>
      <w:sz w:val="18"/>
      <w:szCs w:val="18"/>
      <w:lang w:val="fr-FR"/>
    </w:rPr>
  </w:style>
  <w:style w:type="character" w:customStyle="1" w:styleId="WW8Num7z0">
    <w:name w:val="WW8Num7z0"/>
    <w:rPr>
      <w:rFonts w:ascii="Symbol" w:hAnsi="Symbol" w:cs="Courier New"/>
    </w:rPr>
  </w:style>
  <w:style w:type="character" w:customStyle="1" w:styleId="WW8Num8z0">
    <w:name w:val="WW8Num8z0"/>
    <w:rPr>
      <w:rFonts w:ascii="Arial" w:eastAsia="Times New Roman" w:hAnsi="Arial" w:cs="Aria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5z1">
    <w:name w:val="WW8Num5z1"/>
    <w:rPr>
      <w:rFonts w:ascii="OpenSymbol" w:hAnsi="OpenSymbol" w:cs="Courier New"/>
    </w:rPr>
  </w:style>
  <w:style w:type="character" w:customStyle="1" w:styleId="Policepardfaut3">
    <w:name w:val="Police par défaut3"/>
  </w:style>
  <w:style w:type="character" w:customStyle="1" w:styleId="WW-Absatz-Standardschriftart1111">
    <w:name w:val="WW-Absatz-Standardschriftart1111"/>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Policepardfaut2">
    <w:name w:val="Police par défaut2"/>
  </w:style>
  <w:style w:type="character" w:customStyle="1" w:styleId="WW-Absatz-Standardschriftart11111">
    <w:name w:val="WW-Absatz-Standardschriftart11111"/>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2">
    <w:name w:val="WW8Num5z2"/>
    <w:rPr>
      <w:rFonts w:ascii="Wingdings" w:hAnsi="Wingdings" w:cs="Wingdings"/>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rial" w:eastAsia="Times New Roman" w:hAnsi="Arial" w:cs="Arial"/>
      <w:sz w:val="18"/>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Wingdings" w:eastAsia="Times New Roman" w:hAnsi="Wingdings"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rPr>
      <w:rFonts w:cs="Times New Roman"/>
    </w:rPr>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0">
    <w:name w:val="WW8Num15z0"/>
    <w:rPr>
      <w:rFonts w:ascii="Arial" w:eastAsia="Times New Roman" w:hAnsi="Arial" w:cs="Aria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Symbol" w:hAnsi="Symbol" w:cs="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1z0">
    <w:name w:val="WW8Num21z0"/>
    <w:rPr>
      <w:rFonts w:ascii="Symbol" w:hAnsi="Symbol" w:cs="Symbol"/>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2z0">
    <w:name w:val="WW8Num22z0"/>
    <w:rPr>
      <w:rFonts w:cs="Times New Roman"/>
    </w:rPr>
  </w:style>
  <w:style w:type="character" w:customStyle="1" w:styleId="WW8Num23z0">
    <w:name w:val="WW8Num23z0"/>
    <w:rPr>
      <w:rFonts w:ascii="Symbol" w:hAnsi="Symbol" w:cs="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5z0">
    <w:name w:val="WW8Num25z0"/>
    <w:rPr>
      <w:rFonts w:ascii="Wingdings" w:eastAsia="Times New Roman" w:hAnsi="Wingdings"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cs="Wingdings"/>
    </w:rPr>
  </w:style>
  <w:style w:type="character" w:customStyle="1" w:styleId="WW8Num25z3">
    <w:name w:val="WW8Num25z3"/>
    <w:rPr>
      <w:rFonts w:ascii="Symbol" w:hAnsi="Symbol" w:cs="Symbol"/>
    </w:rPr>
  </w:style>
  <w:style w:type="character" w:customStyle="1" w:styleId="WW8Num26z0">
    <w:name w:val="WW8Num26z0"/>
    <w:rPr>
      <w:rFonts w:ascii="Symbol" w:hAnsi="Symbol" w:cs="Symbol"/>
    </w:rPr>
  </w:style>
  <w:style w:type="character" w:customStyle="1" w:styleId="WW8Num26z1">
    <w:name w:val="WW8Num26z1"/>
    <w:rPr>
      <w:rFonts w:ascii="Courier New" w:hAnsi="Courier New" w:cs="Courier New"/>
    </w:rPr>
  </w:style>
  <w:style w:type="character" w:customStyle="1" w:styleId="WW8Num26z2">
    <w:name w:val="WW8Num26z2"/>
    <w:rPr>
      <w:rFonts w:ascii="Wingdings" w:hAnsi="Wingdings" w:cs="Wingdings"/>
    </w:rPr>
  </w:style>
  <w:style w:type="character" w:customStyle="1" w:styleId="WW8Num27z0">
    <w:name w:val="WW8Num27z0"/>
    <w:rPr>
      <w:rFonts w:ascii="Symbol" w:hAnsi="Symbol" w:cs="Symbol"/>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cs="Wingdings"/>
    </w:rPr>
  </w:style>
  <w:style w:type="character" w:customStyle="1" w:styleId="WW8Num28z0">
    <w:name w:val="WW8Num28z0"/>
    <w:rPr>
      <w:rFonts w:ascii="Courier New" w:hAnsi="Courier New" w:cs="Courier New"/>
    </w:rPr>
  </w:style>
  <w:style w:type="character" w:customStyle="1" w:styleId="WW8Num28z2">
    <w:name w:val="WW8Num28z2"/>
    <w:rPr>
      <w:rFonts w:ascii="Wingdings" w:hAnsi="Wingdings" w:cs="Wingdings"/>
    </w:rPr>
  </w:style>
  <w:style w:type="character" w:customStyle="1" w:styleId="WW8Num28z3">
    <w:name w:val="WW8Num28z3"/>
    <w:rPr>
      <w:rFonts w:ascii="Symbol" w:hAnsi="Symbol" w:cs="Symbol"/>
    </w:rPr>
  </w:style>
  <w:style w:type="character" w:customStyle="1" w:styleId="WW8Num29z0">
    <w:name w:val="WW8Num29z0"/>
    <w:rPr>
      <w:rFonts w:ascii="Symbol" w:hAnsi="Symbol" w:cs="Symbol"/>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31z0">
    <w:name w:val="WW8Num31z0"/>
    <w:rPr>
      <w:rFonts w:cs="Times New Roman"/>
    </w:rPr>
  </w:style>
  <w:style w:type="character" w:customStyle="1" w:styleId="WW8Num32z0">
    <w:name w:val="WW8Num32z0"/>
    <w:rPr>
      <w:rFonts w:ascii="Symbol" w:hAnsi="Symbol" w:cs="Symbol"/>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0">
    <w:name w:val="WW8Num34z0"/>
    <w:rPr>
      <w:rFonts w:ascii="Symbol" w:hAnsi="Symbol" w:cs="Symbol"/>
    </w:rPr>
  </w:style>
  <w:style w:type="character" w:customStyle="1" w:styleId="WW8Num34z1">
    <w:name w:val="WW8Num34z1"/>
    <w:rPr>
      <w:rFonts w:ascii="Courier New" w:hAnsi="Courier New" w:cs="Courier New"/>
    </w:rPr>
  </w:style>
  <w:style w:type="character" w:customStyle="1" w:styleId="WW8Num34z2">
    <w:name w:val="WW8Num34z2"/>
    <w:rPr>
      <w:rFonts w:ascii="Wingdings" w:hAnsi="Wingdings" w:cs="Wingdings"/>
    </w:rPr>
  </w:style>
  <w:style w:type="character" w:customStyle="1" w:styleId="WW8Num35z0">
    <w:name w:val="WW8Num35z0"/>
    <w:rPr>
      <w:rFonts w:ascii="Symbol" w:hAnsi="Symbol" w:cs="Symbol"/>
    </w:rPr>
  </w:style>
  <w:style w:type="character" w:customStyle="1" w:styleId="WW8Num35z1">
    <w:name w:val="WW8Num35z1"/>
    <w:rPr>
      <w:rFonts w:ascii="Courier New" w:hAnsi="Courier New" w:cs="Courier New"/>
    </w:rPr>
  </w:style>
  <w:style w:type="character" w:customStyle="1" w:styleId="WW8Num35z2">
    <w:name w:val="WW8Num35z2"/>
    <w:rPr>
      <w:rFonts w:ascii="Wingdings" w:hAnsi="Wingdings" w:cs="Wingdings"/>
    </w:rPr>
  </w:style>
  <w:style w:type="character" w:customStyle="1" w:styleId="Policepardfaut1">
    <w:name w:val="Police par défaut1"/>
  </w:style>
  <w:style w:type="character" w:styleId="Numrodepage">
    <w:name w:val="page number"/>
    <w:rPr>
      <w:sz w:val="20"/>
    </w:rPr>
  </w:style>
  <w:style w:type="character" w:customStyle="1" w:styleId="MTEquationSection">
    <w:name w:val="MTEquationSection"/>
    <w:rPr>
      <w:vanish w:val="0"/>
      <w:color w:val="FF0000"/>
      <w:sz w:val="16"/>
    </w:rPr>
  </w:style>
  <w:style w:type="character" w:customStyle="1" w:styleId="Caractresdenotedebasdepage">
    <w:name w:val="Caractères de note de bas de page"/>
    <w:rPr>
      <w:vertAlign w:val="superscript"/>
    </w:rPr>
  </w:style>
  <w:style w:type="character" w:customStyle="1" w:styleId="mtequationsection0">
    <w:name w:val="mtequationsection"/>
    <w:basedOn w:val="Policepardfaut1"/>
  </w:style>
  <w:style w:type="character" w:styleId="Lienhypertexte">
    <w:name w:val="Hyperlink"/>
    <w:rPr>
      <w:color w:val="0000FF"/>
      <w:u w:val="single"/>
    </w:rPr>
  </w:style>
  <w:style w:type="character" w:styleId="Lienhypertextesuivivisit">
    <w:name w:val="FollowedHyperlink"/>
    <w:rPr>
      <w:color w:val="800080"/>
      <w:u w:val="single"/>
    </w:rPr>
  </w:style>
  <w:style w:type="character" w:customStyle="1" w:styleId="Titre8Car">
    <w:name w:val="Titre 8 Car"/>
    <w:rPr>
      <w:i/>
      <w:iCs/>
      <w:sz w:val="24"/>
      <w:szCs w:val="24"/>
      <w:lang w:bidi="ar-SA"/>
    </w:rPr>
  </w:style>
  <w:style w:type="character" w:customStyle="1" w:styleId="En-tteCar">
    <w:name w:val="En-tête Car"/>
    <w:rPr>
      <w:rFonts w:ascii="Arial" w:hAnsi="Arial" w:cs="Arial"/>
      <w:sz w:val="22"/>
      <w:lang w:bidi="ar-SA"/>
    </w:rPr>
  </w:style>
  <w:style w:type="character" w:customStyle="1" w:styleId="PieddepageCar">
    <w:name w:val="Pied de page Car"/>
    <w:rPr>
      <w:rFonts w:ascii="Arial" w:hAnsi="Arial" w:cs="Arial"/>
      <w:sz w:val="22"/>
      <w:lang w:bidi="ar-SA"/>
    </w:rPr>
  </w:style>
  <w:style w:type="character" w:customStyle="1" w:styleId="Titre1Car">
    <w:name w:val="Titre 1 Car"/>
    <w:rPr>
      <w:rFonts w:ascii="Arial" w:hAnsi="Arial" w:cs="Arial"/>
      <w:b/>
      <w:sz w:val="24"/>
      <w:lang w:bidi="ar-SA"/>
    </w:rPr>
  </w:style>
  <w:style w:type="character" w:customStyle="1" w:styleId="CommentaireCar">
    <w:name w:val="Commentaire Car"/>
    <w:rPr>
      <w:rFonts w:ascii="Arial" w:eastAsia="Calibri" w:hAnsi="Arial" w:cs="Arial"/>
    </w:rPr>
  </w:style>
  <w:style w:type="character" w:customStyle="1" w:styleId="Marquedecommentaire1">
    <w:name w:val="Marque de commentaire1"/>
    <w:rPr>
      <w:sz w:val="16"/>
      <w:szCs w:val="16"/>
    </w:rPr>
  </w:style>
  <w:style w:type="character" w:customStyle="1" w:styleId="ObjetducommentaireCar">
    <w:name w:val="Objet du commentaire Car"/>
    <w:rPr>
      <w:rFonts w:ascii="Arial" w:eastAsia="Calibri" w:hAnsi="Arial" w:cs="Arial"/>
      <w:b/>
      <w:bCs/>
    </w:rPr>
  </w:style>
  <w:style w:type="character" w:customStyle="1" w:styleId="CorpsdetexteCar">
    <w:name w:val="Corps de texte Car"/>
    <w:rPr>
      <w:rFonts w:ascii="Arial" w:hAnsi="Arial" w:cs="Calibri"/>
      <w:sz w:val="22"/>
      <w:szCs w:val="24"/>
      <w:lang w:bidi="en-US"/>
    </w:rPr>
  </w:style>
  <w:style w:type="character" w:customStyle="1" w:styleId="WW-Policepardfaut">
    <w:name w:val="WW-Police par défaut"/>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fontstyle01">
    <w:name w:val="fontstyle01"/>
    <w:rPr>
      <w:rFonts w:ascii="LiberationSans-BoldItalic" w:hAnsi="LiberationSans-BoldItalic" w:cs="LiberationSans-BoldItalic"/>
      <w:b/>
      <w:bCs/>
      <w:i/>
      <w:iCs/>
      <w:color w:val="355E00"/>
      <w:sz w:val="20"/>
      <w:szCs w:val="20"/>
    </w:rPr>
  </w:style>
  <w:style w:type="character" w:customStyle="1" w:styleId="fontstyle21">
    <w:name w:val="fontstyle21"/>
    <w:rPr>
      <w:rFonts w:ascii="LiberationSerif" w:hAnsi="LiberationSerif" w:cs="LiberationSerif"/>
      <w:b w:val="0"/>
      <w:bCs w:val="0"/>
      <w:i w:val="0"/>
      <w:iCs w:val="0"/>
      <w:color w:val="000000"/>
      <w:sz w:val="22"/>
      <w:szCs w:val="22"/>
    </w:rPr>
  </w:style>
  <w:style w:type="character" w:customStyle="1" w:styleId="Caractresdenumrotation">
    <w:name w:val="Caractères de numérotation"/>
  </w:style>
  <w:style w:type="paragraph" w:customStyle="1" w:styleId="Titre30">
    <w:name w:val="Titre3"/>
    <w:basedOn w:val="Normal"/>
    <w:next w:val="Corpsdetexte"/>
    <w:pPr>
      <w:keepNext/>
      <w:spacing w:before="240" w:after="120"/>
    </w:pPr>
    <w:rPr>
      <w:rFonts w:ascii="Liberation Sans" w:eastAsia="Microsoft YaHei" w:hAnsi="Liberation Sans" w:cs="Mangal"/>
      <w:sz w:val="28"/>
      <w:szCs w:val="28"/>
    </w:rPr>
  </w:style>
  <w:style w:type="paragraph" w:styleId="Corpsdetexte">
    <w:name w:val="Body Text"/>
    <w:basedOn w:val="Normal"/>
    <w:pPr>
      <w:spacing w:after="120"/>
    </w:pPr>
    <w:rPr>
      <w:rFonts w:cs="Calibri"/>
      <w:szCs w:val="24"/>
      <w:lang w:bidi="en-US"/>
    </w:rPr>
  </w:style>
  <w:style w:type="paragraph" w:styleId="Liste">
    <w:name w:val="List"/>
    <w:basedOn w:val="Corpsdetexte"/>
    <w:rPr>
      <w:rFonts w:ascii="Liberation Sans" w:hAnsi="Liberation Sans" w:cs="Tahoma"/>
    </w:rPr>
  </w:style>
  <w:style w:type="paragraph" w:styleId="Lgende">
    <w:name w:val="caption"/>
    <w:basedOn w:val="Normal"/>
    <w:qFormat/>
    <w:pPr>
      <w:suppressLineNumbers/>
      <w:spacing w:before="120" w:after="120"/>
    </w:pPr>
    <w:rPr>
      <w:rFonts w:ascii="Liberation Sans" w:hAnsi="Liberation Sans" w:cs="Tahoma"/>
      <w:i/>
      <w:iCs/>
      <w:sz w:val="24"/>
      <w:szCs w:val="24"/>
    </w:rPr>
  </w:style>
  <w:style w:type="paragraph" w:customStyle="1" w:styleId="Index">
    <w:name w:val="Index"/>
    <w:basedOn w:val="Normal"/>
    <w:pPr>
      <w:suppressLineNumbers/>
    </w:pPr>
    <w:rPr>
      <w:rFonts w:ascii="Liberation Sans" w:hAnsi="Liberation Sans" w:cs="Tahoma"/>
    </w:rPr>
  </w:style>
  <w:style w:type="paragraph" w:customStyle="1" w:styleId="Titre20">
    <w:name w:val="Titre2"/>
    <w:basedOn w:val="Normal"/>
    <w:next w:val="Corpsdetexte"/>
    <w:pPr>
      <w:keepNext/>
      <w:spacing w:before="240" w:after="120"/>
    </w:pPr>
    <w:rPr>
      <w:rFonts w:ascii="Liberation Sans" w:eastAsia="Arial Unicode MS" w:hAnsi="Liberation Sans" w:cs="Mangal"/>
      <w:sz w:val="28"/>
      <w:szCs w:val="28"/>
    </w:rPr>
  </w:style>
  <w:style w:type="paragraph" w:customStyle="1" w:styleId="Titre10">
    <w:name w:val="Titre1"/>
    <w:basedOn w:val="Normal"/>
    <w:next w:val="Corpsdetexte"/>
    <w:pPr>
      <w:keepNext/>
      <w:spacing w:before="240" w:after="120"/>
    </w:pPr>
    <w:rPr>
      <w:rFonts w:ascii="Liberation Sans" w:eastAsia="MS Mincho" w:hAnsi="Liberation Sans" w:cs="Tahoma"/>
      <w:sz w:val="28"/>
      <w:szCs w:val="28"/>
    </w:rPr>
  </w:style>
  <w:style w:type="paragraph" w:customStyle="1" w:styleId="En-tteetpieddepage">
    <w:name w:val="En-tête et pied de page"/>
    <w:basedOn w:val="Normal"/>
    <w:pPr>
      <w:suppressLineNumbers/>
      <w:tabs>
        <w:tab w:val="center" w:pos="4819"/>
        <w:tab w:val="right" w:pos="9638"/>
      </w:tabs>
    </w:pPr>
  </w:style>
  <w:style w:type="paragraph" w:styleId="Pieddepage">
    <w:name w:val="footer"/>
    <w:basedOn w:val="Normal"/>
    <w:pPr>
      <w:tabs>
        <w:tab w:val="center" w:pos="4820"/>
        <w:tab w:val="right" w:pos="9639"/>
      </w:tabs>
    </w:pPr>
  </w:style>
  <w:style w:type="paragraph" w:styleId="En-tte">
    <w:name w:val="header"/>
    <w:basedOn w:val="Pieddepage"/>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paragraph" w:styleId="Notedebasdepage">
    <w:name w:val="footnote text"/>
    <w:basedOn w:val="Normal"/>
    <w:rPr>
      <w:sz w:val="20"/>
    </w:rPr>
  </w:style>
  <w:style w:type="paragraph" w:customStyle="1" w:styleId="Normal1">
    <w:name w:val="Normal1"/>
    <w:pPr>
      <w:suppressAutoHyphens/>
      <w:autoSpaceDE w:val="0"/>
    </w:pPr>
    <w:rPr>
      <w:rFonts w:ascii="Verdana" w:eastAsia="Calibri" w:hAnsi="Verdana" w:cs="Verdana"/>
      <w:color w:val="000000"/>
      <w:kern w:val="2"/>
      <w:sz w:val="24"/>
      <w:szCs w:val="24"/>
      <w:lang w:eastAsia="zh-CN"/>
    </w:rPr>
  </w:style>
  <w:style w:type="paragraph" w:styleId="Paragraphedeliste">
    <w:name w:val="List Paragraph"/>
    <w:basedOn w:val="Normal"/>
    <w:qFormat/>
    <w:pPr>
      <w:ind w:left="720"/>
    </w:pPr>
  </w:style>
  <w:style w:type="paragraph" w:styleId="Textedebulles">
    <w:name w:val="Balloon Text"/>
    <w:basedOn w:val="Normal"/>
    <w:pPr>
      <w:numPr>
        <w:numId w:val="5"/>
      </w:numPr>
      <w:ind w:left="0" w:firstLine="0"/>
    </w:pPr>
    <w:rPr>
      <w:rFonts w:ascii="Tahoma" w:eastAsia="MS Mincho" w:hAnsi="Tahoma" w:cs="Tahoma"/>
      <w:sz w:val="16"/>
      <w:szCs w:val="16"/>
    </w:rPr>
  </w:style>
  <w:style w:type="paragraph" w:customStyle="1" w:styleId="Listepuces31">
    <w:name w:val="Liste à puces 31"/>
    <w:basedOn w:val="Normal"/>
    <w:pPr>
      <w:numPr>
        <w:numId w:val="4"/>
      </w:numPr>
    </w:pPr>
  </w:style>
  <w:style w:type="paragraph" w:customStyle="1" w:styleId="Introduction">
    <w:name w:val="Introduction"/>
    <w:basedOn w:val="Normal"/>
    <w:next w:val="Normal"/>
    <w:pPr>
      <w:keepNext/>
      <w:pageBreakBefore/>
      <w:tabs>
        <w:tab w:val="left" w:pos="400"/>
      </w:tabs>
      <w:spacing w:before="960" w:after="310" w:line="310" w:lineRule="exact"/>
      <w:jc w:val="left"/>
    </w:pPr>
    <w:rPr>
      <w:rFonts w:eastAsia="MS Mincho"/>
      <w:b/>
      <w:sz w:val="28"/>
      <w:lang w:eastAsia="ja-JP"/>
    </w:rPr>
  </w:style>
  <w:style w:type="paragraph" w:customStyle="1" w:styleId="Listenumros21">
    <w:name w:val="Liste à numéros 21"/>
    <w:basedOn w:val="Normal"/>
    <w:pPr>
      <w:tabs>
        <w:tab w:val="left" w:pos="1080"/>
      </w:tabs>
      <w:spacing w:after="240" w:line="230" w:lineRule="atLeast"/>
      <w:ind w:left="800" w:hanging="400"/>
    </w:pPr>
    <w:rPr>
      <w:rFonts w:eastAsia="MS Mincho"/>
      <w:sz w:val="20"/>
      <w:lang w:eastAsia="ja-JP"/>
    </w:rPr>
  </w:style>
  <w:style w:type="paragraph" w:customStyle="1" w:styleId="Commentaire1">
    <w:name w:val="Commentaire1"/>
    <w:basedOn w:val="Normal"/>
    <w:rPr>
      <w:rFonts w:eastAsia="Calibri"/>
      <w:sz w:val="20"/>
    </w:rPr>
  </w:style>
  <w:style w:type="paragraph" w:styleId="Objetducommentaire">
    <w:name w:val="annotation subject"/>
    <w:basedOn w:val="Commentaire1"/>
    <w:next w:val="Commentaire1"/>
    <w:rPr>
      <w:rFonts w:eastAsia="Times New Roman"/>
      <w:b/>
      <w:bCs/>
    </w:rPr>
  </w:style>
  <w:style w:type="paragraph" w:customStyle="1" w:styleId="Annex1">
    <w:name w:val="Annex 1"/>
    <w:basedOn w:val="Titre1"/>
    <w:next w:val="Normal"/>
    <w:pPr>
      <w:numPr>
        <w:numId w:val="2"/>
      </w:numPr>
      <w:tabs>
        <w:tab w:val="left" w:pos="1560"/>
      </w:tabs>
      <w:spacing w:before="240" w:after="60"/>
      <w:outlineLvl w:val="9"/>
    </w:pPr>
    <w:rPr>
      <w:bCs/>
      <w:sz w:val="32"/>
      <w:szCs w:val="22"/>
    </w:rPr>
  </w:style>
  <w:style w:type="paragraph" w:customStyle="1" w:styleId="Annex2">
    <w:name w:val="Annex 2"/>
    <w:basedOn w:val="Titre2"/>
    <w:next w:val="Normal"/>
    <w:pPr>
      <w:numPr>
        <w:ilvl w:val="0"/>
        <w:numId w:val="0"/>
      </w:numPr>
      <w:tabs>
        <w:tab w:val="left" w:pos="0"/>
      </w:tabs>
      <w:spacing w:before="360" w:after="0"/>
      <w:ind w:left="432" w:hanging="432"/>
      <w:outlineLvl w:val="9"/>
    </w:pPr>
    <w:rPr>
      <w:bCs/>
      <w:iCs/>
      <w:sz w:val="28"/>
      <w:szCs w:val="28"/>
    </w:rPr>
  </w:style>
  <w:style w:type="paragraph" w:customStyle="1" w:styleId="Exigence">
    <w:name w:val="Exigence"/>
    <w:basedOn w:val="Normal"/>
    <w:pPr>
      <w:numPr>
        <w:numId w:val="3"/>
      </w:numPr>
    </w:pPr>
    <w:rPr>
      <w:rFonts w:cs="Calibri"/>
      <w:szCs w:val="24"/>
    </w:rPr>
  </w:style>
  <w:style w:type="paragraph" w:customStyle="1" w:styleId="NormalWeb1">
    <w:name w:val="Normal (Web)1"/>
    <w:basedOn w:val="Normal"/>
    <w:pPr>
      <w:spacing w:before="280" w:after="280"/>
    </w:pPr>
    <w:rPr>
      <w:rFonts w:ascii="Times New Roman" w:hAnsi="Times New Roman" w:cs="Calibri"/>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character" w:styleId="Mentionnonrsolue">
    <w:name w:val="Unresolved Mention"/>
    <w:basedOn w:val="Policepardfaut"/>
    <w:uiPriority w:val="99"/>
    <w:semiHidden/>
    <w:unhideWhenUsed/>
    <w:rsid w:val="00626EE7"/>
    <w:rPr>
      <w:color w:val="605E5C"/>
      <w:shd w:val="clear" w:color="auto" w:fill="E1DFDD"/>
    </w:rPr>
  </w:style>
  <w:style w:type="paragraph" w:customStyle="1" w:styleId="Default">
    <w:name w:val="Default"/>
    <w:rsid w:val="0066276E"/>
    <w:pPr>
      <w:autoSpaceDE w:val="0"/>
      <w:autoSpaceDN w:val="0"/>
      <w:adjustRightInd w:val="0"/>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pn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hyperlink" Target="mailto:alison.lenain@ign.fr" TargetMode="External"/><Relationship Id="rId1" Type="http://schemas.openxmlformats.org/officeDocument/2006/relationships/hyperlink" Target="mailto:gilles.cebelieu@ign.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C3860-9CC0-4108-8609-3EBFCDAB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4</Pages>
  <Words>827</Words>
  <Characters>4551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Appel à commentaires CNIG</vt:lpstr>
    </vt:vector>
  </TitlesOfParts>
  <Company>IGN</Company>
  <LinksUpToDate>false</LinksUpToDate>
  <CharactersWithSpaces>5368</CharactersWithSpaces>
  <SharedDoc>false</SharedDoc>
  <HLinks>
    <vt:vector size="12" baseType="variant">
      <vt:variant>
        <vt:i4>1769508</vt:i4>
      </vt:variant>
      <vt:variant>
        <vt:i4>3</vt:i4>
      </vt:variant>
      <vt:variant>
        <vt:i4>0</vt:i4>
      </vt:variant>
      <vt:variant>
        <vt:i4>5</vt:i4>
      </vt:variant>
      <vt:variant>
        <vt:lpwstr>../../../../../../../emilie.fleury-j/AppData/Local/Temp/emilie.fleury-jagerschmidt@developpement-durable.gouv.fr</vt:lpwstr>
      </vt:variant>
      <vt:variant>
        <vt:lpwstr/>
      </vt:variant>
      <vt:variant>
        <vt:i4>7864330</vt:i4>
      </vt:variant>
      <vt:variant>
        <vt:i4>0</vt:i4>
      </vt:variant>
      <vt:variant>
        <vt:i4>0</vt:i4>
      </vt:variant>
      <vt:variant>
        <vt:i4>5</vt:i4>
      </vt:variant>
      <vt:variant>
        <vt:lpwstr>mailto:dominique.laurent@ign.fr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Appel à commentaires CNIG</dc:title>
  <dc:subject>Appel à commentaires CNIG</dc:subject>
  <dc:creator>Marie Lambois</dc:creator>
  <cp:keywords>Appel à commentaires CNIG</cp:keywords>
  <dc:description>Appel à commentaires CNIG</dc:description>
  <cp:lastModifiedBy>Mme Céline PERHERIN</cp:lastModifiedBy>
  <cp:revision>10</cp:revision>
  <cp:lastPrinted>1899-12-31T23:00:00Z</cp:lastPrinted>
  <dcterms:created xsi:type="dcterms:W3CDTF">2024-04-30T10:00:00Z</dcterms:created>
  <dcterms:modified xsi:type="dcterms:W3CDTF">2024-06-28T12:56:00Z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y fmtid="{D5CDD505-2E9C-101B-9397-08002B2CF9AE}" pid="3" name="O974ISO">
    <vt:lpwstr>-1</vt:lpwstr>
  </property>
</Properties>
</file>