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word/header3.xml" ContentType="application/vnd.openxmlformats-officedocument.wordprocessingml.header+xml"/>
  <Override PartName="/word/settings.xml" ContentType="application/vnd.openxmlformats-officedocument.wordprocessingml.settings+xml"/>
  <Override PartName="/word/document.xml" ContentType="application/vnd.openxmlformats-officedocument.wordprocessingml.document.main+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W w:w="0" w:type="auto"/>
        <w:tblInd w:w="55" w:type="dxa"/>
        <w:tblLayout w:type="fixed"/>
        <w:tblCellMar>
          <w:left w:w="55" w:type="dxa"/>
          <w:top w:w="55" w:type="dxa"/>
          <w:right w:w="55" w:type="dxa"/>
          <w:bottom w:w="55" w:type="dxa"/>
        </w:tblCellMar>
        <w:tblLook w:val="0000" w:firstRow="0" w:lastRow="0" w:firstColumn="0" w:lastColumn="0" w:noHBand="0" w:noVBand="0"/>
      </w:tblPr>
      <w:tblGrid>
        <w:gridCol w:w="456"/>
        <w:gridCol w:w="996"/>
        <w:gridCol w:w="1212"/>
        <w:gridCol w:w="1536"/>
        <w:gridCol w:w="4185"/>
        <w:gridCol w:w="3915"/>
        <w:gridCol w:w="3000"/>
      </w:tblGrid>
      <w:tr>
        <w:trPr>
          <w:cantSplit/>
          <w:trHeight w:val="1010"/>
          <w:tblHeader/>
        </w:trPr>
        <w:tc>
          <w:tcPr>
            <w:shd w:val="clear" w:color="auto" w:fill="auto"/>
            <w:tcBorders>
              <w:top w:val="single" w:color="000000" w:sz="1" w:space="0"/>
              <w:left w:val="single" w:color="000000" w:sz="1" w:space="0"/>
              <w:bottom w:val="single" w:color="000000" w:sz="1" w:space="0"/>
            </w:tcBorders>
            <w:tcW w:w="456" w:type="dxa"/>
            <w:textDirection w:val="lrTb"/>
            <w:noWrap w:val="false"/>
          </w:tcPr>
          <w:p>
            <w:pPr>
              <w:jc w:val="center"/>
              <w:keepLines/>
              <w:spacing w:before="100" w:after="60" w:line="190" w:lineRule="exact"/>
              <w:rPr>
                <w:b/>
                <w:bCs/>
                <w:color w:val="000000"/>
                <w:sz w:val="16"/>
                <w:szCs w:val="16"/>
              </w:rPr>
            </w:pPr>
            <w:r>
              <w:rPr>
                <w:b/>
                <w:bCs/>
                <w:color w:val="000000"/>
                <w:sz w:val="16"/>
                <w:szCs w:val="16"/>
              </w:rPr>
            </w:r>
            <w:r>
              <w:rPr>
                <w:b/>
                <w:bCs/>
                <w:color w:val="000000"/>
                <w:sz w:val="16"/>
                <w:szCs w:val="16"/>
              </w:rPr>
            </w:r>
            <w:r>
              <w:rPr>
                <w:b/>
                <w:bCs/>
                <w:color w:val="000000"/>
                <w:sz w:val="16"/>
                <w:szCs w:val="16"/>
              </w:rPr>
            </w:r>
          </w:p>
        </w:tc>
        <w:tc>
          <w:tcPr>
            <w:shd w:val="clear" w:color="auto" w:fill="auto"/>
            <w:tcBorders>
              <w:top w:val="single" w:color="000000" w:sz="1" w:space="0"/>
              <w:left w:val="single" w:color="000000" w:sz="1" w:space="0"/>
              <w:bottom w:val="single" w:color="000000" w:sz="1" w:space="0"/>
            </w:tcBorders>
            <w:tcW w:w="996" w:type="dxa"/>
            <w:textDirection w:val="lrTb"/>
            <w:noWrap w:val="false"/>
          </w:tcPr>
          <w:p>
            <w:pPr>
              <w:jc w:val="center"/>
              <w:keepLines/>
              <w:spacing w:before="100" w:after="60" w:line="190" w:lineRule="exact"/>
            </w:pPr>
            <w:r>
              <w:rPr>
                <w:b/>
                <w:bCs/>
                <w:color w:val="000000"/>
                <w:sz w:val="16"/>
                <w:szCs w:val="16"/>
              </w:rPr>
              <w:t xml:space="preserve">Organisme</w:t>
            </w:r>
            <w:r/>
          </w:p>
        </w:tc>
        <w:tc>
          <w:tcPr>
            <w:shd w:val="clear" w:color="auto" w:fill="auto"/>
            <w:tcBorders>
              <w:top w:val="single" w:color="000000" w:sz="1" w:space="0"/>
              <w:left w:val="single" w:color="000000" w:sz="1" w:space="0"/>
              <w:bottom w:val="single" w:color="000000" w:sz="1" w:space="0"/>
            </w:tcBorders>
            <w:tcW w:w="1212" w:type="dxa"/>
            <w:textDirection w:val="lrTb"/>
            <w:noWrap w:val="false"/>
          </w:tcPr>
          <w:p>
            <w:pPr>
              <w:jc w:val="center"/>
              <w:keepLines/>
              <w:spacing w:before="100" w:after="60" w:line="190" w:lineRule="exact"/>
            </w:pPr>
            <w:r>
              <w:rPr>
                <w:b/>
                <w:bCs/>
                <w:color w:val="000000"/>
                <w:sz w:val="16"/>
                <w:szCs w:val="16"/>
              </w:rPr>
              <w:t xml:space="preserve">Type de commentaire:(</w:t>
            </w:r>
            <w:r>
              <w:rPr>
                <w:b/>
                <w:bCs/>
                <w:color w:val="000000"/>
                <w:sz w:val="16"/>
                <w:szCs w:val="16"/>
              </w:rPr>
              <w:t xml:space="preserve">G)</w:t>
            </w:r>
            <w:r>
              <w:rPr>
                <w:b/>
                <w:bCs/>
                <w:color w:val="000000"/>
                <w:sz w:val="16"/>
                <w:szCs w:val="16"/>
              </w:rPr>
              <w:t xml:space="preserve">énéral</w:t>
            </w:r>
            <w:r>
              <w:rPr>
                <w:b/>
                <w:bCs/>
                <w:color w:val="000000"/>
                <w:sz w:val="16"/>
                <w:szCs w:val="16"/>
              </w:rPr>
              <w:t xml:space="preserve">  (M)étier (T)</w:t>
            </w:r>
            <w:r>
              <w:rPr>
                <w:b/>
                <w:bCs/>
                <w:color w:val="000000"/>
                <w:sz w:val="16"/>
                <w:szCs w:val="16"/>
              </w:rPr>
              <w:t xml:space="preserve">echnique</w:t>
            </w:r>
            <w:r>
              <w:rPr>
                <w:b/>
                <w:bCs/>
                <w:color w:val="000000"/>
                <w:sz w:val="16"/>
                <w:szCs w:val="16"/>
              </w:rPr>
              <w:t xml:space="preserve"> (D)</w:t>
            </w:r>
            <w:r>
              <w:rPr>
                <w:b/>
                <w:bCs/>
                <w:color w:val="000000"/>
                <w:sz w:val="16"/>
                <w:szCs w:val="16"/>
              </w:rPr>
              <w:t xml:space="preserve">ocument</w:t>
            </w:r>
            <w:r/>
          </w:p>
        </w:tc>
        <w:tc>
          <w:tcPr>
            <w:shd w:val="clear" w:color="auto" w:fill="auto"/>
            <w:tcBorders>
              <w:top w:val="single" w:color="000000" w:sz="1" w:space="0"/>
              <w:left w:val="single" w:color="000000" w:sz="1" w:space="0"/>
              <w:bottom w:val="single" w:color="000000" w:sz="1" w:space="0"/>
            </w:tcBorders>
            <w:tcW w:w="1536" w:type="dxa"/>
            <w:textDirection w:val="lrTb"/>
            <w:noWrap w:val="false"/>
          </w:tcPr>
          <w:p>
            <w:pPr>
              <w:jc w:val="center"/>
              <w:keepLines/>
              <w:spacing w:before="100" w:after="60" w:line="190" w:lineRule="exact"/>
            </w:pPr>
            <w:r>
              <w:rPr>
                <w:b/>
                <w:bCs/>
                <w:color w:val="000000"/>
                <w:sz w:val="16"/>
                <w:szCs w:val="16"/>
              </w:rPr>
              <w:t xml:space="preserve">Page, Paragraphe</w:t>
            </w:r>
            <w:r/>
          </w:p>
          <w:p>
            <w:pPr>
              <w:jc w:val="center"/>
              <w:spacing w:before="100" w:after="60" w:line="190" w:lineRule="exact"/>
            </w:pPr>
            <w:r>
              <w:rPr>
                <w:color w:val="000000"/>
                <w:sz w:val="16"/>
                <w:szCs w:val="16"/>
              </w:rPr>
              <w:t xml:space="preserve">Figure / Tableau / Note / Ligne</w:t>
            </w:r>
            <w:r/>
          </w:p>
        </w:tc>
        <w:tc>
          <w:tcPr>
            <w:shd w:val="clear" w:color="auto" w:fill="auto"/>
            <w:tcBorders>
              <w:top w:val="single" w:color="000000" w:sz="1" w:space="0"/>
              <w:left w:val="single" w:color="000000" w:sz="1" w:space="0"/>
              <w:bottom w:val="single" w:color="000000" w:sz="1" w:space="0"/>
            </w:tcBorders>
            <w:tcW w:w="4185" w:type="dxa"/>
            <w:textDirection w:val="lrTb"/>
            <w:noWrap w:val="false"/>
          </w:tcPr>
          <w:p>
            <w:pPr>
              <w:jc w:val="center"/>
              <w:keepLines/>
              <w:spacing w:before="100" w:after="60" w:line="190" w:lineRule="exact"/>
            </w:pPr>
            <w:r>
              <w:rPr>
                <w:b/>
                <w:bCs/>
                <w:color w:val="000000"/>
                <w:sz w:val="16"/>
                <w:szCs w:val="16"/>
              </w:rPr>
              <w:t xml:space="preserve">Commentaire</w:t>
            </w:r>
            <w:r/>
          </w:p>
          <w:p>
            <w:pPr>
              <w:jc w:val="center"/>
              <w:spacing w:before="100" w:after="60" w:line="190" w:lineRule="exact"/>
            </w:pPr>
            <w:r>
              <w:rPr>
                <w:b/>
                <w:bCs/>
                <w:color w:val="000000"/>
                <w:sz w:val="16"/>
                <w:szCs w:val="16"/>
              </w:rPr>
              <w:t xml:space="preserve">(</w:t>
            </w:r>
            <w:r>
              <w:rPr>
                <w:b/>
                <w:bCs/>
                <w:color w:val="000000"/>
                <w:sz w:val="16"/>
                <w:szCs w:val="16"/>
              </w:rPr>
              <w:t xml:space="preserve">explication</w:t>
            </w:r>
            <w:r>
              <w:rPr>
                <w:b/>
                <w:bCs/>
                <w:color w:val="000000"/>
                <w:sz w:val="16"/>
                <w:szCs w:val="16"/>
              </w:rPr>
              <w:t xml:space="preserve"> du besoin de modification)</w:t>
            </w:r>
            <w:r/>
          </w:p>
        </w:tc>
        <w:tc>
          <w:tcPr>
            <w:shd w:val="clear" w:color="auto" w:fill="auto"/>
            <w:tcBorders>
              <w:top w:val="single" w:color="000000" w:sz="1" w:space="0"/>
              <w:left w:val="single" w:color="000000" w:sz="1" w:space="0"/>
              <w:bottom w:val="single" w:color="000000" w:sz="1" w:space="0"/>
            </w:tcBorders>
            <w:tcW w:w="3915" w:type="dxa"/>
            <w:textDirection w:val="lrTb"/>
            <w:noWrap w:val="false"/>
          </w:tcPr>
          <w:p>
            <w:pPr>
              <w:jc w:val="center"/>
              <w:keepLines/>
              <w:spacing w:before="100" w:after="60" w:line="190" w:lineRule="exact"/>
            </w:pPr>
            <w:r>
              <w:rPr>
                <w:b/>
                <w:bCs/>
                <w:color w:val="000000"/>
                <w:sz w:val="16"/>
                <w:szCs w:val="16"/>
              </w:rPr>
              <w:t xml:space="preserve">Modification proposée </w:t>
            </w:r>
            <w:r/>
          </w:p>
        </w:tc>
        <w:tc>
          <w:tcPr>
            <w:shd w:val="clear" w:color="auto" w:fill="auto"/>
            <w:tcBorders>
              <w:top w:val="single" w:color="000000" w:sz="1" w:space="0"/>
              <w:left w:val="single" w:color="000000" w:sz="1" w:space="0"/>
              <w:bottom w:val="single" w:color="000000" w:sz="1" w:space="0"/>
              <w:right w:val="single" w:color="000000" w:sz="1" w:space="0"/>
            </w:tcBorders>
            <w:tcW w:w="3000" w:type="dxa"/>
            <w:textDirection w:val="lrTb"/>
            <w:noWrap w:val="false"/>
          </w:tcPr>
          <w:p>
            <w:pPr>
              <w:jc w:val="center"/>
              <w:keepLines/>
              <w:spacing w:before="100" w:after="60" w:line="190" w:lineRule="exact"/>
            </w:pPr>
            <w:r>
              <w:rPr>
                <w:b/>
                <w:bCs/>
                <w:color w:val="000000"/>
                <w:sz w:val="16"/>
                <w:szCs w:val="16"/>
              </w:rPr>
              <w:t xml:space="preserve">Décision du GT CNIG </w:t>
            </w:r>
            <w:r>
              <w:rPr>
                <w:b/>
                <w:bCs/>
                <w:color w:val="000000"/>
                <w:sz w:val="16"/>
                <w:szCs w:val="16"/>
              </w:rPr>
              <w:t xml:space="preserve">Risques</w:t>
            </w:r>
            <w:r/>
          </w:p>
          <w:p>
            <w:pPr>
              <w:jc w:val="center"/>
              <w:spacing w:before="100" w:after="60" w:line="190" w:lineRule="exact"/>
            </w:pPr>
            <w:r/>
            <w:r/>
          </w:p>
        </w:tc>
      </w:tr>
      <w:tr>
        <w:trPr>
          <w:cantSplit/>
          <w:trHeight w:val="400"/>
        </w:trPr>
        <w:tc>
          <w:tcPr>
            <w:gridSpan w:val="7"/>
            <w:shd w:val="clear" w:color="auto" w:fill="auto"/>
            <w:tcBorders>
              <w:left w:val="single" w:color="000000" w:sz="1" w:space="0"/>
              <w:bottom w:val="single" w:color="000000" w:sz="1" w:space="0"/>
              <w:right w:val="single" w:color="000000" w:sz="1" w:space="0"/>
            </w:tcBorders>
            <w:tcW w:w="15300" w:type="dxa"/>
            <w:textDirection w:val="lrTb"/>
            <w:noWrap w:val="false"/>
          </w:tcPr>
          <w:p>
            <w:pPr>
              <w:pStyle w:val="1103"/>
              <w:jc w:val="center"/>
              <w:spacing w:before="60" w:after="60" w:line="100" w:lineRule="atLeast"/>
            </w:pPr>
            <w:r>
              <w:rPr>
                <w:color w:val="0000ff"/>
                <w:szCs w:val="18"/>
              </w:rPr>
              <w:t xml:space="preserve">Merci de nous retourner </w:t>
            </w:r>
            <w:r>
              <w:rPr>
                <w:b/>
                <w:bCs/>
                <w:color w:val="0000ff"/>
                <w:szCs w:val="18"/>
                <w:u w:val="single"/>
              </w:rPr>
              <w:t xml:space="preserve">CE fichier</w:t>
            </w:r>
            <w:r>
              <w:rPr>
                <w:b/>
                <w:bCs/>
                <w:color w:val="0000ff"/>
                <w:szCs w:val="18"/>
              </w:rPr>
              <w:t xml:space="preserve"> </w:t>
            </w:r>
            <w:r>
              <w:rPr>
                <w:color w:val="0000ff"/>
                <w:szCs w:val="18"/>
              </w:rPr>
              <w:t xml:space="preserve">au format .doc</w:t>
            </w:r>
            <w:r>
              <w:rPr>
                <w:color w:val="0000ff"/>
                <w:szCs w:val="18"/>
              </w:rPr>
              <w:t xml:space="preserve">x</w:t>
            </w:r>
            <w:r>
              <w:rPr>
                <w:color w:val="0000ff"/>
                <w:szCs w:val="18"/>
              </w:rPr>
              <w:t xml:space="preserve"> (pas </w:t>
            </w:r>
            <w:r>
              <w:rPr>
                <w:color w:val="0000ff"/>
                <w:szCs w:val="18"/>
              </w:rPr>
              <w:t xml:space="preserve">pdf</w:t>
            </w:r>
            <w:r>
              <w:rPr>
                <w:color w:val="0000ff"/>
                <w:szCs w:val="18"/>
              </w:rPr>
              <w:t xml:space="preserve">)</w:t>
            </w:r>
            <w:r/>
          </w:p>
          <w:p>
            <w:pPr>
              <w:pStyle w:val="1103"/>
              <w:jc w:val="center"/>
              <w:spacing w:before="60" w:after="60" w:line="100" w:lineRule="atLeast"/>
            </w:pPr>
            <w:r>
              <w:rPr>
                <w:color w:val="0000ff"/>
                <w:szCs w:val="18"/>
              </w:rPr>
              <w:t xml:space="preserve">Les commentaires </w:t>
            </w:r>
            <w:r>
              <w:rPr>
                <w:color w:val="0000ff"/>
                <w:szCs w:val="18"/>
                <w:u w:val="single"/>
              </w:rPr>
              <w:t xml:space="preserve">doivent être suivis d'une proposition de modification</w:t>
            </w:r>
            <w:r/>
          </w:p>
        </w:tc>
      </w:tr>
      <w:tr>
        <w:trPr>
          <w:trHeight w:val="400"/>
        </w:trPr>
        <w:tc>
          <w:tcPr>
            <w:shd w:val="clear" w:color="ffffff" w:fill="ffffff"/>
            <w:tcBorders>
              <w:left w:val="single" w:color="000000" w:sz="1" w:space="0"/>
              <w:bottom w:val="single" w:color="000000" w:sz="1" w:space="0"/>
            </w:tcBorders>
            <w:tcW w:w="456" w:type="dxa"/>
            <w:vMerge w:val="restart"/>
            <w:textDirection w:val="lrTb"/>
            <w:noWrap w:val="false"/>
          </w:tcPr>
          <w:p>
            <w:pPr>
              <w:pStyle w:val="1103"/>
              <w:spacing w:before="60" w:after="60" w:line="100" w:lineRule="atLeast"/>
              <w:rPr>
                <w:b/>
                <w:bCs/>
                <w:color w:val="000000"/>
                <w:szCs w:val="18"/>
              </w:rPr>
            </w:pPr>
            <w:r>
              <w:rPr>
                <w:b/>
                <w:bCs/>
                <w:color w:val="000000"/>
                <w:szCs w:val="18"/>
              </w:rPr>
            </w:r>
            <w:r>
              <w:rPr>
                <w:b/>
                <w:bCs/>
                <w:color w:val="000000"/>
                <w:szCs w:val="18"/>
              </w:rPr>
            </w:r>
            <w:r>
              <w:rPr>
                <w:b/>
                <w:bCs/>
                <w:color w:val="000000"/>
                <w:szCs w:val="18"/>
              </w:rPr>
            </w:r>
          </w:p>
        </w:tc>
        <w:tc>
          <w:tcPr>
            <w:shd w:val="clear" w:color="ffffff" w:fill="ffffff"/>
            <w:tcBorders>
              <w:left w:val="single" w:color="000000" w:sz="1" w:space="0"/>
              <w:bottom w:val="single" w:color="000000" w:sz="1" w:space="0"/>
            </w:tcBorders>
            <w:tcW w:w="996" w:type="dxa"/>
            <w:vMerge w:val="restart"/>
            <w:textDirection w:val="lrTb"/>
            <w:noWrap w:val="false"/>
          </w:tcPr>
          <w:p>
            <w:pPr>
              <w:pStyle w:val="1103"/>
              <w:spacing w:before="60" w:after="60" w:line="100" w:lineRule="atLeast"/>
              <w:rPr>
                <w:color w:val="000000"/>
                <w:szCs w:val="18"/>
              </w:rPr>
            </w:pPr>
            <w:r>
              <w:rPr>
                <w:color w:val="000000"/>
                <w:szCs w:val="18"/>
              </w:rPr>
              <w:t xml:space="preserve">DGPR/SRNH/SdcAP</w:t>
            </w:r>
            <w:r>
              <w:rPr>
                <w:color w:val="000000"/>
                <w:szCs w:val="18"/>
              </w:rPr>
            </w:r>
            <w:r>
              <w:rPr>
                <w:color w:val="000000"/>
                <w:szCs w:val="18"/>
              </w:rPr>
            </w:r>
          </w:p>
          <w:p>
            <w:pPr>
              <w:pStyle w:val="1103"/>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ffffff" w:fill="ffffff"/>
            <w:tcBorders>
              <w:left w:val="single" w:color="000000" w:sz="1" w:space="0"/>
              <w:bottom w:val="single" w:color="000000" w:sz="1" w:space="0"/>
            </w:tcBorders>
            <w:tcW w:w="1212" w:type="dxa"/>
            <w:vMerge w:val="restart"/>
            <w:textDirection w:val="lrTb"/>
            <w:noWrap w:val="false"/>
          </w:tcPr>
          <w:p>
            <w:pPr>
              <w:pStyle w:val="1104"/>
              <w:jc w:val="center"/>
              <w:spacing w:before="60" w:after="60" w:line="100" w:lineRule="atLeast"/>
              <w:rPr>
                <w:color w:val="000000"/>
                <w:szCs w:val="18"/>
              </w:rPr>
            </w:pPr>
            <w:r>
              <w:rPr>
                <w:color w:val="000000"/>
                <w:szCs w:val="18"/>
              </w:rPr>
              <w:t xml:space="preserve">G</w:t>
            </w:r>
            <w:r>
              <w:rPr>
                <w:color w:val="000000"/>
                <w:szCs w:val="18"/>
              </w:rPr>
            </w:r>
            <w:r>
              <w:rPr>
                <w:color w:val="000000"/>
                <w:szCs w:val="18"/>
              </w:rPr>
            </w:r>
          </w:p>
        </w:tc>
        <w:tc>
          <w:tcPr>
            <w:shd w:val="clear" w:color="ffffff" w:fill="ffffff"/>
            <w:tcBorders>
              <w:left w:val="single" w:color="000000" w:sz="1" w:space="0"/>
              <w:bottom w:val="single" w:color="000000" w:sz="1" w:space="0"/>
            </w:tcBorders>
            <w:tcW w:w="1536" w:type="dxa"/>
            <w:vMerge w:val="restart"/>
            <w:textDirection w:val="lrTb"/>
            <w:noWrap w:val="false"/>
          </w:tcPr>
          <w:p>
            <w:pPr>
              <w:pStyle w:val="1104"/>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ffffff" w:fill="ffffff"/>
            <w:tcBorders>
              <w:left w:val="single" w:color="000000" w:sz="1" w:space="0"/>
              <w:bottom w:val="single" w:color="000000" w:sz="1" w:space="0"/>
            </w:tcBorders>
            <w:tcW w:w="4185" w:type="dxa"/>
            <w:vMerge w:val="restart"/>
            <w:textDirection w:val="lrTb"/>
            <w:noWrap w:val="false"/>
          </w:tcPr>
          <w:p>
            <w:pPr>
              <w:pStyle w:val="1107"/>
              <w:spacing w:before="60" w:after="60" w:line="100" w:lineRule="atLeast"/>
              <w:rPr>
                <w:highlight w:val="none"/>
              </w:rPr>
            </w:pPr>
            <w:r>
              <w:rPr>
                <w:highlight w:val="none"/>
              </w:rPr>
              <w:t xml:space="preserve">Question générale de compréhension :</w:t>
            </w:r>
            <w:r>
              <w:rPr>
                <w:highlight w:val="none"/>
              </w:rPr>
            </w:r>
            <w:r>
              <w:rPr>
                <w:highlight w:val="none"/>
              </w:rPr>
            </w:r>
          </w:p>
          <w:p>
            <w:pPr>
              <w:pStyle w:val="1107"/>
              <w:spacing w:before="60" w:after="60" w:line="100" w:lineRule="atLeast"/>
            </w:pPr>
            <w:r>
              <w:rPr>
                <w:highlight w:val="none"/>
              </w:rPr>
              <w:t xml:space="preserve">Nous comprenons qu’il</w:t>
            </w:r>
            <w:r>
              <w:t xml:space="preserve"> n'y a pas (ou très peu) de champs qui sont à remplir librement : les textes sont sélectionnables via des listes de choix multiples et non pas via une saisie de texte libre. Est-ce que nous comprenons bien ?</w:t>
            </w:r>
            <w:r>
              <w:rPr>
                <w:color w:val="000000"/>
                <w:szCs w:val="18"/>
              </w:rPr>
            </w:r>
            <w:r/>
          </w:p>
          <w:p>
            <w:pPr>
              <w:pStyle w:val="1107"/>
              <w:spacing w:before="60" w:after="60" w:line="100" w:lineRule="atLeast"/>
              <w:rPr>
                <w:color w:val="000000"/>
              </w:rPr>
            </w:pPr>
            <w:r>
              <w:t xml:space="preserve">(L'objectif est en effet d'avoir une base qui soit la plus exploitable possible de m</w:t>
            </w:r>
            <w:r>
              <w:t xml:space="preserve">anière automatique (via des scripts), sans qu'il y ait besoin qu'un opérateur humain remette en forme les réponses.)</w:t>
              <w:br/>
              <w:t xml:space="preserve"> </w:t>
            </w:r>
            <w:r>
              <w:rPr>
                <w:color w:val="000000"/>
              </w:rPr>
            </w:r>
            <w:r>
              <w:rPr>
                <w:color w:val="000000"/>
              </w:rPr>
            </w:r>
          </w:p>
        </w:tc>
        <w:tc>
          <w:tcPr>
            <w:shd w:val="clear" w:color="ffffff" w:fill="ffffff"/>
            <w:tcBorders>
              <w:left w:val="single" w:color="000000" w:sz="1" w:space="0"/>
              <w:bottom w:val="single" w:color="000000" w:sz="1" w:space="0"/>
            </w:tcBorders>
            <w:tcW w:w="3915" w:type="dxa"/>
            <w:vMerge w:val="restart"/>
            <w:textDirection w:val="lrTb"/>
            <w:noWrap w:val="false"/>
          </w:tcPr>
          <w:p>
            <w:pPr>
              <w:pStyle w:val="1108"/>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ffffff" w:fill="ffffff"/>
            <w:tcBorders>
              <w:left w:val="single" w:color="000000" w:sz="1" w:space="0"/>
              <w:bottom w:val="single" w:color="000000" w:sz="1" w:space="0"/>
              <w:right w:val="single" w:color="000000" w:sz="1" w:space="0"/>
            </w:tcBorders>
            <w:tcW w:w="3000" w:type="dxa"/>
            <w:vMerge w:val="restart"/>
            <w:textDirection w:val="lrTb"/>
            <w:noWrap w:val="false"/>
          </w:tcPr>
          <w:p>
            <w:pPr>
              <w:pStyle w:val="1109"/>
              <w:spacing w:before="60" w:after="60" w:line="100" w:lineRule="atLeast"/>
              <w:rPr>
                <w:color w:val="000000"/>
                <w:szCs w:val="18"/>
              </w:rPr>
            </w:pPr>
            <w:r>
              <w:rPr>
                <w:color w:val="000000"/>
                <w:szCs w:val="18"/>
              </w:rPr>
            </w:r>
            <w:r>
              <w:rPr>
                <w:color w:val="000000"/>
                <w:szCs w:val="18"/>
              </w:rPr>
            </w:r>
            <w:r>
              <w:rPr>
                <w:color w:val="000000"/>
                <w:szCs w:val="18"/>
              </w:rPr>
            </w:r>
          </w:p>
        </w:tc>
      </w:tr>
      <w:tr>
        <w:trPr>
          <w:cantSplit/>
          <w:trHeight w:val="400"/>
        </w:trPr>
        <w:tc>
          <w:tcPr>
            <w:shd w:val="clear" w:color="auto" w:fill="auto"/>
            <w:tcBorders>
              <w:left w:val="single" w:color="000000" w:sz="1" w:space="0"/>
              <w:bottom w:val="single" w:color="000000" w:sz="1" w:space="0"/>
            </w:tcBorders>
            <w:tcW w:w="456" w:type="dxa"/>
            <w:textDirection w:val="lrTb"/>
            <w:noWrap w:val="false"/>
          </w:tcPr>
          <w:p>
            <w:pPr>
              <w:pStyle w:val="1103"/>
              <w:spacing w:before="60" w:after="60" w:line="100" w:lineRule="atLeast"/>
            </w:pPr>
            <w:r>
              <w:rPr>
                <w:b/>
                <w:bCs/>
                <w:color w:val="000000"/>
                <w:szCs w:val="18"/>
              </w:rPr>
              <w:t xml:space="preserve">1</w:t>
            </w:r>
            <w:r/>
          </w:p>
        </w:tc>
        <w:tc>
          <w:tcPr>
            <w:shd w:val="clear" w:color="auto" w:fill="auto"/>
            <w:tcBorders>
              <w:left w:val="single" w:color="000000" w:sz="1" w:space="0"/>
              <w:bottom w:val="single" w:color="000000" w:sz="1" w:space="0"/>
            </w:tcBorders>
            <w:tcW w:w="996" w:type="dxa"/>
            <w:textDirection w:val="lrTb"/>
            <w:noWrap w:val="false"/>
          </w:tcPr>
          <w:p>
            <w:pPr>
              <w:pStyle w:val="1103"/>
              <w:spacing w:before="60" w:after="60" w:line="100" w:lineRule="atLeast"/>
              <w:rPr>
                <w:color w:val="000000"/>
                <w:szCs w:val="18"/>
              </w:rPr>
            </w:pPr>
            <w:r>
              <w:rPr>
                <w:color w:val="000000"/>
                <w:szCs w:val="18"/>
              </w:rPr>
              <w:t xml:space="preserve">DGPR/SRNH/SdcAP/BRIL</w:t>
            </w:r>
            <w:r>
              <w:rPr>
                <w:color w:val="000000"/>
                <w:szCs w:val="18"/>
              </w:rPr>
            </w:r>
            <w:r>
              <w:rPr>
                <w:color w:val="000000"/>
                <w:szCs w:val="18"/>
              </w:rPr>
            </w:r>
          </w:p>
          <w:p>
            <w:pPr>
              <w:pStyle w:val="1103"/>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1212" w:type="dxa"/>
            <w:textDirection w:val="lrTb"/>
            <w:noWrap w:val="false"/>
          </w:tcPr>
          <w:p>
            <w:pPr>
              <w:pStyle w:val="1104"/>
              <w:jc w:val="center"/>
              <w:spacing w:before="60" w:after="60" w:line="100" w:lineRule="atLeast"/>
              <w:rPr>
                <w:color w:val="000000"/>
                <w:szCs w:val="18"/>
              </w:rPr>
            </w:pPr>
            <w:r>
              <w:rPr>
                <w:color w:val="000000"/>
                <w:szCs w:val="18"/>
              </w:rPr>
              <w:t xml:space="preserve">T</w:t>
            </w:r>
            <w:r>
              <w:rPr>
                <w:color w:val="000000"/>
                <w:szCs w:val="18"/>
              </w:rPr>
            </w:r>
            <w:r>
              <w:rPr>
                <w:color w:val="000000"/>
                <w:szCs w:val="18"/>
              </w:rPr>
            </w:r>
          </w:p>
        </w:tc>
        <w:tc>
          <w:tcPr>
            <w:shd w:val="clear" w:color="auto" w:fill="auto"/>
            <w:tcBorders>
              <w:left w:val="single" w:color="000000" w:sz="1" w:space="0"/>
              <w:bottom w:val="single" w:color="000000" w:sz="1" w:space="0"/>
            </w:tcBorders>
            <w:tcW w:w="1536" w:type="dxa"/>
            <w:textDirection w:val="lrTb"/>
            <w:noWrap w:val="false"/>
          </w:tcPr>
          <w:p>
            <w:pPr>
              <w:pStyle w:val="1104"/>
              <w:spacing w:before="60" w:after="60" w:line="100" w:lineRule="atLeast"/>
              <w:rPr>
                <w:color w:val="000000"/>
                <w:szCs w:val="18"/>
              </w:rPr>
            </w:pPr>
            <w:r>
              <w:rPr>
                <w:color w:val="000000"/>
                <w:szCs w:val="18"/>
              </w:rPr>
              <w:t xml:space="preserve">Page 1/173</w:t>
            </w:r>
            <w:r>
              <w:rPr>
                <w:color w:val="000000"/>
                <w:szCs w:val="18"/>
              </w:rPr>
            </w:r>
            <w:r>
              <w:rPr>
                <w:color w:val="000000"/>
                <w:szCs w:val="18"/>
              </w:rPr>
            </w:r>
          </w:p>
        </w:tc>
        <w:tc>
          <w:tcPr>
            <w:shd w:val="clear" w:color="auto" w:fill="auto"/>
            <w:tcBorders>
              <w:left w:val="single" w:color="000000" w:sz="1" w:space="0"/>
              <w:bottom w:val="single" w:color="000000" w:sz="1" w:space="0"/>
            </w:tcBorders>
            <w:tcW w:w="4185" w:type="dxa"/>
            <w:textDirection w:val="lrTb"/>
            <w:noWrap w:val="false"/>
          </w:tcPr>
          <w:p>
            <w:pPr>
              <w:pStyle w:val="1107"/>
              <w:spacing w:before="60" w:after="60" w:line="100" w:lineRule="atLeast"/>
              <w:rPr>
                <w:color w:val="000000"/>
                <w:szCs w:val="18"/>
              </w:rPr>
            </w:pPr>
            <w:r>
              <w:rPr>
                <w:color w:val="000000"/>
                <w:szCs w:val="18"/>
              </w:rPr>
              <w:t xml:space="preserve">La résolution spatiale identifiée est e</w:t>
            </w:r>
            <w:r>
              <w:rPr>
                <w:color w:val="000000"/>
                <w:szCs w:val="18"/>
              </w:rPr>
              <w:t xml:space="preserve">ntre le 1 : 5000 et le 1 : 25000. Si le 1 : 25 000 est adapté par exemple pour la plupart des cartes d’aléas, il me semble qu’il pourrait être envisagé des cartes potentiellement plus précises (par exemple au 1 : 2000 pour certains zonages réglementaires).</w:t>
            </w:r>
            <w:r>
              <w:rPr>
                <w:color w:val="000000"/>
                <w:szCs w:val="18"/>
              </w:rPr>
            </w:r>
            <w:r>
              <w:rPr>
                <w:color w:val="000000"/>
                <w:szCs w:val="18"/>
              </w:rPr>
            </w:r>
          </w:p>
        </w:tc>
        <w:tc>
          <w:tcPr>
            <w:shd w:val="clear" w:color="auto" w:fill="auto"/>
            <w:tcBorders>
              <w:left w:val="single" w:color="000000" w:sz="1" w:space="0"/>
              <w:bottom w:val="single" w:color="000000" w:sz="1" w:space="0"/>
            </w:tcBorders>
            <w:tcW w:w="3915" w:type="dxa"/>
            <w:textDirection w:val="lrTb"/>
            <w:noWrap w:val="false"/>
          </w:tcPr>
          <w:p>
            <w:pPr>
              <w:pStyle w:val="1108"/>
              <w:spacing w:before="60" w:after="60" w:line="100" w:lineRule="atLeast"/>
              <w:rPr>
                <w:color w:val="000000"/>
                <w:szCs w:val="18"/>
              </w:rPr>
            </w:pPr>
            <w:r>
              <w:rPr>
                <w:color w:val="000000"/>
                <w:szCs w:val="18"/>
              </w:rPr>
              <w:t xml:space="preserve">Remplacer « </w:t>
            </w:r>
            <w:r>
              <w:rPr>
                <w:color w:val="000000"/>
                <w:szCs w:val="18"/>
              </w:rPr>
              <w:t xml:space="preserve">entre le 1 : 5000 et le 1 : 25000 » par </w:t>
            </w:r>
            <w:r>
              <w:rPr>
                <w:color w:val="000000"/>
                <w:szCs w:val="18"/>
              </w:rPr>
              <w:t xml:space="preserve"> « </w:t>
            </w:r>
            <w:r>
              <w:rPr>
                <w:color w:val="000000"/>
                <w:szCs w:val="18"/>
              </w:rPr>
              <w:t xml:space="preserve">entre le 1 : 2000 et le 1 : 25000 » </w:t>
            </w:r>
            <w:r>
              <w:rPr>
                <w:color w:val="000000"/>
                <w:szCs w:val="18"/>
              </w:rPr>
            </w:r>
            <w:r>
              <w:rPr>
                <w:color w:val="000000"/>
                <w:szCs w:val="18"/>
              </w:rPr>
            </w:r>
          </w:p>
        </w:tc>
        <w:tc>
          <w:tcPr>
            <w:shd w:val="clear" w:color="auto" w:fill="auto"/>
            <w:tcBorders>
              <w:left w:val="single" w:color="000000" w:sz="1" w:space="0"/>
              <w:bottom w:val="single" w:color="000000" w:sz="1" w:space="0"/>
              <w:right w:val="single" w:color="000000" w:sz="1" w:space="0"/>
            </w:tcBorders>
            <w:tcW w:w="3000" w:type="dxa"/>
            <w:textDirection w:val="lrTb"/>
            <w:noWrap w:val="false"/>
          </w:tcPr>
          <w:p>
            <w:pPr>
              <w:pStyle w:val="1109"/>
              <w:spacing w:before="60" w:after="60" w:line="100" w:lineRule="atLeast"/>
              <w:rPr>
                <w:color w:val="000000"/>
                <w:szCs w:val="18"/>
              </w:rPr>
            </w:pPr>
            <w:r>
              <w:rPr>
                <w:color w:val="000000"/>
                <w:szCs w:val="18"/>
              </w:rPr>
            </w:r>
            <w:r>
              <w:rPr>
                <w:color w:val="000000"/>
                <w:szCs w:val="18"/>
              </w:rPr>
            </w:r>
            <w:r>
              <w:rPr>
                <w:color w:val="000000"/>
                <w:szCs w:val="18"/>
              </w:rPr>
            </w:r>
          </w:p>
        </w:tc>
      </w:tr>
      <w:tr>
        <w:trPr>
          <w:cantSplit/>
          <w:trHeight w:val="400"/>
        </w:trPr>
        <w:tc>
          <w:tcPr>
            <w:shd w:val="clear" w:color="auto" w:fill="auto"/>
            <w:tcBorders>
              <w:left w:val="single" w:color="000000" w:sz="1" w:space="0"/>
              <w:bottom w:val="single" w:color="000000" w:sz="1" w:space="0"/>
            </w:tcBorders>
            <w:tcW w:w="456" w:type="dxa"/>
            <w:textDirection w:val="lrTb"/>
            <w:noWrap w:val="false"/>
          </w:tcPr>
          <w:p>
            <w:pPr>
              <w:pStyle w:val="1103"/>
              <w:spacing w:before="60" w:after="60" w:line="100" w:lineRule="atLeast"/>
            </w:pPr>
            <w:r>
              <w:rPr>
                <w:b/>
                <w:bCs/>
                <w:color w:val="000000"/>
                <w:szCs w:val="18"/>
              </w:rPr>
              <w:t xml:space="preserve">2</w:t>
            </w:r>
            <w:r/>
          </w:p>
        </w:tc>
        <w:tc>
          <w:tcPr>
            <w:shd w:val="clear" w:color="auto" w:fill="auto"/>
            <w:tcBorders>
              <w:left w:val="single" w:color="000000" w:sz="1" w:space="0"/>
              <w:bottom w:val="single" w:color="000000" w:sz="1" w:space="0"/>
            </w:tcBorders>
            <w:tcW w:w="996" w:type="dxa"/>
            <w:textDirection w:val="lrTb"/>
            <w:noWrap w:val="false"/>
          </w:tcPr>
          <w:p>
            <w:pPr>
              <w:pStyle w:val="1103"/>
              <w:spacing w:before="60" w:after="60" w:line="100" w:lineRule="atLeast"/>
              <w:rPr>
                <w:color w:val="000000"/>
                <w:szCs w:val="18"/>
              </w:rPr>
            </w:pPr>
            <w:r>
              <w:rPr>
                <w:color w:val="000000"/>
                <w:szCs w:val="18"/>
              </w:rPr>
              <w:t xml:space="preserve">DGPR/SRNH/SdcAP/BRIL</w:t>
            </w:r>
            <w:r>
              <w:rPr>
                <w:color w:val="000000"/>
                <w:szCs w:val="18"/>
              </w:rPr>
            </w:r>
            <w:r>
              <w:rPr>
                <w:color w:val="000000"/>
                <w:szCs w:val="18"/>
              </w:rPr>
            </w:r>
          </w:p>
          <w:p>
            <w:pPr>
              <w:pStyle w:val="1103"/>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1212" w:type="dxa"/>
            <w:textDirection w:val="lrTb"/>
            <w:noWrap w:val="false"/>
          </w:tcPr>
          <w:p>
            <w:pPr>
              <w:pStyle w:val="1104"/>
              <w:jc w:val="center"/>
              <w:spacing w:before="60" w:after="60" w:line="100" w:lineRule="atLeast"/>
              <w:rPr>
                <w:color w:val="000000"/>
                <w:szCs w:val="18"/>
              </w:rPr>
            </w:pPr>
            <w:r>
              <w:rPr>
                <w:color w:val="000000"/>
                <w:szCs w:val="18"/>
              </w:rPr>
              <w:t xml:space="preserve">M</w:t>
            </w:r>
            <w:r>
              <w:rPr>
                <w:color w:val="000000"/>
                <w:szCs w:val="18"/>
              </w:rPr>
            </w:r>
            <w:r>
              <w:rPr>
                <w:color w:val="000000"/>
                <w:szCs w:val="18"/>
              </w:rPr>
            </w:r>
          </w:p>
        </w:tc>
        <w:tc>
          <w:tcPr>
            <w:shd w:val="clear" w:color="auto" w:fill="auto"/>
            <w:tcBorders>
              <w:left w:val="single" w:color="000000" w:sz="1" w:space="0"/>
              <w:bottom w:val="single" w:color="000000" w:sz="1" w:space="0"/>
            </w:tcBorders>
            <w:tcW w:w="1536" w:type="dxa"/>
            <w:textDirection w:val="lrTb"/>
            <w:noWrap w:val="false"/>
          </w:tcPr>
          <w:p>
            <w:pPr>
              <w:pStyle w:val="1104"/>
              <w:spacing w:before="60" w:after="60" w:line="100" w:lineRule="atLeast"/>
              <w:rPr>
                <w:color w:val="000000"/>
                <w:szCs w:val="18"/>
              </w:rPr>
            </w:pPr>
            <w:r>
              <w:rPr>
                <w:color w:val="000000"/>
                <w:szCs w:val="18"/>
              </w:rPr>
              <w:t xml:space="preserve">Page 10/173</w:t>
            </w:r>
            <w:r>
              <w:rPr>
                <w:color w:val="000000"/>
                <w:szCs w:val="18"/>
              </w:rPr>
            </w:r>
            <w:r>
              <w:rPr>
                <w:color w:val="000000"/>
                <w:szCs w:val="18"/>
              </w:rPr>
            </w:r>
          </w:p>
          <w:p>
            <w:pPr>
              <w:pStyle w:val="1104"/>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4185" w:type="dxa"/>
            <w:textDirection w:val="lrTb"/>
            <w:noWrap w:val="false"/>
          </w:tcPr>
          <w:p>
            <w:pPr>
              <w:pStyle w:val="1107"/>
              <w:spacing w:before="60" w:after="60" w:line="100" w:lineRule="atLeast"/>
              <w:rPr>
                <w:color w:val="000000"/>
                <w:szCs w:val="18"/>
              </w:rPr>
            </w:pPr>
            <w:r>
              <w:rPr>
                <w:color w:val="000000"/>
                <w:szCs w:val="18"/>
              </w:rPr>
              <w:t xml:space="preserve">Les modalités d’application du décret PPRi sont remplacées par le nouveau guide PPRi 2024</w:t>
            </w:r>
            <w:r>
              <w:rPr>
                <w:color w:val="000000"/>
                <w:szCs w:val="18"/>
              </w:rPr>
            </w:r>
            <w:r>
              <w:rPr>
                <w:color w:val="000000"/>
                <w:szCs w:val="18"/>
              </w:rPr>
            </w:r>
          </w:p>
        </w:tc>
        <w:tc>
          <w:tcPr>
            <w:shd w:val="clear" w:color="auto" w:fill="auto"/>
            <w:tcBorders>
              <w:left w:val="single" w:color="000000" w:sz="1" w:space="0"/>
              <w:bottom w:val="single" w:color="000000" w:sz="1" w:space="0"/>
            </w:tcBorders>
            <w:tcW w:w="3915" w:type="dxa"/>
            <w:textDirection w:val="lrTb"/>
            <w:noWrap w:val="false"/>
          </w:tcPr>
          <w:p>
            <w:pPr>
              <w:pStyle w:val="1108"/>
              <w:spacing w:before="60" w:after="60" w:line="100" w:lineRule="atLeast"/>
              <w:rPr>
                <w:color w:val="000000"/>
                <w:highlight w:val="none"/>
              </w:rPr>
            </w:pPr>
            <w:r>
              <w:rPr>
                <w:color w:val="000000"/>
                <w:szCs w:val="18"/>
                <w:highlight w:val="none"/>
              </w:rPr>
              <w:t xml:space="preserve">Supprimer la ligne relative aux modalités d’application du décret n°2019-715 et la remplacer par :</w:t>
            </w:r>
            <w:r>
              <w:rPr>
                <w:color w:val="000000"/>
                <w:highlight w:val="none"/>
              </w:rPr>
            </w:r>
            <w:r>
              <w:rPr>
                <w:color w:val="000000"/>
                <w:highlight w:val="none"/>
              </w:rPr>
            </w:r>
          </w:p>
          <w:p>
            <w:pPr>
              <w:pStyle w:val="1108"/>
              <w:spacing w:before="60" w:after="60" w:line="100" w:lineRule="atLeast"/>
              <w:rPr>
                <w:color w:val="000000"/>
                <w:highlight w:val="none"/>
              </w:rPr>
            </w:pPr>
            <w:r>
              <w:rPr>
                <w:color w:val="000000"/>
                <w:szCs w:val="18"/>
                <w:highlight w:val="none"/>
              </w:rPr>
              <w:t xml:space="preserve">Acronyme : Guide PPRi : 2024</w:t>
            </w:r>
            <w:r>
              <w:rPr>
                <w:color w:val="000000"/>
                <w:highlight w:val="none"/>
              </w:rPr>
            </w:r>
            <w:r>
              <w:rPr>
                <w:color w:val="000000"/>
                <w:highlight w:val="none"/>
              </w:rPr>
            </w:r>
          </w:p>
          <w:p>
            <w:pPr>
              <w:pStyle w:val="1108"/>
              <w:spacing w:before="60" w:after="60" w:line="100" w:lineRule="atLeast"/>
              <w:rPr>
                <w:color w:val="000000"/>
                <w:highlight w:val="none"/>
              </w:rPr>
            </w:pPr>
            <w:r>
              <w:rPr>
                <w:color w:val="000000"/>
                <w:szCs w:val="18"/>
                <w:highlight w:val="none"/>
              </w:rPr>
              <w:t xml:space="preserve">Lien : </w:t>
            </w:r>
            <w:r>
              <w:rPr>
                <w:color w:val="000000"/>
                <w:szCs w:val="18"/>
              </w:rPr>
              <w:t xml:space="preserve">https://www.ecologie.gouv.fr/sites/default/files/documents/Guide%20PPRI%20debordement%20de%20cours%20d%27eau%202024.pdf</w:t>
            </w:r>
            <w:r>
              <w:rPr>
                <w:color w:val="000000"/>
                <w:highlight w:val="none"/>
              </w:rPr>
            </w:r>
            <w:r>
              <w:rPr>
                <w:color w:val="000000"/>
                <w:highlight w:val="none"/>
              </w:rPr>
            </w:r>
          </w:p>
          <w:p>
            <w:pPr>
              <w:pStyle w:val="1108"/>
              <w:spacing w:before="60" w:after="60" w:line="100" w:lineRule="atLeast"/>
              <w:rPr>
                <w:color w:val="000000"/>
                <w:highlight w:val="none"/>
              </w:rPr>
            </w:pPr>
            <w:r>
              <w:rPr>
                <w:color w:val="000000"/>
                <w:szCs w:val="18"/>
                <w:highlight w:val="none"/>
              </w:rPr>
              <w:t xml:space="preserve">Titre : Guide méthodologique pour l’élaboration des plans de prévention des risques d’inondation par débordement de cours d’eau (hors cours d’eau torrentiels)</w:t>
            </w:r>
            <w:r>
              <w:rPr>
                <w:color w:val="000000"/>
                <w:highlight w:val="none"/>
              </w:rPr>
            </w:r>
            <w:r>
              <w:rPr>
                <w:color w:val="000000"/>
                <w:highlight w:val="none"/>
              </w:rPr>
            </w:r>
          </w:p>
          <w:p>
            <w:pPr>
              <w:pStyle w:val="1108"/>
              <w:spacing w:before="60" w:after="60" w:line="100" w:lineRule="atLeast"/>
              <w:rPr>
                <w:color w:val="000000"/>
                <w:highlight w:val="none"/>
              </w:rPr>
            </w:pPr>
            <w:r>
              <w:rPr>
                <w:color w:val="000000"/>
                <w:szCs w:val="18"/>
                <w:highlight w:val="none"/>
              </w:rPr>
              <w:t xml:space="preserve">Auteur : MTECT/DGPR et Cerema</w:t>
            </w:r>
            <w:r>
              <w:rPr>
                <w:color w:val="000000"/>
                <w:highlight w:val="none"/>
              </w:rPr>
            </w:r>
            <w:r>
              <w:rPr>
                <w:color w:val="000000"/>
                <w:highlight w:val="none"/>
              </w:rPr>
            </w:r>
          </w:p>
          <w:p>
            <w:pPr>
              <w:pStyle w:val="1108"/>
              <w:spacing w:before="60" w:after="60" w:line="100" w:lineRule="atLeast"/>
              <w:rPr>
                <w:color w:val="000000"/>
              </w:rPr>
            </w:pPr>
            <w:r>
              <w:rPr>
                <w:color w:val="000000"/>
                <w:szCs w:val="18"/>
                <w:highlight w:val="none"/>
              </w:rPr>
              <w:t xml:space="preserve">Année : 2024</w:t>
            </w:r>
            <w:r>
              <w:rPr>
                <w:color w:val="000000"/>
              </w:rPr>
            </w:r>
            <w:r>
              <w:rPr>
                <w:color w:val="000000"/>
              </w:rPr>
            </w:r>
          </w:p>
        </w:tc>
        <w:tc>
          <w:tcPr>
            <w:shd w:val="clear" w:color="auto" w:fill="auto"/>
            <w:tcBorders>
              <w:left w:val="single" w:color="000000" w:sz="1" w:space="0"/>
              <w:bottom w:val="single" w:color="000000" w:sz="1" w:space="0"/>
              <w:right w:val="single" w:color="000000" w:sz="1" w:space="0"/>
            </w:tcBorders>
            <w:tcW w:w="3000" w:type="dxa"/>
            <w:textDirection w:val="lrTb"/>
            <w:noWrap w:val="false"/>
          </w:tcPr>
          <w:p>
            <w:pPr>
              <w:pStyle w:val="1109"/>
              <w:spacing w:before="60" w:after="60" w:line="100" w:lineRule="atLeast"/>
              <w:rPr>
                <w:color w:val="000000"/>
                <w:szCs w:val="18"/>
              </w:rPr>
            </w:pPr>
            <w:r>
              <w:rPr>
                <w:color w:val="000000"/>
                <w:szCs w:val="18"/>
              </w:rPr>
            </w:r>
            <w:r>
              <w:rPr>
                <w:color w:val="000000"/>
                <w:szCs w:val="18"/>
              </w:rPr>
            </w:r>
            <w:r>
              <w:rPr>
                <w:color w:val="000000"/>
                <w:szCs w:val="18"/>
              </w:rPr>
            </w:r>
          </w:p>
        </w:tc>
      </w:tr>
      <w:tr>
        <w:trPr>
          <w:cantSplit/>
          <w:trHeight w:val="400"/>
        </w:trPr>
        <w:tc>
          <w:tcPr>
            <w:shd w:val="clear" w:color="auto" w:fill="auto"/>
            <w:tcBorders>
              <w:left w:val="single" w:color="000000" w:sz="1" w:space="0"/>
              <w:bottom w:val="single" w:color="000000" w:sz="1" w:space="0"/>
            </w:tcBorders>
            <w:tcW w:w="456" w:type="dxa"/>
            <w:textDirection w:val="lrTb"/>
            <w:noWrap w:val="false"/>
          </w:tcPr>
          <w:p>
            <w:pPr>
              <w:pStyle w:val="1103"/>
              <w:spacing w:before="60" w:after="60" w:line="100" w:lineRule="atLeast"/>
            </w:pPr>
            <w:r>
              <w:rPr>
                <w:b/>
                <w:bCs/>
                <w:color w:val="000000"/>
                <w:szCs w:val="18"/>
              </w:rPr>
              <w:t xml:space="preserve">3</w:t>
            </w:r>
            <w:r/>
          </w:p>
        </w:tc>
        <w:tc>
          <w:tcPr>
            <w:shd w:val="clear" w:color="auto" w:fill="auto"/>
            <w:tcBorders>
              <w:left w:val="single" w:color="000000" w:sz="1" w:space="0"/>
              <w:bottom w:val="single" w:color="000000" w:sz="1" w:space="0"/>
            </w:tcBorders>
            <w:tcW w:w="996" w:type="dxa"/>
            <w:textDirection w:val="lrTb"/>
            <w:noWrap w:val="false"/>
          </w:tcPr>
          <w:p>
            <w:pPr>
              <w:pStyle w:val="1103"/>
              <w:spacing w:before="60" w:after="60" w:line="100" w:lineRule="atLeast"/>
              <w:rPr>
                <w:color w:val="000000"/>
                <w:szCs w:val="18"/>
              </w:rPr>
            </w:pPr>
            <w:r>
              <w:rPr>
                <w:color w:val="000000"/>
                <w:szCs w:val="18"/>
              </w:rPr>
              <w:t xml:space="preserve">DGPR/SRNH/SdcAP/BRIL</w:t>
            </w:r>
            <w:r>
              <w:rPr>
                <w:color w:val="000000"/>
                <w:szCs w:val="18"/>
              </w:rPr>
            </w:r>
            <w:r>
              <w:rPr>
                <w:color w:val="000000"/>
                <w:szCs w:val="18"/>
              </w:rPr>
            </w:r>
          </w:p>
          <w:p>
            <w:pPr>
              <w:pStyle w:val="1103"/>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1212" w:type="dxa"/>
            <w:textDirection w:val="lrTb"/>
            <w:noWrap w:val="false"/>
          </w:tcPr>
          <w:p>
            <w:pPr>
              <w:pStyle w:val="1104"/>
              <w:jc w:val="center"/>
              <w:spacing w:before="60" w:after="60" w:line="100" w:lineRule="atLeast"/>
              <w:rPr>
                <w:color w:val="000000"/>
                <w:szCs w:val="18"/>
              </w:rPr>
            </w:pPr>
            <w:r>
              <w:rPr>
                <w:color w:val="000000"/>
                <w:szCs w:val="18"/>
              </w:rPr>
              <w:t xml:space="preserve">M</w:t>
            </w:r>
            <w:r>
              <w:rPr>
                <w:color w:val="000000"/>
                <w:szCs w:val="18"/>
              </w:rPr>
            </w:r>
            <w:r>
              <w:rPr>
                <w:color w:val="000000"/>
                <w:szCs w:val="18"/>
              </w:rPr>
            </w:r>
          </w:p>
        </w:tc>
        <w:tc>
          <w:tcPr>
            <w:shd w:val="clear" w:color="auto" w:fill="auto"/>
            <w:tcBorders>
              <w:left w:val="single" w:color="000000" w:sz="1" w:space="0"/>
              <w:bottom w:val="single" w:color="000000" w:sz="1" w:space="0"/>
            </w:tcBorders>
            <w:tcW w:w="1536" w:type="dxa"/>
            <w:textDirection w:val="lrTb"/>
            <w:noWrap w:val="false"/>
          </w:tcPr>
          <w:p>
            <w:pPr>
              <w:pStyle w:val="1104"/>
              <w:spacing w:before="60" w:after="60" w:line="100" w:lineRule="atLeast"/>
              <w:rPr>
                <w:color w:val="000000"/>
                <w:szCs w:val="18"/>
              </w:rPr>
            </w:pPr>
            <w:r>
              <w:rPr>
                <w:color w:val="000000"/>
                <w:szCs w:val="18"/>
              </w:rPr>
              <w:t xml:space="preserve">Page 10/173</w:t>
            </w:r>
            <w:r>
              <w:rPr>
                <w:color w:val="000000"/>
                <w:szCs w:val="18"/>
              </w:rPr>
            </w:r>
            <w:r>
              <w:rPr>
                <w:color w:val="000000"/>
                <w:szCs w:val="18"/>
              </w:rPr>
            </w:r>
          </w:p>
          <w:p>
            <w:pPr>
              <w:pStyle w:val="1104"/>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4185" w:type="dxa"/>
            <w:textDirection w:val="lrTb"/>
            <w:noWrap w:val="false"/>
          </w:tcPr>
          <w:p>
            <w:pPr>
              <w:pStyle w:val="1107"/>
              <w:spacing w:before="60" w:after="60" w:line="100" w:lineRule="atLeast"/>
              <w:rPr>
                <w:color w:val="000000"/>
                <w:szCs w:val="18"/>
              </w:rPr>
            </w:pPr>
            <w:r>
              <w:rPr>
                <w:color w:val="000000"/>
                <w:szCs w:val="18"/>
              </w:rPr>
              <w:t xml:space="preserve">Pour le guide PPRi des cours d’eau torrentiels, ce n’est pas un addenda</w:t>
            </w:r>
            <w:r>
              <w:rPr>
                <w:color w:val="000000"/>
                <w:szCs w:val="18"/>
              </w:rPr>
            </w:r>
            <w:r>
              <w:rPr>
                <w:color w:val="000000"/>
                <w:szCs w:val="18"/>
              </w:rPr>
            </w:r>
          </w:p>
        </w:tc>
        <w:tc>
          <w:tcPr>
            <w:shd w:val="clear" w:color="auto" w:fill="auto"/>
            <w:tcBorders>
              <w:left w:val="single" w:color="000000" w:sz="1" w:space="0"/>
              <w:bottom w:val="single" w:color="000000" w:sz="1" w:space="0"/>
            </w:tcBorders>
            <w:tcW w:w="3915" w:type="dxa"/>
            <w:textDirection w:val="lrTb"/>
            <w:noWrap w:val="false"/>
          </w:tcPr>
          <w:p>
            <w:pPr>
              <w:pStyle w:val="1108"/>
              <w:spacing w:before="60" w:after="60" w:line="100" w:lineRule="atLeast"/>
              <w:rPr>
                <w:color w:val="000000"/>
                <w:szCs w:val="18"/>
              </w:rPr>
            </w:pPr>
            <w:r>
              <w:rPr>
                <w:color w:val="000000"/>
                <w:szCs w:val="18"/>
              </w:rPr>
              <w:t xml:space="preserve">Supprimer « Addenda au ».</w:t>
            </w:r>
            <w:r>
              <w:rPr>
                <w:color w:val="000000"/>
                <w:szCs w:val="18"/>
              </w:rPr>
            </w:r>
            <w:r>
              <w:rPr>
                <w:color w:val="000000"/>
                <w:szCs w:val="18"/>
              </w:rPr>
            </w:r>
          </w:p>
        </w:tc>
        <w:tc>
          <w:tcPr>
            <w:shd w:val="clear" w:color="auto" w:fill="auto"/>
            <w:tcBorders>
              <w:left w:val="single" w:color="000000" w:sz="1" w:space="0"/>
              <w:bottom w:val="single" w:color="000000" w:sz="1" w:space="0"/>
              <w:right w:val="single" w:color="000000" w:sz="1" w:space="0"/>
            </w:tcBorders>
            <w:tcW w:w="3000" w:type="dxa"/>
            <w:textDirection w:val="lrTb"/>
            <w:noWrap w:val="false"/>
          </w:tcPr>
          <w:p>
            <w:pPr>
              <w:pStyle w:val="1109"/>
              <w:spacing w:before="60" w:after="60" w:line="100" w:lineRule="atLeast"/>
              <w:rPr>
                <w:color w:val="000000"/>
                <w:szCs w:val="18"/>
              </w:rPr>
            </w:pPr>
            <w:r>
              <w:rPr>
                <w:color w:val="000000"/>
                <w:szCs w:val="18"/>
              </w:rPr>
            </w:r>
            <w:r>
              <w:rPr>
                <w:color w:val="000000"/>
                <w:szCs w:val="18"/>
              </w:rPr>
            </w:r>
            <w:r>
              <w:rPr>
                <w:color w:val="000000"/>
                <w:szCs w:val="18"/>
              </w:rPr>
            </w:r>
          </w:p>
        </w:tc>
      </w:tr>
      <w:tr>
        <w:trPr>
          <w:cantSplit/>
          <w:trHeight w:val="436"/>
        </w:trPr>
        <w:tc>
          <w:tcPr>
            <w:shd w:val="clear" w:color="auto" w:fill="auto"/>
            <w:tcBorders>
              <w:left w:val="single" w:color="000000" w:sz="1" w:space="0"/>
              <w:bottom w:val="single" w:color="000000" w:sz="1" w:space="0"/>
            </w:tcBorders>
            <w:tcW w:w="456" w:type="dxa"/>
            <w:textDirection w:val="lrTb"/>
            <w:noWrap w:val="false"/>
          </w:tcPr>
          <w:p>
            <w:pPr>
              <w:pStyle w:val="1103"/>
              <w:spacing w:before="60" w:after="60" w:line="100" w:lineRule="atLeast"/>
            </w:pPr>
            <w:r>
              <w:rPr>
                <w:b/>
                <w:bCs/>
                <w:color w:val="000000"/>
                <w:szCs w:val="18"/>
              </w:rPr>
              <w:t xml:space="preserve">4</w:t>
            </w:r>
            <w:r/>
          </w:p>
        </w:tc>
        <w:tc>
          <w:tcPr>
            <w:shd w:val="clear" w:color="auto" w:fill="auto"/>
            <w:tcBorders>
              <w:left w:val="single" w:color="000000" w:sz="1" w:space="0"/>
              <w:bottom w:val="single" w:color="000000" w:sz="1" w:space="0"/>
            </w:tcBorders>
            <w:tcW w:w="996" w:type="dxa"/>
            <w:textDirection w:val="lrTb"/>
            <w:noWrap w:val="false"/>
          </w:tcPr>
          <w:p>
            <w:pPr>
              <w:pStyle w:val="1103"/>
              <w:spacing w:before="60" w:after="60" w:line="100" w:lineRule="atLeast"/>
              <w:rPr>
                <w:color w:val="000000"/>
                <w:szCs w:val="18"/>
              </w:rPr>
            </w:pPr>
            <w:r>
              <w:rPr>
                <w:color w:val="000000"/>
                <w:szCs w:val="18"/>
              </w:rPr>
              <w:t xml:space="preserve">DGPR/SRNH/SdcAP/BRIL</w:t>
            </w:r>
            <w:r>
              <w:rPr>
                <w:color w:val="000000"/>
                <w:szCs w:val="18"/>
              </w:rPr>
            </w:r>
            <w:r>
              <w:rPr>
                <w:color w:val="000000"/>
                <w:szCs w:val="18"/>
              </w:rPr>
            </w:r>
          </w:p>
          <w:p>
            <w:pPr>
              <w:pStyle w:val="1103"/>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1212" w:type="dxa"/>
            <w:textDirection w:val="lrTb"/>
            <w:noWrap w:val="false"/>
          </w:tcPr>
          <w:p>
            <w:pPr>
              <w:pStyle w:val="1104"/>
              <w:jc w:val="center"/>
              <w:spacing w:before="60" w:after="60" w:line="100" w:lineRule="atLeast"/>
              <w:rPr>
                <w:color w:val="000000"/>
                <w:szCs w:val="18"/>
              </w:rPr>
            </w:pPr>
            <w:r>
              <w:rPr>
                <w:color w:val="000000"/>
                <w:szCs w:val="18"/>
              </w:rPr>
              <w:t xml:space="preserve">M</w:t>
            </w:r>
            <w:r>
              <w:rPr>
                <w:color w:val="000000"/>
                <w:szCs w:val="18"/>
              </w:rPr>
            </w:r>
            <w:r>
              <w:rPr>
                <w:color w:val="000000"/>
                <w:szCs w:val="18"/>
              </w:rPr>
            </w:r>
          </w:p>
        </w:tc>
        <w:tc>
          <w:tcPr>
            <w:shd w:val="clear" w:color="auto" w:fill="auto"/>
            <w:tcBorders>
              <w:left w:val="single" w:color="000000" w:sz="1" w:space="0"/>
              <w:bottom w:val="single" w:color="000000" w:sz="1" w:space="0"/>
            </w:tcBorders>
            <w:tcW w:w="1536" w:type="dxa"/>
            <w:textDirection w:val="lrTb"/>
            <w:noWrap w:val="false"/>
          </w:tcPr>
          <w:p>
            <w:pPr>
              <w:pStyle w:val="1104"/>
              <w:spacing w:before="60" w:after="60" w:line="100" w:lineRule="atLeast"/>
              <w:rPr>
                <w:color w:val="000000"/>
                <w:szCs w:val="18"/>
              </w:rPr>
            </w:pPr>
            <w:r>
              <w:rPr>
                <w:color w:val="000000"/>
                <w:szCs w:val="18"/>
              </w:rPr>
              <w:t xml:space="preserve">Page 12/173</w:t>
            </w:r>
            <w:r>
              <w:rPr>
                <w:color w:val="000000"/>
                <w:szCs w:val="18"/>
              </w:rPr>
            </w:r>
            <w:r>
              <w:rPr>
                <w:color w:val="000000"/>
                <w:szCs w:val="18"/>
              </w:rPr>
            </w:r>
          </w:p>
        </w:tc>
        <w:tc>
          <w:tcPr>
            <w:shd w:val="clear" w:color="auto" w:fill="auto"/>
            <w:tcBorders>
              <w:left w:val="single" w:color="000000" w:sz="1" w:space="0"/>
              <w:bottom w:val="single" w:color="000000" w:sz="1" w:space="0"/>
            </w:tcBorders>
            <w:tcW w:w="4185" w:type="dxa"/>
            <w:textDirection w:val="lrTb"/>
            <w:noWrap w:val="false"/>
          </w:tcPr>
          <w:p>
            <w:pPr>
              <w:pStyle w:val="1107"/>
              <w:spacing w:before="60" w:after="60" w:line="100" w:lineRule="atLeast"/>
              <w:rPr>
                <w:color w:val="000000"/>
                <w:szCs w:val="18"/>
              </w:rPr>
            </w:pPr>
            <w:r>
              <w:rPr>
                <w:color w:val="000000"/>
                <w:szCs w:val="18"/>
              </w:rPr>
              <w:t xml:space="preserve">Ajouter l’arrêté du 5 juillet 2019, qui est intéressant notamment car il précise comment évaluer les différents niveaux d’aléa</w:t>
            </w:r>
            <w:r>
              <w:rPr>
                <w:color w:val="000000"/>
                <w:szCs w:val="18"/>
              </w:rPr>
            </w:r>
            <w:r>
              <w:rPr>
                <w:color w:val="000000"/>
                <w:szCs w:val="18"/>
              </w:rPr>
            </w:r>
          </w:p>
        </w:tc>
        <w:tc>
          <w:tcPr>
            <w:shd w:val="clear" w:color="auto" w:fill="auto"/>
            <w:tcBorders>
              <w:left w:val="single" w:color="000000" w:sz="1" w:space="0"/>
              <w:bottom w:val="single" w:color="000000" w:sz="1" w:space="0"/>
            </w:tcBorders>
            <w:tcW w:w="3915" w:type="dxa"/>
            <w:textDirection w:val="lrTb"/>
            <w:noWrap w:val="false"/>
          </w:tcPr>
          <w:p>
            <w:pPr>
              <w:pStyle w:val="1108"/>
              <w:spacing w:before="60" w:after="60" w:line="100" w:lineRule="atLeast"/>
              <w:rPr>
                <w:color w:val="000000"/>
                <w:szCs w:val="18"/>
              </w:rPr>
            </w:pPr>
            <w:r>
              <w:rPr>
                <w:color w:val="000000"/>
                <w:szCs w:val="18"/>
              </w:rPr>
              <w:t xml:space="preserve">Ajouter : « L’arrêté du 5 juillet 2019 précise également des éléments relatifs à la détermination, qualification et représentation cartogra</w:t>
            </w:r>
            <w:r>
              <w:rPr>
                <w:color w:val="000000"/>
                <w:szCs w:val="18"/>
              </w:rPr>
              <w:t xml:space="preserve">phique de l’aléa de référence et de l’aléa à échéance 100 ans s’agissant de la submersion marine, dans le cadre de l’élaboration ou de la révision des plans de prévention des risques concernant les « aléas débordement de cours d’eau et submersion marine ».</w:t>
            </w:r>
            <w:r>
              <w:rPr>
                <w:color w:val="000000"/>
                <w:szCs w:val="18"/>
              </w:rPr>
            </w:r>
            <w:r>
              <w:rPr>
                <w:color w:val="000000"/>
                <w:szCs w:val="18"/>
              </w:rPr>
            </w:r>
          </w:p>
        </w:tc>
        <w:tc>
          <w:tcPr>
            <w:shd w:val="clear" w:color="auto" w:fill="auto"/>
            <w:tcBorders>
              <w:left w:val="single" w:color="000000" w:sz="1" w:space="0"/>
              <w:bottom w:val="single" w:color="000000" w:sz="1" w:space="0"/>
              <w:right w:val="single" w:color="000000" w:sz="1" w:space="0"/>
            </w:tcBorders>
            <w:tcW w:w="3000" w:type="dxa"/>
            <w:textDirection w:val="lrTb"/>
            <w:noWrap w:val="false"/>
          </w:tcPr>
          <w:p>
            <w:pPr>
              <w:pStyle w:val="1109"/>
              <w:spacing w:before="60" w:after="60" w:line="100" w:lineRule="atLeast"/>
              <w:rPr>
                <w:color w:val="000000"/>
                <w:szCs w:val="18"/>
              </w:rPr>
            </w:pPr>
            <w:r>
              <w:rPr>
                <w:color w:val="000000"/>
                <w:szCs w:val="18"/>
              </w:rPr>
            </w:r>
            <w:r>
              <w:rPr>
                <w:color w:val="000000"/>
                <w:szCs w:val="18"/>
              </w:rPr>
            </w:r>
            <w:r>
              <w:rPr>
                <w:color w:val="000000"/>
                <w:szCs w:val="18"/>
              </w:rPr>
            </w:r>
          </w:p>
        </w:tc>
      </w:tr>
      <w:tr>
        <w:trPr>
          <w:cantSplit/>
          <w:trHeight w:val="400"/>
        </w:trPr>
        <w:tc>
          <w:tcPr>
            <w:shd w:val="clear" w:color="auto" w:fill="auto"/>
            <w:tcBorders>
              <w:left w:val="single" w:color="000000" w:sz="1" w:space="0"/>
              <w:bottom w:val="single" w:color="000000" w:sz="1" w:space="0"/>
            </w:tcBorders>
            <w:tcW w:w="456" w:type="dxa"/>
            <w:textDirection w:val="lrTb"/>
            <w:noWrap w:val="false"/>
          </w:tcPr>
          <w:p>
            <w:pPr>
              <w:pStyle w:val="1103"/>
              <w:spacing w:before="60" w:after="60" w:line="100" w:lineRule="atLeast"/>
            </w:pPr>
            <w:r>
              <w:rPr>
                <w:b/>
                <w:bCs/>
                <w:color w:val="000000"/>
                <w:szCs w:val="18"/>
              </w:rPr>
              <w:t xml:space="preserve">5</w:t>
            </w:r>
            <w:r/>
          </w:p>
        </w:tc>
        <w:tc>
          <w:tcPr>
            <w:shd w:val="clear" w:color="auto" w:fill="auto"/>
            <w:tcBorders>
              <w:left w:val="single" w:color="000000" w:sz="1" w:space="0"/>
              <w:bottom w:val="single" w:color="000000" w:sz="1" w:space="0"/>
            </w:tcBorders>
            <w:tcW w:w="996" w:type="dxa"/>
            <w:textDirection w:val="lrTb"/>
            <w:noWrap w:val="false"/>
          </w:tcPr>
          <w:p>
            <w:pPr>
              <w:pStyle w:val="1103"/>
              <w:spacing w:before="60" w:after="60" w:line="100" w:lineRule="atLeast"/>
              <w:rPr>
                <w:color w:val="000000"/>
                <w:szCs w:val="18"/>
              </w:rPr>
            </w:pPr>
            <w:r>
              <w:rPr>
                <w:color w:val="000000"/>
                <w:szCs w:val="18"/>
              </w:rPr>
              <w:t xml:space="preserve">DGPR/SRNH/SdcAP/BRIL</w:t>
            </w:r>
            <w:r>
              <w:rPr>
                <w:color w:val="000000"/>
                <w:szCs w:val="18"/>
              </w:rPr>
            </w:r>
            <w:r>
              <w:rPr>
                <w:color w:val="000000"/>
                <w:szCs w:val="18"/>
              </w:rPr>
            </w:r>
          </w:p>
          <w:p>
            <w:pPr>
              <w:pStyle w:val="1103"/>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1212" w:type="dxa"/>
            <w:textDirection w:val="lrTb"/>
            <w:noWrap w:val="false"/>
          </w:tcPr>
          <w:p>
            <w:pPr>
              <w:pStyle w:val="1104"/>
              <w:jc w:val="center"/>
              <w:spacing w:before="60" w:after="60" w:line="100" w:lineRule="atLeast"/>
              <w:rPr>
                <w:color w:val="000000"/>
                <w:szCs w:val="18"/>
              </w:rPr>
            </w:pPr>
            <w:r>
              <w:rPr>
                <w:color w:val="000000"/>
                <w:szCs w:val="18"/>
              </w:rPr>
              <w:t xml:space="preserve">G</w:t>
            </w:r>
            <w:r>
              <w:rPr>
                <w:color w:val="000000"/>
                <w:szCs w:val="18"/>
              </w:rPr>
            </w:r>
            <w:r>
              <w:rPr>
                <w:color w:val="000000"/>
                <w:szCs w:val="18"/>
              </w:rPr>
            </w:r>
          </w:p>
        </w:tc>
        <w:tc>
          <w:tcPr>
            <w:shd w:val="clear" w:color="auto" w:fill="auto"/>
            <w:tcBorders>
              <w:left w:val="single" w:color="000000" w:sz="1" w:space="0"/>
              <w:bottom w:val="single" w:color="000000" w:sz="1" w:space="0"/>
            </w:tcBorders>
            <w:tcW w:w="1536" w:type="dxa"/>
            <w:textDirection w:val="lrTb"/>
            <w:noWrap w:val="false"/>
          </w:tcPr>
          <w:p>
            <w:pPr>
              <w:pStyle w:val="1104"/>
              <w:spacing w:before="60" w:after="60" w:line="100" w:lineRule="atLeast"/>
              <w:rPr>
                <w:color w:val="000000"/>
                <w:szCs w:val="18"/>
              </w:rPr>
            </w:pPr>
            <w:r>
              <w:rPr>
                <w:color w:val="000000"/>
                <w:szCs w:val="18"/>
              </w:rPr>
              <w:t xml:space="preserve">Page 15/173</w:t>
            </w:r>
            <w:r>
              <w:rPr>
                <w:color w:val="000000"/>
                <w:szCs w:val="18"/>
              </w:rPr>
            </w:r>
            <w:r>
              <w:rPr>
                <w:color w:val="000000"/>
                <w:szCs w:val="18"/>
              </w:rPr>
            </w:r>
          </w:p>
        </w:tc>
        <w:tc>
          <w:tcPr>
            <w:shd w:val="clear" w:color="auto" w:fill="auto"/>
            <w:tcBorders>
              <w:left w:val="single" w:color="000000" w:sz="1" w:space="0"/>
              <w:bottom w:val="single" w:color="000000" w:sz="1" w:space="0"/>
            </w:tcBorders>
            <w:tcW w:w="4185" w:type="dxa"/>
            <w:textDirection w:val="lrTb"/>
            <w:noWrap w:val="false"/>
          </w:tcPr>
          <w:p>
            <w:pPr>
              <w:pStyle w:val="1107"/>
              <w:spacing w:before="60" w:after="60" w:line="100" w:lineRule="atLeast"/>
              <w:rPr>
                <w:color w:val="000000"/>
                <w:szCs w:val="18"/>
              </w:rPr>
            </w:pPr>
            <w:r>
              <w:rPr>
                <w:color w:val="000000"/>
                <w:szCs w:val="18"/>
              </w:rPr>
              <w:t xml:space="preserve">Je ne crois pas que les PPR soient définis à Saint Barthélemy (à confirmer)</w:t>
            </w:r>
            <w:r>
              <w:rPr>
                <w:color w:val="000000"/>
                <w:szCs w:val="18"/>
              </w:rPr>
            </w:r>
            <w:r>
              <w:rPr>
                <w:color w:val="000000"/>
                <w:szCs w:val="18"/>
              </w:rPr>
            </w:r>
          </w:p>
        </w:tc>
        <w:tc>
          <w:tcPr>
            <w:shd w:val="clear" w:color="auto" w:fill="auto"/>
            <w:tcBorders>
              <w:left w:val="single" w:color="000000" w:sz="1" w:space="0"/>
              <w:bottom w:val="single" w:color="000000" w:sz="1" w:space="0"/>
            </w:tcBorders>
            <w:tcW w:w="3915" w:type="dxa"/>
            <w:textDirection w:val="lrTb"/>
            <w:noWrap w:val="false"/>
          </w:tcPr>
          <w:p>
            <w:pPr>
              <w:pStyle w:val="1108"/>
              <w:spacing w:before="60" w:after="60" w:line="100" w:lineRule="atLeast"/>
              <w:rPr>
                <w:color w:val="000000"/>
                <w:highlight w:val="none"/>
              </w:rPr>
            </w:pPr>
            <w:r>
              <w:rPr>
                <w:color w:val="000000"/>
                <w:szCs w:val="18"/>
              </w:rPr>
              <w:t xml:space="preserve">Remplacer « sur le territoire national français » par « sur les territoires où s’appliquent les dispositions du code de l’environnement relatives aux PPR»</w:t>
            </w:r>
            <w:r>
              <w:rPr>
                <w:color w:val="000000"/>
                <w:highlight w:val="none"/>
              </w:rPr>
            </w:r>
            <w:r>
              <w:rPr>
                <w:color w:val="000000"/>
                <w:highlight w:val="none"/>
              </w:rPr>
            </w:r>
          </w:p>
          <w:p>
            <w:pPr>
              <w:pStyle w:val="1108"/>
              <w:spacing w:before="60" w:after="60" w:line="100" w:lineRule="atLeast"/>
              <w:rPr>
                <w:color w:val="000000"/>
              </w:rPr>
            </w:pPr>
            <w:r>
              <w:rPr>
                <w:color w:val="000000"/>
                <w:szCs w:val="18"/>
                <w:highlight w:val="none"/>
              </w:rPr>
              <w:t xml:space="preserve">Supprimer Saint-Barthélémy de la liste (sauf si les PPRT s’y appliquent, ce que je ne sais pas)</w:t>
            </w:r>
            <w:r>
              <w:rPr>
                <w:color w:val="000000"/>
              </w:rPr>
            </w:r>
            <w:r>
              <w:rPr>
                <w:color w:val="000000"/>
              </w:rPr>
            </w:r>
          </w:p>
        </w:tc>
        <w:tc>
          <w:tcPr>
            <w:shd w:val="clear" w:color="auto" w:fill="auto"/>
            <w:tcBorders>
              <w:left w:val="single" w:color="000000" w:sz="1" w:space="0"/>
              <w:bottom w:val="single" w:color="000000" w:sz="1" w:space="0"/>
              <w:right w:val="single" w:color="000000" w:sz="1" w:space="0"/>
            </w:tcBorders>
            <w:tcW w:w="3000" w:type="dxa"/>
            <w:textDirection w:val="lrTb"/>
            <w:noWrap w:val="false"/>
          </w:tcPr>
          <w:p>
            <w:pPr>
              <w:pStyle w:val="1109"/>
              <w:spacing w:before="60" w:after="60" w:line="100" w:lineRule="atLeast"/>
              <w:rPr>
                <w:color w:val="000000"/>
                <w:szCs w:val="18"/>
              </w:rPr>
            </w:pPr>
            <w:r>
              <w:rPr>
                <w:color w:val="000000"/>
                <w:szCs w:val="18"/>
              </w:rPr>
            </w:r>
            <w:r>
              <w:rPr>
                <w:color w:val="000000"/>
                <w:szCs w:val="18"/>
              </w:rPr>
            </w:r>
            <w:r>
              <w:rPr>
                <w:color w:val="000000"/>
                <w:szCs w:val="18"/>
              </w:rPr>
            </w:r>
          </w:p>
        </w:tc>
      </w:tr>
      <w:tr>
        <w:trPr>
          <w:cantSplit/>
          <w:trHeight w:val="400"/>
        </w:trPr>
        <w:tc>
          <w:tcPr>
            <w:shd w:val="clear" w:color="auto" w:fill="auto"/>
            <w:tcBorders>
              <w:left w:val="single" w:color="000000" w:sz="1" w:space="0"/>
              <w:bottom w:val="single" w:color="000000" w:sz="1" w:space="0"/>
            </w:tcBorders>
            <w:tcW w:w="456" w:type="dxa"/>
            <w:textDirection w:val="lrTb"/>
            <w:noWrap w:val="false"/>
          </w:tcPr>
          <w:p>
            <w:pPr>
              <w:pStyle w:val="1103"/>
              <w:spacing w:before="60" w:after="60" w:line="100" w:lineRule="atLeast"/>
            </w:pPr>
            <w:r>
              <w:rPr>
                <w:b/>
                <w:bCs/>
                <w:szCs w:val="18"/>
              </w:rPr>
              <w:t xml:space="preserve">6</w:t>
            </w:r>
            <w:r/>
          </w:p>
        </w:tc>
        <w:tc>
          <w:tcPr>
            <w:shd w:val="clear" w:color="auto" w:fill="auto"/>
            <w:tcBorders>
              <w:left w:val="single" w:color="000000" w:sz="1" w:space="0"/>
              <w:bottom w:val="single" w:color="000000" w:sz="1" w:space="0"/>
            </w:tcBorders>
            <w:tcW w:w="996" w:type="dxa"/>
            <w:textDirection w:val="lrTb"/>
            <w:noWrap w:val="false"/>
          </w:tcPr>
          <w:p>
            <w:pPr>
              <w:pStyle w:val="1103"/>
              <w:spacing w:before="60" w:after="60" w:line="100" w:lineRule="atLeast"/>
              <w:rPr>
                <w:color w:val="000000"/>
                <w:szCs w:val="18"/>
              </w:rPr>
            </w:pPr>
            <w:r>
              <w:rPr>
                <w:color w:val="000000"/>
                <w:szCs w:val="18"/>
              </w:rPr>
              <w:t xml:space="preserve">DGPR/SRNH/SdcAP/BRIL</w:t>
            </w:r>
            <w:r>
              <w:rPr>
                <w:color w:val="000000"/>
                <w:szCs w:val="18"/>
              </w:rPr>
            </w:r>
            <w:r>
              <w:rPr>
                <w:color w:val="000000"/>
                <w:szCs w:val="18"/>
              </w:rPr>
            </w:r>
          </w:p>
          <w:p>
            <w:pPr>
              <w:pStyle w:val="1103"/>
              <w:spacing w:before="60" w:after="60" w:line="100" w:lineRule="atLeast"/>
              <w:rPr>
                <w:szCs w:val="18"/>
              </w:rPr>
            </w:pPr>
            <w:r>
              <w:rPr>
                <w:color w:val="000000"/>
                <w:szCs w:val="18"/>
              </w:rPr>
            </w:r>
            <w:r>
              <w:rPr>
                <w:szCs w:val="18"/>
              </w:rPr>
            </w:r>
            <w:r>
              <w:rPr>
                <w:szCs w:val="18"/>
              </w:rPr>
            </w:r>
          </w:p>
        </w:tc>
        <w:tc>
          <w:tcPr>
            <w:shd w:val="clear" w:color="auto" w:fill="auto"/>
            <w:tcBorders>
              <w:left w:val="single" w:color="000000" w:sz="1" w:space="0"/>
              <w:bottom w:val="single" w:color="000000" w:sz="1" w:space="0"/>
            </w:tcBorders>
            <w:tcW w:w="1212" w:type="dxa"/>
            <w:textDirection w:val="lrTb"/>
            <w:noWrap w:val="false"/>
          </w:tcPr>
          <w:p>
            <w:pPr>
              <w:pStyle w:val="1104"/>
              <w:jc w:val="center"/>
              <w:spacing w:before="60" w:after="60" w:line="100" w:lineRule="atLeast"/>
              <w:rPr>
                <w:szCs w:val="18"/>
              </w:rPr>
            </w:pPr>
            <w:r>
              <w:rPr>
                <w:szCs w:val="18"/>
              </w:rPr>
              <w:t xml:space="preserve">M</w:t>
            </w:r>
            <w:r>
              <w:rPr>
                <w:szCs w:val="18"/>
              </w:rPr>
            </w:r>
            <w:r>
              <w:rPr>
                <w:szCs w:val="18"/>
              </w:rPr>
            </w:r>
          </w:p>
        </w:tc>
        <w:tc>
          <w:tcPr>
            <w:shd w:val="clear" w:color="auto" w:fill="auto"/>
            <w:tcBorders>
              <w:left w:val="single" w:color="000000" w:sz="1" w:space="0"/>
              <w:bottom w:val="single" w:color="000000" w:sz="1" w:space="0"/>
            </w:tcBorders>
            <w:tcW w:w="1536" w:type="dxa"/>
            <w:textDirection w:val="lrTb"/>
            <w:noWrap w:val="false"/>
          </w:tcPr>
          <w:p>
            <w:pPr>
              <w:pStyle w:val="1104"/>
              <w:spacing w:before="60" w:after="60" w:line="100" w:lineRule="atLeast"/>
              <w:rPr>
                <w:szCs w:val="18"/>
              </w:rPr>
            </w:pPr>
            <w:r>
              <w:rPr>
                <w:szCs w:val="18"/>
              </w:rPr>
              <w:t xml:space="preserve">Page 16/173</w:t>
            </w:r>
            <w:r>
              <w:rPr>
                <w:szCs w:val="18"/>
              </w:rPr>
            </w:r>
            <w:r>
              <w:rPr>
                <w:szCs w:val="18"/>
              </w:rPr>
            </w:r>
          </w:p>
        </w:tc>
        <w:tc>
          <w:tcPr>
            <w:shd w:val="clear" w:color="auto" w:fill="auto"/>
            <w:tcBorders>
              <w:left w:val="single" w:color="000000" w:sz="1" w:space="0"/>
              <w:bottom w:val="single" w:color="000000" w:sz="1" w:space="0"/>
            </w:tcBorders>
            <w:tcW w:w="4185" w:type="dxa"/>
            <w:textDirection w:val="lrTb"/>
            <w:noWrap w:val="false"/>
          </w:tcPr>
          <w:p>
            <w:pPr>
              <w:pStyle w:val="1107"/>
              <w:spacing w:before="60" w:after="60" w:line="100" w:lineRule="atLeast"/>
              <w:rPr>
                <w:szCs w:val="18"/>
              </w:rPr>
            </w:pPr>
            <w:r>
              <w:rPr>
                <w:szCs w:val="18"/>
              </w:rPr>
              <w:t xml:space="preserve">Proposition de quelques compléments</w:t>
            </w:r>
            <w:r>
              <w:rPr>
                <w:szCs w:val="18"/>
              </w:rPr>
            </w:r>
            <w:r>
              <w:rPr>
                <w:szCs w:val="18"/>
              </w:rPr>
            </w:r>
          </w:p>
        </w:tc>
        <w:tc>
          <w:tcPr>
            <w:shd w:val="clear" w:color="auto" w:fill="auto"/>
            <w:tcBorders>
              <w:left w:val="single" w:color="000000" w:sz="1" w:space="0"/>
              <w:bottom w:val="single" w:color="000000" w:sz="1" w:space="0"/>
            </w:tcBorders>
            <w:tcW w:w="3915" w:type="dxa"/>
            <w:textDirection w:val="lrTb"/>
            <w:noWrap w:val="false"/>
          </w:tcPr>
          <w:p>
            <w:pPr>
              <w:pStyle w:val="1108"/>
              <w:spacing w:before="60" w:after="60" w:line="100" w:lineRule="atLeast"/>
              <w:rPr>
                <w:highlight w:val="none"/>
              </w:rPr>
            </w:pPr>
            <w:r>
              <w:rPr>
                <w:szCs w:val="18"/>
              </w:rPr>
              <w:t xml:space="preserve">Préciser pour le producteur : par les DDT(M) sous l’autorité du préfet de département.</w:t>
            </w:r>
            <w:r>
              <w:rPr>
                <w:highlight w:val="none"/>
              </w:rPr>
            </w:r>
            <w:r>
              <w:rPr>
                <w:highlight w:val="none"/>
              </w:rPr>
            </w:r>
          </w:p>
          <w:p>
            <w:pPr>
              <w:pStyle w:val="1108"/>
              <w:spacing w:before="60" w:after="60" w:line="100" w:lineRule="atLeast"/>
              <w:rPr>
                <w:highlight w:val="none"/>
              </w:rPr>
            </w:pPr>
            <w:r>
              <w:rPr>
                <w:szCs w:val="18"/>
                <w:highlight w:val="none"/>
              </w:rPr>
              <w:t xml:space="preserve">Remplacer « définir les zones d’aléa, faire la collecte des enjeux » par « cartographier l’aléa de référence, les enjeux, et établir le zonage réglementaire résultant »</w:t>
            </w:r>
            <w:r>
              <w:rPr>
                <w:highlight w:val="none"/>
              </w:rPr>
            </w:r>
            <w:r>
              <w:rPr>
                <w:highlight w:val="none"/>
              </w:rPr>
            </w:r>
          </w:p>
          <w:p>
            <w:pPr>
              <w:pStyle w:val="1108"/>
              <w:spacing w:before="60" w:after="60" w:line="100" w:lineRule="atLeast"/>
            </w:pPr>
            <w:r>
              <w:rPr>
                <w:szCs w:val="18"/>
                <w:highlight w:val="none"/>
              </w:rPr>
            </w:r>
            <w:r>
              <w:rPr>
                <w:szCs w:val="18"/>
                <w:highlight w:val="none"/>
              </w:rPr>
            </w:r>
            <w:r/>
          </w:p>
        </w:tc>
        <w:tc>
          <w:tcPr>
            <w:shd w:val="clear" w:color="auto" w:fill="auto"/>
            <w:tcBorders>
              <w:left w:val="single" w:color="000000" w:sz="1" w:space="0"/>
              <w:bottom w:val="single" w:color="000000" w:sz="1" w:space="0"/>
              <w:right w:val="single" w:color="000000" w:sz="1" w:space="0"/>
            </w:tcBorders>
            <w:tcW w:w="3000" w:type="dxa"/>
            <w:textDirection w:val="lrTb"/>
            <w:noWrap w:val="false"/>
          </w:tcPr>
          <w:p>
            <w:pPr>
              <w:pStyle w:val="1109"/>
              <w:spacing w:before="60" w:after="60" w:line="100" w:lineRule="atLeast"/>
              <w:rPr>
                <w:color w:val="000000"/>
                <w:szCs w:val="18"/>
              </w:rPr>
            </w:pPr>
            <w:r>
              <w:rPr>
                <w:color w:val="000000"/>
                <w:szCs w:val="18"/>
              </w:rPr>
            </w:r>
            <w:r>
              <w:rPr>
                <w:color w:val="000000"/>
                <w:szCs w:val="18"/>
              </w:rPr>
            </w:r>
            <w:r>
              <w:rPr>
                <w:color w:val="000000"/>
                <w:szCs w:val="18"/>
              </w:rPr>
            </w:r>
          </w:p>
        </w:tc>
      </w:tr>
      <w:tr>
        <w:trPr>
          <w:cantSplit/>
          <w:trHeight w:val="400"/>
        </w:trPr>
        <w:tc>
          <w:tcPr>
            <w:shd w:val="clear" w:color="auto" w:fill="auto"/>
            <w:tcBorders>
              <w:left w:val="single" w:color="000000" w:sz="1" w:space="0"/>
              <w:bottom w:val="single" w:color="000000" w:sz="1" w:space="0"/>
            </w:tcBorders>
            <w:tcW w:w="456" w:type="dxa"/>
            <w:textDirection w:val="lrTb"/>
            <w:noWrap w:val="false"/>
          </w:tcPr>
          <w:p>
            <w:pPr>
              <w:pStyle w:val="1103"/>
              <w:spacing w:before="60" w:after="60" w:line="100" w:lineRule="atLeast"/>
            </w:pPr>
            <w:r>
              <w:rPr>
                <w:b/>
                <w:bCs/>
                <w:color w:val="000000"/>
                <w:szCs w:val="18"/>
              </w:rPr>
              <w:t xml:space="preserve">7</w:t>
            </w:r>
            <w:r/>
          </w:p>
        </w:tc>
        <w:tc>
          <w:tcPr>
            <w:shd w:val="clear" w:color="auto" w:fill="auto"/>
            <w:tcBorders>
              <w:left w:val="single" w:color="000000" w:sz="1" w:space="0"/>
              <w:bottom w:val="single" w:color="000000" w:sz="1" w:space="0"/>
            </w:tcBorders>
            <w:tcW w:w="996" w:type="dxa"/>
            <w:textDirection w:val="lrTb"/>
            <w:noWrap w:val="false"/>
          </w:tcPr>
          <w:p>
            <w:pPr>
              <w:pStyle w:val="1103"/>
              <w:spacing w:before="60" w:after="60" w:line="100" w:lineRule="atLeast"/>
              <w:rPr>
                <w:color w:val="000000"/>
                <w:szCs w:val="18"/>
              </w:rPr>
            </w:pPr>
            <w:r>
              <w:rPr>
                <w:color w:val="000000"/>
                <w:szCs w:val="18"/>
              </w:rPr>
              <w:t xml:space="preserve">DGPR/SRNH/SdcAP/BRIL</w:t>
            </w:r>
            <w:r>
              <w:rPr>
                <w:color w:val="000000"/>
                <w:szCs w:val="18"/>
              </w:rPr>
            </w:r>
            <w:r>
              <w:rPr>
                <w:color w:val="000000"/>
                <w:szCs w:val="18"/>
              </w:rPr>
            </w:r>
          </w:p>
          <w:p>
            <w:pPr>
              <w:pStyle w:val="1103"/>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1212" w:type="dxa"/>
            <w:textDirection w:val="lrTb"/>
            <w:noWrap w:val="false"/>
          </w:tcPr>
          <w:p>
            <w:pPr>
              <w:pStyle w:val="1104"/>
              <w:jc w:val="center"/>
              <w:spacing w:before="60" w:after="60" w:line="100" w:lineRule="atLeast"/>
              <w:rPr>
                <w:color w:val="000000"/>
                <w:szCs w:val="18"/>
              </w:rPr>
            </w:pPr>
            <w:r>
              <w:rPr>
                <w:color w:val="000000"/>
                <w:szCs w:val="18"/>
              </w:rPr>
              <w:t xml:space="preserve">M</w:t>
            </w:r>
            <w:r>
              <w:rPr>
                <w:color w:val="000000"/>
                <w:szCs w:val="18"/>
              </w:rPr>
            </w:r>
            <w:r>
              <w:rPr>
                <w:color w:val="000000"/>
                <w:szCs w:val="18"/>
              </w:rPr>
            </w:r>
          </w:p>
        </w:tc>
        <w:tc>
          <w:tcPr>
            <w:shd w:val="clear" w:color="auto" w:fill="auto"/>
            <w:tcBorders>
              <w:left w:val="single" w:color="000000" w:sz="1" w:space="0"/>
              <w:bottom w:val="single" w:color="000000" w:sz="1" w:space="0"/>
            </w:tcBorders>
            <w:tcW w:w="1536" w:type="dxa"/>
            <w:textDirection w:val="lrTb"/>
            <w:noWrap w:val="false"/>
          </w:tcPr>
          <w:p>
            <w:pPr>
              <w:pStyle w:val="1104"/>
              <w:spacing w:before="60" w:after="60" w:line="100" w:lineRule="atLeast"/>
              <w:rPr>
                <w:color w:val="000000"/>
                <w:szCs w:val="18"/>
              </w:rPr>
            </w:pPr>
            <w:r>
              <w:rPr>
                <w:color w:val="000000"/>
                <w:szCs w:val="18"/>
              </w:rPr>
              <w:t xml:space="preserve">Page 17</w:t>
            </w:r>
            <w:r>
              <w:rPr>
                <w:color w:val="000000"/>
                <w:szCs w:val="18"/>
              </w:rPr>
            </w:r>
            <w:r>
              <w:rPr>
                <w:color w:val="000000"/>
                <w:szCs w:val="18"/>
              </w:rPr>
            </w:r>
          </w:p>
        </w:tc>
        <w:tc>
          <w:tcPr>
            <w:shd w:val="clear" w:color="auto" w:fill="auto"/>
            <w:tcBorders>
              <w:left w:val="single" w:color="000000" w:sz="1" w:space="0"/>
              <w:bottom w:val="single" w:color="000000" w:sz="1" w:space="0"/>
            </w:tcBorders>
            <w:tcW w:w="4185" w:type="dxa"/>
            <w:textDirection w:val="lrTb"/>
            <w:noWrap w:val="false"/>
          </w:tcPr>
          <w:p>
            <w:pPr>
              <w:pStyle w:val="1107"/>
              <w:spacing w:before="60" w:after="60" w:line="100" w:lineRule="atLeast"/>
              <w:rPr>
                <w:color w:val="000000"/>
                <w:szCs w:val="18"/>
              </w:rPr>
            </w:pPr>
            <w:r>
              <w:rPr>
                <w:color w:val="000000"/>
                <w:szCs w:val="18"/>
              </w:rPr>
              <w:t xml:space="preserve">Figure 1 : c’est du détail, mais les</w:t>
            </w:r>
            <w:r>
              <w:rPr>
                <w:color w:val="000000"/>
                <w:szCs w:val="18"/>
              </w:rPr>
              <w:t xml:space="preserve"> DDT(M) sont impliquées dans la prescription et l’approbation (elles préparent notamment les documents) et le Preft est impliqué dans la production des données métiers (il est amené à faire des arbitrages) et la production des pièces écrites (il les signe)</w:t>
            </w:r>
            <w:r>
              <w:rPr>
                <w:color w:val="000000"/>
                <w:szCs w:val="18"/>
              </w:rPr>
            </w:r>
            <w:r>
              <w:rPr>
                <w:color w:val="000000"/>
                <w:szCs w:val="18"/>
              </w:rPr>
            </w:r>
          </w:p>
        </w:tc>
        <w:tc>
          <w:tcPr>
            <w:shd w:val="clear" w:color="auto" w:fill="auto"/>
            <w:tcBorders>
              <w:left w:val="single" w:color="000000" w:sz="1" w:space="0"/>
              <w:bottom w:val="single" w:color="000000" w:sz="1" w:space="0"/>
            </w:tcBorders>
            <w:tcW w:w="3915" w:type="dxa"/>
            <w:textDirection w:val="lrTb"/>
            <w:noWrap w:val="false"/>
          </w:tcPr>
          <w:p>
            <w:pPr>
              <w:pStyle w:val="1108"/>
              <w:spacing w:before="60" w:after="60" w:line="100" w:lineRule="atLeast"/>
              <w:rPr>
                <w:color w:val="000000"/>
                <w:szCs w:val="18"/>
              </w:rPr>
            </w:pPr>
            <w:r>
              <w:rPr>
                <w:color w:val="000000"/>
                <w:szCs w:val="18"/>
              </w:rPr>
              <w:t xml:space="preserve">Mettre à jour le schéma ?</w:t>
            </w:r>
            <w:r>
              <w:rPr>
                <w:color w:val="000000"/>
                <w:szCs w:val="18"/>
              </w:rPr>
            </w:r>
            <w:r>
              <w:rPr>
                <w:color w:val="000000"/>
                <w:szCs w:val="18"/>
              </w:rPr>
            </w:r>
          </w:p>
        </w:tc>
        <w:tc>
          <w:tcPr>
            <w:shd w:val="clear" w:color="auto" w:fill="auto"/>
            <w:tcBorders>
              <w:left w:val="single" w:color="000000" w:sz="1" w:space="0"/>
              <w:bottom w:val="single" w:color="000000" w:sz="1" w:space="0"/>
              <w:right w:val="single" w:color="000000" w:sz="1" w:space="0"/>
            </w:tcBorders>
            <w:tcW w:w="3000" w:type="dxa"/>
            <w:textDirection w:val="lrTb"/>
            <w:noWrap w:val="false"/>
          </w:tcPr>
          <w:p>
            <w:pPr>
              <w:pStyle w:val="1109"/>
              <w:spacing w:before="60" w:after="60" w:line="100" w:lineRule="atLeast"/>
              <w:rPr>
                <w:color w:val="000000"/>
                <w:szCs w:val="18"/>
              </w:rPr>
            </w:pPr>
            <w:r>
              <w:rPr>
                <w:color w:val="000000"/>
                <w:szCs w:val="18"/>
              </w:rPr>
            </w:r>
            <w:r>
              <w:rPr>
                <w:color w:val="000000"/>
                <w:szCs w:val="18"/>
              </w:rPr>
            </w:r>
            <w:r>
              <w:rPr>
                <w:color w:val="000000"/>
                <w:szCs w:val="18"/>
              </w:rPr>
            </w:r>
          </w:p>
        </w:tc>
      </w:tr>
      <w:tr>
        <w:trPr>
          <w:cantSplit/>
          <w:trHeight w:val="400"/>
        </w:trPr>
        <w:tc>
          <w:tcPr>
            <w:shd w:val="clear" w:color="auto" w:fill="auto"/>
            <w:tcBorders>
              <w:left w:val="single" w:color="000000" w:sz="1" w:space="0"/>
              <w:bottom w:val="single" w:color="000000" w:sz="1" w:space="0"/>
            </w:tcBorders>
            <w:tcW w:w="456" w:type="dxa"/>
            <w:textDirection w:val="lrTb"/>
            <w:noWrap w:val="false"/>
          </w:tcPr>
          <w:p>
            <w:pPr>
              <w:pStyle w:val="1103"/>
              <w:spacing w:before="60" w:after="60" w:line="100" w:lineRule="atLeast"/>
            </w:pPr>
            <w:r>
              <w:rPr>
                <w:b/>
                <w:bCs/>
                <w:color w:val="000000"/>
                <w:szCs w:val="18"/>
              </w:rPr>
              <w:t xml:space="preserve">8</w:t>
            </w:r>
            <w:r/>
          </w:p>
        </w:tc>
        <w:tc>
          <w:tcPr>
            <w:shd w:val="clear" w:color="auto" w:fill="auto"/>
            <w:tcBorders>
              <w:left w:val="single" w:color="000000" w:sz="1" w:space="0"/>
              <w:bottom w:val="single" w:color="000000" w:sz="1" w:space="0"/>
            </w:tcBorders>
            <w:tcW w:w="996" w:type="dxa"/>
            <w:textDirection w:val="lrTb"/>
            <w:noWrap w:val="false"/>
          </w:tcPr>
          <w:p>
            <w:pPr>
              <w:pStyle w:val="1103"/>
              <w:spacing w:before="60" w:after="60" w:line="100" w:lineRule="atLeast"/>
              <w:rPr>
                <w:color w:val="000000"/>
                <w:szCs w:val="18"/>
              </w:rPr>
            </w:pPr>
            <w:r>
              <w:rPr>
                <w:color w:val="000000"/>
                <w:szCs w:val="18"/>
              </w:rPr>
              <w:t xml:space="preserve">DGPR/SRNH/SdcAP/BRIL</w:t>
            </w:r>
            <w:r>
              <w:rPr>
                <w:color w:val="000000"/>
                <w:szCs w:val="18"/>
              </w:rPr>
            </w:r>
            <w:r>
              <w:rPr>
                <w:color w:val="000000"/>
                <w:szCs w:val="18"/>
              </w:rPr>
            </w:r>
          </w:p>
          <w:p>
            <w:pPr>
              <w:pStyle w:val="1103"/>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1212" w:type="dxa"/>
            <w:textDirection w:val="lrTb"/>
            <w:noWrap w:val="false"/>
          </w:tcPr>
          <w:p>
            <w:pPr>
              <w:pStyle w:val="1104"/>
              <w:jc w:val="center"/>
              <w:spacing w:before="60" w:after="60" w:line="100" w:lineRule="atLeast"/>
              <w:rPr>
                <w:color w:val="000000"/>
                <w:szCs w:val="18"/>
              </w:rPr>
            </w:pPr>
            <w:r>
              <w:rPr>
                <w:color w:val="000000"/>
                <w:szCs w:val="18"/>
              </w:rPr>
              <w:t xml:space="preserve">M</w:t>
            </w:r>
            <w:r>
              <w:rPr>
                <w:color w:val="000000"/>
                <w:szCs w:val="18"/>
              </w:rPr>
            </w:r>
            <w:r>
              <w:rPr>
                <w:color w:val="000000"/>
                <w:szCs w:val="18"/>
              </w:rPr>
            </w:r>
          </w:p>
        </w:tc>
        <w:tc>
          <w:tcPr>
            <w:shd w:val="clear" w:color="auto" w:fill="auto"/>
            <w:tcBorders>
              <w:left w:val="single" w:color="000000" w:sz="1" w:space="0"/>
              <w:bottom w:val="single" w:color="000000" w:sz="1" w:space="0"/>
            </w:tcBorders>
            <w:tcW w:w="1536" w:type="dxa"/>
            <w:textDirection w:val="lrTb"/>
            <w:noWrap w:val="false"/>
          </w:tcPr>
          <w:p>
            <w:pPr>
              <w:pStyle w:val="1104"/>
              <w:spacing w:before="60" w:after="60" w:line="100" w:lineRule="atLeast"/>
              <w:rPr>
                <w:color w:val="000000"/>
                <w:szCs w:val="18"/>
              </w:rPr>
            </w:pPr>
            <w:r>
              <w:rPr>
                <w:color w:val="000000"/>
                <w:szCs w:val="18"/>
              </w:rPr>
              <w:t xml:space="preserve">Page 23/173</w:t>
            </w:r>
            <w:r>
              <w:rPr>
                <w:color w:val="000000"/>
                <w:szCs w:val="18"/>
              </w:rPr>
            </w:r>
            <w:r>
              <w:rPr>
                <w:color w:val="000000"/>
                <w:szCs w:val="18"/>
              </w:rPr>
            </w:r>
          </w:p>
        </w:tc>
        <w:tc>
          <w:tcPr>
            <w:shd w:val="clear" w:color="auto" w:fill="auto"/>
            <w:tcBorders>
              <w:left w:val="single" w:color="000000" w:sz="1" w:space="0"/>
              <w:bottom w:val="single" w:color="000000" w:sz="1" w:space="0"/>
            </w:tcBorders>
            <w:tcW w:w="4185" w:type="dxa"/>
            <w:textDirection w:val="lrTb"/>
            <w:noWrap w:val="false"/>
          </w:tcPr>
          <w:p>
            <w:pPr>
              <w:pStyle w:val="1107"/>
              <w:spacing w:before="60" w:after="60" w:line="100" w:lineRule="atLeast"/>
              <w:rPr>
                <w:color w:val="000000"/>
                <w:szCs w:val="18"/>
              </w:rPr>
            </w:pPr>
            <w:r>
              <w:rPr>
                <w:color w:val="000000"/>
                <w:szCs w:val="18"/>
              </w:rPr>
              <w:t xml:space="preserve">Les modalités relatives à l’aléa de référence ne sont pas toujours fixées par décret (exemple : le torrentiel)</w:t>
            </w:r>
            <w:r>
              <w:rPr>
                <w:color w:val="000000"/>
                <w:szCs w:val="18"/>
              </w:rPr>
            </w:r>
            <w:r>
              <w:rPr>
                <w:color w:val="000000"/>
                <w:szCs w:val="18"/>
              </w:rPr>
            </w:r>
          </w:p>
        </w:tc>
        <w:tc>
          <w:tcPr>
            <w:shd w:val="clear" w:color="auto" w:fill="auto"/>
            <w:tcBorders>
              <w:left w:val="single" w:color="000000" w:sz="1" w:space="0"/>
              <w:bottom w:val="single" w:color="000000" w:sz="1" w:space="0"/>
            </w:tcBorders>
            <w:tcW w:w="3915" w:type="dxa"/>
            <w:textDirection w:val="lrTb"/>
            <w:noWrap w:val="false"/>
          </w:tcPr>
          <w:p>
            <w:pPr>
              <w:pStyle w:val="1108"/>
              <w:spacing w:before="60" w:after="60" w:line="100" w:lineRule="atLeast"/>
              <w:rPr>
                <w:color w:val="000000"/>
                <w:szCs w:val="18"/>
              </w:rPr>
            </w:pPr>
            <w:r>
              <w:rPr>
                <w:color w:val="000000"/>
                <w:szCs w:val="18"/>
              </w:rPr>
              <w:t xml:space="preserve">Supprimer « dont les modalités sont fixées par des décrets relatifs au type d’aléa ».</w:t>
            </w:r>
            <w:r>
              <w:rPr>
                <w:color w:val="000000"/>
                <w:szCs w:val="18"/>
              </w:rPr>
            </w:r>
            <w:r>
              <w:rPr>
                <w:color w:val="000000"/>
                <w:szCs w:val="18"/>
              </w:rPr>
            </w:r>
          </w:p>
        </w:tc>
        <w:tc>
          <w:tcPr>
            <w:shd w:val="clear" w:color="auto" w:fill="auto"/>
            <w:tcBorders>
              <w:left w:val="single" w:color="000000" w:sz="1" w:space="0"/>
              <w:bottom w:val="single" w:color="000000" w:sz="1" w:space="0"/>
              <w:right w:val="single" w:color="000000" w:sz="1" w:space="0"/>
            </w:tcBorders>
            <w:tcW w:w="3000" w:type="dxa"/>
            <w:textDirection w:val="lrTb"/>
            <w:noWrap w:val="false"/>
          </w:tcPr>
          <w:p>
            <w:pPr>
              <w:pStyle w:val="1109"/>
              <w:spacing w:before="60" w:after="60" w:line="100" w:lineRule="atLeast"/>
              <w:rPr>
                <w:color w:val="000000"/>
                <w:szCs w:val="18"/>
              </w:rPr>
            </w:pPr>
            <w:r>
              <w:rPr>
                <w:color w:val="000000"/>
                <w:szCs w:val="18"/>
              </w:rPr>
            </w:r>
            <w:r>
              <w:rPr>
                <w:color w:val="000000"/>
                <w:szCs w:val="18"/>
              </w:rPr>
            </w:r>
            <w:r>
              <w:rPr>
                <w:color w:val="000000"/>
                <w:szCs w:val="18"/>
              </w:rPr>
            </w:r>
          </w:p>
        </w:tc>
      </w:tr>
      <w:tr>
        <w:trPr>
          <w:cantSplit/>
          <w:trHeight w:val="400"/>
        </w:trPr>
        <w:tc>
          <w:tcPr>
            <w:shd w:val="clear" w:color="auto" w:fill="auto"/>
            <w:tcBorders>
              <w:left w:val="single" w:color="000000" w:sz="1" w:space="0"/>
              <w:bottom w:val="single" w:color="000000" w:sz="1" w:space="0"/>
            </w:tcBorders>
            <w:tcW w:w="456" w:type="dxa"/>
            <w:textDirection w:val="lrTb"/>
            <w:noWrap w:val="false"/>
          </w:tcPr>
          <w:p>
            <w:pPr>
              <w:pStyle w:val="1103"/>
              <w:spacing w:before="60" w:after="60" w:line="100" w:lineRule="atLeast"/>
            </w:pPr>
            <w:r>
              <w:rPr>
                <w:b/>
                <w:bCs/>
                <w:color w:val="000000"/>
                <w:szCs w:val="18"/>
              </w:rPr>
              <w:t xml:space="preserve">9</w:t>
            </w:r>
            <w:r/>
          </w:p>
        </w:tc>
        <w:tc>
          <w:tcPr>
            <w:shd w:val="clear" w:color="auto" w:fill="auto"/>
            <w:tcBorders>
              <w:left w:val="single" w:color="000000" w:sz="1" w:space="0"/>
              <w:bottom w:val="single" w:color="000000" w:sz="1" w:space="0"/>
            </w:tcBorders>
            <w:tcW w:w="996" w:type="dxa"/>
            <w:textDirection w:val="lrTb"/>
            <w:noWrap w:val="false"/>
          </w:tcPr>
          <w:p>
            <w:pPr>
              <w:pStyle w:val="1103"/>
              <w:spacing w:before="60" w:after="60" w:line="100" w:lineRule="atLeast"/>
              <w:rPr>
                <w:color w:val="000000"/>
                <w:szCs w:val="18"/>
              </w:rPr>
            </w:pPr>
            <w:r>
              <w:rPr>
                <w:color w:val="000000"/>
                <w:szCs w:val="18"/>
              </w:rPr>
              <w:t xml:space="preserve">DGPR/SRNH/SdcAP/BRIL</w:t>
            </w:r>
            <w:r>
              <w:rPr>
                <w:color w:val="000000"/>
                <w:szCs w:val="18"/>
              </w:rPr>
            </w:r>
            <w:r>
              <w:rPr>
                <w:color w:val="000000"/>
                <w:szCs w:val="18"/>
              </w:rPr>
            </w:r>
          </w:p>
          <w:p>
            <w:pPr>
              <w:pStyle w:val="1103"/>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1212" w:type="dxa"/>
            <w:textDirection w:val="lrTb"/>
            <w:noWrap w:val="false"/>
          </w:tcPr>
          <w:p>
            <w:pPr>
              <w:pStyle w:val="1104"/>
              <w:jc w:val="center"/>
              <w:spacing w:before="60" w:after="60" w:line="100" w:lineRule="atLeast"/>
              <w:rPr>
                <w:color w:val="000000"/>
                <w:szCs w:val="18"/>
              </w:rPr>
            </w:pPr>
            <w:r>
              <w:rPr>
                <w:color w:val="000000"/>
                <w:szCs w:val="18"/>
              </w:rPr>
              <w:t xml:space="preserve">M</w:t>
            </w:r>
            <w:r>
              <w:rPr>
                <w:color w:val="000000"/>
                <w:szCs w:val="18"/>
              </w:rPr>
            </w:r>
            <w:r>
              <w:rPr>
                <w:color w:val="000000"/>
                <w:szCs w:val="18"/>
              </w:rPr>
            </w:r>
          </w:p>
        </w:tc>
        <w:tc>
          <w:tcPr>
            <w:shd w:val="clear" w:color="auto" w:fill="auto"/>
            <w:tcBorders>
              <w:left w:val="single" w:color="000000" w:sz="1" w:space="0"/>
              <w:bottom w:val="single" w:color="000000" w:sz="1" w:space="0"/>
            </w:tcBorders>
            <w:tcW w:w="1536" w:type="dxa"/>
            <w:textDirection w:val="lrTb"/>
            <w:noWrap w:val="false"/>
          </w:tcPr>
          <w:p>
            <w:pPr>
              <w:pStyle w:val="1104"/>
              <w:spacing w:before="60" w:after="60" w:line="100" w:lineRule="atLeast"/>
              <w:rPr>
                <w:color w:val="000000"/>
                <w:szCs w:val="18"/>
              </w:rPr>
            </w:pPr>
            <w:r>
              <w:rPr>
                <w:color w:val="000000"/>
                <w:szCs w:val="18"/>
              </w:rPr>
              <w:t xml:space="preserve">Page 24/173</w:t>
            </w:r>
            <w:r>
              <w:rPr>
                <w:color w:val="000000"/>
                <w:szCs w:val="18"/>
              </w:rPr>
            </w:r>
            <w:r>
              <w:rPr>
                <w:color w:val="000000"/>
                <w:szCs w:val="18"/>
              </w:rPr>
            </w:r>
          </w:p>
        </w:tc>
        <w:tc>
          <w:tcPr>
            <w:shd w:val="clear" w:color="auto" w:fill="auto"/>
            <w:tcBorders>
              <w:left w:val="single" w:color="000000" w:sz="1" w:space="0"/>
              <w:bottom w:val="single" w:color="000000" w:sz="1" w:space="0"/>
            </w:tcBorders>
            <w:tcW w:w="4185" w:type="dxa"/>
            <w:textDirection w:val="lrTb"/>
            <w:noWrap w:val="false"/>
          </w:tcPr>
          <w:p>
            <w:pPr>
              <w:pStyle w:val="1107"/>
              <w:spacing w:before="60" w:after="60" w:line="100" w:lineRule="atLeast"/>
              <w:rPr>
                <w:color w:val="000000"/>
                <w:szCs w:val="18"/>
              </w:rPr>
            </w:pPr>
            <w:r>
              <w:rPr>
                <w:color w:val="000000"/>
                <w:szCs w:val="18"/>
              </w:rPr>
              <w:t xml:space="preserve">L’aléa exception</w:t>
            </w:r>
            <w:r>
              <w:rPr>
                <w:color w:val="000000"/>
                <w:szCs w:val="18"/>
              </w:rPr>
              <w:t xml:space="preserve">nel ne traduit pas une intensité exceptionnelle, mais un évènement de période de retour plus rare que l’évènement de référence. Cela est globalement expliqué, mais je propose de le rappeler dans la figure 7 pour éviter les confusions qui restent possibles.</w:t>
            </w:r>
            <w:r>
              <w:rPr>
                <w:color w:val="000000"/>
                <w:szCs w:val="18"/>
              </w:rPr>
            </w:r>
            <w:r>
              <w:rPr>
                <w:color w:val="000000"/>
                <w:szCs w:val="18"/>
              </w:rPr>
            </w:r>
          </w:p>
        </w:tc>
        <w:tc>
          <w:tcPr>
            <w:shd w:val="clear" w:color="auto" w:fill="auto"/>
            <w:tcBorders>
              <w:left w:val="single" w:color="000000" w:sz="1" w:space="0"/>
              <w:bottom w:val="single" w:color="000000" w:sz="1" w:space="0"/>
            </w:tcBorders>
            <w:tcW w:w="3915" w:type="dxa"/>
            <w:textDirection w:val="lrTb"/>
            <w:noWrap w:val="false"/>
          </w:tcPr>
          <w:p>
            <w:pPr>
              <w:pStyle w:val="1108"/>
              <w:spacing w:before="60" w:after="60" w:line="100" w:lineRule="atLeast"/>
              <w:rPr>
                <w:color w:val="000000"/>
                <w:szCs w:val="18"/>
              </w:rPr>
            </w:pPr>
            <w:r>
              <w:rPr>
                <w:color w:val="000000"/>
                <w:szCs w:val="18"/>
              </w:rPr>
              <w:t xml:space="preserve">Rajouter après « et n’est applicable qu’avec un niveau d’aléa exceptionnel», «, qui correspond à une exposition à des évènements moins fréquents que l’évènement de référence ».</w:t>
            </w:r>
            <w:r>
              <w:rPr>
                <w:color w:val="000000"/>
                <w:szCs w:val="18"/>
              </w:rPr>
            </w:r>
            <w:r>
              <w:rPr>
                <w:color w:val="000000"/>
                <w:szCs w:val="18"/>
              </w:rPr>
            </w:r>
          </w:p>
        </w:tc>
        <w:tc>
          <w:tcPr>
            <w:shd w:val="clear" w:color="auto" w:fill="auto"/>
            <w:tcBorders>
              <w:left w:val="single" w:color="000000" w:sz="1" w:space="0"/>
              <w:bottom w:val="single" w:color="000000" w:sz="1" w:space="0"/>
              <w:right w:val="single" w:color="000000" w:sz="1" w:space="0"/>
            </w:tcBorders>
            <w:tcW w:w="3000" w:type="dxa"/>
            <w:textDirection w:val="lrTb"/>
            <w:noWrap w:val="false"/>
          </w:tcPr>
          <w:p>
            <w:pPr>
              <w:pStyle w:val="1109"/>
              <w:spacing w:before="60" w:after="60" w:line="100" w:lineRule="atLeast"/>
              <w:rPr>
                <w:color w:val="000000"/>
                <w:szCs w:val="18"/>
              </w:rPr>
            </w:pPr>
            <w:r>
              <w:rPr>
                <w:color w:val="000000"/>
                <w:szCs w:val="18"/>
              </w:rPr>
            </w:r>
            <w:r>
              <w:rPr>
                <w:color w:val="000000"/>
                <w:szCs w:val="18"/>
              </w:rPr>
            </w:r>
            <w:r>
              <w:rPr>
                <w:color w:val="000000"/>
                <w:szCs w:val="18"/>
              </w:rPr>
            </w:r>
          </w:p>
        </w:tc>
      </w:tr>
      <w:tr>
        <w:trPr>
          <w:cantSplit/>
          <w:trHeight w:val="400"/>
        </w:trPr>
        <w:tc>
          <w:tcPr>
            <w:shd w:val="clear" w:color="auto" w:fill="auto"/>
            <w:tcBorders>
              <w:left w:val="single" w:color="000000" w:sz="1" w:space="0"/>
              <w:bottom w:val="single" w:color="000000" w:sz="1" w:space="0"/>
            </w:tcBorders>
            <w:tcW w:w="456" w:type="dxa"/>
            <w:textDirection w:val="lrTb"/>
            <w:noWrap w:val="false"/>
          </w:tcPr>
          <w:p>
            <w:pPr>
              <w:pStyle w:val="1103"/>
              <w:spacing w:before="60" w:after="60" w:line="100" w:lineRule="atLeast"/>
            </w:pPr>
            <w:r>
              <w:rPr>
                <w:b/>
                <w:bCs/>
                <w:color w:val="000000"/>
                <w:szCs w:val="18"/>
              </w:rPr>
              <w:t xml:space="preserve">10</w:t>
            </w:r>
            <w:r/>
          </w:p>
        </w:tc>
        <w:tc>
          <w:tcPr>
            <w:shd w:val="clear" w:color="auto" w:fill="auto"/>
            <w:tcBorders>
              <w:left w:val="single" w:color="000000" w:sz="1" w:space="0"/>
              <w:bottom w:val="single" w:color="000000" w:sz="1" w:space="0"/>
            </w:tcBorders>
            <w:tcW w:w="996" w:type="dxa"/>
            <w:textDirection w:val="lrTb"/>
            <w:noWrap w:val="false"/>
          </w:tcPr>
          <w:p>
            <w:pPr>
              <w:pStyle w:val="1103"/>
              <w:spacing w:before="60" w:after="60" w:line="100" w:lineRule="atLeast"/>
              <w:rPr>
                <w:color w:val="000000"/>
                <w:szCs w:val="18"/>
              </w:rPr>
            </w:pPr>
            <w:r>
              <w:rPr>
                <w:color w:val="000000"/>
                <w:szCs w:val="18"/>
              </w:rPr>
              <w:t xml:space="preserve">DGPR/SRNH/SdcAP/BRIL</w:t>
            </w:r>
            <w:r>
              <w:rPr>
                <w:color w:val="000000"/>
                <w:szCs w:val="18"/>
              </w:rPr>
            </w:r>
            <w:r>
              <w:rPr>
                <w:color w:val="000000"/>
                <w:szCs w:val="18"/>
              </w:rPr>
            </w:r>
          </w:p>
          <w:p>
            <w:pPr>
              <w:pStyle w:val="1103"/>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1212" w:type="dxa"/>
            <w:textDirection w:val="lrTb"/>
            <w:noWrap w:val="false"/>
          </w:tcPr>
          <w:p>
            <w:pPr>
              <w:pStyle w:val="1104"/>
              <w:jc w:val="center"/>
              <w:spacing w:before="60" w:after="60" w:line="100" w:lineRule="atLeast"/>
              <w:rPr>
                <w:color w:val="000000"/>
                <w:szCs w:val="18"/>
              </w:rPr>
            </w:pPr>
            <w:r>
              <w:rPr>
                <w:color w:val="000000"/>
                <w:szCs w:val="18"/>
              </w:rPr>
              <w:t xml:space="preserve">D</w:t>
            </w:r>
            <w:r>
              <w:rPr>
                <w:color w:val="000000"/>
                <w:szCs w:val="18"/>
              </w:rPr>
            </w:r>
            <w:r>
              <w:rPr>
                <w:color w:val="000000"/>
                <w:szCs w:val="18"/>
              </w:rPr>
            </w:r>
          </w:p>
        </w:tc>
        <w:tc>
          <w:tcPr>
            <w:shd w:val="clear" w:color="auto" w:fill="auto"/>
            <w:tcBorders>
              <w:left w:val="single" w:color="000000" w:sz="1" w:space="0"/>
              <w:bottom w:val="single" w:color="000000" w:sz="1" w:space="0"/>
            </w:tcBorders>
            <w:tcW w:w="1536" w:type="dxa"/>
            <w:textDirection w:val="lrTb"/>
            <w:noWrap w:val="false"/>
          </w:tcPr>
          <w:p>
            <w:pPr>
              <w:pStyle w:val="1104"/>
              <w:spacing w:before="60" w:after="60" w:line="100" w:lineRule="atLeast"/>
              <w:rPr>
                <w:color w:val="000000"/>
                <w:szCs w:val="18"/>
              </w:rPr>
            </w:pPr>
            <w:r>
              <w:rPr>
                <w:color w:val="000000"/>
                <w:szCs w:val="18"/>
              </w:rPr>
              <w:t xml:space="preserve">Page 26/173, Partie « enjeux »</w:t>
            </w:r>
            <w:r>
              <w:rPr>
                <w:color w:val="000000"/>
                <w:szCs w:val="18"/>
              </w:rPr>
            </w:r>
            <w:r>
              <w:rPr>
                <w:color w:val="000000"/>
                <w:szCs w:val="18"/>
              </w:rPr>
            </w:r>
          </w:p>
        </w:tc>
        <w:tc>
          <w:tcPr>
            <w:shd w:val="clear" w:color="auto" w:fill="auto"/>
            <w:tcBorders>
              <w:left w:val="single" w:color="000000" w:sz="1" w:space="0"/>
              <w:bottom w:val="single" w:color="000000" w:sz="1" w:space="0"/>
            </w:tcBorders>
            <w:tcW w:w="4185" w:type="dxa"/>
            <w:textDirection w:val="lrTb"/>
            <w:noWrap w:val="false"/>
          </w:tcPr>
          <w:p>
            <w:pPr>
              <w:pStyle w:val="1107"/>
              <w:spacing w:before="60" w:after="60" w:line="100" w:lineRule="atLeast"/>
              <w:rPr>
                <w:color w:val="000000"/>
                <w:szCs w:val="18"/>
              </w:rPr>
            </w:pPr>
            <w:r>
              <w:rPr>
                <w:color w:val="000000"/>
                <w:szCs w:val="18"/>
              </w:rPr>
              <w:t xml:space="preserve">Formulation à reprendre « et dont la date est renseignée ... »</w:t>
            </w:r>
            <w:r>
              <w:rPr>
                <w:color w:val="000000"/>
                <w:szCs w:val="18"/>
              </w:rPr>
            </w:r>
            <w:r>
              <w:rPr>
                <w:color w:val="000000"/>
                <w:szCs w:val="18"/>
              </w:rPr>
            </w:r>
          </w:p>
        </w:tc>
        <w:tc>
          <w:tcPr>
            <w:shd w:val="clear" w:color="auto" w:fill="auto"/>
            <w:tcBorders>
              <w:left w:val="single" w:color="000000" w:sz="1" w:space="0"/>
              <w:bottom w:val="single" w:color="000000" w:sz="1" w:space="0"/>
            </w:tcBorders>
            <w:tcW w:w="3915" w:type="dxa"/>
            <w:textDirection w:val="lrTb"/>
            <w:noWrap w:val="false"/>
          </w:tcPr>
          <w:p>
            <w:pPr>
              <w:pStyle w:val="1108"/>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right w:val="single" w:color="000000" w:sz="1" w:space="0"/>
            </w:tcBorders>
            <w:tcW w:w="3000" w:type="dxa"/>
            <w:textDirection w:val="lrTb"/>
            <w:noWrap w:val="false"/>
          </w:tcPr>
          <w:p>
            <w:pPr>
              <w:pStyle w:val="1109"/>
              <w:spacing w:before="60" w:after="60" w:line="100" w:lineRule="atLeast"/>
              <w:rPr>
                <w:color w:val="000000"/>
                <w:szCs w:val="18"/>
              </w:rPr>
            </w:pPr>
            <w:r>
              <w:rPr>
                <w:color w:val="000000"/>
                <w:szCs w:val="18"/>
              </w:rPr>
            </w:r>
            <w:r>
              <w:rPr>
                <w:color w:val="000000"/>
                <w:szCs w:val="18"/>
              </w:rPr>
            </w:r>
            <w:r>
              <w:rPr>
                <w:color w:val="000000"/>
                <w:szCs w:val="18"/>
              </w:rPr>
            </w:r>
          </w:p>
        </w:tc>
      </w:tr>
      <w:tr>
        <w:trPr>
          <w:cantSplit/>
          <w:trHeight w:val="400"/>
        </w:trPr>
        <w:tc>
          <w:tcPr>
            <w:shd w:val="clear" w:color="auto" w:fill="auto"/>
            <w:tcBorders>
              <w:left w:val="single" w:color="000000" w:sz="1" w:space="0"/>
              <w:bottom w:val="single" w:color="000000" w:sz="1" w:space="0"/>
            </w:tcBorders>
            <w:tcW w:w="456" w:type="dxa"/>
            <w:textDirection w:val="lrTb"/>
            <w:noWrap w:val="false"/>
          </w:tcPr>
          <w:p>
            <w:pPr>
              <w:pStyle w:val="1103"/>
              <w:spacing w:before="60" w:after="60" w:line="100" w:lineRule="atLeast"/>
            </w:pPr>
            <w:r>
              <w:rPr>
                <w:b/>
                <w:bCs/>
                <w:color w:val="000000"/>
                <w:szCs w:val="18"/>
              </w:rPr>
              <w:t xml:space="preserve">11</w:t>
            </w:r>
            <w:r/>
          </w:p>
        </w:tc>
        <w:tc>
          <w:tcPr>
            <w:shd w:val="clear" w:color="auto" w:fill="auto"/>
            <w:tcBorders>
              <w:left w:val="single" w:color="000000" w:sz="1" w:space="0"/>
              <w:bottom w:val="single" w:color="000000" w:sz="1" w:space="0"/>
            </w:tcBorders>
            <w:tcW w:w="996" w:type="dxa"/>
            <w:textDirection w:val="lrTb"/>
            <w:noWrap w:val="false"/>
          </w:tcPr>
          <w:p>
            <w:pPr>
              <w:pStyle w:val="1103"/>
              <w:spacing w:before="60" w:after="60" w:line="100" w:lineRule="atLeast"/>
              <w:rPr>
                <w:color w:val="000000"/>
                <w:szCs w:val="18"/>
              </w:rPr>
            </w:pPr>
            <w:r>
              <w:rPr>
                <w:color w:val="000000"/>
                <w:szCs w:val="18"/>
              </w:rPr>
              <w:t xml:space="preserve">DGPR/SRNH/SdcAP/BRIL</w:t>
            </w:r>
            <w:r>
              <w:rPr>
                <w:color w:val="000000"/>
                <w:szCs w:val="18"/>
              </w:rPr>
            </w:r>
            <w:r>
              <w:rPr>
                <w:color w:val="000000"/>
                <w:szCs w:val="18"/>
              </w:rPr>
            </w:r>
          </w:p>
          <w:p>
            <w:pPr>
              <w:pStyle w:val="1103"/>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1212" w:type="dxa"/>
            <w:textDirection w:val="lrTb"/>
            <w:noWrap w:val="false"/>
          </w:tcPr>
          <w:p>
            <w:pPr>
              <w:pStyle w:val="1104"/>
              <w:jc w:val="center"/>
              <w:spacing w:before="60" w:after="60" w:line="100" w:lineRule="atLeast"/>
              <w:rPr>
                <w:color w:val="000000"/>
                <w:szCs w:val="18"/>
              </w:rPr>
            </w:pPr>
            <w:r>
              <w:rPr>
                <w:color w:val="000000"/>
                <w:szCs w:val="18"/>
              </w:rPr>
              <w:t xml:space="preserve">M</w:t>
            </w:r>
            <w:r>
              <w:rPr>
                <w:color w:val="000000"/>
                <w:szCs w:val="18"/>
              </w:rPr>
            </w:r>
            <w:r>
              <w:rPr>
                <w:color w:val="000000"/>
                <w:szCs w:val="18"/>
              </w:rPr>
            </w:r>
          </w:p>
        </w:tc>
        <w:tc>
          <w:tcPr>
            <w:shd w:val="clear" w:color="auto" w:fill="auto"/>
            <w:tcBorders>
              <w:left w:val="single" w:color="000000" w:sz="1" w:space="0"/>
              <w:bottom w:val="single" w:color="000000" w:sz="1" w:space="0"/>
            </w:tcBorders>
            <w:tcW w:w="1536" w:type="dxa"/>
            <w:textDirection w:val="lrTb"/>
            <w:noWrap w:val="false"/>
          </w:tcPr>
          <w:p>
            <w:pPr>
              <w:pStyle w:val="1104"/>
              <w:spacing w:before="60" w:after="60" w:line="100" w:lineRule="atLeast"/>
              <w:rPr>
                <w:color w:val="000000"/>
                <w:szCs w:val="18"/>
              </w:rPr>
            </w:pPr>
            <w:r>
              <w:rPr>
                <w:color w:val="000000"/>
                <w:szCs w:val="18"/>
              </w:rPr>
              <w:t xml:space="preserve">Page 36</w:t>
            </w:r>
            <w:r>
              <w:rPr>
                <w:color w:val="000000"/>
                <w:szCs w:val="18"/>
              </w:rPr>
            </w:r>
            <w:r>
              <w:rPr>
                <w:color w:val="000000"/>
                <w:szCs w:val="18"/>
              </w:rPr>
            </w:r>
          </w:p>
        </w:tc>
        <w:tc>
          <w:tcPr>
            <w:shd w:val="clear" w:color="auto" w:fill="auto"/>
            <w:tcBorders>
              <w:left w:val="single" w:color="000000" w:sz="1" w:space="0"/>
              <w:bottom w:val="single" w:color="000000" w:sz="1" w:space="0"/>
            </w:tcBorders>
            <w:tcW w:w="4185" w:type="dxa"/>
            <w:textDirection w:val="lrTb"/>
            <w:noWrap w:val="false"/>
          </w:tcPr>
          <w:p>
            <w:pPr>
              <w:pStyle w:val="1107"/>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3915" w:type="dxa"/>
            <w:textDirection w:val="lrTb"/>
            <w:noWrap w:val="false"/>
          </w:tcPr>
          <w:p>
            <w:pPr>
              <w:pStyle w:val="1108"/>
              <w:spacing w:before="60" w:after="60" w:line="100" w:lineRule="atLeast"/>
              <w:rPr>
                <w:color w:val="000000"/>
                <w:szCs w:val="18"/>
              </w:rPr>
            </w:pPr>
            <w:r>
              <w:rPr>
                <w:color w:val="000000"/>
                <w:szCs w:val="18"/>
              </w:rPr>
              <w:t xml:space="preserve">Remplacer « PPR Inondation Crue Torrentielles » par « PPR inondation de cours d’eau torrentiel »</w:t>
            </w:r>
            <w:r>
              <w:rPr>
                <w:color w:val="000000"/>
                <w:szCs w:val="18"/>
              </w:rPr>
            </w:r>
            <w:r>
              <w:rPr>
                <w:color w:val="000000"/>
                <w:szCs w:val="18"/>
              </w:rPr>
            </w:r>
          </w:p>
        </w:tc>
        <w:tc>
          <w:tcPr>
            <w:shd w:val="clear" w:color="auto" w:fill="auto"/>
            <w:tcBorders>
              <w:left w:val="single" w:color="000000" w:sz="1" w:space="0"/>
              <w:bottom w:val="single" w:color="000000" w:sz="1" w:space="0"/>
              <w:right w:val="single" w:color="000000" w:sz="1" w:space="0"/>
            </w:tcBorders>
            <w:tcW w:w="3000" w:type="dxa"/>
            <w:textDirection w:val="lrTb"/>
            <w:noWrap w:val="false"/>
          </w:tcPr>
          <w:p>
            <w:pPr>
              <w:pStyle w:val="1109"/>
              <w:spacing w:before="60" w:after="60" w:line="100" w:lineRule="atLeast"/>
              <w:rPr>
                <w:color w:val="000000"/>
                <w:szCs w:val="18"/>
              </w:rPr>
            </w:pPr>
            <w:r>
              <w:rPr>
                <w:color w:val="000000"/>
                <w:szCs w:val="18"/>
              </w:rPr>
            </w:r>
            <w:r>
              <w:rPr>
                <w:color w:val="000000"/>
                <w:szCs w:val="18"/>
              </w:rPr>
            </w:r>
            <w:r>
              <w:rPr>
                <w:color w:val="000000"/>
                <w:szCs w:val="18"/>
              </w:rPr>
            </w:r>
          </w:p>
        </w:tc>
      </w:tr>
      <w:tr>
        <w:trPr>
          <w:cantSplit/>
          <w:trHeight w:val="400"/>
        </w:trPr>
        <w:tc>
          <w:tcPr>
            <w:shd w:val="clear" w:color="auto" w:fill="auto"/>
            <w:tcBorders>
              <w:left w:val="single" w:color="000000" w:sz="1" w:space="0"/>
              <w:bottom w:val="single" w:color="000000" w:sz="1" w:space="0"/>
            </w:tcBorders>
            <w:tcW w:w="456" w:type="dxa"/>
            <w:textDirection w:val="lrTb"/>
            <w:noWrap w:val="false"/>
          </w:tcPr>
          <w:p>
            <w:pPr>
              <w:pStyle w:val="1103"/>
              <w:spacing w:before="60" w:after="60" w:line="100" w:lineRule="atLeast"/>
            </w:pPr>
            <w:r>
              <w:rPr>
                <w:b/>
                <w:bCs/>
                <w:color w:val="000000"/>
                <w:szCs w:val="18"/>
              </w:rPr>
              <w:t xml:space="preserve">12</w:t>
            </w:r>
            <w:r/>
          </w:p>
        </w:tc>
        <w:tc>
          <w:tcPr>
            <w:shd w:val="clear" w:color="auto" w:fill="auto"/>
            <w:tcBorders>
              <w:left w:val="single" w:color="000000" w:sz="1" w:space="0"/>
              <w:bottom w:val="single" w:color="000000" w:sz="1" w:space="0"/>
            </w:tcBorders>
            <w:tcW w:w="996" w:type="dxa"/>
            <w:textDirection w:val="lrTb"/>
            <w:noWrap w:val="false"/>
          </w:tcPr>
          <w:p>
            <w:pPr>
              <w:pStyle w:val="1103"/>
              <w:spacing w:before="60" w:after="60" w:line="100" w:lineRule="atLeast"/>
              <w:rPr>
                <w:color w:val="000000"/>
                <w:szCs w:val="18"/>
              </w:rPr>
            </w:pPr>
            <w:r>
              <w:rPr>
                <w:color w:val="000000"/>
                <w:szCs w:val="18"/>
              </w:rPr>
              <w:t xml:space="preserve">DGPR/SRNH/SdcAP/BRIL</w:t>
            </w:r>
            <w:r>
              <w:rPr>
                <w:color w:val="000000"/>
                <w:szCs w:val="18"/>
              </w:rPr>
            </w:r>
            <w:r>
              <w:rPr>
                <w:color w:val="000000"/>
                <w:szCs w:val="18"/>
              </w:rPr>
            </w:r>
          </w:p>
          <w:p>
            <w:pPr>
              <w:pStyle w:val="1103"/>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1212" w:type="dxa"/>
            <w:textDirection w:val="lrTb"/>
            <w:noWrap w:val="false"/>
          </w:tcPr>
          <w:p>
            <w:pPr>
              <w:pStyle w:val="1104"/>
              <w:jc w:val="center"/>
              <w:spacing w:before="60" w:after="60" w:line="100" w:lineRule="atLeast"/>
              <w:rPr>
                <w:color w:val="000000"/>
                <w:szCs w:val="18"/>
              </w:rPr>
            </w:pPr>
            <w:r>
              <w:rPr>
                <w:color w:val="000000"/>
                <w:szCs w:val="18"/>
              </w:rPr>
              <w:t xml:space="preserve">M</w:t>
            </w:r>
            <w:r>
              <w:rPr>
                <w:color w:val="000000"/>
                <w:szCs w:val="18"/>
              </w:rPr>
            </w:r>
            <w:r>
              <w:rPr>
                <w:color w:val="000000"/>
                <w:szCs w:val="18"/>
              </w:rPr>
            </w:r>
          </w:p>
        </w:tc>
        <w:tc>
          <w:tcPr>
            <w:shd w:val="clear" w:color="auto" w:fill="auto"/>
            <w:tcBorders>
              <w:left w:val="single" w:color="000000" w:sz="1" w:space="0"/>
              <w:bottom w:val="single" w:color="000000" w:sz="1" w:space="0"/>
            </w:tcBorders>
            <w:tcW w:w="1536" w:type="dxa"/>
            <w:textDirection w:val="lrTb"/>
            <w:noWrap w:val="false"/>
          </w:tcPr>
          <w:p>
            <w:pPr>
              <w:pStyle w:val="1104"/>
              <w:spacing w:before="60" w:after="60" w:line="100" w:lineRule="atLeast"/>
              <w:rPr>
                <w:color w:val="000000"/>
                <w:szCs w:val="18"/>
              </w:rPr>
            </w:pPr>
            <w:r>
              <w:rPr>
                <w:color w:val="000000"/>
                <w:szCs w:val="18"/>
              </w:rPr>
              <w:t xml:space="preserve">Page 39</w:t>
            </w:r>
            <w:r>
              <w:rPr>
                <w:color w:val="000000"/>
                <w:szCs w:val="18"/>
              </w:rPr>
            </w:r>
            <w:r>
              <w:rPr>
                <w:color w:val="000000"/>
                <w:szCs w:val="18"/>
              </w:rPr>
            </w:r>
          </w:p>
        </w:tc>
        <w:tc>
          <w:tcPr>
            <w:shd w:val="clear" w:color="auto" w:fill="auto"/>
            <w:tcBorders>
              <w:left w:val="single" w:color="000000" w:sz="1" w:space="0"/>
              <w:bottom w:val="single" w:color="000000" w:sz="1" w:space="0"/>
            </w:tcBorders>
            <w:tcW w:w="4185" w:type="dxa"/>
            <w:textDirection w:val="lrTb"/>
            <w:noWrap w:val="false"/>
          </w:tcPr>
          <w:p>
            <w:pPr>
              <w:pStyle w:val="1107"/>
              <w:spacing w:before="60" w:after="60" w:line="100" w:lineRule="atLeast"/>
              <w:rPr>
                <w:color w:val="000000"/>
                <w:szCs w:val="18"/>
              </w:rPr>
            </w:pPr>
            <w:r>
              <w:rPr>
                <w:color w:val="000000"/>
                <w:szCs w:val="18"/>
              </w:rPr>
              <w:t xml:space="preserve">A quoi correspondent les zonages règlementaires sous forme de ligne ou de point ?</w:t>
            </w:r>
            <w:r>
              <w:rPr>
                <w:color w:val="000000"/>
                <w:szCs w:val="18"/>
              </w:rPr>
            </w:r>
            <w:r>
              <w:rPr>
                <w:color w:val="000000"/>
                <w:szCs w:val="18"/>
              </w:rPr>
            </w:r>
          </w:p>
        </w:tc>
        <w:tc>
          <w:tcPr>
            <w:shd w:val="clear" w:color="auto" w:fill="auto"/>
            <w:tcBorders>
              <w:left w:val="single" w:color="000000" w:sz="1" w:space="0"/>
              <w:bottom w:val="single" w:color="000000" w:sz="1" w:space="0"/>
            </w:tcBorders>
            <w:tcW w:w="3915" w:type="dxa"/>
            <w:textDirection w:val="lrTb"/>
            <w:noWrap w:val="false"/>
          </w:tcPr>
          <w:p>
            <w:pPr>
              <w:pStyle w:val="1107"/>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right w:val="single" w:color="000000" w:sz="1" w:space="0"/>
            </w:tcBorders>
            <w:tcW w:w="3000" w:type="dxa"/>
            <w:textDirection w:val="lrTb"/>
            <w:noWrap w:val="false"/>
          </w:tcPr>
          <w:p>
            <w:pPr>
              <w:pStyle w:val="1109"/>
              <w:spacing w:before="60" w:after="60" w:line="100" w:lineRule="atLeast"/>
              <w:rPr>
                <w:color w:val="000000"/>
                <w:szCs w:val="18"/>
              </w:rPr>
            </w:pPr>
            <w:r>
              <w:rPr>
                <w:color w:val="000000"/>
                <w:szCs w:val="18"/>
              </w:rPr>
            </w:r>
            <w:r>
              <w:rPr>
                <w:color w:val="000000"/>
                <w:szCs w:val="18"/>
              </w:rPr>
            </w:r>
            <w:r>
              <w:rPr>
                <w:color w:val="000000"/>
                <w:szCs w:val="18"/>
              </w:rPr>
            </w:r>
          </w:p>
        </w:tc>
      </w:tr>
      <w:tr>
        <w:trPr>
          <w:cantSplit/>
          <w:trHeight w:val="400"/>
        </w:trPr>
        <w:tc>
          <w:tcPr>
            <w:shd w:val="clear" w:color="auto" w:fill="auto"/>
            <w:tcBorders>
              <w:left w:val="single" w:color="000000" w:sz="1" w:space="0"/>
              <w:bottom w:val="single" w:color="000000" w:sz="1" w:space="0"/>
            </w:tcBorders>
            <w:tcW w:w="456" w:type="dxa"/>
            <w:textDirection w:val="lrTb"/>
            <w:noWrap w:val="false"/>
          </w:tcPr>
          <w:p>
            <w:pPr>
              <w:pStyle w:val="1103"/>
              <w:spacing w:before="60" w:after="60" w:line="100" w:lineRule="atLeast"/>
            </w:pPr>
            <w:r>
              <w:rPr>
                <w:b/>
                <w:bCs/>
                <w:color w:val="000000"/>
                <w:szCs w:val="18"/>
              </w:rPr>
              <w:t xml:space="preserve">13</w:t>
            </w:r>
            <w:r/>
          </w:p>
        </w:tc>
        <w:tc>
          <w:tcPr>
            <w:shd w:val="clear" w:color="auto" w:fill="auto"/>
            <w:tcBorders>
              <w:left w:val="single" w:color="000000" w:sz="1" w:space="0"/>
              <w:bottom w:val="single" w:color="000000" w:sz="1" w:space="0"/>
            </w:tcBorders>
            <w:tcW w:w="996" w:type="dxa"/>
            <w:textDirection w:val="lrTb"/>
            <w:noWrap w:val="false"/>
          </w:tcPr>
          <w:p>
            <w:pPr>
              <w:pStyle w:val="1103"/>
              <w:spacing w:before="60" w:after="60" w:line="100" w:lineRule="atLeast"/>
              <w:rPr>
                <w:color w:val="000000"/>
                <w:szCs w:val="18"/>
              </w:rPr>
            </w:pPr>
            <w:r>
              <w:rPr>
                <w:color w:val="000000"/>
                <w:szCs w:val="18"/>
              </w:rPr>
              <w:t xml:space="preserve">DGPR/SRNH/SdcAP/BRIL</w:t>
            </w:r>
            <w:r>
              <w:rPr>
                <w:color w:val="000000"/>
                <w:szCs w:val="18"/>
              </w:rPr>
            </w:r>
            <w:r>
              <w:rPr>
                <w:color w:val="000000"/>
                <w:szCs w:val="18"/>
              </w:rPr>
            </w:r>
          </w:p>
          <w:p>
            <w:pPr>
              <w:pStyle w:val="1103"/>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1212" w:type="dxa"/>
            <w:textDirection w:val="lrTb"/>
            <w:noWrap w:val="false"/>
          </w:tcPr>
          <w:p>
            <w:pPr>
              <w:pStyle w:val="1104"/>
              <w:jc w:val="center"/>
              <w:spacing w:before="60" w:after="60" w:line="100" w:lineRule="atLeast"/>
              <w:rPr>
                <w:color w:val="000000"/>
                <w:szCs w:val="18"/>
              </w:rPr>
            </w:pPr>
            <w:r>
              <w:rPr>
                <w:color w:val="000000"/>
                <w:szCs w:val="18"/>
              </w:rPr>
              <w:t xml:space="preserve">M</w:t>
            </w:r>
            <w:r>
              <w:rPr>
                <w:color w:val="000000"/>
                <w:szCs w:val="18"/>
              </w:rPr>
            </w:r>
            <w:r>
              <w:rPr>
                <w:color w:val="000000"/>
                <w:szCs w:val="18"/>
              </w:rPr>
            </w:r>
          </w:p>
        </w:tc>
        <w:tc>
          <w:tcPr>
            <w:shd w:val="clear" w:color="auto" w:fill="auto"/>
            <w:tcBorders>
              <w:left w:val="single" w:color="000000" w:sz="1" w:space="0"/>
              <w:bottom w:val="single" w:color="000000" w:sz="1" w:space="0"/>
            </w:tcBorders>
            <w:tcW w:w="1536" w:type="dxa"/>
            <w:textDirection w:val="lrTb"/>
            <w:noWrap w:val="false"/>
          </w:tcPr>
          <w:p>
            <w:pPr>
              <w:pStyle w:val="1104"/>
              <w:spacing w:before="60" w:after="60" w:line="100" w:lineRule="atLeast"/>
              <w:rPr>
                <w:color w:val="000000"/>
                <w:szCs w:val="18"/>
              </w:rPr>
            </w:pPr>
            <w:r>
              <w:rPr>
                <w:color w:val="000000"/>
                <w:szCs w:val="18"/>
              </w:rPr>
              <w:t xml:space="preserve">Page 50</w:t>
            </w:r>
            <w:r>
              <w:rPr>
                <w:color w:val="000000"/>
                <w:szCs w:val="18"/>
              </w:rPr>
            </w:r>
            <w:r>
              <w:rPr>
                <w:color w:val="000000"/>
                <w:szCs w:val="18"/>
              </w:rPr>
            </w:r>
          </w:p>
        </w:tc>
        <w:tc>
          <w:tcPr>
            <w:shd w:val="clear" w:color="auto" w:fill="auto"/>
            <w:tcBorders>
              <w:left w:val="single" w:color="000000" w:sz="1" w:space="0"/>
              <w:bottom w:val="single" w:color="000000" w:sz="1" w:space="0"/>
            </w:tcBorders>
            <w:tcW w:w="4185" w:type="dxa"/>
            <w:textDirection w:val="lrTb"/>
            <w:noWrap w:val="false"/>
          </w:tcPr>
          <w:p>
            <w:pPr>
              <w:pStyle w:val="1107"/>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3915" w:type="dxa"/>
            <w:textDirection w:val="lrTb"/>
            <w:noWrap w:val="false"/>
          </w:tcPr>
          <w:p>
            <w:pPr>
              <w:pStyle w:val="1107"/>
              <w:spacing w:before="60" w:after="60" w:line="100" w:lineRule="atLeast"/>
              <w:rPr>
                <w:color w:val="000000"/>
                <w:szCs w:val="18"/>
              </w:rPr>
            </w:pPr>
            <w:r>
              <w:rPr>
                <w:color w:val="000000"/>
                <w:szCs w:val="18"/>
              </w:rPr>
              <w:t xml:space="preserve">Remplacer « un état « prescrit », signé par le prefet » par « un état prescrit, formalisé par un arrêté de prescription signé par le préfet »</w:t>
            </w:r>
            <w:r>
              <w:rPr>
                <w:color w:val="000000"/>
                <w:szCs w:val="18"/>
              </w:rPr>
            </w:r>
            <w:r>
              <w:rPr>
                <w:color w:val="000000"/>
                <w:szCs w:val="18"/>
              </w:rPr>
            </w:r>
          </w:p>
        </w:tc>
        <w:tc>
          <w:tcPr>
            <w:shd w:val="clear" w:color="auto" w:fill="auto"/>
            <w:tcBorders>
              <w:left w:val="single" w:color="000000" w:sz="1" w:space="0"/>
              <w:bottom w:val="single" w:color="000000" w:sz="1" w:space="0"/>
              <w:right w:val="single" w:color="000000" w:sz="1" w:space="0"/>
            </w:tcBorders>
            <w:tcW w:w="3000" w:type="dxa"/>
            <w:textDirection w:val="lrTb"/>
            <w:noWrap w:val="false"/>
          </w:tcPr>
          <w:p>
            <w:pPr>
              <w:pStyle w:val="1109"/>
              <w:spacing w:before="60" w:after="60" w:line="100" w:lineRule="atLeast"/>
              <w:rPr>
                <w:color w:val="000000"/>
                <w:szCs w:val="18"/>
              </w:rPr>
            </w:pPr>
            <w:r>
              <w:rPr>
                <w:color w:val="000000"/>
                <w:szCs w:val="18"/>
              </w:rPr>
            </w:r>
            <w:r>
              <w:rPr>
                <w:color w:val="000000"/>
                <w:szCs w:val="18"/>
              </w:rPr>
            </w:r>
            <w:r>
              <w:rPr>
                <w:color w:val="000000"/>
                <w:szCs w:val="18"/>
              </w:rPr>
            </w:r>
          </w:p>
        </w:tc>
      </w:tr>
      <w:tr>
        <w:trPr>
          <w:cantSplit/>
          <w:trHeight w:val="400"/>
        </w:trPr>
        <w:tc>
          <w:tcPr>
            <w:shd w:val="clear" w:color="auto" w:fill="auto"/>
            <w:tcBorders>
              <w:left w:val="single" w:color="000000" w:sz="1" w:space="0"/>
              <w:bottom w:val="single" w:color="000000" w:sz="1" w:space="0"/>
            </w:tcBorders>
            <w:tcW w:w="456" w:type="dxa"/>
            <w:textDirection w:val="lrTb"/>
            <w:noWrap w:val="false"/>
          </w:tcPr>
          <w:p>
            <w:pPr>
              <w:pStyle w:val="1103"/>
              <w:spacing w:before="60" w:after="60" w:line="100" w:lineRule="atLeast"/>
            </w:pPr>
            <w:r>
              <w:rPr>
                <w:b/>
                <w:bCs/>
                <w:color w:val="000000"/>
                <w:szCs w:val="18"/>
              </w:rPr>
              <w:t xml:space="preserve">14</w:t>
            </w:r>
            <w:r/>
          </w:p>
        </w:tc>
        <w:tc>
          <w:tcPr>
            <w:shd w:val="clear" w:color="auto" w:fill="auto"/>
            <w:tcBorders>
              <w:left w:val="single" w:color="000000" w:sz="1" w:space="0"/>
              <w:bottom w:val="single" w:color="000000" w:sz="1" w:space="0"/>
            </w:tcBorders>
            <w:tcW w:w="996" w:type="dxa"/>
            <w:textDirection w:val="lrTb"/>
            <w:noWrap w:val="false"/>
          </w:tcPr>
          <w:p>
            <w:pPr>
              <w:pStyle w:val="1103"/>
              <w:spacing w:before="60" w:after="60" w:line="100" w:lineRule="atLeast"/>
              <w:rPr>
                <w:color w:val="000000"/>
                <w:szCs w:val="18"/>
              </w:rPr>
            </w:pPr>
            <w:r>
              <w:rPr>
                <w:color w:val="000000"/>
                <w:szCs w:val="18"/>
              </w:rPr>
              <w:t xml:space="preserve">DGPR/SRNH/SdcAP/BRIL</w:t>
            </w:r>
            <w:r>
              <w:rPr>
                <w:color w:val="000000"/>
                <w:szCs w:val="18"/>
              </w:rPr>
            </w:r>
            <w:r>
              <w:rPr>
                <w:color w:val="000000"/>
                <w:szCs w:val="18"/>
              </w:rPr>
            </w:r>
          </w:p>
          <w:p>
            <w:pPr>
              <w:pStyle w:val="1103"/>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1212" w:type="dxa"/>
            <w:textDirection w:val="lrTb"/>
            <w:noWrap w:val="false"/>
          </w:tcPr>
          <w:p>
            <w:pPr>
              <w:pStyle w:val="1104"/>
              <w:jc w:val="center"/>
              <w:spacing w:before="60" w:after="60" w:line="100" w:lineRule="atLeast"/>
              <w:rPr>
                <w:color w:val="000000"/>
                <w:szCs w:val="18"/>
              </w:rPr>
            </w:pPr>
            <w:r>
              <w:rPr>
                <w:color w:val="000000"/>
                <w:szCs w:val="18"/>
              </w:rPr>
              <w:t xml:space="preserve">M</w:t>
            </w:r>
            <w:r>
              <w:rPr>
                <w:color w:val="000000"/>
                <w:szCs w:val="18"/>
              </w:rPr>
            </w:r>
            <w:r>
              <w:rPr>
                <w:color w:val="000000"/>
                <w:szCs w:val="18"/>
              </w:rPr>
            </w:r>
          </w:p>
        </w:tc>
        <w:tc>
          <w:tcPr>
            <w:shd w:val="clear" w:color="auto" w:fill="auto"/>
            <w:tcBorders>
              <w:left w:val="single" w:color="000000" w:sz="1" w:space="0"/>
              <w:bottom w:val="single" w:color="000000" w:sz="1" w:space="0"/>
            </w:tcBorders>
            <w:tcW w:w="1536" w:type="dxa"/>
            <w:textDirection w:val="lrTb"/>
            <w:noWrap w:val="false"/>
          </w:tcPr>
          <w:p>
            <w:pPr>
              <w:pStyle w:val="1104"/>
              <w:spacing w:before="60" w:after="60" w:line="100" w:lineRule="atLeast"/>
              <w:rPr>
                <w:color w:val="000000"/>
                <w:szCs w:val="18"/>
              </w:rPr>
            </w:pPr>
            <w:r>
              <w:rPr>
                <w:color w:val="000000"/>
                <w:szCs w:val="18"/>
              </w:rPr>
              <w:t xml:space="preserve">Page 50</w:t>
            </w:r>
            <w:r>
              <w:rPr>
                <w:color w:val="000000"/>
                <w:szCs w:val="18"/>
              </w:rPr>
            </w:r>
            <w:r>
              <w:rPr>
                <w:color w:val="000000"/>
                <w:szCs w:val="18"/>
              </w:rPr>
            </w:r>
          </w:p>
        </w:tc>
        <w:tc>
          <w:tcPr>
            <w:shd w:val="clear" w:color="auto" w:fill="auto"/>
            <w:tcBorders>
              <w:left w:val="single" w:color="000000" w:sz="1" w:space="0"/>
              <w:bottom w:val="single" w:color="000000" w:sz="1" w:space="0"/>
            </w:tcBorders>
            <w:tcW w:w="4185" w:type="dxa"/>
            <w:textDirection w:val="lrTb"/>
            <w:noWrap w:val="false"/>
          </w:tcPr>
          <w:p>
            <w:pPr>
              <w:pStyle w:val="1107"/>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3915" w:type="dxa"/>
            <w:textDirection w:val="lrTb"/>
            <w:noWrap w:val="false"/>
          </w:tcPr>
          <w:p>
            <w:pPr>
              <w:pStyle w:val="1108"/>
              <w:spacing w:before="60" w:after="60" w:line="100" w:lineRule="atLeast"/>
              <w:rPr>
                <w:color w:val="000000"/>
                <w:szCs w:val="18"/>
              </w:rPr>
            </w:pPr>
            <w:r>
              <w:rPr>
                <w:color w:val="000000"/>
                <w:szCs w:val="18"/>
              </w:rPr>
              <w:t xml:space="preserve">Compléter : « n’intervient qu’à l’issue d’une procédure de révision ou de modification du PPR »</w:t>
            </w:r>
            <w:r>
              <w:rPr>
                <w:color w:val="000000"/>
                <w:szCs w:val="18"/>
              </w:rPr>
            </w:r>
            <w:r>
              <w:rPr>
                <w:color w:val="000000"/>
                <w:szCs w:val="18"/>
              </w:rPr>
            </w:r>
          </w:p>
        </w:tc>
        <w:tc>
          <w:tcPr>
            <w:shd w:val="clear" w:color="auto" w:fill="auto"/>
            <w:tcBorders>
              <w:left w:val="single" w:color="000000" w:sz="1" w:space="0"/>
              <w:bottom w:val="single" w:color="000000" w:sz="1" w:space="0"/>
              <w:right w:val="single" w:color="000000" w:sz="1" w:space="0"/>
            </w:tcBorders>
            <w:tcW w:w="3000" w:type="dxa"/>
            <w:textDirection w:val="lrTb"/>
            <w:noWrap w:val="false"/>
          </w:tcPr>
          <w:p>
            <w:pPr>
              <w:pStyle w:val="1109"/>
              <w:spacing w:before="60" w:after="60" w:line="100" w:lineRule="atLeast"/>
              <w:rPr>
                <w:color w:val="000000"/>
                <w:szCs w:val="18"/>
              </w:rPr>
            </w:pPr>
            <w:r>
              <w:rPr>
                <w:color w:val="000000"/>
                <w:szCs w:val="18"/>
              </w:rPr>
            </w:r>
            <w:r>
              <w:rPr>
                <w:color w:val="000000"/>
                <w:szCs w:val="18"/>
              </w:rPr>
            </w:r>
            <w:r>
              <w:rPr>
                <w:color w:val="000000"/>
                <w:szCs w:val="18"/>
              </w:rPr>
            </w:r>
          </w:p>
        </w:tc>
      </w:tr>
      <w:tr>
        <w:trPr>
          <w:cantSplit/>
          <w:trHeight w:val="400"/>
        </w:trPr>
        <w:tc>
          <w:tcPr>
            <w:shd w:val="clear" w:color="auto" w:fill="auto"/>
            <w:tcBorders>
              <w:left w:val="single" w:color="000000" w:sz="1" w:space="0"/>
              <w:bottom w:val="single" w:color="000000" w:sz="1" w:space="0"/>
            </w:tcBorders>
            <w:tcW w:w="456" w:type="dxa"/>
            <w:textDirection w:val="lrTb"/>
            <w:noWrap w:val="false"/>
          </w:tcPr>
          <w:p>
            <w:pPr>
              <w:pStyle w:val="1103"/>
              <w:spacing w:before="60" w:after="60" w:line="100" w:lineRule="atLeast"/>
            </w:pPr>
            <w:r>
              <w:rPr>
                <w:b/>
                <w:bCs/>
                <w:color w:val="000000"/>
                <w:szCs w:val="18"/>
              </w:rPr>
              <w:t xml:space="preserve">15</w:t>
            </w:r>
            <w:r/>
          </w:p>
        </w:tc>
        <w:tc>
          <w:tcPr>
            <w:shd w:val="clear" w:color="auto" w:fill="auto"/>
            <w:tcBorders>
              <w:left w:val="single" w:color="000000" w:sz="1" w:space="0"/>
              <w:bottom w:val="single" w:color="000000" w:sz="1" w:space="0"/>
            </w:tcBorders>
            <w:tcW w:w="996" w:type="dxa"/>
            <w:textDirection w:val="lrTb"/>
            <w:noWrap w:val="false"/>
          </w:tcPr>
          <w:p>
            <w:pPr>
              <w:pStyle w:val="1103"/>
              <w:spacing w:before="60" w:after="60" w:line="100" w:lineRule="atLeast"/>
              <w:rPr>
                <w:color w:val="000000"/>
                <w:szCs w:val="18"/>
              </w:rPr>
            </w:pPr>
            <w:r>
              <w:rPr>
                <w:color w:val="000000"/>
                <w:szCs w:val="18"/>
              </w:rPr>
              <w:t xml:space="preserve">DGPR/SRNH/SdcAP/BRIL</w:t>
            </w:r>
            <w:r>
              <w:rPr>
                <w:color w:val="000000"/>
                <w:szCs w:val="18"/>
              </w:rPr>
            </w:r>
            <w:r>
              <w:rPr>
                <w:color w:val="000000"/>
                <w:szCs w:val="18"/>
              </w:rPr>
            </w:r>
          </w:p>
          <w:p>
            <w:pPr>
              <w:pStyle w:val="1103"/>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1212" w:type="dxa"/>
            <w:textDirection w:val="lrTb"/>
            <w:noWrap w:val="false"/>
          </w:tcPr>
          <w:p>
            <w:pPr>
              <w:pStyle w:val="1104"/>
              <w:jc w:val="center"/>
              <w:spacing w:before="60" w:after="60" w:line="100" w:lineRule="atLeast"/>
              <w:rPr>
                <w:color w:val="000000"/>
                <w:szCs w:val="18"/>
              </w:rPr>
            </w:pPr>
            <w:r>
              <w:rPr>
                <w:color w:val="000000"/>
                <w:szCs w:val="18"/>
              </w:rPr>
              <w:t xml:space="preserve">M</w:t>
            </w:r>
            <w:r>
              <w:rPr>
                <w:color w:val="000000"/>
                <w:szCs w:val="18"/>
              </w:rPr>
            </w:r>
            <w:r>
              <w:rPr>
                <w:color w:val="000000"/>
                <w:szCs w:val="18"/>
              </w:rPr>
            </w:r>
          </w:p>
        </w:tc>
        <w:tc>
          <w:tcPr>
            <w:shd w:val="clear" w:color="auto" w:fill="auto"/>
            <w:tcBorders>
              <w:left w:val="single" w:color="000000" w:sz="1" w:space="0"/>
              <w:bottom w:val="single" w:color="000000" w:sz="1" w:space="0"/>
            </w:tcBorders>
            <w:tcW w:w="1536" w:type="dxa"/>
            <w:textDirection w:val="lrTb"/>
            <w:noWrap w:val="false"/>
          </w:tcPr>
          <w:p>
            <w:pPr>
              <w:pStyle w:val="1104"/>
              <w:spacing w:before="60" w:after="60" w:line="100" w:lineRule="atLeast"/>
              <w:rPr>
                <w:color w:val="000000"/>
                <w:szCs w:val="18"/>
              </w:rPr>
            </w:pPr>
            <w:r>
              <w:rPr>
                <w:color w:val="000000"/>
                <w:szCs w:val="18"/>
              </w:rPr>
              <w:t xml:space="preserve">Page 51</w:t>
            </w:r>
            <w:r>
              <w:rPr>
                <w:color w:val="000000"/>
                <w:szCs w:val="18"/>
              </w:rPr>
            </w:r>
            <w:r>
              <w:rPr>
                <w:color w:val="000000"/>
                <w:szCs w:val="18"/>
              </w:rPr>
            </w:r>
          </w:p>
        </w:tc>
        <w:tc>
          <w:tcPr>
            <w:shd w:val="clear" w:color="auto" w:fill="auto"/>
            <w:tcBorders>
              <w:left w:val="single" w:color="000000" w:sz="1" w:space="0"/>
              <w:bottom w:val="single" w:color="000000" w:sz="1" w:space="0"/>
            </w:tcBorders>
            <w:tcW w:w="4185" w:type="dxa"/>
            <w:textDirection w:val="lrTb"/>
            <w:noWrap w:val="false"/>
          </w:tcPr>
          <w:p>
            <w:pPr>
              <w:pStyle w:val="1107"/>
              <w:spacing w:before="60" w:after="60" w:line="100" w:lineRule="atLeast"/>
              <w:rPr>
                <w:color w:val="000000"/>
                <w:szCs w:val="18"/>
              </w:rPr>
            </w:pPr>
            <w:r>
              <w:rPr>
                <w:color w:val="000000"/>
                <w:szCs w:val="18"/>
              </w:rPr>
              <w:t xml:space="preserve">Pour les PPRi, les niveaux d’aléa sont généralement représentés par des nuances de bleu de plus en plus foncées, et non par du vert, bleu, orange, rouge</w:t>
            </w:r>
            <w:r>
              <w:rPr>
                <w:color w:val="000000"/>
                <w:szCs w:val="18"/>
              </w:rPr>
            </w:r>
            <w:r>
              <w:rPr>
                <w:color w:val="000000"/>
                <w:szCs w:val="18"/>
              </w:rPr>
            </w:r>
          </w:p>
        </w:tc>
        <w:tc>
          <w:tcPr>
            <w:shd w:val="clear" w:color="auto" w:fill="auto"/>
            <w:tcBorders>
              <w:left w:val="single" w:color="000000" w:sz="1" w:space="0"/>
              <w:bottom w:val="single" w:color="000000" w:sz="1" w:space="0"/>
            </w:tcBorders>
            <w:tcW w:w="3915" w:type="dxa"/>
            <w:textDirection w:val="lrTb"/>
            <w:noWrap w:val="false"/>
          </w:tcPr>
          <w:p>
            <w:pPr>
              <w:pStyle w:val="1107"/>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right w:val="single" w:color="000000" w:sz="1" w:space="0"/>
            </w:tcBorders>
            <w:tcW w:w="3000" w:type="dxa"/>
            <w:textDirection w:val="lrTb"/>
            <w:noWrap w:val="false"/>
          </w:tcPr>
          <w:p>
            <w:pPr>
              <w:pStyle w:val="1109"/>
              <w:spacing w:before="60" w:after="60" w:line="100" w:lineRule="atLeast"/>
              <w:rPr>
                <w:color w:val="000000"/>
                <w:szCs w:val="18"/>
              </w:rPr>
            </w:pPr>
            <w:r>
              <w:rPr>
                <w:color w:val="000000"/>
                <w:szCs w:val="18"/>
              </w:rPr>
            </w:r>
            <w:r>
              <w:rPr>
                <w:color w:val="000000"/>
                <w:szCs w:val="18"/>
              </w:rPr>
            </w:r>
            <w:r>
              <w:rPr>
                <w:color w:val="000000"/>
                <w:szCs w:val="18"/>
              </w:rPr>
            </w:r>
          </w:p>
        </w:tc>
      </w:tr>
      <w:tr>
        <w:trPr>
          <w:cantSplit/>
          <w:trHeight w:val="400"/>
        </w:trPr>
        <w:tc>
          <w:tcPr>
            <w:shd w:val="clear" w:color="auto" w:fill="auto"/>
            <w:tcBorders>
              <w:left w:val="single" w:color="000000" w:sz="1" w:space="0"/>
              <w:bottom w:val="single" w:color="000000" w:sz="1" w:space="0"/>
            </w:tcBorders>
            <w:tcW w:w="456" w:type="dxa"/>
            <w:textDirection w:val="lrTb"/>
            <w:noWrap w:val="false"/>
          </w:tcPr>
          <w:p>
            <w:pPr>
              <w:pStyle w:val="1103"/>
              <w:spacing w:before="60" w:after="60" w:line="100" w:lineRule="atLeast"/>
            </w:pPr>
            <w:r>
              <w:rPr>
                <w:b/>
                <w:bCs/>
                <w:color w:val="000000"/>
                <w:szCs w:val="18"/>
              </w:rPr>
              <w:t xml:space="preserve">16</w:t>
            </w:r>
            <w:r/>
          </w:p>
        </w:tc>
        <w:tc>
          <w:tcPr>
            <w:shd w:val="clear" w:color="auto" w:fill="auto"/>
            <w:tcBorders>
              <w:left w:val="single" w:color="000000" w:sz="1" w:space="0"/>
              <w:bottom w:val="single" w:color="000000" w:sz="1" w:space="0"/>
            </w:tcBorders>
            <w:tcW w:w="996" w:type="dxa"/>
            <w:textDirection w:val="lrTb"/>
            <w:noWrap w:val="false"/>
          </w:tcPr>
          <w:p>
            <w:pPr>
              <w:pStyle w:val="1103"/>
              <w:spacing w:before="60" w:after="60" w:line="100" w:lineRule="atLeast"/>
              <w:rPr>
                <w:color w:val="000000"/>
                <w:szCs w:val="18"/>
              </w:rPr>
            </w:pPr>
            <w:r>
              <w:rPr>
                <w:color w:val="000000"/>
                <w:szCs w:val="18"/>
              </w:rPr>
              <w:t xml:space="preserve">DGPR/SRNH/SdcAP/BRIL</w:t>
            </w:r>
            <w:r>
              <w:rPr>
                <w:color w:val="000000"/>
                <w:szCs w:val="18"/>
              </w:rPr>
            </w:r>
            <w:r>
              <w:rPr>
                <w:color w:val="000000"/>
                <w:szCs w:val="18"/>
              </w:rPr>
            </w:r>
          </w:p>
          <w:p>
            <w:pPr>
              <w:pStyle w:val="1103"/>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1212" w:type="dxa"/>
            <w:textDirection w:val="lrTb"/>
            <w:noWrap w:val="false"/>
          </w:tcPr>
          <w:p>
            <w:pPr>
              <w:pStyle w:val="1104"/>
              <w:jc w:val="center"/>
              <w:spacing w:before="60" w:after="60" w:line="100" w:lineRule="atLeast"/>
              <w:rPr>
                <w:color w:val="000000"/>
                <w:szCs w:val="18"/>
              </w:rPr>
            </w:pPr>
            <w:r>
              <w:rPr>
                <w:color w:val="000000"/>
                <w:szCs w:val="18"/>
              </w:rPr>
              <w:t xml:space="preserve">D</w:t>
            </w:r>
            <w:r>
              <w:rPr>
                <w:color w:val="000000"/>
                <w:szCs w:val="18"/>
              </w:rPr>
            </w:r>
            <w:r>
              <w:rPr>
                <w:color w:val="000000"/>
                <w:szCs w:val="18"/>
              </w:rPr>
            </w:r>
          </w:p>
        </w:tc>
        <w:tc>
          <w:tcPr>
            <w:shd w:val="clear" w:color="auto" w:fill="auto"/>
            <w:tcBorders>
              <w:left w:val="single" w:color="000000" w:sz="1" w:space="0"/>
              <w:bottom w:val="single" w:color="000000" w:sz="1" w:space="0"/>
            </w:tcBorders>
            <w:tcW w:w="1536" w:type="dxa"/>
            <w:textDirection w:val="lrTb"/>
            <w:noWrap w:val="false"/>
          </w:tcPr>
          <w:p>
            <w:pPr>
              <w:pStyle w:val="1104"/>
              <w:spacing w:before="60" w:after="60" w:line="100" w:lineRule="atLeast"/>
              <w:rPr>
                <w:color w:val="000000"/>
                <w:szCs w:val="18"/>
              </w:rPr>
            </w:pPr>
            <w:r>
              <w:rPr>
                <w:color w:val="000000"/>
                <w:szCs w:val="18"/>
              </w:rPr>
              <w:t xml:space="preserve">Page 82</w:t>
            </w:r>
            <w:r>
              <w:rPr>
                <w:color w:val="000000"/>
                <w:szCs w:val="18"/>
              </w:rPr>
            </w:r>
            <w:r>
              <w:rPr>
                <w:color w:val="000000"/>
                <w:szCs w:val="18"/>
              </w:rPr>
            </w:r>
          </w:p>
        </w:tc>
        <w:tc>
          <w:tcPr>
            <w:shd w:val="clear" w:color="auto" w:fill="auto"/>
            <w:tcBorders>
              <w:left w:val="single" w:color="000000" w:sz="1" w:space="0"/>
              <w:bottom w:val="single" w:color="000000" w:sz="1" w:space="0"/>
            </w:tcBorders>
            <w:tcW w:w="4185" w:type="dxa"/>
            <w:textDirection w:val="lrTb"/>
            <w:noWrap w:val="false"/>
          </w:tcPr>
          <w:p>
            <w:pPr>
              <w:pStyle w:val="1108"/>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3915" w:type="dxa"/>
            <w:textDirection w:val="lrTb"/>
            <w:noWrap w:val="false"/>
          </w:tcPr>
          <w:p>
            <w:pPr>
              <w:pStyle w:val="1108"/>
              <w:spacing w:before="60" w:after="60" w:line="100" w:lineRule="atLeast"/>
              <w:rPr>
                <w:color w:val="000000"/>
                <w:szCs w:val="18"/>
              </w:rPr>
            </w:pPr>
            <w:r>
              <w:rPr>
                <w:color w:val="000000"/>
                <w:szCs w:val="18"/>
              </w:rPr>
              <w:t xml:space="preserve">Remplacer PRECRIT par PRESCRIT</w:t>
            </w:r>
            <w:r>
              <w:rPr>
                <w:color w:val="000000"/>
                <w:szCs w:val="18"/>
              </w:rPr>
            </w:r>
            <w:r>
              <w:rPr>
                <w:color w:val="000000"/>
                <w:szCs w:val="18"/>
              </w:rPr>
            </w:r>
          </w:p>
        </w:tc>
        <w:tc>
          <w:tcPr>
            <w:shd w:val="clear" w:color="auto" w:fill="auto"/>
            <w:tcBorders>
              <w:left w:val="single" w:color="000000" w:sz="1" w:space="0"/>
              <w:bottom w:val="single" w:color="000000" w:sz="1" w:space="0"/>
              <w:right w:val="single" w:color="000000" w:sz="1" w:space="0"/>
            </w:tcBorders>
            <w:tcW w:w="3000" w:type="dxa"/>
            <w:textDirection w:val="lrTb"/>
            <w:noWrap w:val="false"/>
          </w:tcPr>
          <w:p>
            <w:pPr>
              <w:pStyle w:val="1109"/>
              <w:spacing w:before="60" w:after="60" w:line="100" w:lineRule="atLeast"/>
              <w:rPr>
                <w:color w:val="000000"/>
                <w:szCs w:val="18"/>
              </w:rPr>
            </w:pPr>
            <w:r>
              <w:rPr>
                <w:color w:val="000000"/>
                <w:szCs w:val="18"/>
              </w:rPr>
            </w:r>
            <w:r>
              <w:rPr>
                <w:color w:val="000000"/>
                <w:szCs w:val="18"/>
              </w:rPr>
            </w:r>
            <w:r>
              <w:rPr>
                <w:color w:val="000000"/>
                <w:szCs w:val="18"/>
              </w:rPr>
            </w:r>
          </w:p>
        </w:tc>
      </w:tr>
      <w:tr>
        <w:trPr>
          <w:cantSplit/>
          <w:trHeight w:val="400"/>
        </w:trPr>
        <w:tc>
          <w:tcPr>
            <w:shd w:val="clear" w:color="auto" w:fill="auto"/>
            <w:tcBorders>
              <w:left w:val="single" w:color="000000" w:sz="1" w:space="0"/>
              <w:bottom w:val="single" w:color="000000" w:sz="1" w:space="0"/>
            </w:tcBorders>
            <w:tcW w:w="456" w:type="dxa"/>
            <w:textDirection w:val="lrTb"/>
            <w:noWrap w:val="false"/>
          </w:tcPr>
          <w:p>
            <w:pPr>
              <w:pStyle w:val="1103"/>
              <w:spacing w:before="60" w:after="60" w:line="100" w:lineRule="atLeast"/>
            </w:pPr>
            <w:r>
              <w:rPr>
                <w:b/>
                <w:bCs/>
                <w:color w:val="000000"/>
                <w:szCs w:val="18"/>
              </w:rPr>
              <w:t xml:space="preserve">17</w:t>
            </w:r>
            <w:r/>
          </w:p>
        </w:tc>
        <w:tc>
          <w:tcPr>
            <w:shd w:val="clear" w:color="auto" w:fill="auto"/>
            <w:tcBorders>
              <w:left w:val="single" w:color="000000" w:sz="1" w:space="0"/>
              <w:bottom w:val="single" w:color="000000" w:sz="1" w:space="0"/>
            </w:tcBorders>
            <w:tcW w:w="996" w:type="dxa"/>
            <w:textDirection w:val="lrTb"/>
            <w:noWrap w:val="false"/>
          </w:tcPr>
          <w:p>
            <w:pPr>
              <w:pStyle w:val="1103"/>
              <w:spacing w:before="60" w:after="60" w:line="100" w:lineRule="atLeast"/>
              <w:rPr>
                <w:color w:val="000000"/>
                <w:szCs w:val="18"/>
              </w:rPr>
            </w:pPr>
            <w:r>
              <w:rPr>
                <w:color w:val="000000"/>
                <w:szCs w:val="18"/>
              </w:rPr>
              <w:t xml:space="preserve">DGPR/SRNH/SdcAP/BRIL</w:t>
            </w:r>
            <w:r>
              <w:rPr>
                <w:color w:val="000000"/>
                <w:szCs w:val="18"/>
              </w:rPr>
            </w:r>
            <w:r>
              <w:rPr>
                <w:color w:val="000000"/>
                <w:szCs w:val="18"/>
              </w:rPr>
            </w:r>
          </w:p>
          <w:p>
            <w:pPr>
              <w:pStyle w:val="1103"/>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1212" w:type="dxa"/>
            <w:textDirection w:val="lrTb"/>
            <w:noWrap w:val="false"/>
          </w:tcPr>
          <w:p>
            <w:pPr>
              <w:pStyle w:val="1104"/>
              <w:jc w:val="center"/>
              <w:spacing w:before="60" w:after="60" w:line="100" w:lineRule="atLeast"/>
              <w:rPr>
                <w:color w:val="000000"/>
                <w:szCs w:val="18"/>
              </w:rPr>
            </w:pPr>
            <w:r>
              <w:rPr>
                <w:color w:val="000000"/>
                <w:szCs w:val="18"/>
              </w:rPr>
              <w:t xml:space="preserve">D</w:t>
            </w:r>
            <w:r>
              <w:rPr>
                <w:color w:val="000000"/>
                <w:szCs w:val="18"/>
              </w:rPr>
            </w:r>
            <w:r>
              <w:rPr>
                <w:color w:val="000000"/>
                <w:szCs w:val="18"/>
              </w:rPr>
            </w:r>
          </w:p>
        </w:tc>
        <w:tc>
          <w:tcPr>
            <w:shd w:val="clear" w:color="auto" w:fill="auto"/>
            <w:tcBorders>
              <w:left w:val="single" w:color="000000" w:sz="1" w:space="0"/>
              <w:bottom w:val="single" w:color="000000" w:sz="1" w:space="0"/>
            </w:tcBorders>
            <w:tcW w:w="1536" w:type="dxa"/>
            <w:textDirection w:val="lrTb"/>
            <w:noWrap w:val="false"/>
          </w:tcPr>
          <w:p>
            <w:pPr>
              <w:pStyle w:val="1104"/>
              <w:spacing w:before="60" w:after="60" w:line="100" w:lineRule="atLeast"/>
              <w:rPr>
                <w:color w:val="000000"/>
                <w:szCs w:val="18"/>
              </w:rPr>
            </w:pPr>
            <w:r>
              <w:rPr>
                <w:color w:val="000000"/>
                <w:szCs w:val="18"/>
              </w:rPr>
              <w:t xml:space="preserve">Page 82</w:t>
            </w:r>
            <w:r>
              <w:rPr>
                <w:color w:val="000000"/>
                <w:szCs w:val="18"/>
              </w:rPr>
            </w:r>
            <w:r>
              <w:rPr>
                <w:color w:val="000000"/>
                <w:szCs w:val="18"/>
              </w:rPr>
            </w:r>
          </w:p>
        </w:tc>
        <w:tc>
          <w:tcPr>
            <w:shd w:val="clear" w:color="auto" w:fill="auto"/>
            <w:tcBorders>
              <w:left w:val="single" w:color="000000" w:sz="1" w:space="0"/>
              <w:bottom w:val="single" w:color="000000" w:sz="1" w:space="0"/>
            </w:tcBorders>
            <w:tcW w:w="4185" w:type="dxa"/>
            <w:textDirection w:val="lrTb"/>
            <w:noWrap w:val="false"/>
          </w:tcPr>
          <w:p>
            <w:pPr>
              <w:pStyle w:val="1108"/>
              <w:spacing w:before="60" w:after="60" w:line="100" w:lineRule="atLeast"/>
              <w:rPr>
                <w:szCs w:val="18"/>
              </w:rPr>
            </w:pPr>
            <w:r>
              <w:rPr>
                <w:szCs w:val="18"/>
              </w:rPr>
              <w:t xml:space="preserve">Question : pour les libellés de type « Moyen ou modéré », sommes nous d’accord pour dire que l’on peut choisir soit « Moyen », soit « modéré » (et que le choix ne se limite pas à « Moyen ou modéré »</w:t>
            </w:r>
            <w:r>
              <w:rPr>
                <w:szCs w:val="18"/>
              </w:rPr>
            </w:r>
            <w:r>
              <w:rPr>
                <w:szCs w:val="18"/>
              </w:rPr>
            </w:r>
          </w:p>
        </w:tc>
        <w:tc>
          <w:tcPr>
            <w:shd w:val="clear" w:color="auto" w:fill="auto"/>
            <w:tcBorders>
              <w:left w:val="single" w:color="000000" w:sz="1" w:space="0"/>
              <w:bottom w:val="single" w:color="000000" w:sz="1" w:space="0"/>
            </w:tcBorders>
            <w:tcW w:w="3915" w:type="dxa"/>
            <w:textDirection w:val="lrTb"/>
            <w:noWrap w:val="false"/>
          </w:tcPr>
          <w:p>
            <w:pPr>
              <w:pStyle w:val="1108"/>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right w:val="single" w:color="000000" w:sz="1" w:space="0"/>
            </w:tcBorders>
            <w:tcW w:w="3000" w:type="dxa"/>
            <w:textDirection w:val="lrTb"/>
            <w:noWrap w:val="false"/>
          </w:tcPr>
          <w:p>
            <w:pPr>
              <w:spacing w:before="60" w:after="60" w:line="100" w:lineRule="atLeast"/>
              <w:rPr>
                <w:color w:val="000000"/>
                <w:sz w:val="18"/>
                <w:szCs w:val="18"/>
              </w:rPr>
            </w:pPr>
            <w:r>
              <w:rPr>
                <w:color w:val="000000"/>
                <w:sz w:val="18"/>
                <w:szCs w:val="18"/>
              </w:rPr>
            </w:r>
            <w:r>
              <w:rPr>
                <w:color w:val="000000"/>
                <w:sz w:val="18"/>
                <w:szCs w:val="18"/>
              </w:rPr>
            </w:r>
            <w:r>
              <w:rPr>
                <w:color w:val="000000"/>
                <w:sz w:val="18"/>
                <w:szCs w:val="18"/>
              </w:rPr>
            </w:r>
          </w:p>
        </w:tc>
      </w:tr>
      <w:tr>
        <w:trPr>
          <w:cantSplit/>
          <w:trHeight w:val="400"/>
        </w:trPr>
        <w:tc>
          <w:tcPr>
            <w:shd w:val="clear" w:color="auto" w:fill="auto"/>
            <w:tcBorders>
              <w:left w:val="single" w:color="000000" w:sz="1" w:space="0"/>
              <w:bottom w:val="single" w:color="000000" w:sz="1" w:space="0"/>
            </w:tcBorders>
            <w:tcW w:w="456" w:type="dxa"/>
            <w:textDirection w:val="lrTb"/>
            <w:noWrap w:val="false"/>
          </w:tcPr>
          <w:p>
            <w:pPr>
              <w:pStyle w:val="1103"/>
              <w:spacing w:before="60" w:after="60" w:line="100" w:lineRule="atLeast"/>
            </w:pPr>
            <w:r>
              <w:rPr>
                <w:b/>
                <w:bCs/>
                <w:color w:val="000000"/>
                <w:szCs w:val="18"/>
              </w:rPr>
              <w:t xml:space="preserve">18</w:t>
            </w:r>
            <w:r/>
          </w:p>
        </w:tc>
        <w:tc>
          <w:tcPr>
            <w:shd w:val="clear" w:color="auto" w:fill="auto"/>
            <w:tcBorders>
              <w:left w:val="single" w:color="000000" w:sz="1" w:space="0"/>
              <w:bottom w:val="single" w:color="000000" w:sz="1" w:space="0"/>
            </w:tcBorders>
            <w:tcW w:w="996" w:type="dxa"/>
            <w:textDirection w:val="lrTb"/>
            <w:noWrap w:val="false"/>
          </w:tcPr>
          <w:p>
            <w:pPr>
              <w:pStyle w:val="1103"/>
              <w:spacing w:before="60" w:after="60" w:line="100" w:lineRule="atLeast"/>
              <w:rPr>
                <w:color w:val="000000"/>
                <w:szCs w:val="18"/>
              </w:rPr>
            </w:pPr>
            <w:r>
              <w:rPr>
                <w:color w:val="000000"/>
                <w:szCs w:val="18"/>
              </w:rPr>
              <w:t xml:space="preserve">DGPR/SRNH/SdcAP/BRIL</w:t>
            </w:r>
            <w:r>
              <w:rPr>
                <w:color w:val="000000"/>
                <w:szCs w:val="18"/>
              </w:rPr>
            </w:r>
            <w:r>
              <w:rPr>
                <w:color w:val="000000"/>
                <w:szCs w:val="18"/>
              </w:rPr>
            </w:r>
          </w:p>
          <w:p>
            <w:pPr>
              <w:pStyle w:val="1103"/>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1212" w:type="dxa"/>
            <w:textDirection w:val="lrTb"/>
            <w:noWrap w:val="false"/>
          </w:tcPr>
          <w:p>
            <w:pPr>
              <w:pStyle w:val="1104"/>
              <w:jc w:val="center"/>
              <w:spacing w:before="60" w:after="60" w:line="100" w:lineRule="atLeast"/>
              <w:rPr>
                <w:color w:val="000000"/>
                <w:szCs w:val="18"/>
              </w:rPr>
            </w:pPr>
            <w:r>
              <w:rPr>
                <w:color w:val="000000"/>
                <w:szCs w:val="18"/>
              </w:rPr>
              <w:t xml:space="preserve">M</w:t>
            </w:r>
            <w:r>
              <w:rPr>
                <w:color w:val="000000"/>
                <w:szCs w:val="18"/>
              </w:rPr>
            </w:r>
            <w:r>
              <w:rPr>
                <w:color w:val="000000"/>
                <w:szCs w:val="18"/>
              </w:rPr>
            </w:r>
          </w:p>
        </w:tc>
        <w:tc>
          <w:tcPr>
            <w:shd w:val="clear" w:color="auto" w:fill="auto"/>
            <w:tcBorders>
              <w:left w:val="single" w:color="000000" w:sz="1" w:space="0"/>
              <w:bottom w:val="single" w:color="000000" w:sz="1" w:space="0"/>
            </w:tcBorders>
            <w:tcW w:w="1536" w:type="dxa"/>
            <w:textDirection w:val="lrTb"/>
            <w:noWrap w:val="false"/>
          </w:tcPr>
          <w:p>
            <w:pPr>
              <w:pStyle w:val="1104"/>
              <w:spacing w:before="60" w:after="60" w:line="100" w:lineRule="atLeast"/>
              <w:rPr>
                <w:color w:val="000000"/>
                <w:szCs w:val="18"/>
              </w:rPr>
            </w:pPr>
            <w:r>
              <w:rPr>
                <w:color w:val="000000"/>
                <w:szCs w:val="18"/>
              </w:rPr>
              <w:t xml:space="preserve">Page 98</w:t>
            </w:r>
            <w:r>
              <w:rPr>
                <w:color w:val="000000"/>
                <w:szCs w:val="18"/>
              </w:rPr>
            </w:r>
            <w:r>
              <w:rPr>
                <w:color w:val="000000"/>
                <w:szCs w:val="18"/>
              </w:rPr>
            </w:r>
          </w:p>
        </w:tc>
        <w:tc>
          <w:tcPr>
            <w:shd w:val="clear" w:color="auto" w:fill="auto"/>
            <w:tcBorders>
              <w:left w:val="single" w:color="000000" w:sz="1" w:space="0"/>
              <w:bottom w:val="single" w:color="000000" w:sz="1" w:space="0"/>
            </w:tcBorders>
            <w:tcW w:w="4185" w:type="dxa"/>
            <w:textDirection w:val="lrTb"/>
            <w:noWrap w:val="false"/>
          </w:tcPr>
          <w:p>
            <w:pPr>
              <w:pStyle w:val="1108"/>
              <w:spacing w:before="60" w:after="60" w:line="100" w:lineRule="atLeast"/>
              <w:rPr>
                <w:highlight w:val="none"/>
              </w:rPr>
            </w:pPr>
            <w:r>
              <w:rPr>
                <w:szCs w:val="18"/>
              </w:rPr>
              <w:t xml:space="preserve">Parler d’échelle d’utilisation plutôt que de résolution spatiale ?</w:t>
            </w:r>
            <w:r>
              <w:rPr>
                <w:highlight w:val="none"/>
              </w:rPr>
            </w:r>
            <w:r>
              <w:rPr>
                <w:highlight w:val="none"/>
              </w:rPr>
            </w:r>
          </w:p>
          <w:p>
            <w:pPr>
              <w:pStyle w:val="1108"/>
              <w:spacing w:before="60" w:after="60" w:line="100" w:lineRule="atLeast"/>
            </w:pPr>
            <w:r>
              <w:rPr>
                <w:szCs w:val="18"/>
                <w:highlight w:val="none"/>
              </w:rPr>
              <w:t xml:space="preserve">Par ailleurs, cette échelle dépend de la carte (1 : 25000 pour l’aléa, 1 :5000 pour le zonage règlementaire, etc.). Faut-il comprendre que le 1 : 5000 est imposé ?</w:t>
            </w:r>
            <w:r>
              <w:rPr>
                <w:szCs w:val="18"/>
                <w:highlight w:val="none"/>
              </w:rPr>
            </w:r>
            <w:r/>
          </w:p>
        </w:tc>
        <w:tc>
          <w:tcPr>
            <w:shd w:val="clear" w:color="auto" w:fill="auto"/>
            <w:tcBorders>
              <w:left w:val="single" w:color="000000" w:sz="1" w:space="0"/>
              <w:bottom w:val="single" w:color="000000" w:sz="1" w:space="0"/>
            </w:tcBorders>
            <w:tcW w:w="3915" w:type="dxa"/>
            <w:textDirection w:val="lrTb"/>
            <w:noWrap w:val="false"/>
          </w:tcPr>
          <w:p>
            <w:pPr>
              <w:pStyle w:val="1108"/>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right w:val="single" w:color="000000" w:sz="1" w:space="0"/>
            </w:tcBorders>
            <w:tcW w:w="3000" w:type="dxa"/>
            <w:textDirection w:val="lrTb"/>
            <w:noWrap w:val="false"/>
          </w:tcPr>
          <w:p>
            <w:pPr>
              <w:pStyle w:val="1109"/>
              <w:spacing w:before="60" w:after="60" w:line="100" w:lineRule="atLeast"/>
              <w:rPr>
                <w:color w:val="000000"/>
                <w:szCs w:val="18"/>
              </w:rPr>
            </w:pPr>
            <w:r>
              <w:rPr>
                <w:color w:val="000000"/>
                <w:szCs w:val="18"/>
              </w:rPr>
            </w:r>
            <w:r>
              <w:rPr>
                <w:color w:val="000000"/>
                <w:szCs w:val="18"/>
              </w:rPr>
            </w:r>
            <w:r>
              <w:rPr>
                <w:color w:val="000000"/>
                <w:szCs w:val="18"/>
              </w:rPr>
            </w:r>
          </w:p>
        </w:tc>
      </w:tr>
      <w:tr>
        <w:trPr>
          <w:cantSplit/>
          <w:trHeight w:val="400"/>
        </w:trPr>
        <w:tc>
          <w:tcPr>
            <w:shd w:val="clear" w:color="auto" w:fill="auto"/>
            <w:tcBorders>
              <w:left w:val="single" w:color="000000" w:sz="1" w:space="0"/>
              <w:bottom w:val="single" w:color="000000" w:sz="1" w:space="0"/>
            </w:tcBorders>
            <w:tcW w:w="456" w:type="dxa"/>
            <w:textDirection w:val="lrTb"/>
            <w:noWrap w:val="false"/>
          </w:tcPr>
          <w:p>
            <w:pPr>
              <w:pStyle w:val="1103"/>
              <w:spacing w:before="60" w:after="60" w:line="100" w:lineRule="atLeast"/>
            </w:pPr>
            <w:r>
              <w:rPr>
                <w:b/>
                <w:bCs/>
                <w:color w:val="000000"/>
                <w:szCs w:val="18"/>
              </w:rPr>
              <w:t xml:space="preserve">19</w:t>
            </w:r>
            <w:r/>
          </w:p>
        </w:tc>
        <w:tc>
          <w:tcPr>
            <w:shd w:val="clear" w:color="auto" w:fill="auto"/>
            <w:tcBorders>
              <w:left w:val="single" w:color="000000" w:sz="1" w:space="0"/>
              <w:bottom w:val="single" w:color="000000" w:sz="1" w:space="0"/>
            </w:tcBorders>
            <w:tcW w:w="996" w:type="dxa"/>
            <w:textDirection w:val="lrTb"/>
            <w:noWrap w:val="false"/>
          </w:tcPr>
          <w:p>
            <w:pPr>
              <w:pStyle w:val="1103"/>
              <w:spacing w:before="60" w:after="60" w:line="100" w:lineRule="atLeast"/>
              <w:rPr>
                <w:color w:val="000000"/>
                <w:szCs w:val="18"/>
              </w:rPr>
            </w:pPr>
            <w:r>
              <w:rPr>
                <w:color w:val="000000"/>
                <w:szCs w:val="18"/>
              </w:rPr>
              <w:t xml:space="preserve">DGPR/SRNH/SdcAP/BRIL</w:t>
            </w:r>
            <w:r>
              <w:rPr>
                <w:color w:val="000000"/>
                <w:szCs w:val="18"/>
              </w:rPr>
            </w:r>
            <w:r>
              <w:rPr>
                <w:color w:val="000000"/>
                <w:szCs w:val="18"/>
              </w:rPr>
            </w:r>
          </w:p>
          <w:p>
            <w:pPr>
              <w:pStyle w:val="1103"/>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1212" w:type="dxa"/>
            <w:textDirection w:val="lrTb"/>
            <w:noWrap w:val="false"/>
          </w:tcPr>
          <w:p>
            <w:pPr>
              <w:pStyle w:val="1104"/>
              <w:jc w:val="center"/>
              <w:spacing w:before="60" w:after="60" w:line="100" w:lineRule="atLeast"/>
              <w:rPr>
                <w:color w:val="000000"/>
                <w:szCs w:val="18"/>
              </w:rPr>
            </w:pPr>
            <w:r>
              <w:rPr>
                <w:color w:val="000000"/>
                <w:szCs w:val="18"/>
              </w:rPr>
              <w:t xml:space="preserve">M</w:t>
            </w:r>
            <w:r>
              <w:rPr>
                <w:color w:val="000000"/>
                <w:szCs w:val="18"/>
              </w:rPr>
            </w:r>
            <w:r>
              <w:rPr>
                <w:color w:val="000000"/>
                <w:szCs w:val="18"/>
              </w:rPr>
            </w:r>
          </w:p>
        </w:tc>
        <w:tc>
          <w:tcPr>
            <w:shd w:val="clear" w:color="auto" w:fill="auto"/>
            <w:tcBorders>
              <w:left w:val="single" w:color="000000" w:sz="1" w:space="0"/>
              <w:bottom w:val="single" w:color="000000" w:sz="1" w:space="0"/>
            </w:tcBorders>
            <w:tcW w:w="1536" w:type="dxa"/>
            <w:textDirection w:val="lrTb"/>
            <w:noWrap w:val="false"/>
          </w:tcPr>
          <w:p>
            <w:pPr>
              <w:pStyle w:val="1104"/>
              <w:spacing w:before="60" w:after="60" w:line="100" w:lineRule="atLeast"/>
              <w:rPr>
                <w:color w:val="000000"/>
                <w:szCs w:val="18"/>
              </w:rPr>
            </w:pPr>
            <w:r>
              <w:rPr>
                <w:color w:val="000000"/>
                <w:szCs w:val="18"/>
              </w:rPr>
              <w:t xml:space="preserve">Page 132</w:t>
            </w:r>
            <w:r>
              <w:rPr>
                <w:color w:val="000000"/>
                <w:szCs w:val="18"/>
              </w:rPr>
            </w:r>
            <w:r>
              <w:rPr>
                <w:color w:val="000000"/>
                <w:szCs w:val="18"/>
              </w:rPr>
            </w:r>
          </w:p>
        </w:tc>
        <w:tc>
          <w:tcPr>
            <w:shd w:val="clear" w:color="auto" w:fill="auto"/>
            <w:tcBorders>
              <w:left w:val="single" w:color="000000" w:sz="1" w:space="0"/>
              <w:bottom w:val="single" w:color="000000" w:sz="1" w:space="0"/>
            </w:tcBorders>
            <w:tcW w:w="4185" w:type="dxa"/>
            <w:textDirection w:val="lrTb"/>
            <w:noWrap w:val="false"/>
          </w:tcPr>
          <w:p>
            <w:pPr>
              <w:pStyle w:val="1104"/>
              <w:spacing w:before="60" w:after="60" w:line="100" w:lineRule="atLeast"/>
              <w:rPr>
                <w:color w:val="000000"/>
                <w:szCs w:val="18"/>
              </w:rPr>
            </w:pPr>
            <w:r>
              <w:rPr>
                <w:color w:val="000000"/>
                <w:szCs w:val="18"/>
              </w:rPr>
              <w:t xml:space="preserve">Ajouter une case « Autre » pour les enjeux complémentaires, afin de disposer d’une possibilité en cas de type d’enjeu très spécifique et non identifié dans la liste ?</w:t>
            </w:r>
            <w:r>
              <w:rPr>
                <w:color w:val="000000"/>
                <w:szCs w:val="18"/>
              </w:rPr>
            </w:r>
            <w:r>
              <w:rPr>
                <w:color w:val="000000"/>
                <w:szCs w:val="18"/>
              </w:rPr>
            </w:r>
          </w:p>
        </w:tc>
        <w:tc>
          <w:tcPr>
            <w:shd w:val="clear" w:color="auto" w:fill="auto"/>
            <w:tcBorders>
              <w:left w:val="single" w:color="000000" w:sz="1" w:space="0"/>
              <w:bottom w:val="single" w:color="000000" w:sz="1" w:space="0"/>
            </w:tcBorders>
            <w:tcW w:w="3915" w:type="dxa"/>
            <w:textDirection w:val="lrTb"/>
            <w:noWrap w:val="false"/>
          </w:tcPr>
          <w:p>
            <w:pPr>
              <w:pStyle w:val="1108"/>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right w:val="single" w:color="000000" w:sz="1" w:space="0"/>
            </w:tcBorders>
            <w:tcW w:w="3000" w:type="dxa"/>
            <w:textDirection w:val="lrTb"/>
            <w:noWrap w:val="false"/>
          </w:tcPr>
          <w:p>
            <w:pPr>
              <w:pStyle w:val="1108"/>
              <w:spacing w:before="60" w:after="60" w:line="100" w:lineRule="atLeast"/>
              <w:rPr>
                <w:color w:val="000000"/>
                <w:szCs w:val="18"/>
              </w:rPr>
            </w:pPr>
            <w:r>
              <w:rPr>
                <w:color w:val="000000"/>
                <w:szCs w:val="18"/>
              </w:rPr>
            </w:r>
            <w:r>
              <w:rPr>
                <w:color w:val="000000"/>
                <w:szCs w:val="18"/>
              </w:rPr>
            </w:r>
            <w:r>
              <w:rPr>
                <w:color w:val="000000"/>
                <w:szCs w:val="18"/>
              </w:rPr>
            </w:r>
          </w:p>
        </w:tc>
      </w:tr>
      <w:tr>
        <w:trPr>
          <w:cantSplit/>
          <w:trHeight w:val="400"/>
        </w:trPr>
        <w:tc>
          <w:tcPr>
            <w:shd w:val="clear" w:color="auto" w:fill="auto"/>
            <w:tcBorders>
              <w:left w:val="single" w:color="000000" w:sz="1" w:space="0"/>
              <w:bottom w:val="single" w:color="000000" w:sz="1" w:space="0"/>
            </w:tcBorders>
            <w:tcW w:w="456" w:type="dxa"/>
            <w:textDirection w:val="lrTb"/>
            <w:noWrap w:val="false"/>
          </w:tcPr>
          <w:p>
            <w:pPr>
              <w:pStyle w:val="1103"/>
              <w:spacing w:before="60" w:after="60" w:line="100" w:lineRule="atLeast"/>
            </w:pPr>
            <w:r>
              <w:rPr>
                <w:b/>
                <w:bCs/>
                <w:color w:val="000000"/>
                <w:szCs w:val="18"/>
              </w:rPr>
              <w:t xml:space="preserve">20</w:t>
            </w:r>
            <w:r/>
          </w:p>
        </w:tc>
        <w:tc>
          <w:tcPr>
            <w:shd w:val="clear" w:color="auto" w:fill="auto"/>
            <w:tcBorders>
              <w:left w:val="single" w:color="000000" w:sz="1" w:space="0"/>
              <w:bottom w:val="single" w:color="000000" w:sz="1" w:space="0"/>
            </w:tcBorders>
            <w:tcW w:w="996" w:type="dxa"/>
            <w:textDirection w:val="lrTb"/>
            <w:noWrap w:val="false"/>
          </w:tcPr>
          <w:p>
            <w:pPr>
              <w:pStyle w:val="1103"/>
              <w:spacing w:before="60" w:after="60" w:line="100" w:lineRule="atLeast"/>
              <w:rPr>
                <w:color w:val="000000"/>
                <w:szCs w:val="18"/>
              </w:rPr>
            </w:pPr>
            <w:r>
              <w:rPr>
                <w:color w:val="000000"/>
                <w:szCs w:val="18"/>
              </w:rPr>
              <w:t xml:space="preserve">DGPR/SRNH/SdcAP/BRIL</w:t>
            </w:r>
            <w:r>
              <w:rPr>
                <w:color w:val="000000"/>
                <w:szCs w:val="18"/>
              </w:rPr>
            </w:r>
            <w:r>
              <w:rPr>
                <w:color w:val="000000"/>
                <w:szCs w:val="18"/>
              </w:rPr>
            </w:r>
          </w:p>
          <w:p>
            <w:pPr>
              <w:pStyle w:val="1103"/>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1212" w:type="dxa"/>
            <w:textDirection w:val="lrTb"/>
            <w:noWrap w:val="false"/>
          </w:tcPr>
          <w:p>
            <w:pPr>
              <w:pStyle w:val="1104"/>
              <w:jc w:val="center"/>
              <w:spacing w:before="60" w:after="60" w:line="100" w:lineRule="atLeast"/>
              <w:rPr>
                <w:color w:val="000000"/>
                <w:szCs w:val="18"/>
              </w:rPr>
            </w:pPr>
            <w:r>
              <w:rPr>
                <w:color w:val="000000"/>
                <w:szCs w:val="18"/>
              </w:rPr>
              <w:t xml:space="preserve">M</w:t>
            </w:r>
            <w:r>
              <w:rPr>
                <w:color w:val="000000"/>
                <w:szCs w:val="18"/>
              </w:rPr>
            </w:r>
            <w:r>
              <w:rPr>
                <w:color w:val="000000"/>
                <w:szCs w:val="18"/>
              </w:rPr>
            </w:r>
          </w:p>
        </w:tc>
        <w:tc>
          <w:tcPr>
            <w:shd w:val="clear" w:color="auto" w:fill="auto"/>
            <w:tcBorders>
              <w:left w:val="single" w:color="000000" w:sz="1" w:space="0"/>
              <w:bottom w:val="single" w:color="000000" w:sz="1" w:space="0"/>
            </w:tcBorders>
            <w:tcW w:w="1536" w:type="dxa"/>
            <w:textDirection w:val="lrTb"/>
            <w:noWrap w:val="false"/>
          </w:tcPr>
          <w:p>
            <w:pPr>
              <w:pStyle w:val="1104"/>
              <w:spacing w:before="60" w:after="60" w:line="100" w:lineRule="atLeast"/>
              <w:rPr>
                <w:color w:val="000000"/>
                <w:szCs w:val="18"/>
              </w:rPr>
            </w:pPr>
            <w:r>
              <w:rPr>
                <w:color w:val="000000"/>
                <w:szCs w:val="18"/>
              </w:rPr>
              <w:t xml:space="preserve">Page 133</w:t>
            </w:r>
            <w:r>
              <w:rPr>
                <w:color w:val="000000"/>
                <w:szCs w:val="18"/>
              </w:rPr>
            </w:r>
            <w:r>
              <w:rPr>
                <w:color w:val="000000"/>
                <w:szCs w:val="18"/>
              </w:rPr>
            </w:r>
          </w:p>
        </w:tc>
        <w:tc>
          <w:tcPr>
            <w:shd w:val="clear" w:color="auto" w:fill="auto"/>
            <w:tcBorders>
              <w:left w:val="single" w:color="000000" w:sz="1" w:space="0"/>
              <w:bottom w:val="single" w:color="000000" w:sz="1" w:space="0"/>
            </w:tcBorders>
            <w:tcW w:w="4185" w:type="dxa"/>
            <w:textDirection w:val="lrTb"/>
            <w:noWrap w:val="false"/>
          </w:tcPr>
          <w:p>
            <w:pPr>
              <w:pStyle w:val="1108"/>
              <w:spacing w:before="60" w:after="60" w:line="100" w:lineRule="atLeast"/>
              <w:rPr>
                <w:szCs w:val="18"/>
              </w:rPr>
            </w:pPr>
            <w:r>
              <w:rPr>
                <w:szCs w:val="18"/>
              </w:rPr>
              <w:t xml:space="preserve">Fusionner les enjeux PPRn et PPRL ? (quelle différence ?)</w:t>
            </w:r>
            <w:r>
              <w:rPr>
                <w:szCs w:val="18"/>
              </w:rPr>
            </w:r>
            <w:r>
              <w:rPr>
                <w:szCs w:val="18"/>
              </w:rPr>
            </w:r>
          </w:p>
        </w:tc>
        <w:tc>
          <w:tcPr>
            <w:shd w:val="clear" w:color="auto" w:fill="auto"/>
            <w:tcBorders>
              <w:left w:val="single" w:color="000000" w:sz="1" w:space="0"/>
              <w:bottom w:val="single" w:color="000000" w:sz="1" w:space="0"/>
            </w:tcBorders>
            <w:tcW w:w="3915" w:type="dxa"/>
            <w:textDirection w:val="lrTb"/>
            <w:noWrap w:val="false"/>
          </w:tcPr>
          <w:p>
            <w:pPr>
              <w:pStyle w:val="1108"/>
              <w:spacing w:before="60" w:after="60" w:line="100" w:lineRule="atLeast"/>
              <w:rPr>
                <w:rFonts w:ascii="LiberationSerif" w:hAnsi="LiberationSerif" w:cs="LiberationSerif"/>
                <w:color w:val="000000"/>
                <w:szCs w:val="18"/>
              </w:rPr>
            </w:pPr>
            <w:r>
              <w:rPr>
                <w:rFonts w:ascii="LiberationSerif" w:hAnsi="LiberationSerif" w:cs="LiberationSerif"/>
                <w:color w:val="000000"/>
                <w:szCs w:val="18"/>
              </w:rPr>
            </w:r>
            <w:r>
              <w:rPr>
                <w:rFonts w:ascii="LiberationSerif" w:hAnsi="LiberationSerif" w:cs="LiberationSerif"/>
                <w:color w:val="000000"/>
                <w:szCs w:val="18"/>
              </w:rPr>
            </w:r>
            <w:r>
              <w:rPr>
                <w:rFonts w:ascii="LiberationSerif" w:hAnsi="LiberationSerif" w:cs="LiberationSerif"/>
                <w:color w:val="000000"/>
                <w:szCs w:val="18"/>
              </w:rPr>
            </w:r>
          </w:p>
        </w:tc>
        <w:tc>
          <w:tcPr>
            <w:shd w:val="clear" w:color="auto" w:fill="auto"/>
            <w:tcBorders>
              <w:left w:val="single" w:color="000000" w:sz="1" w:space="0"/>
              <w:bottom w:val="single" w:color="000000" w:sz="1" w:space="0"/>
              <w:right w:val="single" w:color="000000" w:sz="1" w:space="0"/>
            </w:tcBorders>
            <w:tcW w:w="3000" w:type="dxa"/>
            <w:textDirection w:val="lrTb"/>
            <w:noWrap w:val="false"/>
          </w:tcPr>
          <w:p>
            <w:pPr>
              <w:pStyle w:val="1109"/>
              <w:spacing w:before="60" w:after="60" w:line="100" w:lineRule="atLeast"/>
              <w:rPr>
                <w:rFonts w:ascii="LiberationSerif" w:hAnsi="LiberationSerif" w:cs="LiberationSerif"/>
                <w:color w:val="000000"/>
                <w:szCs w:val="18"/>
              </w:rPr>
            </w:pPr>
            <w:r>
              <w:rPr>
                <w:rFonts w:ascii="LiberationSerif" w:hAnsi="LiberationSerif" w:cs="LiberationSerif"/>
                <w:color w:val="000000"/>
                <w:szCs w:val="18"/>
              </w:rPr>
            </w:r>
            <w:r>
              <w:rPr>
                <w:rFonts w:ascii="LiberationSerif" w:hAnsi="LiberationSerif" w:cs="LiberationSerif"/>
                <w:color w:val="000000"/>
                <w:szCs w:val="18"/>
              </w:rPr>
            </w:r>
            <w:r>
              <w:rPr>
                <w:rFonts w:ascii="LiberationSerif" w:hAnsi="LiberationSerif" w:cs="LiberationSerif"/>
                <w:color w:val="000000"/>
                <w:szCs w:val="18"/>
              </w:rPr>
            </w:r>
          </w:p>
        </w:tc>
      </w:tr>
      <w:tr>
        <w:trPr>
          <w:cantSplit/>
          <w:trHeight w:val="400"/>
        </w:trPr>
        <w:tc>
          <w:tcPr>
            <w:shd w:val="clear" w:color="auto" w:fill="auto"/>
            <w:tcBorders>
              <w:left w:val="single" w:color="000000" w:sz="1" w:space="0"/>
              <w:bottom w:val="single" w:color="000000" w:sz="1" w:space="0"/>
            </w:tcBorders>
            <w:tcW w:w="456" w:type="dxa"/>
            <w:textDirection w:val="lrTb"/>
            <w:noWrap w:val="false"/>
          </w:tcPr>
          <w:p>
            <w:pPr>
              <w:pStyle w:val="1103"/>
              <w:spacing w:before="60" w:after="60" w:line="100" w:lineRule="atLeast"/>
            </w:pPr>
            <w:r>
              <w:rPr>
                <w:b/>
                <w:bCs/>
                <w:color w:val="000000"/>
                <w:szCs w:val="18"/>
              </w:rPr>
              <w:t xml:space="preserve">21</w:t>
            </w:r>
            <w:r/>
          </w:p>
        </w:tc>
        <w:tc>
          <w:tcPr>
            <w:shd w:val="clear" w:color="auto" w:fill="auto"/>
            <w:tcBorders>
              <w:left w:val="single" w:color="000000" w:sz="1" w:space="0"/>
              <w:bottom w:val="single" w:color="000000" w:sz="1" w:space="0"/>
            </w:tcBorders>
            <w:tcW w:w="996" w:type="dxa"/>
            <w:textDirection w:val="lrTb"/>
            <w:noWrap w:val="false"/>
          </w:tcPr>
          <w:p>
            <w:pPr>
              <w:pStyle w:val="1103"/>
              <w:spacing w:before="60" w:after="60" w:line="100" w:lineRule="atLeast"/>
              <w:rPr>
                <w:color w:val="000000"/>
                <w:szCs w:val="18"/>
              </w:rPr>
            </w:pPr>
            <w:r>
              <w:rPr>
                <w:color w:val="000000"/>
                <w:szCs w:val="18"/>
              </w:rPr>
              <w:t xml:space="preserve">DGPR/SRNH/SdCAP/BRNT</w:t>
            </w:r>
            <w:r>
              <w:rPr>
                <w:color w:val="000000"/>
                <w:szCs w:val="18"/>
              </w:rPr>
            </w:r>
            <w:r>
              <w:rPr>
                <w:color w:val="000000"/>
                <w:szCs w:val="18"/>
              </w:rPr>
            </w:r>
          </w:p>
        </w:tc>
        <w:tc>
          <w:tcPr>
            <w:shd w:val="clear" w:color="auto" w:fill="auto"/>
            <w:tcBorders>
              <w:left w:val="single" w:color="000000" w:sz="1" w:space="0"/>
              <w:bottom w:val="single" w:color="000000" w:sz="1" w:space="0"/>
            </w:tcBorders>
            <w:tcW w:w="1212" w:type="dxa"/>
            <w:textDirection w:val="lrTb"/>
            <w:noWrap w:val="false"/>
          </w:tcPr>
          <w:p>
            <w:pPr>
              <w:pStyle w:val="1104"/>
              <w:jc w:val="center"/>
              <w:spacing w:before="60" w:after="60" w:line="100" w:lineRule="atLeast"/>
              <w:rPr>
                <w:color w:val="000000"/>
                <w:szCs w:val="18"/>
              </w:rPr>
            </w:pPr>
            <w:r>
              <w:rPr>
                <w:color w:val="000000"/>
                <w:szCs w:val="18"/>
              </w:rPr>
              <w:t xml:space="preserve">M</w:t>
            </w:r>
            <w:r>
              <w:rPr>
                <w:color w:val="000000"/>
                <w:szCs w:val="18"/>
              </w:rPr>
            </w:r>
            <w:r>
              <w:rPr>
                <w:color w:val="000000"/>
                <w:szCs w:val="18"/>
              </w:rPr>
            </w:r>
          </w:p>
        </w:tc>
        <w:tc>
          <w:tcPr>
            <w:shd w:val="clear" w:color="auto" w:fill="auto"/>
            <w:tcBorders>
              <w:left w:val="single" w:color="000000" w:sz="1" w:space="0"/>
              <w:bottom w:val="single" w:color="000000" w:sz="1" w:space="0"/>
            </w:tcBorders>
            <w:tcW w:w="1536" w:type="dxa"/>
            <w:textDirection w:val="lrTb"/>
            <w:noWrap w:val="false"/>
          </w:tcPr>
          <w:p>
            <w:pPr>
              <w:pStyle w:val="1104"/>
              <w:spacing w:before="60" w:after="60" w:line="100" w:lineRule="atLeast"/>
              <w:rPr>
                <w:color w:val="000000"/>
                <w:szCs w:val="18"/>
              </w:rPr>
            </w:pPr>
            <w:r>
              <w:rPr>
                <w:color w:val="000000"/>
                <w:szCs w:val="18"/>
              </w:rPr>
              <w:t xml:space="preserve">page 36</w:t>
            </w:r>
            <w:r>
              <w:rPr>
                <w:color w:val="000000"/>
                <w:szCs w:val="18"/>
              </w:rPr>
            </w:r>
            <w:r>
              <w:rPr>
                <w:color w:val="000000"/>
                <w:szCs w:val="18"/>
              </w:rPr>
            </w:r>
          </w:p>
        </w:tc>
        <w:tc>
          <w:tcPr>
            <w:shd w:val="clear" w:color="auto" w:fill="auto"/>
            <w:tcBorders>
              <w:left w:val="single" w:color="000000" w:sz="1" w:space="0"/>
              <w:bottom w:val="single" w:color="000000" w:sz="1" w:space="0"/>
            </w:tcBorders>
            <w:tcW w:w="4185" w:type="dxa"/>
            <w:textDirection w:val="lrTb"/>
            <w:noWrap w:val="false"/>
          </w:tcPr>
          <w:p>
            <w:pPr>
              <w:pStyle w:val="1108"/>
              <w:spacing w:before="60" w:after="60" w:line="100" w:lineRule="atLeast"/>
              <w:rPr>
                <w:szCs w:val="18"/>
              </w:rPr>
            </w:pPr>
            <w:r>
              <w:rPr>
                <w:szCs w:val="18"/>
              </w:rPr>
              <w:t xml:space="preserve">Pour le « Type niveau aléa », l’avalanche n’est mentionnée que pour les aléas nul et exceptionnel. l’aléa avalanche se décline en plusieurs niveaux comme pour les autres aléas</w:t>
            </w:r>
            <w:r>
              <w:rPr>
                <w:szCs w:val="18"/>
              </w:rPr>
            </w:r>
            <w:r>
              <w:rPr>
                <w:szCs w:val="18"/>
              </w:rPr>
            </w:r>
          </w:p>
        </w:tc>
        <w:tc>
          <w:tcPr>
            <w:shd w:val="clear" w:color="auto" w:fill="auto"/>
            <w:tcBorders>
              <w:left w:val="single" w:color="000000" w:sz="1" w:space="0"/>
              <w:bottom w:val="single" w:color="000000" w:sz="1" w:space="0"/>
            </w:tcBorders>
            <w:tcW w:w="3915" w:type="dxa"/>
            <w:textDirection w:val="lrTb"/>
            <w:noWrap w:val="false"/>
          </w:tcPr>
          <w:p>
            <w:pPr>
              <w:pStyle w:val="1108"/>
              <w:spacing w:before="60" w:after="60" w:line="100" w:lineRule="atLeast"/>
              <w:rPr>
                <w:szCs w:val="18"/>
              </w:rPr>
            </w:pPr>
            <w:r>
              <w:rPr>
                <w:szCs w:val="18"/>
              </w:rPr>
            </w:r>
            <w:r>
              <w:rPr>
                <w:szCs w:val="18"/>
              </w:rPr>
              <w:t xml:space="preserve">Ajouter « avalanche » également pour tous les autres niveaux d’aléas, =&gt; « Tous PPR »</w:t>
            </w:r>
            <w:r>
              <w:rPr>
                <w:szCs w:val="18"/>
              </w:rPr>
            </w:r>
            <w:r>
              <w:rPr>
                <w:szCs w:val="18"/>
              </w:rPr>
            </w:r>
          </w:p>
        </w:tc>
        <w:tc>
          <w:tcPr>
            <w:shd w:val="clear" w:color="auto" w:fill="auto"/>
            <w:tcBorders>
              <w:left w:val="single" w:color="000000" w:sz="1" w:space="0"/>
              <w:bottom w:val="single" w:color="000000" w:sz="1" w:space="0"/>
              <w:right w:val="single" w:color="000000" w:sz="1" w:space="0"/>
            </w:tcBorders>
            <w:tcW w:w="3000" w:type="dxa"/>
            <w:textDirection w:val="lrTb"/>
            <w:noWrap w:val="false"/>
          </w:tcPr>
          <w:p>
            <w:pPr>
              <w:pStyle w:val="1109"/>
              <w:spacing w:before="60" w:after="60" w:line="100" w:lineRule="atLeast"/>
              <w:rPr>
                <w:color w:val="000000"/>
                <w:szCs w:val="18"/>
              </w:rPr>
            </w:pPr>
            <w:r>
              <w:rPr>
                <w:color w:val="000000"/>
                <w:szCs w:val="18"/>
              </w:rPr>
            </w:r>
            <w:r>
              <w:rPr>
                <w:color w:val="000000"/>
                <w:szCs w:val="18"/>
              </w:rPr>
            </w:r>
            <w:r>
              <w:rPr>
                <w:color w:val="000000"/>
                <w:szCs w:val="18"/>
              </w:rPr>
            </w:r>
          </w:p>
        </w:tc>
      </w:tr>
      <w:tr>
        <w:trPr>
          <w:cantSplit/>
          <w:trHeight w:val="400"/>
        </w:trPr>
        <w:tc>
          <w:tcPr>
            <w:shd w:val="clear" w:color="auto" w:fill="auto"/>
            <w:tcBorders>
              <w:left w:val="single" w:color="000000" w:sz="1" w:space="0"/>
              <w:bottom w:val="single" w:color="000000" w:sz="1" w:space="0"/>
            </w:tcBorders>
            <w:tcW w:w="456" w:type="dxa"/>
            <w:textDirection w:val="lrTb"/>
            <w:noWrap w:val="false"/>
          </w:tcPr>
          <w:p>
            <w:pPr>
              <w:pStyle w:val="1103"/>
              <w:spacing w:before="60" w:after="60" w:line="100" w:lineRule="atLeast"/>
            </w:pPr>
            <w:r>
              <w:rPr>
                <w:b/>
                <w:bCs/>
                <w:color w:val="000000"/>
                <w:szCs w:val="18"/>
              </w:rPr>
              <w:t xml:space="preserve">22</w:t>
            </w:r>
            <w:r/>
          </w:p>
        </w:tc>
        <w:tc>
          <w:tcPr>
            <w:shd w:val="clear" w:color="auto" w:fill="auto"/>
            <w:tcBorders>
              <w:left w:val="single" w:color="000000" w:sz="1" w:space="0"/>
              <w:bottom w:val="single" w:color="000000" w:sz="1" w:space="0"/>
            </w:tcBorders>
            <w:tcW w:w="996" w:type="dxa"/>
            <w:textDirection w:val="lrTb"/>
            <w:noWrap w:val="false"/>
          </w:tcPr>
          <w:p>
            <w:pPr>
              <w:pStyle w:val="1103"/>
              <w:spacing w:before="60" w:after="60" w:line="100" w:lineRule="atLeast"/>
              <w:rPr>
                <w:color w:val="000000"/>
                <w:szCs w:val="18"/>
              </w:rPr>
            </w:pPr>
            <w:r>
              <w:rPr>
                <w:color w:val="000000"/>
                <w:szCs w:val="18"/>
              </w:rPr>
              <w:t xml:space="preserve">DGPR/SRNH/BRNT</w:t>
            </w:r>
            <w:r>
              <w:rPr>
                <w:color w:val="000000"/>
                <w:szCs w:val="18"/>
              </w:rPr>
            </w:r>
            <w:r>
              <w:rPr>
                <w:color w:val="000000"/>
                <w:szCs w:val="18"/>
              </w:rPr>
            </w:r>
          </w:p>
        </w:tc>
        <w:tc>
          <w:tcPr>
            <w:shd w:val="clear" w:color="auto" w:fill="auto"/>
            <w:tcBorders>
              <w:left w:val="single" w:color="000000" w:sz="1" w:space="0"/>
              <w:bottom w:val="single" w:color="000000" w:sz="1" w:space="0"/>
            </w:tcBorders>
            <w:tcW w:w="1212" w:type="dxa"/>
            <w:textDirection w:val="lrTb"/>
            <w:noWrap w:val="false"/>
          </w:tcPr>
          <w:p>
            <w:pPr>
              <w:pStyle w:val="1104"/>
              <w:jc w:val="center"/>
              <w:spacing w:before="60" w:after="60" w:line="100" w:lineRule="atLeast"/>
              <w:rPr>
                <w:color w:val="000000"/>
                <w:szCs w:val="18"/>
              </w:rPr>
            </w:pPr>
            <w:r>
              <w:rPr>
                <w:color w:val="000000"/>
                <w:szCs w:val="18"/>
              </w:rPr>
              <w:t xml:space="preserve">M</w:t>
            </w:r>
            <w:r>
              <w:rPr>
                <w:color w:val="000000"/>
                <w:szCs w:val="18"/>
              </w:rPr>
            </w:r>
            <w:r>
              <w:rPr>
                <w:color w:val="000000"/>
                <w:szCs w:val="18"/>
              </w:rPr>
            </w:r>
          </w:p>
        </w:tc>
        <w:tc>
          <w:tcPr>
            <w:shd w:val="clear" w:color="auto" w:fill="auto"/>
            <w:tcBorders>
              <w:left w:val="single" w:color="000000" w:sz="1" w:space="0"/>
              <w:bottom w:val="single" w:color="000000" w:sz="1" w:space="0"/>
            </w:tcBorders>
            <w:tcW w:w="1536" w:type="dxa"/>
            <w:textDirection w:val="lrTb"/>
            <w:noWrap w:val="false"/>
          </w:tcPr>
          <w:p>
            <w:pPr>
              <w:pStyle w:val="1104"/>
              <w:spacing w:before="60" w:after="60" w:line="100" w:lineRule="atLeast"/>
              <w:rPr>
                <w:color w:val="000000"/>
                <w:szCs w:val="18"/>
              </w:rPr>
            </w:pPr>
            <w:r>
              <w:rPr>
                <w:color w:val="000000"/>
                <w:szCs w:val="18"/>
              </w:rPr>
              <w:t xml:space="preserve">page 41</w:t>
            </w:r>
            <w:r>
              <w:rPr>
                <w:color w:val="000000"/>
                <w:szCs w:val="18"/>
              </w:rPr>
            </w:r>
            <w:r>
              <w:rPr>
                <w:color w:val="000000"/>
                <w:szCs w:val="18"/>
              </w:rPr>
            </w:r>
          </w:p>
        </w:tc>
        <w:tc>
          <w:tcPr>
            <w:shd w:val="clear" w:color="auto" w:fill="auto"/>
            <w:tcBorders>
              <w:left w:val="single" w:color="000000" w:sz="1" w:space="0"/>
              <w:bottom w:val="single" w:color="000000" w:sz="1" w:space="0"/>
            </w:tcBorders>
            <w:tcW w:w="4185" w:type="dxa"/>
            <w:textDirection w:val="lrTb"/>
            <w:noWrap w:val="false"/>
          </w:tcPr>
          <w:p>
            <w:pPr>
              <w:pStyle w:val="1108"/>
              <w:spacing w:before="60" w:after="60" w:line="100" w:lineRule="atLeast"/>
              <w:rPr>
                <w:color w:val="000000"/>
                <w:szCs w:val="18"/>
              </w:rPr>
            </w:pPr>
            <w:r>
              <w:rPr>
                <w:color w:val="000000"/>
                <w:szCs w:val="18"/>
              </w:rPr>
            </w:r>
            <w:r>
              <w:t xml:space="preserve">Le zonage de l'AE peut être superposé à un autre aléa (d'autres prescriptions). Ceci signifie t-il qu’il peut y avoir des superpositions de polygones dans cette couche ?</w:t>
            </w:r>
            <w:r>
              <w:rPr>
                <w:color w:val="000000"/>
                <w:szCs w:val="18"/>
              </w:rPr>
            </w:r>
            <w:r>
              <w:rPr>
                <w:color w:val="000000"/>
                <w:szCs w:val="18"/>
              </w:rPr>
            </w:r>
          </w:p>
        </w:tc>
        <w:tc>
          <w:tcPr>
            <w:shd w:val="clear" w:color="auto" w:fill="auto"/>
            <w:tcBorders>
              <w:left w:val="single" w:color="000000" w:sz="1" w:space="0"/>
              <w:bottom w:val="single" w:color="000000" w:sz="1" w:space="0"/>
            </w:tcBorders>
            <w:tcW w:w="3915" w:type="dxa"/>
            <w:textDirection w:val="lrTb"/>
            <w:noWrap w:val="false"/>
          </w:tcPr>
          <w:p>
            <w:pPr>
              <w:pStyle w:val="1108"/>
              <w:spacing w:before="60" w:after="60" w:line="100" w:lineRule="atLeast"/>
              <w:rPr>
                <w:rFonts w:ascii="LiberationSerif" w:hAnsi="LiberationSerif" w:cs="LiberationSerif"/>
                <w:color w:val="000000"/>
                <w:szCs w:val="18"/>
              </w:rPr>
            </w:pPr>
            <w:r>
              <w:rPr>
                <w:rFonts w:ascii="LiberationSerif" w:hAnsi="LiberationSerif" w:cs="LiberationSerif"/>
                <w:color w:val="000000"/>
                <w:szCs w:val="18"/>
              </w:rPr>
            </w:r>
            <w:r>
              <w:rPr>
                <w:rFonts w:ascii="LiberationSerif" w:hAnsi="LiberationSerif" w:cs="LiberationSerif"/>
                <w:color w:val="000000"/>
                <w:szCs w:val="18"/>
              </w:rPr>
            </w:r>
            <w:r>
              <w:rPr>
                <w:rFonts w:ascii="LiberationSerif" w:hAnsi="LiberationSerif" w:cs="LiberationSerif"/>
                <w:color w:val="000000"/>
                <w:szCs w:val="18"/>
              </w:rPr>
            </w:r>
          </w:p>
        </w:tc>
        <w:tc>
          <w:tcPr>
            <w:shd w:val="clear" w:color="auto" w:fill="auto"/>
            <w:tcBorders>
              <w:left w:val="single" w:color="000000" w:sz="1" w:space="0"/>
              <w:bottom w:val="single" w:color="000000" w:sz="1" w:space="0"/>
              <w:right w:val="single" w:color="000000" w:sz="1" w:space="0"/>
            </w:tcBorders>
            <w:tcW w:w="3000" w:type="dxa"/>
            <w:textDirection w:val="lrTb"/>
            <w:noWrap w:val="false"/>
          </w:tcPr>
          <w:p>
            <w:pPr>
              <w:pStyle w:val="1109"/>
              <w:spacing w:before="60" w:after="60" w:line="100" w:lineRule="atLeast"/>
              <w:rPr>
                <w:rFonts w:ascii="LiberationSerif" w:hAnsi="LiberationSerif" w:cs="LiberationSerif"/>
                <w:color w:val="000000"/>
                <w:szCs w:val="18"/>
              </w:rPr>
            </w:pPr>
            <w:r>
              <w:rPr>
                <w:rFonts w:ascii="LiberationSerif" w:hAnsi="LiberationSerif" w:cs="LiberationSerif"/>
                <w:color w:val="000000"/>
                <w:szCs w:val="18"/>
              </w:rPr>
            </w:r>
            <w:r>
              <w:rPr>
                <w:rFonts w:ascii="LiberationSerif" w:hAnsi="LiberationSerif" w:cs="LiberationSerif"/>
                <w:color w:val="000000"/>
                <w:szCs w:val="18"/>
              </w:rPr>
            </w:r>
            <w:r>
              <w:rPr>
                <w:rFonts w:ascii="LiberationSerif" w:hAnsi="LiberationSerif" w:cs="LiberationSerif"/>
                <w:color w:val="000000"/>
                <w:szCs w:val="18"/>
              </w:rPr>
            </w:r>
          </w:p>
        </w:tc>
      </w:tr>
      <w:tr>
        <w:trPr>
          <w:cantSplit/>
          <w:trHeight w:val="400"/>
        </w:trPr>
        <w:tc>
          <w:tcPr>
            <w:shd w:val="clear" w:color="auto" w:fill="auto"/>
            <w:tcBorders>
              <w:left w:val="single" w:color="000000" w:sz="1" w:space="0"/>
              <w:bottom w:val="single" w:color="000000" w:sz="1" w:space="0"/>
            </w:tcBorders>
            <w:tcW w:w="456" w:type="dxa"/>
            <w:textDirection w:val="lrTb"/>
            <w:noWrap w:val="false"/>
          </w:tcPr>
          <w:p>
            <w:pPr>
              <w:pStyle w:val="1103"/>
              <w:spacing w:before="60" w:after="60" w:line="100" w:lineRule="atLeast"/>
            </w:pPr>
            <w:r>
              <w:rPr>
                <w:b/>
                <w:bCs/>
                <w:color w:val="000000"/>
                <w:szCs w:val="18"/>
              </w:rPr>
              <w:t xml:space="preserve">23</w:t>
            </w:r>
            <w:r/>
          </w:p>
        </w:tc>
        <w:tc>
          <w:tcPr>
            <w:shd w:val="clear" w:color="auto" w:fill="auto"/>
            <w:tcBorders>
              <w:left w:val="single" w:color="000000" w:sz="1" w:space="0"/>
              <w:bottom w:val="single" w:color="000000" w:sz="1" w:space="0"/>
            </w:tcBorders>
            <w:tcW w:w="996" w:type="dxa"/>
            <w:textDirection w:val="lrTb"/>
            <w:noWrap w:val="false"/>
          </w:tcPr>
          <w:p>
            <w:pPr>
              <w:pStyle w:val="1103"/>
              <w:spacing w:before="60" w:after="60" w:line="100" w:lineRule="atLeast"/>
              <w:rPr>
                <w:color w:val="000000"/>
                <w:szCs w:val="18"/>
              </w:rPr>
            </w:pPr>
            <w:r>
              <w:rPr>
                <w:color w:val="000000"/>
                <w:szCs w:val="18"/>
              </w:rPr>
              <w:t xml:space="preserve">DGPR/SRNH/SdCAP/BRNT</w:t>
            </w:r>
            <w:r>
              <w:rPr>
                <w:color w:val="000000"/>
                <w:szCs w:val="18"/>
              </w:rPr>
            </w:r>
            <w:r>
              <w:rPr>
                <w:color w:val="000000"/>
                <w:szCs w:val="18"/>
              </w:rPr>
            </w:r>
          </w:p>
        </w:tc>
        <w:tc>
          <w:tcPr>
            <w:shd w:val="clear" w:color="auto" w:fill="auto"/>
            <w:tcBorders>
              <w:left w:val="single" w:color="000000" w:sz="1" w:space="0"/>
              <w:bottom w:val="single" w:color="000000" w:sz="1" w:space="0"/>
            </w:tcBorders>
            <w:tcW w:w="1212" w:type="dxa"/>
            <w:textDirection w:val="lrTb"/>
            <w:noWrap w:val="false"/>
          </w:tcPr>
          <w:p>
            <w:pPr>
              <w:pStyle w:val="1104"/>
              <w:jc w:val="center"/>
              <w:spacing w:before="60" w:after="60" w:line="100" w:lineRule="atLeast"/>
              <w:rPr>
                <w:color w:val="000000"/>
                <w:szCs w:val="18"/>
              </w:rPr>
            </w:pPr>
            <w:r>
              <w:rPr>
                <w:color w:val="000000"/>
                <w:szCs w:val="18"/>
              </w:rPr>
              <w:t xml:space="preserve">M</w:t>
            </w:r>
            <w:r>
              <w:rPr>
                <w:color w:val="000000"/>
                <w:szCs w:val="18"/>
              </w:rPr>
            </w:r>
            <w:r>
              <w:rPr>
                <w:color w:val="000000"/>
                <w:szCs w:val="18"/>
              </w:rPr>
            </w:r>
          </w:p>
        </w:tc>
        <w:tc>
          <w:tcPr>
            <w:shd w:val="clear" w:color="auto" w:fill="auto"/>
            <w:tcBorders>
              <w:left w:val="single" w:color="000000" w:sz="1" w:space="0"/>
              <w:bottom w:val="single" w:color="000000" w:sz="1" w:space="0"/>
            </w:tcBorders>
            <w:tcW w:w="1536" w:type="dxa"/>
            <w:textDirection w:val="lrTb"/>
            <w:noWrap w:val="false"/>
          </w:tcPr>
          <w:p>
            <w:pPr>
              <w:pStyle w:val="1104"/>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4185" w:type="dxa"/>
            <w:textDirection w:val="lrTb"/>
            <w:noWrap w:val="false"/>
          </w:tcPr>
          <w:p>
            <w:pPr>
              <w:pStyle w:val="1108"/>
              <w:spacing w:before="60" w:after="60" w:line="100" w:lineRule="atLeast"/>
              <w:rPr>
                <w:color w:val="000000"/>
                <w:szCs w:val="18"/>
              </w:rPr>
            </w:pPr>
            <w:r>
              <w:rPr>
                <w:color w:val="000000"/>
                <w:szCs w:val="18"/>
              </w:rPr>
              <w:t xml:space="preserve">l’approche multi-aléa conduira à la production du document résultant à un </w:t>
            </w:r>
            <w:r>
              <w:rPr>
                <w:color w:val="000000"/>
                <w:szCs w:val="18"/>
              </w:rPr>
              <w:t xml:space="preserve">chevauchement d’aléas de degrés différents, et ne</w:t>
            </w:r>
            <w:r>
              <w:rPr>
                <w:color w:val="000000"/>
                <w:szCs w:val="18"/>
              </w:rPr>
              <w:t xml:space="preserve"> permettra pas de garantir une représentation lisible du document papier qui résultera de la construction de cette base </w:t>
            </w:r>
            <w:r>
              <w:rPr>
                <w:color w:val="000000"/>
                <w:szCs w:val="18"/>
              </w:rPr>
            </w:r>
            <w:r>
              <w:rPr>
                <w:color w:val="000000"/>
                <w:szCs w:val="18"/>
              </w:rPr>
            </w:r>
          </w:p>
        </w:tc>
        <w:tc>
          <w:tcPr>
            <w:shd w:val="clear" w:color="auto" w:fill="auto"/>
            <w:tcBorders>
              <w:left w:val="single" w:color="000000" w:sz="1" w:space="0"/>
              <w:bottom w:val="single" w:color="000000" w:sz="1" w:space="0"/>
            </w:tcBorders>
            <w:tcW w:w="3915" w:type="dxa"/>
            <w:textDirection w:val="lrTb"/>
            <w:noWrap w:val="false"/>
          </w:tcPr>
          <w:p>
            <w:pPr>
              <w:pStyle w:val="1108"/>
              <w:spacing w:before="60" w:after="60" w:line="100" w:lineRule="atLeast"/>
              <w:rPr>
                <w:color w:val="000000"/>
                <w:szCs w:val="18"/>
              </w:rPr>
            </w:pPr>
            <w:r>
              <w:rPr>
                <w:color w:val="000000"/>
                <w:szCs w:val="18"/>
              </w:rPr>
              <w:t xml:space="preserve">à solutionner ou proposer une exploitation qui permettra de trier les polygones pour afficher les aléas du plus au moins forts.</w:t>
            </w:r>
            <w:r>
              <w:rPr>
                <w:color w:val="000000"/>
                <w:szCs w:val="18"/>
              </w:rPr>
            </w:r>
            <w:r>
              <w:rPr>
                <w:color w:val="000000"/>
                <w:szCs w:val="18"/>
              </w:rPr>
            </w:r>
          </w:p>
        </w:tc>
        <w:tc>
          <w:tcPr>
            <w:shd w:val="clear" w:color="auto" w:fill="auto"/>
            <w:tcBorders>
              <w:left w:val="single" w:color="000000" w:sz="1" w:space="0"/>
              <w:bottom w:val="single" w:color="000000" w:sz="1" w:space="0"/>
              <w:right w:val="single" w:color="000000" w:sz="1" w:space="0"/>
            </w:tcBorders>
            <w:tcW w:w="3000" w:type="dxa"/>
            <w:textDirection w:val="lrTb"/>
            <w:noWrap w:val="false"/>
          </w:tcPr>
          <w:p>
            <w:pPr>
              <w:pStyle w:val="1109"/>
              <w:spacing w:before="60" w:after="60" w:line="100" w:lineRule="atLeast"/>
              <w:rPr>
                <w:color w:val="000000"/>
                <w:szCs w:val="18"/>
              </w:rPr>
            </w:pPr>
            <w:r>
              <w:rPr>
                <w:color w:val="000000"/>
                <w:szCs w:val="18"/>
              </w:rPr>
            </w:r>
            <w:r>
              <w:rPr>
                <w:color w:val="000000"/>
                <w:szCs w:val="18"/>
              </w:rPr>
            </w:r>
            <w:r>
              <w:rPr>
                <w:color w:val="000000"/>
                <w:szCs w:val="18"/>
              </w:rPr>
            </w:r>
          </w:p>
        </w:tc>
      </w:tr>
      <w:tr>
        <w:trPr>
          <w:cantSplit/>
          <w:trHeight w:val="400"/>
        </w:trPr>
        <w:tc>
          <w:tcPr>
            <w:shd w:val="clear" w:color="auto" w:fill="auto"/>
            <w:tcBorders>
              <w:left w:val="single" w:color="000000" w:sz="1" w:space="0"/>
              <w:bottom w:val="single" w:color="000000" w:sz="1" w:space="0"/>
            </w:tcBorders>
            <w:tcW w:w="456" w:type="dxa"/>
            <w:textDirection w:val="lrTb"/>
            <w:noWrap w:val="false"/>
          </w:tcPr>
          <w:p>
            <w:pPr>
              <w:pStyle w:val="1103"/>
              <w:spacing w:before="60" w:after="60" w:line="100" w:lineRule="atLeast"/>
            </w:pPr>
            <w:r>
              <w:rPr>
                <w:b/>
                <w:bCs/>
                <w:color w:val="000000"/>
                <w:szCs w:val="18"/>
              </w:rPr>
              <w:t xml:space="preserve">24</w:t>
            </w:r>
            <w:r/>
          </w:p>
        </w:tc>
        <w:tc>
          <w:tcPr>
            <w:shd w:val="clear" w:color="auto" w:fill="auto"/>
            <w:tcBorders>
              <w:left w:val="single" w:color="000000" w:sz="1" w:space="0"/>
              <w:bottom w:val="single" w:color="000000" w:sz="1" w:space="0"/>
            </w:tcBorders>
            <w:tcW w:w="996" w:type="dxa"/>
            <w:textDirection w:val="lrTb"/>
            <w:noWrap w:val="false"/>
          </w:tcPr>
          <w:p>
            <w:pPr>
              <w:pStyle w:val="1103"/>
              <w:spacing w:before="60" w:after="60" w:line="100" w:lineRule="atLeast"/>
              <w:rPr>
                <w:color w:val="000000"/>
                <w:szCs w:val="18"/>
              </w:rPr>
            </w:pPr>
            <w:r>
              <w:rPr>
                <w:color w:val="000000"/>
                <w:szCs w:val="18"/>
              </w:rPr>
              <w:t xml:space="preserve">DGPR/SRNH/SdCAP/BRNT</w:t>
            </w:r>
            <w:r>
              <w:rPr>
                <w:color w:val="000000"/>
                <w:szCs w:val="18"/>
              </w:rPr>
            </w:r>
            <w:r>
              <w:rPr>
                <w:color w:val="000000"/>
                <w:szCs w:val="18"/>
              </w:rPr>
            </w:r>
          </w:p>
        </w:tc>
        <w:tc>
          <w:tcPr>
            <w:shd w:val="clear" w:color="auto" w:fill="auto"/>
            <w:tcBorders>
              <w:left w:val="single" w:color="000000" w:sz="1" w:space="0"/>
              <w:bottom w:val="single" w:color="000000" w:sz="1" w:space="0"/>
            </w:tcBorders>
            <w:tcW w:w="1212" w:type="dxa"/>
            <w:textDirection w:val="lrTb"/>
            <w:noWrap w:val="false"/>
          </w:tcPr>
          <w:p>
            <w:pPr>
              <w:pStyle w:val="1104"/>
              <w:jc w:val="center"/>
              <w:spacing w:before="60" w:after="60" w:line="100" w:lineRule="atLeast"/>
              <w:rPr>
                <w:color w:val="000000"/>
                <w:szCs w:val="18"/>
              </w:rPr>
            </w:pPr>
            <w:r>
              <w:rPr>
                <w:color w:val="000000"/>
                <w:szCs w:val="18"/>
              </w:rPr>
              <w:t xml:space="preserve">M</w:t>
            </w:r>
            <w:r>
              <w:rPr>
                <w:color w:val="000000"/>
                <w:szCs w:val="18"/>
              </w:rPr>
            </w:r>
            <w:r>
              <w:rPr>
                <w:color w:val="000000"/>
                <w:szCs w:val="18"/>
              </w:rPr>
            </w:r>
          </w:p>
        </w:tc>
        <w:tc>
          <w:tcPr>
            <w:shd w:val="clear" w:color="auto" w:fill="auto"/>
            <w:tcBorders>
              <w:left w:val="single" w:color="000000" w:sz="1" w:space="0"/>
              <w:bottom w:val="single" w:color="000000" w:sz="1" w:space="0"/>
            </w:tcBorders>
            <w:tcW w:w="1536" w:type="dxa"/>
            <w:textDirection w:val="lrTb"/>
            <w:noWrap w:val="false"/>
          </w:tcPr>
          <w:p>
            <w:pPr>
              <w:pStyle w:val="1104"/>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4185" w:type="dxa"/>
            <w:textDirection w:val="lrTb"/>
            <w:noWrap w:val="false"/>
          </w:tcPr>
          <w:p>
            <w:pPr>
              <w:pStyle w:val="1108"/>
              <w:spacing w:before="60" w:after="60" w:line="100" w:lineRule="atLeast"/>
              <w:rPr>
                <w:color w:val="000000"/>
                <w:szCs w:val="18"/>
              </w:rPr>
            </w:pPr>
            <w:r>
              <w:rPr>
                <w:color w:val="000000"/>
                <w:szCs w:val="18"/>
              </w:rPr>
              <w:t xml:space="preserve">Je n’ai pas trouvé où et comment représenter les forêts à fonction de protection dans le zonage réglementaire (communément associés à un zonage vert)</w:t>
            </w:r>
            <w:r>
              <w:rPr>
                <w:color w:val="000000"/>
                <w:szCs w:val="18"/>
              </w:rPr>
            </w:r>
            <w:r>
              <w:rPr>
                <w:color w:val="000000"/>
                <w:szCs w:val="18"/>
              </w:rPr>
            </w:r>
          </w:p>
        </w:tc>
        <w:tc>
          <w:tcPr>
            <w:shd w:val="clear" w:color="auto" w:fill="auto"/>
            <w:tcBorders>
              <w:left w:val="single" w:color="000000" w:sz="1" w:space="0"/>
              <w:bottom w:val="single" w:color="000000" w:sz="1" w:space="0"/>
            </w:tcBorders>
            <w:tcW w:w="3915" w:type="dxa"/>
            <w:textDirection w:val="lrTb"/>
            <w:noWrap w:val="false"/>
          </w:tcPr>
          <w:p>
            <w:pPr>
              <w:pStyle w:val="1108"/>
              <w:spacing w:before="60" w:after="60" w:line="100" w:lineRule="atLeast"/>
              <w:rPr>
                <w:color w:val="000000"/>
                <w:szCs w:val="18"/>
              </w:rPr>
            </w:pPr>
            <w:r>
              <w:rPr>
                <w:color w:val="000000"/>
                <w:szCs w:val="18"/>
              </w:rPr>
              <w:t xml:space="preserve">à ajouter</w:t>
            </w:r>
            <w:r>
              <w:rPr>
                <w:color w:val="000000"/>
                <w:szCs w:val="18"/>
              </w:rPr>
            </w:r>
            <w:r>
              <w:rPr>
                <w:color w:val="000000"/>
                <w:szCs w:val="18"/>
              </w:rPr>
            </w:r>
          </w:p>
        </w:tc>
        <w:tc>
          <w:tcPr>
            <w:shd w:val="clear" w:color="auto" w:fill="auto"/>
            <w:tcBorders>
              <w:left w:val="single" w:color="000000" w:sz="1" w:space="0"/>
              <w:bottom w:val="single" w:color="000000" w:sz="1" w:space="0"/>
              <w:right w:val="single" w:color="000000" w:sz="1" w:space="0"/>
            </w:tcBorders>
            <w:tcW w:w="3000" w:type="dxa"/>
            <w:textDirection w:val="lrTb"/>
            <w:noWrap w:val="false"/>
          </w:tcPr>
          <w:p>
            <w:pPr>
              <w:pStyle w:val="1109"/>
              <w:spacing w:before="60" w:after="60" w:line="100" w:lineRule="atLeast"/>
              <w:rPr>
                <w:color w:val="000000"/>
                <w:szCs w:val="18"/>
              </w:rPr>
            </w:pPr>
            <w:r>
              <w:rPr>
                <w:color w:val="000000"/>
                <w:szCs w:val="18"/>
              </w:rPr>
            </w:r>
            <w:r>
              <w:rPr>
                <w:color w:val="000000"/>
                <w:szCs w:val="18"/>
              </w:rPr>
            </w:r>
            <w:r>
              <w:rPr>
                <w:color w:val="000000"/>
                <w:szCs w:val="18"/>
              </w:rPr>
            </w:r>
          </w:p>
        </w:tc>
      </w:tr>
      <w:tr>
        <w:trPr>
          <w:cantSplit/>
          <w:trHeight w:val="400"/>
        </w:trPr>
        <w:tc>
          <w:tcPr>
            <w:shd w:val="clear" w:color="auto" w:fill="auto"/>
            <w:tcBorders>
              <w:left w:val="single" w:color="000000" w:sz="1" w:space="0"/>
              <w:bottom w:val="single" w:color="000000" w:sz="1" w:space="0"/>
            </w:tcBorders>
            <w:tcW w:w="456" w:type="dxa"/>
            <w:textDirection w:val="lrTb"/>
            <w:noWrap w:val="false"/>
          </w:tcPr>
          <w:p>
            <w:pPr>
              <w:pStyle w:val="1103"/>
              <w:spacing w:before="60" w:after="60" w:line="100" w:lineRule="atLeast"/>
            </w:pPr>
            <w:r>
              <w:rPr>
                <w:b/>
                <w:bCs/>
                <w:color w:val="000000"/>
                <w:szCs w:val="18"/>
              </w:rPr>
              <w:t xml:space="preserve">25</w:t>
            </w:r>
            <w:r/>
          </w:p>
        </w:tc>
        <w:tc>
          <w:tcPr>
            <w:shd w:val="clear" w:color="auto" w:fill="auto"/>
            <w:tcBorders>
              <w:left w:val="single" w:color="000000" w:sz="1" w:space="0"/>
              <w:bottom w:val="single" w:color="000000" w:sz="1" w:space="0"/>
            </w:tcBorders>
            <w:tcW w:w="996" w:type="dxa"/>
            <w:textDirection w:val="lrTb"/>
            <w:noWrap w:val="false"/>
          </w:tcPr>
          <w:p>
            <w:pPr>
              <w:pStyle w:val="1103"/>
              <w:spacing w:before="60" w:after="60" w:line="100" w:lineRule="atLeast"/>
              <w:rPr>
                <w:color w:val="000000"/>
                <w:szCs w:val="18"/>
              </w:rPr>
            </w:pPr>
            <w:r>
              <w:rPr>
                <w:color w:val="000000"/>
                <w:szCs w:val="18"/>
              </w:rPr>
              <w:t xml:space="preserve">DGPR/SRNH/SdCAP/BRNT</w:t>
            </w:r>
            <w:r>
              <w:rPr>
                <w:color w:val="000000"/>
                <w:szCs w:val="18"/>
              </w:rPr>
            </w:r>
            <w:r>
              <w:rPr>
                <w:color w:val="000000"/>
                <w:szCs w:val="18"/>
              </w:rPr>
            </w:r>
          </w:p>
        </w:tc>
        <w:tc>
          <w:tcPr>
            <w:shd w:val="clear" w:color="auto" w:fill="auto"/>
            <w:tcBorders>
              <w:left w:val="single" w:color="000000" w:sz="1" w:space="0"/>
              <w:bottom w:val="single" w:color="000000" w:sz="1" w:space="0"/>
            </w:tcBorders>
            <w:tcW w:w="1212" w:type="dxa"/>
            <w:textDirection w:val="lrTb"/>
            <w:noWrap w:val="false"/>
          </w:tcPr>
          <w:p>
            <w:pPr>
              <w:pStyle w:val="1104"/>
              <w:jc w:val="center"/>
              <w:spacing w:before="60" w:after="60" w:line="100" w:lineRule="atLeast"/>
              <w:rPr>
                <w:color w:val="000000"/>
                <w:szCs w:val="18"/>
              </w:rPr>
            </w:pPr>
            <w:r>
              <w:rPr>
                <w:color w:val="000000"/>
                <w:szCs w:val="18"/>
              </w:rPr>
              <w:t xml:space="preserve">M</w:t>
            </w:r>
            <w:r>
              <w:rPr>
                <w:color w:val="000000"/>
                <w:szCs w:val="18"/>
              </w:rPr>
            </w:r>
            <w:r>
              <w:rPr>
                <w:color w:val="000000"/>
                <w:szCs w:val="18"/>
              </w:rPr>
            </w:r>
          </w:p>
        </w:tc>
        <w:tc>
          <w:tcPr>
            <w:shd w:val="clear" w:color="auto" w:fill="auto"/>
            <w:tcBorders>
              <w:left w:val="single" w:color="000000" w:sz="1" w:space="0"/>
              <w:bottom w:val="single" w:color="000000" w:sz="1" w:space="0"/>
            </w:tcBorders>
            <w:tcW w:w="1536" w:type="dxa"/>
            <w:textDirection w:val="lrTb"/>
            <w:noWrap w:val="false"/>
          </w:tcPr>
          <w:p>
            <w:pPr>
              <w:pStyle w:val="1104"/>
              <w:spacing w:before="60" w:after="60" w:line="100" w:lineRule="atLeast"/>
              <w:rPr>
                <w:color w:val="000000"/>
                <w:szCs w:val="18"/>
              </w:rPr>
            </w:pPr>
            <w:r>
              <w:rPr>
                <w:color w:val="000000"/>
                <w:szCs w:val="18"/>
              </w:rPr>
              <w:t xml:space="preserve">annexe D</w:t>
            </w:r>
            <w:r>
              <w:rPr>
                <w:color w:val="000000"/>
                <w:szCs w:val="18"/>
              </w:rPr>
            </w:r>
            <w:r>
              <w:rPr>
                <w:color w:val="000000"/>
                <w:szCs w:val="18"/>
              </w:rPr>
            </w:r>
          </w:p>
        </w:tc>
        <w:tc>
          <w:tcPr>
            <w:shd w:val="clear" w:color="auto" w:fill="auto"/>
            <w:tcBorders>
              <w:left w:val="single" w:color="000000" w:sz="1" w:space="0"/>
              <w:bottom w:val="single" w:color="000000" w:sz="1" w:space="0"/>
            </w:tcBorders>
            <w:tcW w:w="4185" w:type="dxa"/>
            <w:textDirection w:val="lrTb"/>
            <w:noWrap w:val="false"/>
          </w:tcPr>
          <w:p>
            <w:pPr>
              <w:pStyle w:val="1108"/>
              <w:spacing w:before="60" w:after="60" w:line="100" w:lineRule="atLeast"/>
              <w:rPr>
                <w:color w:val="000000"/>
                <w:szCs w:val="18"/>
              </w:rPr>
            </w:pPr>
            <w:r>
              <w:rPr>
                <w:color w:val="000000"/>
                <w:szCs w:val="18"/>
              </w:rPr>
              <w:t xml:space="preserve">la superposition des enjeux est elle possible.</w:t>
            </w:r>
            <w:r>
              <w:rPr>
                <w:color w:val="000000"/>
                <w:szCs w:val="18"/>
              </w:rPr>
            </w:r>
            <w:r>
              <w:rPr>
                <w:color w:val="000000"/>
                <w:szCs w:val="18"/>
              </w:rPr>
            </w:r>
          </w:p>
        </w:tc>
        <w:tc>
          <w:tcPr>
            <w:shd w:val="clear" w:color="auto" w:fill="auto"/>
            <w:tcBorders>
              <w:left w:val="single" w:color="000000" w:sz="1" w:space="0"/>
              <w:bottom w:val="single" w:color="000000" w:sz="1" w:space="0"/>
            </w:tcBorders>
            <w:tcW w:w="3915" w:type="dxa"/>
            <w:textDirection w:val="lrTb"/>
            <w:noWrap w:val="false"/>
          </w:tcPr>
          <w:p>
            <w:pPr>
              <w:pStyle w:val="1108"/>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right w:val="single" w:color="000000" w:sz="1" w:space="0"/>
            </w:tcBorders>
            <w:tcW w:w="3000" w:type="dxa"/>
            <w:textDirection w:val="lrTb"/>
            <w:noWrap w:val="false"/>
          </w:tcPr>
          <w:p>
            <w:pPr>
              <w:pStyle w:val="1109"/>
              <w:spacing w:before="60" w:after="60" w:line="100" w:lineRule="atLeast"/>
              <w:rPr>
                <w:color w:val="000000"/>
                <w:szCs w:val="18"/>
              </w:rPr>
            </w:pPr>
            <w:r>
              <w:rPr>
                <w:color w:val="000000"/>
                <w:szCs w:val="18"/>
              </w:rPr>
            </w:r>
            <w:r>
              <w:rPr>
                <w:color w:val="000000"/>
                <w:szCs w:val="18"/>
              </w:rPr>
            </w:r>
            <w:r>
              <w:rPr>
                <w:color w:val="000000"/>
                <w:szCs w:val="18"/>
              </w:rPr>
            </w:r>
          </w:p>
        </w:tc>
      </w:tr>
      <w:tr>
        <w:trPr>
          <w:cantSplit/>
          <w:trHeight w:val="400"/>
        </w:trPr>
        <w:tc>
          <w:tcPr>
            <w:shd w:val="clear" w:color="auto" w:fill="auto"/>
            <w:tcBorders>
              <w:left w:val="single" w:color="000000" w:sz="1" w:space="0"/>
              <w:bottom w:val="single" w:color="000000" w:sz="1" w:space="0"/>
            </w:tcBorders>
            <w:tcW w:w="456" w:type="dxa"/>
            <w:textDirection w:val="lrTb"/>
            <w:noWrap w:val="false"/>
          </w:tcPr>
          <w:p>
            <w:pPr>
              <w:pStyle w:val="1103"/>
              <w:spacing w:before="60" w:after="60" w:line="100" w:lineRule="atLeast"/>
            </w:pPr>
            <w:r>
              <w:rPr>
                <w:b/>
                <w:bCs/>
                <w:color w:val="000000"/>
                <w:szCs w:val="18"/>
              </w:rPr>
              <w:t xml:space="preserve">26</w:t>
            </w:r>
            <w:r/>
          </w:p>
        </w:tc>
        <w:tc>
          <w:tcPr>
            <w:shd w:val="clear" w:color="auto" w:fill="auto"/>
            <w:tcBorders>
              <w:left w:val="single" w:color="000000" w:sz="1" w:space="0"/>
              <w:bottom w:val="single" w:color="000000" w:sz="1" w:space="0"/>
            </w:tcBorders>
            <w:tcW w:w="996" w:type="dxa"/>
            <w:textDirection w:val="lrTb"/>
            <w:noWrap w:val="false"/>
          </w:tcPr>
          <w:p>
            <w:pPr>
              <w:pStyle w:val="1103"/>
              <w:spacing w:before="60" w:after="60" w:line="100" w:lineRule="atLeast"/>
            </w:pPr>
            <w:r>
              <w:rPr>
                <w:color w:val="000000"/>
                <w:szCs w:val="18"/>
              </w:rPr>
              <w:t xml:space="preserve">DGPR/SR</w:t>
            </w:r>
            <w:r/>
          </w:p>
          <w:p>
            <w:pPr>
              <w:pStyle w:val="1103"/>
              <w:spacing w:before="60" w:after="60" w:line="100" w:lineRule="atLeast"/>
            </w:pPr>
            <w:r>
              <w:rPr>
                <w:color w:val="000000"/>
                <w:szCs w:val="18"/>
              </w:rPr>
              <w:t xml:space="preserve">NH/SdCA</w:t>
            </w:r>
            <w:r/>
          </w:p>
          <w:p>
            <w:pPr>
              <w:pStyle w:val="1103"/>
              <w:spacing w:before="60" w:after="60" w:line="100" w:lineRule="atLeast"/>
              <w:rPr>
                <w:color w:val="000000"/>
                <w:szCs w:val="18"/>
              </w:rPr>
            </w:pPr>
            <w:r>
              <w:rPr>
                <w:color w:val="000000"/>
                <w:szCs w:val="18"/>
              </w:rPr>
              <w:t xml:space="preserve">P/PoNSOH</w:t>
            </w:r>
            <w:r>
              <w:rPr>
                <w:color w:val="000000"/>
                <w:szCs w:val="18"/>
              </w:rPr>
            </w:r>
            <w:r>
              <w:rPr>
                <w:color w:val="000000"/>
                <w:szCs w:val="18"/>
              </w:rPr>
            </w:r>
          </w:p>
        </w:tc>
        <w:tc>
          <w:tcPr>
            <w:shd w:val="clear" w:color="auto" w:fill="auto"/>
            <w:tcBorders>
              <w:left w:val="single" w:color="000000" w:sz="1" w:space="0"/>
              <w:bottom w:val="single" w:color="000000" w:sz="1" w:space="0"/>
            </w:tcBorders>
            <w:tcW w:w="1212" w:type="dxa"/>
            <w:textDirection w:val="lrTb"/>
            <w:noWrap w:val="false"/>
          </w:tcPr>
          <w:p>
            <w:pPr>
              <w:pStyle w:val="1104"/>
              <w:jc w:val="center"/>
              <w:spacing w:before="60" w:after="60" w:line="100" w:lineRule="atLeast"/>
              <w:rPr>
                <w:color w:val="000000"/>
                <w:szCs w:val="18"/>
              </w:rPr>
            </w:pPr>
            <w:r>
              <w:rPr>
                <w:color w:val="000000"/>
                <w:szCs w:val="18"/>
              </w:rPr>
              <w:t xml:space="preserve">M</w:t>
            </w:r>
            <w:r>
              <w:rPr>
                <w:color w:val="000000"/>
                <w:szCs w:val="18"/>
              </w:rPr>
            </w:r>
            <w:r>
              <w:rPr>
                <w:color w:val="000000"/>
                <w:szCs w:val="18"/>
              </w:rPr>
            </w:r>
          </w:p>
        </w:tc>
        <w:tc>
          <w:tcPr>
            <w:shd w:val="clear" w:color="auto" w:fill="auto"/>
            <w:tcBorders>
              <w:left w:val="single" w:color="000000" w:sz="1" w:space="0"/>
              <w:bottom w:val="single" w:color="000000" w:sz="1" w:space="0"/>
            </w:tcBorders>
            <w:tcW w:w="1536" w:type="dxa"/>
            <w:textDirection w:val="lrTb"/>
            <w:noWrap w:val="false"/>
          </w:tcPr>
          <w:p>
            <w:pPr>
              <w:pStyle w:val="1104"/>
              <w:spacing w:before="60" w:after="60" w:line="100" w:lineRule="atLeast"/>
              <w:rPr>
                <w:color w:val="000000"/>
                <w:szCs w:val="18"/>
              </w:rPr>
            </w:pPr>
            <w:r>
              <w:rPr>
                <w:color w:val="000000"/>
                <w:szCs w:val="18"/>
              </w:rPr>
              <w:t xml:space="preserve">Page 86 </w:t>
            </w:r>
            <w:r>
              <w:rPr>
                <w:color w:val="000000"/>
                <w:szCs w:val="18"/>
              </w:rPr>
            </w:r>
            <w:r>
              <w:rPr>
                <w:color w:val="000000"/>
                <w:szCs w:val="18"/>
              </w:rPr>
            </w:r>
          </w:p>
        </w:tc>
        <w:tc>
          <w:tcPr>
            <w:shd w:val="clear" w:color="auto" w:fill="auto"/>
            <w:tcBorders>
              <w:left w:val="single" w:color="000000" w:sz="1" w:space="0"/>
              <w:bottom w:val="single" w:color="000000" w:sz="1" w:space="0"/>
            </w:tcBorders>
            <w:tcW w:w="4185" w:type="dxa"/>
            <w:textDirection w:val="lrTb"/>
            <w:noWrap w:val="false"/>
          </w:tcPr>
          <w:p>
            <w:pPr>
              <w:pStyle w:val="1108"/>
              <w:spacing w:before="60" w:after="60" w:line="100" w:lineRule="atLeast"/>
              <w:rPr>
                <w:color w:val="000000"/>
                <w:szCs w:val="18"/>
              </w:rPr>
            </w:pPr>
            <w:r>
              <w:rPr>
                <w:color w:val="000000"/>
                <w:szCs w:val="18"/>
              </w:rPr>
              <w:t xml:space="preserve">Les types d’ouvrages de protecton sont aujourd’hui de deux types : les systèmes d’endiguement et les aménagements hydrauliques (article R 214-1 rubrique 3260) </w:t>
            </w:r>
            <w:r>
              <w:rPr>
                <w:color w:val="000000"/>
                <w:szCs w:val="18"/>
              </w:rPr>
            </w:r>
            <w:r>
              <w:rPr>
                <w:color w:val="000000"/>
                <w:szCs w:val="18"/>
              </w:rPr>
            </w:r>
          </w:p>
        </w:tc>
        <w:tc>
          <w:tcPr>
            <w:shd w:val="clear" w:color="auto" w:fill="auto"/>
            <w:tcBorders>
              <w:left w:val="single" w:color="000000" w:sz="1" w:space="0"/>
              <w:bottom w:val="single" w:color="000000" w:sz="1" w:space="0"/>
            </w:tcBorders>
            <w:tcW w:w="3915" w:type="dxa"/>
            <w:textDirection w:val="lrTb"/>
            <w:noWrap w:val="false"/>
          </w:tcPr>
          <w:p>
            <w:pPr>
              <w:pStyle w:val="1108"/>
              <w:spacing w:before="60" w:after="60" w:line="100" w:lineRule="atLeast"/>
              <w:rPr>
                <w:color w:val="000000"/>
                <w:highlight w:val="none"/>
              </w:rPr>
            </w:pPr>
            <w:r>
              <w:rPr>
                <w:color w:val="000000"/>
                <w:szCs w:val="18"/>
              </w:rPr>
              <w:t xml:space="preserve">Il convient de redéfinir les libéller en indqiuant :</w:t>
            </w:r>
            <w:r>
              <w:rPr>
                <w:color w:val="000000"/>
                <w:highlight w:val="none"/>
              </w:rPr>
            </w:r>
          </w:p>
          <w:p>
            <w:pPr>
              <w:pStyle w:val="1108"/>
              <w:spacing w:before="60" w:after="60" w:line="100" w:lineRule="atLeast"/>
              <w:rPr>
                <w:color w:val="000000"/>
                <w:highlight w:val="none"/>
              </w:rPr>
            </w:pPr>
            <w:r>
              <w:rPr>
                <w:color w:val="000000"/>
                <w:szCs w:val="18"/>
                <w:highlight w:val="none"/>
              </w:rPr>
              <w:t xml:space="preserve">1 : système d’endiguement </w:t>
            </w:r>
            <w:r>
              <w:rPr>
                <w:color w:val="000000"/>
                <w:szCs w:val="18"/>
                <w:highlight w:val="none"/>
              </w:rPr>
            </w:r>
          </w:p>
          <w:p>
            <w:pPr>
              <w:pStyle w:val="1108"/>
              <w:spacing w:before="60" w:after="60" w:line="100" w:lineRule="atLeast"/>
              <w:rPr>
                <w:color w:val="000000"/>
              </w:rPr>
            </w:pPr>
            <w:r>
              <w:rPr>
                <w:color w:val="000000"/>
                <w:szCs w:val="18"/>
                <w:highlight w:val="none"/>
              </w:rPr>
              <w:t xml:space="preserve">2 : aménagement hydraulique </w:t>
            </w:r>
            <w:r>
              <w:rPr>
                <w:color w:val="000000"/>
                <w:szCs w:val="18"/>
                <w:highlight w:val="none"/>
              </w:rPr>
            </w:r>
          </w:p>
        </w:tc>
        <w:tc>
          <w:tcPr>
            <w:shd w:val="clear" w:color="auto" w:fill="auto"/>
            <w:tcBorders>
              <w:left w:val="single" w:color="000000" w:sz="1" w:space="0"/>
              <w:bottom w:val="single" w:color="000000" w:sz="1" w:space="0"/>
              <w:right w:val="single" w:color="000000" w:sz="1" w:space="0"/>
            </w:tcBorders>
            <w:tcW w:w="3000" w:type="dxa"/>
            <w:textDirection w:val="lrTb"/>
            <w:noWrap w:val="false"/>
          </w:tcPr>
          <w:p>
            <w:pPr>
              <w:pStyle w:val="1109"/>
              <w:spacing w:before="60" w:after="60" w:line="100" w:lineRule="atLeast"/>
              <w:rPr>
                <w:color w:val="000000"/>
                <w:szCs w:val="18"/>
              </w:rPr>
            </w:pPr>
            <w:r>
              <w:rPr>
                <w:color w:val="000000"/>
                <w:szCs w:val="18"/>
              </w:rPr>
            </w:r>
            <w:r>
              <w:rPr>
                <w:color w:val="000000"/>
                <w:szCs w:val="18"/>
              </w:rPr>
            </w:r>
            <w:r>
              <w:rPr>
                <w:color w:val="000000"/>
                <w:szCs w:val="18"/>
              </w:rPr>
            </w:r>
          </w:p>
        </w:tc>
      </w:tr>
      <w:tr>
        <w:trPr>
          <w:cantSplit/>
          <w:trHeight w:val="400"/>
        </w:trPr>
        <w:tc>
          <w:tcPr>
            <w:shd w:val="clear" w:color="auto" w:fill="auto"/>
            <w:tcBorders>
              <w:left w:val="single" w:color="000000" w:sz="1" w:space="0"/>
              <w:bottom w:val="single" w:color="000000" w:sz="1" w:space="0"/>
            </w:tcBorders>
            <w:tcW w:w="456" w:type="dxa"/>
            <w:textDirection w:val="lrTb"/>
            <w:noWrap w:val="false"/>
          </w:tcPr>
          <w:p>
            <w:pPr>
              <w:pStyle w:val="1103"/>
              <w:spacing w:before="60" w:after="60" w:line="100" w:lineRule="atLeast"/>
            </w:pPr>
            <w:r>
              <w:rPr>
                <w:b/>
                <w:bCs/>
                <w:color w:val="000000"/>
                <w:szCs w:val="18"/>
              </w:rPr>
              <w:t xml:space="preserve">27</w:t>
            </w:r>
            <w:r/>
          </w:p>
        </w:tc>
        <w:tc>
          <w:tcPr>
            <w:shd w:val="clear" w:color="auto" w:fill="auto"/>
            <w:tcBorders>
              <w:left w:val="single" w:color="000000" w:sz="1" w:space="0"/>
              <w:bottom w:val="single" w:color="000000" w:sz="1" w:space="0"/>
            </w:tcBorders>
            <w:tcW w:w="996" w:type="dxa"/>
            <w:textDirection w:val="lrTb"/>
            <w:noWrap w:val="false"/>
          </w:tcPr>
          <w:p>
            <w:pPr>
              <w:pStyle w:val="1103"/>
              <w:spacing w:before="60" w:after="60" w:line="100" w:lineRule="atLeast"/>
              <w:rPr>
                <w:color w:val="000000"/>
                <w:szCs w:val="18"/>
              </w:rPr>
            </w:pPr>
            <w:r>
              <w:rPr>
                <w:color w:val="000000"/>
                <w:szCs w:val="18"/>
              </w:rPr>
              <w:t xml:space="preserve">DGPR/SR</w:t>
            </w:r>
            <w:r>
              <w:rPr>
                <w:color w:val="000000"/>
                <w:szCs w:val="18"/>
              </w:rPr>
            </w:r>
            <w:r>
              <w:rPr>
                <w:color w:val="000000"/>
                <w:szCs w:val="18"/>
              </w:rPr>
            </w:r>
          </w:p>
          <w:p>
            <w:pPr>
              <w:pStyle w:val="1103"/>
              <w:spacing w:before="60" w:after="60" w:line="100" w:lineRule="atLeast"/>
              <w:rPr>
                <w:color w:val="000000"/>
                <w:szCs w:val="18"/>
              </w:rPr>
            </w:pPr>
            <w:r>
              <w:rPr>
                <w:color w:val="000000"/>
                <w:szCs w:val="18"/>
              </w:rPr>
              <w:t xml:space="preserve">NH/SdCA</w:t>
            </w:r>
            <w:r>
              <w:rPr>
                <w:color w:val="000000"/>
                <w:szCs w:val="18"/>
              </w:rPr>
            </w:r>
            <w:r>
              <w:rPr>
                <w:color w:val="000000"/>
                <w:szCs w:val="18"/>
              </w:rPr>
            </w:r>
          </w:p>
          <w:p>
            <w:pPr>
              <w:pStyle w:val="1103"/>
              <w:spacing w:before="60" w:after="60" w:line="100" w:lineRule="atLeast"/>
              <w:rPr>
                <w:color w:val="000000"/>
                <w:szCs w:val="18"/>
              </w:rPr>
            </w:pPr>
            <w:r>
              <w:rPr>
                <w:color w:val="000000"/>
                <w:szCs w:val="18"/>
              </w:rPr>
              <w:t xml:space="preserve">P/PoNSOH</w:t>
            </w:r>
            <w:r>
              <w:rPr>
                <w:color w:val="000000"/>
                <w:szCs w:val="18"/>
              </w:rPr>
            </w:r>
            <w:r>
              <w:rPr>
                <w:color w:val="000000"/>
                <w:szCs w:val="18"/>
              </w:rPr>
            </w:r>
          </w:p>
          <w:p>
            <w:pPr>
              <w:pStyle w:val="1103"/>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1212" w:type="dxa"/>
            <w:textDirection w:val="lrTb"/>
            <w:noWrap w:val="false"/>
          </w:tcPr>
          <w:p>
            <w:pPr>
              <w:pStyle w:val="1104"/>
              <w:jc w:val="center"/>
              <w:spacing w:before="60" w:after="60" w:line="100" w:lineRule="atLeast"/>
              <w:rPr>
                <w:color w:val="000000"/>
                <w:szCs w:val="18"/>
              </w:rPr>
            </w:pPr>
            <w:r>
              <w:rPr>
                <w:color w:val="000000"/>
                <w:szCs w:val="18"/>
              </w:rPr>
              <w:t xml:space="preserve">M</w:t>
            </w:r>
            <w:r>
              <w:rPr>
                <w:color w:val="000000"/>
                <w:szCs w:val="18"/>
              </w:rPr>
            </w:r>
            <w:r>
              <w:rPr>
                <w:color w:val="000000"/>
                <w:szCs w:val="18"/>
              </w:rPr>
            </w:r>
          </w:p>
        </w:tc>
        <w:tc>
          <w:tcPr>
            <w:shd w:val="clear" w:color="auto" w:fill="auto"/>
            <w:tcBorders>
              <w:left w:val="single" w:color="000000" w:sz="1" w:space="0"/>
              <w:bottom w:val="single" w:color="000000" w:sz="1" w:space="0"/>
            </w:tcBorders>
            <w:tcW w:w="1536" w:type="dxa"/>
            <w:textDirection w:val="lrTb"/>
            <w:noWrap w:val="false"/>
          </w:tcPr>
          <w:p>
            <w:pPr>
              <w:pStyle w:val="1104"/>
              <w:spacing w:before="60" w:after="60" w:line="100" w:lineRule="atLeast"/>
              <w:rPr>
                <w:color w:val="000000"/>
                <w:szCs w:val="18"/>
              </w:rPr>
            </w:pPr>
            <w:r>
              <w:rPr>
                <w:color w:val="000000"/>
                <w:szCs w:val="18"/>
              </w:rPr>
              <w:t xml:space="preserve">Page 86 </w:t>
            </w:r>
            <w:r>
              <w:rPr>
                <w:color w:val="000000"/>
                <w:szCs w:val="18"/>
              </w:rPr>
            </w:r>
          </w:p>
        </w:tc>
        <w:tc>
          <w:tcPr>
            <w:shd w:val="clear" w:color="auto" w:fill="auto"/>
            <w:tcBorders>
              <w:left w:val="single" w:color="000000" w:sz="1" w:space="0"/>
              <w:bottom w:val="single" w:color="000000" w:sz="1" w:space="0"/>
            </w:tcBorders>
            <w:tcW w:w="4185" w:type="dxa"/>
            <w:textDirection w:val="lrTb"/>
            <w:noWrap w:val="false"/>
          </w:tcPr>
          <w:p>
            <w:pPr>
              <w:pStyle w:val="1108"/>
              <w:spacing w:before="60" w:after="60" w:line="100" w:lineRule="atLeast"/>
              <w:rPr>
                <w:color w:val="000000"/>
                <w:szCs w:val="18"/>
              </w:rPr>
            </w:pPr>
            <w:r>
              <w:rPr>
                <w:color w:val="000000"/>
                <w:szCs w:val="18"/>
              </w:rPr>
              <w:t xml:space="preserve">Il convient de citer le référentiel SIOUH II (mis en service en octobre 2023)  et non pas SIOUH dans la table d’énumeration « typerefexterneouvrage »</w:t>
            </w:r>
            <w:r>
              <w:rPr>
                <w:color w:val="000000"/>
                <w:szCs w:val="18"/>
              </w:rPr>
            </w:r>
            <w:r>
              <w:rPr>
                <w:color w:val="000000"/>
                <w:szCs w:val="18"/>
              </w:rPr>
            </w:r>
          </w:p>
        </w:tc>
        <w:tc>
          <w:tcPr>
            <w:shd w:val="clear" w:color="auto" w:fill="auto"/>
            <w:tcBorders>
              <w:left w:val="single" w:color="000000" w:sz="1" w:space="0"/>
              <w:bottom w:val="single" w:color="000000" w:sz="1" w:space="0"/>
            </w:tcBorders>
            <w:tcW w:w="3915" w:type="dxa"/>
            <w:textDirection w:val="lrTb"/>
            <w:noWrap w:val="false"/>
          </w:tcPr>
          <w:p>
            <w:pPr>
              <w:pStyle w:val="1108"/>
              <w:spacing w:before="60" w:after="60" w:line="100" w:lineRule="atLeast"/>
              <w:rPr>
                <w:color w:val="000000"/>
                <w:szCs w:val="18"/>
              </w:rPr>
            </w:pPr>
            <w:r>
              <w:rPr>
                <w:color w:val="000000"/>
                <w:szCs w:val="18"/>
              </w:rPr>
              <w:t xml:space="preserve">Remplacer SIOUH par SIOUH II (ou SIOUH2)</w:t>
            </w:r>
            <w:r>
              <w:rPr>
                <w:color w:val="000000"/>
                <w:szCs w:val="18"/>
              </w:rPr>
            </w:r>
            <w:r>
              <w:rPr>
                <w:color w:val="000000"/>
                <w:szCs w:val="18"/>
              </w:rPr>
            </w:r>
          </w:p>
        </w:tc>
        <w:tc>
          <w:tcPr>
            <w:shd w:val="clear" w:color="auto" w:fill="auto"/>
            <w:tcBorders>
              <w:left w:val="single" w:color="000000" w:sz="1" w:space="0"/>
              <w:bottom w:val="single" w:color="000000" w:sz="1" w:space="0"/>
              <w:right w:val="single" w:color="000000" w:sz="1" w:space="0"/>
            </w:tcBorders>
            <w:tcW w:w="3000" w:type="dxa"/>
            <w:textDirection w:val="lrTb"/>
            <w:noWrap w:val="false"/>
          </w:tcPr>
          <w:p>
            <w:pPr>
              <w:pStyle w:val="1109"/>
              <w:spacing w:before="60" w:after="60" w:line="100" w:lineRule="atLeast"/>
              <w:rPr>
                <w:color w:val="000000"/>
                <w:szCs w:val="18"/>
              </w:rPr>
            </w:pPr>
            <w:r>
              <w:rPr>
                <w:color w:val="000000"/>
                <w:szCs w:val="18"/>
              </w:rPr>
            </w:r>
            <w:r>
              <w:rPr>
                <w:color w:val="000000"/>
                <w:szCs w:val="18"/>
              </w:rPr>
            </w:r>
            <w:r>
              <w:rPr>
                <w:color w:val="000000"/>
                <w:szCs w:val="18"/>
              </w:rPr>
            </w:r>
          </w:p>
        </w:tc>
      </w:tr>
      <w:tr>
        <w:trPr>
          <w:cantSplit/>
          <w:trHeight w:val="400"/>
        </w:trPr>
        <w:tc>
          <w:tcPr>
            <w:shd w:val="clear" w:color="auto" w:fill="auto"/>
            <w:tcBorders>
              <w:left w:val="single" w:color="000000" w:sz="1" w:space="0"/>
              <w:bottom w:val="single" w:color="000000" w:sz="1" w:space="0"/>
            </w:tcBorders>
            <w:tcW w:w="456" w:type="dxa"/>
            <w:textDirection w:val="lrTb"/>
            <w:noWrap w:val="false"/>
          </w:tcPr>
          <w:p>
            <w:pPr>
              <w:pStyle w:val="1103"/>
              <w:spacing w:before="60" w:after="60" w:line="100" w:lineRule="atLeast"/>
            </w:pPr>
            <w:r>
              <w:rPr>
                <w:b/>
                <w:bCs/>
                <w:color w:val="000000"/>
                <w:szCs w:val="18"/>
              </w:rPr>
              <w:t xml:space="preserve">28</w:t>
            </w:r>
            <w:r/>
          </w:p>
        </w:tc>
        <w:tc>
          <w:tcPr>
            <w:shd w:val="clear" w:color="auto" w:fill="auto"/>
            <w:tcBorders>
              <w:left w:val="single" w:color="000000" w:sz="1" w:space="0"/>
              <w:bottom w:val="single" w:color="000000" w:sz="1" w:space="0"/>
            </w:tcBorders>
            <w:tcW w:w="996" w:type="dxa"/>
            <w:textDirection w:val="lrTb"/>
            <w:noWrap w:val="false"/>
          </w:tcPr>
          <w:p>
            <w:pPr>
              <w:pStyle w:val="1103"/>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1212" w:type="dxa"/>
            <w:textDirection w:val="lrTb"/>
            <w:noWrap w:val="false"/>
          </w:tcPr>
          <w:p>
            <w:pPr>
              <w:pStyle w:val="1104"/>
              <w:jc w:val="center"/>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1536" w:type="dxa"/>
            <w:textDirection w:val="lrTb"/>
            <w:noWrap w:val="false"/>
          </w:tcPr>
          <w:p>
            <w:pPr>
              <w:pStyle w:val="1104"/>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4185" w:type="dxa"/>
            <w:textDirection w:val="lrTb"/>
            <w:noWrap w:val="false"/>
          </w:tcPr>
          <w:p>
            <w:pPr>
              <w:pStyle w:val="1108"/>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3915" w:type="dxa"/>
            <w:textDirection w:val="lrTb"/>
            <w:noWrap w:val="false"/>
          </w:tcPr>
          <w:p>
            <w:pPr>
              <w:pStyle w:val="1108"/>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right w:val="single" w:color="000000" w:sz="1" w:space="0"/>
            </w:tcBorders>
            <w:tcW w:w="3000" w:type="dxa"/>
            <w:textDirection w:val="lrTb"/>
            <w:noWrap w:val="false"/>
          </w:tcPr>
          <w:p>
            <w:pPr>
              <w:pStyle w:val="1109"/>
              <w:spacing w:before="60" w:after="60" w:line="100" w:lineRule="atLeast"/>
              <w:rPr>
                <w:color w:val="000000"/>
                <w:szCs w:val="18"/>
              </w:rPr>
            </w:pPr>
            <w:r>
              <w:rPr>
                <w:color w:val="000000"/>
                <w:szCs w:val="18"/>
              </w:rPr>
            </w:r>
            <w:r>
              <w:rPr>
                <w:color w:val="000000"/>
                <w:szCs w:val="18"/>
              </w:rPr>
            </w:r>
            <w:r>
              <w:rPr>
                <w:color w:val="000000"/>
                <w:szCs w:val="18"/>
              </w:rPr>
            </w:r>
          </w:p>
        </w:tc>
      </w:tr>
      <w:tr>
        <w:trPr>
          <w:cantSplit/>
          <w:trHeight w:val="400"/>
        </w:trPr>
        <w:tc>
          <w:tcPr>
            <w:shd w:val="clear" w:color="auto" w:fill="auto"/>
            <w:tcBorders>
              <w:left w:val="single" w:color="000000" w:sz="1" w:space="0"/>
              <w:bottom w:val="single" w:color="000000" w:sz="1" w:space="0"/>
            </w:tcBorders>
            <w:tcW w:w="456" w:type="dxa"/>
            <w:textDirection w:val="lrTb"/>
            <w:noWrap w:val="false"/>
          </w:tcPr>
          <w:p>
            <w:pPr>
              <w:pStyle w:val="1103"/>
              <w:spacing w:before="60" w:after="60" w:line="100" w:lineRule="atLeast"/>
            </w:pPr>
            <w:r>
              <w:rPr>
                <w:b/>
                <w:bCs/>
                <w:color w:val="000000"/>
                <w:szCs w:val="18"/>
              </w:rPr>
              <w:t xml:space="preserve">29</w:t>
            </w:r>
            <w:r/>
          </w:p>
        </w:tc>
        <w:tc>
          <w:tcPr>
            <w:shd w:val="clear" w:color="auto" w:fill="auto"/>
            <w:tcBorders>
              <w:left w:val="single" w:color="000000" w:sz="1" w:space="0"/>
              <w:bottom w:val="single" w:color="000000" w:sz="1" w:space="0"/>
            </w:tcBorders>
            <w:tcW w:w="996" w:type="dxa"/>
            <w:textDirection w:val="lrTb"/>
            <w:noWrap w:val="false"/>
          </w:tcPr>
          <w:p>
            <w:pPr>
              <w:pStyle w:val="1103"/>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1212" w:type="dxa"/>
            <w:textDirection w:val="lrTb"/>
            <w:noWrap w:val="false"/>
          </w:tcPr>
          <w:p>
            <w:pPr>
              <w:pStyle w:val="1104"/>
              <w:jc w:val="center"/>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1536" w:type="dxa"/>
            <w:textDirection w:val="lrTb"/>
            <w:noWrap w:val="false"/>
          </w:tcPr>
          <w:p>
            <w:pPr>
              <w:pStyle w:val="1104"/>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4185" w:type="dxa"/>
            <w:textDirection w:val="lrTb"/>
            <w:noWrap w:val="false"/>
          </w:tcPr>
          <w:p>
            <w:pPr>
              <w:pStyle w:val="1108"/>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3915" w:type="dxa"/>
            <w:textDirection w:val="lrTb"/>
            <w:noWrap w:val="false"/>
          </w:tcPr>
          <w:p>
            <w:pPr>
              <w:pStyle w:val="1108"/>
              <w:spacing w:before="60" w:after="60" w:line="100" w:lineRule="atLeast"/>
              <w:rPr>
                <w:rFonts w:ascii="LiberationSerif" w:hAnsi="LiberationSerif" w:cs="LiberationSerif"/>
                <w:color w:val="000000"/>
                <w:sz w:val="22"/>
                <w:szCs w:val="18"/>
              </w:rPr>
            </w:pPr>
            <w:r>
              <w:rPr>
                <w:rFonts w:ascii="LiberationSerif" w:hAnsi="LiberationSerif" w:cs="LiberationSerif"/>
                <w:color w:val="000000"/>
                <w:sz w:val="22"/>
                <w:szCs w:val="18"/>
              </w:rPr>
            </w:r>
            <w:r>
              <w:rPr>
                <w:rFonts w:ascii="LiberationSerif" w:hAnsi="LiberationSerif" w:cs="LiberationSerif"/>
                <w:color w:val="000000"/>
                <w:sz w:val="22"/>
                <w:szCs w:val="18"/>
              </w:rPr>
            </w:r>
            <w:r>
              <w:rPr>
                <w:rFonts w:ascii="LiberationSerif" w:hAnsi="LiberationSerif" w:cs="LiberationSerif"/>
                <w:color w:val="000000"/>
                <w:sz w:val="22"/>
                <w:szCs w:val="18"/>
              </w:rPr>
            </w:r>
          </w:p>
        </w:tc>
        <w:tc>
          <w:tcPr>
            <w:shd w:val="clear" w:color="auto" w:fill="auto"/>
            <w:tcBorders>
              <w:left w:val="single" w:color="000000" w:sz="1" w:space="0"/>
              <w:bottom w:val="single" w:color="000000" w:sz="1" w:space="0"/>
              <w:right w:val="single" w:color="000000" w:sz="1" w:space="0"/>
            </w:tcBorders>
            <w:tcW w:w="3000" w:type="dxa"/>
            <w:textDirection w:val="lrTb"/>
            <w:noWrap w:val="false"/>
          </w:tcPr>
          <w:p>
            <w:pPr>
              <w:pStyle w:val="1109"/>
              <w:spacing w:before="60" w:after="60" w:line="100" w:lineRule="atLeast"/>
              <w:rPr>
                <w:rFonts w:ascii="LiberationSerif" w:hAnsi="LiberationSerif" w:cs="LiberationSerif"/>
                <w:color w:val="000000"/>
                <w:szCs w:val="18"/>
              </w:rPr>
            </w:pPr>
            <w:r>
              <w:rPr>
                <w:rFonts w:ascii="LiberationSerif" w:hAnsi="LiberationSerif" w:cs="LiberationSerif"/>
                <w:color w:val="000000"/>
                <w:szCs w:val="18"/>
              </w:rPr>
            </w:r>
            <w:r>
              <w:rPr>
                <w:rFonts w:ascii="LiberationSerif" w:hAnsi="LiberationSerif" w:cs="LiberationSerif"/>
                <w:color w:val="000000"/>
                <w:szCs w:val="18"/>
              </w:rPr>
            </w:r>
            <w:r>
              <w:rPr>
                <w:rFonts w:ascii="LiberationSerif" w:hAnsi="LiberationSerif" w:cs="LiberationSerif"/>
                <w:color w:val="000000"/>
                <w:szCs w:val="18"/>
              </w:rPr>
            </w:r>
          </w:p>
        </w:tc>
      </w:tr>
      <w:tr>
        <w:trPr>
          <w:cantSplit/>
          <w:trHeight w:val="473"/>
        </w:trPr>
        <w:tc>
          <w:tcPr>
            <w:shd w:val="clear" w:color="auto" w:fill="auto"/>
            <w:tcBorders>
              <w:left w:val="single" w:color="000000" w:sz="1" w:space="0"/>
              <w:bottom w:val="single" w:color="000000" w:sz="1" w:space="0"/>
            </w:tcBorders>
            <w:tcW w:w="456" w:type="dxa"/>
            <w:textDirection w:val="lrTb"/>
            <w:noWrap w:val="false"/>
          </w:tcPr>
          <w:p>
            <w:pPr>
              <w:pStyle w:val="1103"/>
              <w:spacing w:before="60" w:after="60" w:line="100" w:lineRule="atLeast"/>
            </w:pPr>
            <w:r>
              <w:rPr>
                <w:b/>
                <w:bCs/>
                <w:color w:val="000000"/>
                <w:szCs w:val="18"/>
              </w:rPr>
              <w:t xml:space="preserve">30</w:t>
            </w:r>
            <w:r/>
          </w:p>
        </w:tc>
        <w:tc>
          <w:tcPr>
            <w:shd w:val="clear" w:color="auto" w:fill="auto"/>
            <w:tcBorders>
              <w:left w:val="single" w:color="000000" w:sz="1" w:space="0"/>
              <w:bottom w:val="single" w:color="000000" w:sz="1" w:space="0"/>
            </w:tcBorders>
            <w:tcW w:w="996" w:type="dxa"/>
            <w:textDirection w:val="lrTb"/>
            <w:noWrap w:val="false"/>
          </w:tcPr>
          <w:p>
            <w:pPr>
              <w:pStyle w:val="1103"/>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1212" w:type="dxa"/>
            <w:textDirection w:val="lrTb"/>
            <w:noWrap w:val="false"/>
          </w:tcPr>
          <w:p>
            <w:pPr>
              <w:pStyle w:val="1104"/>
              <w:jc w:val="center"/>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1536" w:type="dxa"/>
            <w:textDirection w:val="lrTb"/>
            <w:noWrap w:val="false"/>
          </w:tcPr>
          <w:p>
            <w:pPr>
              <w:pStyle w:val="1104"/>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4185" w:type="dxa"/>
            <w:textDirection w:val="lrTb"/>
            <w:noWrap w:val="false"/>
          </w:tcPr>
          <w:p>
            <w:pPr>
              <w:pStyle w:val="1108"/>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3915" w:type="dxa"/>
            <w:textDirection w:val="lrTb"/>
            <w:noWrap w:val="false"/>
          </w:tcPr>
          <w:p>
            <w:pPr>
              <w:pStyle w:val="1108"/>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right w:val="single" w:color="000000" w:sz="1" w:space="0"/>
            </w:tcBorders>
            <w:tcW w:w="3000" w:type="dxa"/>
            <w:textDirection w:val="lrTb"/>
            <w:noWrap w:val="false"/>
          </w:tcPr>
          <w:p>
            <w:pPr>
              <w:pStyle w:val="1109"/>
              <w:spacing w:before="60" w:after="60" w:line="100" w:lineRule="atLeast"/>
              <w:rPr>
                <w:color w:val="000000"/>
                <w:szCs w:val="18"/>
              </w:rPr>
            </w:pPr>
            <w:r>
              <w:rPr>
                <w:color w:val="000000"/>
                <w:szCs w:val="18"/>
              </w:rPr>
            </w:r>
            <w:r>
              <w:rPr>
                <w:color w:val="000000"/>
                <w:szCs w:val="18"/>
              </w:rPr>
            </w:r>
            <w:r>
              <w:rPr>
                <w:color w:val="000000"/>
                <w:szCs w:val="18"/>
              </w:rPr>
            </w:r>
          </w:p>
        </w:tc>
      </w:tr>
      <w:tr>
        <w:trPr>
          <w:cantSplit/>
          <w:trHeight w:val="473"/>
        </w:trPr>
        <w:tc>
          <w:tcPr>
            <w:shd w:val="clear" w:color="auto" w:fill="auto"/>
            <w:tcBorders>
              <w:left w:val="single" w:color="000000" w:sz="1" w:space="0"/>
              <w:bottom w:val="single" w:color="000000" w:sz="1" w:space="0"/>
            </w:tcBorders>
            <w:tcW w:w="456" w:type="dxa"/>
            <w:textDirection w:val="lrTb"/>
            <w:noWrap w:val="false"/>
          </w:tcPr>
          <w:p>
            <w:pPr>
              <w:pStyle w:val="1103"/>
              <w:spacing w:before="60" w:after="60" w:line="100" w:lineRule="atLeast"/>
            </w:pPr>
            <w:r>
              <w:rPr>
                <w:b/>
                <w:bCs/>
                <w:color w:val="000000"/>
                <w:szCs w:val="18"/>
              </w:rPr>
              <w:t xml:space="preserve">31</w:t>
            </w:r>
            <w:r/>
          </w:p>
        </w:tc>
        <w:tc>
          <w:tcPr>
            <w:shd w:val="clear" w:color="auto" w:fill="auto"/>
            <w:tcBorders>
              <w:left w:val="single" w:color="000000" w:sz="1" w:space="0"/>
              <w:bottom w:val="single" w:color="000000" w:sz="1" w:space="0"/>
            </w:tcBorders>
            <w:tcW w:w="996" w:type="dxa"/>
            <w:textDirection w:val="lrTb"/>
            <w:noWrap w:val="false"/>
          </w:tcPr>
          <w:p>
            <w:pPr>
              <w:pStyle w:val="1103"/>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1212" w:type="dxa"/>
            <w:textDirection w:val="lrTb"/>
            <w:noWrap w:val="false"/>
          </w:tcPr>
          <w:p>
            <w:pPr>
              <w:pStyle w:val="1104"/>
              <w:jc w:val="center"/>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1536" w:type="dxa"/>
            <w:textDirection w:val="lrTb"/>
            <w:noWrap w:val="false"/>
          </w:tcPr>
          <w:p>
            <w:pPr>
              <w:pStyle w:val="1104"/>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4185" w:type="dxa"/>
            <w:textDirection w:val="lrTb"/>
            <w:noWrap w:val="false"/>
          </w:tcPr>
          <w:p>
            <w:pPr>
              <w:pStyle w:val="1108"/>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3915" w:type="dxa"/>
            <w:textDirection w:val="lrTb"/>
            <w:noWrap w:val="false"/>
          </w:tcPr>
          <w:p>
            <w:pPr>
              <w:pStyle w:val="1108"/>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right w:val="single" w:color="000000" w:sz="1" w:space="0"/>
            </w:tcBorders>
            <w:tcW w:w="3000" w:type="dxa"/>
            <w:textDirection w:val="lrTb"/>
            <w:noWrap w:val="false"/>
          </w:tcPr>
          <w:p>
            <w:pPr>
              <w:pStyle w:val="1109"/>
              <w:spacing w:before="60" w:after="60" w:line="100" w:lineRule="atLeast"/>
              <w:rPr>
                <w:color w:val="000000"/>
                <w:szCs w:val="18"/>
              </w:rPr>
            </w:pPr>
            <w:r>
              <w:rPr>
                <w:color w:val="000000"/>
                <w:szCs w:val="18"/>
              </w:rPr>
            </w:r>
            <w:r>
              <w:rPr>
                <w:color w:val="000000"/>
                <w:szCs w:val="18"/>
              </w:rPr>
            </w:r>
            <w:r>
              <w:rPr>
                <w:color w:val="000000"/>
                <w:szCs w:val="18"/>
              </w:rPr>
            </w:r>
          </w:p>
        </w:tc>
      </w:tr>
      <w:tr>
        <w:trPr>
          <w:cantSplit/>
          <w:trHeight w:val="473"/>
        </w:trPr>
        <w:tc>
          <w:tcPr>
            <w:shd w:val="clear" w:color="auto" w:fill="auto"/>
            <w:tcBorders>
              <w:left w:val="single" w:color="000000" w:sz="1" w:space="0"/>
              <w:bottom w:val="single" w:color="000000" w:sz="1" w:space="0"/>
            </w:tcBorders>
            <w:tcW w:w="456" w:type="dxa"/>
            <w:textDirection w:val="lrTb"/>
            <w:noWrap w:val="false"/>
          </w:tcPr>
          <w:p>
            <w:pPr>
              <w:pStyle w:val="1103"/>
              <w:spacing w:before="60" w:after="60" w:line="100" w:lineRule="atLeast"/>
            </w:pPr>
            <w:r>
              <w:rPr>
                <w:b/>
                <w:bCs/>
                <w:color w:val="000000"/>
                <w:szCs w:val="18"/>
              </w:rPr>
              <w:t xml:space="preserve">32</w:t>
            </w:r>
            <w:r/>
          </w:p>
        </w:tc>
        <w:tc>
          <w:tcPr>
            <w:shd w:val="clear" w:color="auto" w:fill="auto"/>
            <w:tcBorders>
              <w:left w:val="single" w:color="000000" w:sz="1" w:space="0"/>
              <w:bottom w:val="single" w:color="000000" w:sz="1" w:space="0"/>
            </w:tcBorders>
            <w:tcW w:w="996" w:type="dxa"/>
            <w:textDirection w:val="lrTb"/>
            <w:noWrap w:val="false"/>
          </w:tcPr>
          <w:p>
            <w:pPr>
              <w:pStyle w:val="1103"/>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1212" w:type="dxa"/>
            <w:textDirection w:val="lrTb"/>
            <w:noWrap w:val="false"/>
          </w:tcPr>
          <w:p>
            <w:pPr>
              <w:pStyle w:val="1104"/>
              <w:jc w:val="center"/>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1536" w:type="dxa"/>
            <w:textDirection w:val="lrTb"/>
            <w:noWrap w:val="false"/>
          </w:tcPr>
          <w:p>
            <w:pPr>
              <w:pStyle w:val="1104"/>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4185" w:type="dxa"/>
            <w:textDirection w:val="lrTb"/>
            <w:noWrap w:val="false"/>
          </w:tcPr>
          <w:p>
            <w:pPr>
              <w:pStyle w:val="1108"/>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tcBorders>
            <w:tcW w:w="3915" w:type="dxa"/>
            <w:textDirection w:val="lrTb"/>
            <w:noWrap w:val="false"/>
          </w:tcPr>
          <w:p>
            <w:pPr>
              <w:pStyle w:val="1108"/>
              <w:spacing w:before="60" w:after="60" w:line="100" w:lineRule="atLeast"/>
              <w:rPr>
                <w:color w:val="000000"/>
                <w:szCs w:val="18"/>
              </w:rPr>
            </w:pPr>
            <w:r>
              <w:rPr>
                <w:color w:val="000000"/>
                <w:szCs w:val="18"/>
              </w:rPr>
            </w:r>
            <w:r>
              <w:rPr>
                <w:color w:val="000000"/>
                <w:szCs w:val="18"/>
              </w:rPr>
            </w:r>
            <w:r>
              <w:rPr>
                <w:color w:val="000000"/>
                <w:szCs w:val="18"/>
              </w:rPr>
            </w:r>
          </w:p>
        </w:tc>
        <w:tc>
          <w:tcPr>
            <w:shd w:val="clear" w:color="auto" w:fill="auto"/>
            <w:tcBorders>
              <w:left w:val="single" w:color="000000" w:sz="1" w:space="0"/>
              <w:bottom w:val="single" w:color="000000" w:sz="1" w:space="0"/>
              <w:right w:val="single" w:color="000000" w:sz="1" w:space="0"/>
            </w:tcBorders>
            <w:tcW w:w="3000" w:type="dxa"/>
            <w:textDirection w:val="lrTb"/>
            <w:noWrap w:val="false"/>
          </w:tcPr>
          <w:p>
            <w:pPr>
              <w:pStyle w:val="1109"/>
              <w:spacing w:before="60" w:after="60" w:line="100" w:lineRule="atLeast"/>
              <w:rPr>
                <w:color w:val="000000"/>
                <w:szCs w:val="18"/>
              </w:rPr>
            </w:pPr>
            <w:r>
              <w:rPr>
                <w:color w:val="000000"/>
                <w:szCs w:val="18"/>
              </w:rPr>
            </w:r>
            <w:r>
              <w:rPr>
                <w:color w:val="000000"/>
                <w:szCs w:val="18"/>
              </w:rPr>
            </w:r>
            <w:r>
              <w:rPr>
                <w:color w:val="000000"/>
                <w:szCs w:val="18"/>
              </w:rPr>
            </w:r>
          </w:p>
        </w:tc>
      </w:tr>
    </w:tbl>
    <w:p>
      <w:r/>
      <w:r/>
    </w:p>
    <w:sectPr>
      <w:headerReference w:type="default" r:id="rId9"/>
      <w:headerReference w:type="even" r:id="rId10"/>
      <w:headerReference w:type="first" r:id="rId11"/>
      <w:footerReference w:type="default" r:id="rId12"/>
      <w:footerReference w:type="even" r:id="rId13"/>
      <w:footerReference w:type="first" r:id="rId14"/>
      <w:footnotePr/>
      <w:endnotePr/>
      <w:type w:val="nextPage"/>
      <w:pgSz w:w="16838" w:h="11906" w:orient="landscape"/>
      <w:pgMar w:top="1894" w:right="851" w:bottom="1135" w:left="680" w:header="567" w:footer="709"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font>
  <w:font w:name="MS Mincho">
    <w:panose1 w:val="02020603050405090304"/>
  </w:font>
  <w:font w:name="Tahoma">
    <w:panose1 w:val="020B0604030504040204"/>
  </w:font>
  <w:font w:name="LiberationSerif">
    <w:panose1 w:val="02020603050405020304"/>
  </w:font>
  <w:font w:name="LiberationSans-BoldItalic">
    <w:panose1 w:val="020B0604020202020204"/>
  </w:font>
  <w:font w:name="Calibri">
    <w:panose1 w:val="020F0502020204030204"/>
  </w:font>
  <w:font w:name="Liberation Sans">
    <w:panose1 w:val="020B0604020202020204"/>
  </w:font>
  <w:font w:name="Wingdings">
    <w:panose1 w:val="05000000000000000000"/>
  </w:font>
  <w:font w:name="Mangal">
    <w:panose1 w:val="02040503050406030204"/>
  </w:font>
  <w:font w:name="OpenSymbol">
    <w:panose1 w:val="05010000000000000000"/>
  </w:font>
  <w:font w:name="Courier New">
    <w:panose1 w:val="02070309020205020404"/>
  </w:font>
  <w:font w:name="Symbol">
    <w:panose1 w:val="05010000000000000000"/>
  </w:font>
  <w:font w:name="Microsoft YaHei">
    <w:panose1 w:val="020B0503020204020204"/>
  </w:font>
  <w:font w:name="Times New Roman">
    <w:panose1 w:val="02020603050405020304"/>
  </w:font>
  <w:font w:name="Arial Unicode MS">
    <w:panose1 w:val="020B0604020202020204"/>
  </w:font>
  <w:font w:name="Arial">
    <w:panose1 w:val="020B0604020202020204"/>
  </w:font>
  <w:font w:name="Cambria">
    <w:panose1 w:val="020408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01"/>
      <w:jc w:val="center"/>
      <w:tabs>
        <w:tab w:val="left" w:pos="7282" w:leader="none"/>
        <w:tab w:val="center" w:pos="7568" w:leader="none"/>
      </w:tabs>
      <w:rPr>
        <w:color w:val="800000"/>
      </w:rPr>
    </w:pPr>
    <w:r>
      <w:rPr>
        <w:color w:val="800000"/>
      </w:rPr>
    </w:r>
    <w:r>
      <w:rPr>
        <w:color w:val="800000"/>
      </w:rPr>
    </w:r>
    <w:r>
      <w:rPr>
        <w:color w:val="800000"/>
      </w:rP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01"/>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01"/>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Ind w:w="99" w:type="dxa"/>
      <w:tblLayout w:type="fixed"/>
      <w:tblCellMar>
        <w:left w:w="99" w:type="dxa"/>
        <w:right w:w="99" w:type="dxa"/>
      </w:tblCellMar>
      <w:tblLook w:val="0000" w:firstRow="0" w:lastRow="0" w:firstColumn="0" w:lastColumn="0" w:noHBand="0" w:noVBand="0"/>
    </w:tblPr>
    <w:tblGrid>
      <w:gridCol w:w="9756"/>
      <w:gridCol w:w="5656"/>
    </w:tblGrid>
    <w:tr>
      <w:trPr>
        <w:cantSplit/>
      </w:trPr>
      <w:tc>
        <w:tcPr>
          <w:shd w:val="clear" w:color="auto" w:fill="auto"/>
          <w:tcBorders>
            <w:top w:val="single" w:color="000000" w:sz="4" w:space="0"/>
            <w:left w:val="single" w:color="000000" w:sz="4" w:space="0"/>
            <w:bottom w:val="single" w:color="000000" w:sz="4" w:space="0"/>
            <w:right w:val="single" w:color="000000" w:sz="4" w:space="0"/>
          </w:tcBorders>
          <w:tcW w:w="9756" w:type="dxa"/>
          <w:textDirection w:val="lrTb"/>
          <w:noWrap w:val="false"/>
        </w:tcPr>
        <w:p>
          <w:pPr>
            <w:pStyle w:val="1107"/>
            <w:spacing w:before="60" w:after="60"/>
          </w:pPr>
          <w:r>
            <w:rPr>
              <w:rStyle w:val="1071"/>
              <w:b/>
              <w:bCs/>
              <w:color w:val="000000"/>
              <w:sz w:val="22"/>
              <w:szCs w:val="22"/>
            </w:rPr>
            <w:t xml:space="preserve">Commentaires sur le projet de </w:t>
          </w:r>
          <w:r>
            <w:rPr>
              <w:rStyle w:val="1071"/>
              <w:b/>
              <w:bCs/>
              <w:color w:val="000000"/>
              <w:sz w:val="22"/>
              <w:szCs w:val="22"/>
            </w:rPr>
            <w:t xml:space="preserve">G</w:t>
          </w:r>
          <w:r>
            <w:rPr>
              <w:rStyle w:val="1071"/>
              <w:b/>
              <w:bCs/>
              <w:color w:val="000000"/>
              <w:sz w:val="22"/>
              <w:szCs w:val="22"/>
            </w:rPr>
            <w:t xml:space="preserve">éostandard CNIG </w:t>
          </w:r>
          <w:r>
            <w:rPr>
              <w:rStyle w:val="1071"/>
              <w:b/>
              <w:bCs/>
              <w:color w:val="000000"/>
              <w:sz w:val="22"/>
              <w:szCs w:val="22"/>
            </w:rPr>
            <w:t xml:space="preserve">Risques - </w:t>
          </w:r>
          <w:r>
            <w:rPr>
              <w:rStyle w:val="1071"/>
              <w:b/>
              <w:bCs/>
              <w:color w:val="000000"/>
              <w:sz w:val="22"/>
              <w:szCs w:val="22"/>
            </w:rPr>
            <w:t xml:space="preserve">PPR</w:t>
          </w:r>
          <w:r/>
        </w:p>
        <w:p>
          <w:pPr>
            <w:spacing w:before="60" w:after="60"/>
            <w:rPr>
              <w:rStyle w:val="1071"/>
              <w:b/>
              <w:bCs/>
              <w:color w:val="000000"/>
              <w:sz w:val="22"/>
              <w:szCs w:val="22"/>
            </w:rPr>
          </w:pPr>
          <w:r>
            <w:rPr>
              <w:rStyle w:val="1071"/>
              <w:color w:val="000000"/>
              <w:sz w:val="22"/>
              <w:szCs w:val="22"/>
            </w:rPr>
            <w:t xml:space="preserve">A retourner à </w:t>
          </w:r>
          <w:hyperlink r:id="rId1" w:tooltip="mailto:gilles.cebelieu@ign.fr" w:history="1">
            <w:r>
              <w:rPr>
                <w:rStyle w:val="1074"/>
              </w:rPr>
              <w:t xml:space="preserve">gilles.cebelieu@ign.fr</w:t>
            </w:r>
          </w:hyperlink>
          <w:r>
            <w:t xml:space="preserve"> </w:t>
          </w:r>
          <w:r>
            <w:rPr>
              <w:rStyle w:val="1071"/>
              <w:b/>
              <w:bCs/>
              <w:color w:val="000000"/>
              <w:sz w:val="22"/>
              <w:szCs w:val="22"/>
            </w:rPr>
            <w:t xml:space="preserve">avant le </w:t>
          </w:r>
          <w:r>
            <w:rPr>
              <w:rStyle w:val="1071"/>
              <w:b/>
              <w:bCs/>
              <w:color w:val="000000"/>
              <w:sz w:val="22"/>
              <w:szCs w:val="22"/>
            </w:rPr>
            <w:t xml:space="preserve">30</w:t>
          </w:r>
          <w:r>
            <w:rPr>
              <w:rStyle w:val="1071"/>
              <w:b/>
              <w:bCs/>
              <w:color w:val="000000"/>
              <w:sz w:val="22"/>
              <w:szCs w:val="22"/>
            </w:rPr>
            <w:t xml:space="preserve">/0</w:t>
          </w:r>
          <w:r>
            <w:rPr>
              <w:rStyle w:val="1071"/>
              <w:b/>
              <w:bCs/>
              <w:color w:val="000000"/>
              <w:sz w:val="22"/>
              <w:szCs w:val="22"/>
            </w:rPr>
            <w:t xml:space="preserve">6</w:t>
          </w:r>
          <w:r>
            <w:rPr>
              <w:rStyle w:val="1071"/>
              <w:b/>
              <w:bCs/>
              <w:color w:val="000000"/>
              <w:sz w:val="22"/>
              <w:szCs w:val="22"/>
            </w:rPr>
            <w:t xml:space="preserve">/2024</w:t>
          </w:r>
          <w:r>
            <w:rPr>
              <w:rStyle w:val="1071"/>
              <w:b/>
              <w:bCs/>
              <w:color w:val="000000"/>
              <w:sz w:val="22"/>
              <w:szCs w:val="22"/>
            </w:rPr>
          </w:r>
          <w:r>
            <w:rPr>
              <w:rStyle w:val="1071"/>
              <w:b/>
              <w:bCs/>
              <w:color w:val="000000"/>
              <w:sz w:val="22"/>
              <w:szCs w:val="22"/>
            </w:rPr>
          </w:r>
        </w:p>
        <w:p>
          <w:pPr>
            <w:spacing w:before="60" w:after="60"/>
          </w:pPr>
          <w:r>
            <w:rPr>
              <w:rStyle w:val="1071"/>
              <w:bCs/>
              <w:color w:val="000000"/>
              <w:sz w:val="22"/>
              <w:szCs w:val="22"/>
            </w:rPr>
            <w:t xml:space="preserve">Copie à</w:t>
          </w:r>
          <w:r>
            <w:rPr>
              <w:rStyle w:val="1071"/>
              <w:bCs/>
              <w:color w:val="000000"/>
              <w:sz w:val="22"/>
              <w:szCs w:val="22"/>
            </w:rPr>
            <w:t xml:space="preserve"> </w:t>
          </w:r>
          <w:hyperlink r:id="rId2" w:tooltip="mailto:alison.lenain@ign.fr" w:history="1">
            <w:r>
              <w:rPr>
                <w:rStyle w:val="1074"/>
                <w:bCs/>
                <w:szCs w:val="22"/>
              </w:rPr>
              <w:t xml:space="preserve">alison.lenain@ign.fr</w:t>
            </w:r>
          </w:hyperlink>
          <w:r>
            <w:rPr>
              <w:rStyle w:val="1071"/>
              <w:bCs/>
              <w:color w:val="000000"/>
              <w:sz w:val="22"/>
              <w:szCs w:val="22"/>
            </w:rPr>
            <w:t xml:space="preserve"> </w:t>
          </w:r>
          <w:r>
            <w:t xml:space="preserve"> </w:t>
          </w:r>
          <w:r/>
        </w:p>
      </w:tc>
      <w:tc>
        <w:tcPr>
          <w:shd w:val="clear" w:color="auto" w:fill="auto"/>
          <w:tcBorders>
            <w:top w:val="single" w:color="000000" w:sz="4" w:space="0"/>
            <w:left w:val="single" w:color="000000" w:sz="4" w:space="0"/>
            <w:bottom w:val="single" w:color="000000" w:sz="4" w:space="0"/>
            <w:right w:val="single" w:color="000000" w:sz="4" w:space="0"/>
          </w:tcBorders>
          <w:tcW w:w="5656" w:type="dxa"/>
          <w:textDirection w:val="lrTb"/>
          <w:noWrap w:val="false"/>
        </w:tcPr>
        <w:p>
          <w:pPr>
            <w:pStyle w:val="1107"/>
            <w:spacing w:before="60" w:after="60"/>
          </w:pPr>
          <w:r>
            <w:rPr>
              <w:rStyle w:val="1071"/>
              <w:sz w:val="20"/>
            </w:rPr>
            <w:t xml:space="preserve">Appel à commentaires du 0</w:t>
          </w:r>
          <w:r>
            <w:rPr>
              <w:rStyle w:val="1071"/>
              <w:sz w:val="20"/>
            </w:rPr>
            <w:t xml:space="preserve">6</w:t>
          </w:r>
          <w:r>
            <w:rPr>
              <w:rStyle w:val="1071"/>
              <w:sz w:val="20"/>
            </w:rPr>
            <w:t xml:space="preserve">/0</w:t>
          </w:r>
          <w:r>
            <w:rPr>
              <w:rStyle w:val="1071"/>
              <w:sz w:val="20"/>
            </w:rPr>
            <w:t xml:space="preserve">5</w:t>
          </w:r>
          <w:r>
            <w:rPr>
              <w:rStyle w:val="1071"/>
              <w:sz w:val="20"/>
            </w:rPr>
            <w:t xml:space="preserve">/2024</w:t>
          </w:r>
          <w:r>
            <w:rPr>
              <w:rStyle w:val="1071"/>
              <w:b/>
              <w:bCs/>
              <w:sz w:val="20"/>
            </w:rPr>
            <w:t xml:space="preserve"> au </w:t>
          </w:r>
          <w:r>
            <w:rPr>
              <w:rStyle w:val="1071"/>
              <w:b/>
              <w:bCs/>
              <w:sz w:val="20"/>
            </w:rPr>
            <w:t xml:space="preserve">30</w:t>
          </w:r>
          <w:r>
            <w:rPr>
              <w:rStyle w:val="1071"/>
              <w:b/>
              <w:bCs/>
              <w:sz w:val="20"/>
            </w:rPr>
            <w:t xml:space="preserve">/0</w:t>
          </w:r>
          <w:r>
            <w:rPr>
              <w:rStyle w:val="1071"/>
              <w:b/>
              <w:bCs/>
              <w:sz w:val="20"/>
            </w:rPr>
            <w:t xml:space="preserve">6</w:t>
          </w:r>
          <w:r>
            <w:rPr>
              <w:rStyle w:val="1071"/>
              <w:b/>
              <w:bCs/>
              <w:sz w:val="20"/>
            </w:rPr>
            <w:t xml:space="preserve">/2024</w:t>
          </w:r>
          <w:r/>
        </w:p>
      </w:tc>
    </w:tr>
  </w:tbl>
  <w:p>
    <w:pPr>
      <w:pStyle w:val="1102"/>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02"/>
    </w:p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02"/>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none"/>
      <w:pStyle w:val="952"/>
      <w:isLgl w:val="false"/>
      <w:suff w:val="nothing"/>
      <w:lvlText w:val=""/>
      <w:lvlJc w:val="left"/>
      <w:pPr>
        <w:ind w:left="432" w:hanging="432"/>
        <w:tabs>
          <w:tab w:val="num" w:pos="0" w:leader="none"/>
        </w:tabs>
      </w:pPr>
    </w:lvl>
    <w:lvl w:ilvl="1">
      <w:start w:val="1"/>
      <w:numFmt w:val="none"/>
      <w:pStyle w:val="953"/>
      <w:isLgl w:val="false"/>
      <w:suff w:val="nothing"/>
      <w:lvlText w:val=""/>
      <w:lvlJc w:val="left"/>
      <w:pPr>
        <w:ind w:left="576" w:hanging="576"/>
        <w:tabs>
          <w:tab w:val="num" w:pos="0" w:leader="none"/>
        </w:tabs>
      </w:pPr>
    </w:lvl>
    <w:lvl w:ilvl="2">
      <w:start w:val="1"/>
      <w:numFmt w:val="none"/>
      <w:pStyle w:val="954"/>
      <w:isLgl w:val="false"/>
      <w:suff w:val="nothing"/>
      <w:lvlText w:val=""/>
      <w:lvlJc w:val="left"/>
      <w:pPr>
        <w:ind w:left="720" w:hanging="720"/>
        <w:tabs>
          <w:tab w:val="num" w:pos="0" w:leader="none"/>
        </w:tabs>
      </w:pPr>
    </w:lvl>
    <w:lvl w:ilvl="3">
      <w:start w:val="1"/>
      <w:numFmt w:val="none"/>
      <w:pStyle w:val="955"/>
      <w:isLgl w:val="false"/>
      <w:suff w:val="nothing"/>
      <w:lvlText w:val=""/>
      <w:lvlJc w:val="left"/>
      <w:pPr>
        <w:ind w:left="864" w:hanging="864"/>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pStyle w:val="956"/>
      <w:isLgl w:val="false"/>
      <w:suff w:val="nothing"/>
      <w:lvlText w:val=""/>
      <w:lvlJc w:val="left"/>
      <w:pPr>
        <w:ind w:left="1440" w:hanging="144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1">
    <w:multiLevelType w:val="hybridMultilevel"/>
    <w:lvl w:ilvl="0">
      <w:start w:val="1"/>
      <w:numFmt w:val="upperLetter"/>
      <w:pStyle w:val="1119"/>
      <w:isLgl w:val="false"/>
      <w:suff w:val="tab"/>
      <w:lvlText w:val="Annex %1"/>
      <w:lvlJc w:val="left"/>
      <w:pPr>
        <w:ind w:left="432" w:hanging="432"/>
        <w:tabs>
          <w:tab w:val="num" w:pos="0" w:leader="none"/>
        </w:tabs>
      </w:pPr>
    </w:lvl>
    <w:lvl w:ilvl="1">
      <w:start w:val="1"/>
      <w:numFmt w:val="decimal"/>
      <w:isLgl w:val="false"/>
      <w:suff w:val="tab"/>
      <w:lvlText w:val="%1.%2"/>
      <w:lvlJc w:val="left"/>
      <w:pPr>
        <w:ind w:left="576" w:hanging="576"/>
        <w:tabs>
          <w:tab w:val="num" w:pos="0" w:leader="none"/>
        </w:tabs>
      </w:pPr>
    </w:lvl>
    <w:lvl w:ilvl="2">
      <w:start w:val="1"/>
      <w:numFmt w:val="decimal"/>
      <w:isLgl w:val="false"/>
      <w:suff w:val="tab"/>
      <w:lvlText w:val="%1.%2.%3"/>
      <w:lvlJc w:val="left"/>
      <w:pPr>
        <w:ind w:left="720" w:hanging="720"/>
        <w:tabs>
          <w:tab w:val="num" w:pos="0" w:leader="none"/>
        </w:tabs>
      </w:pPr>
    </w:lvl>
    <w:lvl w:ilvl="3">
      <w:start w:val="1"/>
      <w:numFmt w:val="decimal"/>
      <w:isLgl w:val="false"/>
      <w:suff w:val="tab"/>
      <w:lvlText w:val="%1.%2.%3.%4"/>
      <w:lvlJc w:val="left"/>
      <w:pPr>
        <w:ind w:left="864" w:hanging="864"/>
        <w:tabs>
          <w:tab w:val="num" w:pos="0" w:leader="none"/>
        </w:tabs>
      </w:pPr>
    </w:lvl>
    <w:lvl w:ilvl="4">
      <w:start w:val="1"/>
      <w:numFmt w:val="decimal"/>
      <w:isLgl w:val="false"/>
      <w:suff w:val="tab"/>
      <w:lvlText w:val="%1.%2.%3.%4.%5"/>
      <w:lvlJc w:val="left"/>
      <w:pPr>
        <w:ind w:left="1008" w:hanging="1008"/>
        <w:tabs>
          <w:tab w:val="num" w:pos="0" w:leader="none"/>
        </w:tabs>
      </w:pPr>
    </w:lvl>
    <w:lvl w:ilvl="5">
      <w:start w:val="1"/>
      <w:numFmt w:val="decimal"/>
      <w:isLgl w:val="false"/>
      <w:suff w:val="tab"/>
      <w:lvlText w:val="%1.%2.%3.%4.%5.%6"/>
      <w:lvlJc w:val="left"/>
      <w:pPr>
        <w:ind w:left="1152" w:hanging="1152"/>
        <w:tabs>
          <w:tab w:val="num" w:pos="0" w:leader="none"/>
        </w:tabs>
      </w:pPr>
    </w:lvl>
    <w:lvl w:ilvl="6">
      <w:start w:val="1"/>
      <w:numFmt w:val="decimal"/>
      <w:isLgl w:val="false"/>
      <w:suff w:val="tab"/>
      <w:lvlText w:val="%1.%2.%3.%4.%5.%6.%7"/>
      <w:lvlJc w:val="left"/>
      <w:pPr>
        <w:ind w:left="1296" w:hanging="1296"/>
        <w:tabs>
          <w:tab w:val="num" w:pos="0" w:leader="none"/>
        </w:tabs>
      </w:pPr>
    </w:lvl>
    <w:lvl w:ilvl="7">
      <w:start w:val="1"/>
      <w:numFmt w:val="decimal"/>
      <w:isLgl w:val="false"/>
      <w:suff w:val="tab"/>
      <w:lvlText w:val="%1.%2.%3.%4.%5.%6.%7.%8"/>
      <w:lvlJc w:val="left"/>
      <w:pPr>
        <w:ind w:left="1440" w:hanging="1440"/>
        <w:tabs>
          <w:tab w:val="num" w:pos="0" w:leader="none"/>
        </w:tabs>
      </w:pPr>
    </w:lvl>
    <w:lvl w:ilvl="8">
      <w:start w:val="1"/>
      <w:numFmt w:val="decimal"/>
      <w:isLgl w:val="false"/>
      <w:suff w:val="tab"/>
      <w:lvlText w:val="%1.%2.%3.%4.%5.%6.%7.%8.%9"/>
      <w:lvlJc w:val="left"/>
      <w:pPr>
        <w:ind w:left="1584" w:hanging="1584"/>
        <w:tabs>
          <w:tab w:val="num" w:pos="0" w:leader="none"/>
        </w:tabs>
      </w:pPr>
    </w:lvl>
  </w:abstractNum>
  <w:abstractNum w:abstractNumId="2">
    <w:multiLevelType w:val="hybridMultilevel"/>
    <w:lvl w:ilvl="0">
      <w:start w:val="1"/>
      <w:numFmt w:val="decimal"/>
      <w:pStyle w:val="1121"/>
      <w:isLgl w:val="false"/>
      <w:suff w:val="tab"/>
      <w:lvlText w:val="SC%1"/>
      <w:lvlJc w:val="left"/>
      <w:pPr>
        <w:ind w:left="907" w:hanging="907"/>
        <w:tabs>
          <w:tab w:val="num" w:pos="907" w:leader="none"/>
        </w:tabs>
      </w:pPr>
      <w:rPr>
        <w:b/>
        <w:i w:val="0"/>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
    <w:multiLevelType w:val="hybridMultilevel"/>
    <w:lvl w:ilvl="0">
      <w:start w:val="6"/>
      <w:numFmt w:val="bullet"/>
      <w:pStyle w:val="1114"/>
      <w:isLgl w:val="false"/>
      <w:suff w:val="tab"/>
      <w:lvlText w:val="-"/>
      <w:lvlJc w:val="left"/>
      <w:pPr>
        <w:ind w:left="720" w:hanging="360"/>
        <w:tabs>
          <w:tab w:val="num" w:pos="0" w:leader="none"/>
        </w:tabs>
      </w:pPr>
      <w:rPr>
        <w:rFonts w:ascii="Arial" w:hAnsi="Aria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4">
    <w:multiLevelType w:val="hybridMultilevel"/>
    <w:lvl w:ilvl="0">
      <w:start w:val="1"/>
      <w:numFmt w:val="bullet"/>
      <w:pStyle w:val="1113"/>
      <w:isLgl w:val="false"/>
      <w:suff w:val="tab"/>
      <w:lvlText w:val="o"/>
      <w:lvlJc w:val="left"/>
      <w:pPr>
        <w:ind w:left="720" w:hanging="360"/>
        <w:tabs>
          <w:tab w:val="num" w:pos="720" w:leader="none"/>
        </w:tabs>
      </w:pPr>
      <w:rPr>
        <w:rFonts w:ascii="Courier New" w:hAnsi="Courier New"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9"/>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fr-FR" w:eastAsia="fr-FR"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784">
    <w:name w:val="Heading 1 Char"/>
    <w:basedOn w:val="957"/>
    <w:link w:val="952"/>
    <w:uiPriority w:val="9"/>
    <w:rPr>
      <w:rFonts w:ascii="Arial" w:hAnsi="Arial" w:eastAsia="Arial" w:cs="Arial"/>
      <w:sz w:val="40"/>
      <w:szCs w:val="40"/>
    </w:rPr>
  </w:style>
  <w:style w:type="character" w:styleId="785">
    <w:name w:val="Heading 2 Char"/>
    <w:basedOn w:val="957"/>
    <w:link w:val="953"/>
    <w:uiPriority w:val="9"/>
    <w:rPr>
      <w:rFonts w:ascii="Arial" w:hAnsi="Arial" w:eastAsia="Arial" w:cs="Arial"/>
      <w:sz w:val="34"/>
    </w:rPr>
  </w:style>
  <w:style w:type="character" w:styleId="786">
    <w:name w:val="Heading 3 Char"/>
    <w:basedOn w:val="957"/>
    <w:link w:val="954"/>
    <w:uiPriority w:val="9"/>
    <w:rPr>
      <w:rFonts w:ascii="Arial" w:hAnsi="Arial" w:eastAsia="Arial" w:cs="Arial"/>
      <w:sz w:val="30"/>
      <w:szCs w:val="30"/>
    </w:rPr>
  </w:style>
  <w:style w:type="character" w:styleId="787">
    <w:name w:val="Heading 4 Char"/>
    <w:basedOn w:val="957"/>
    <w:link w:val="955"/>
    <w:uiPriority w:val="9"/>
    <w:rPr>
      <w:rFonts w:ascii="Arial" w:hAnsi="Arial" w:eastAsia="Arial" w:cs="Arial"/>
      <w:b/>
      <w:bCs/>
      <w:sz w:val="26"/>
      <w:szCs w:val="26"/>
    </w:rPr>
  </w:style>
  <w:style w:type="paragraph" w:styleId="788">
    <w:name w:val="Heading 5"/>
    <w:basedOn w:val="951"/>
    <w:next w:val="951"/>
    <w:link w:val="789"/>
    <w:uiPriority w:val="9"/>
    <w:unhideWhenUsed/>
    <w:qFormat/>
    <w:pPr>
      <w:keepLines/>
      <w:keepNext/>
      <w:spacing w:before="320" w:after="200"/>
      <w:outlineLvl w:val="4"/>
    </w:pPr>
    <w:rPr>
      <w:rFonts w:ascii="Arial" w:hAnsi="Arial" w:eastAsia="Arial" w:cs="Arial"/>
      <w:b/>
      <w:bCs/>
      <w:sz w:val="24"/>
      <w:szCs w:val="24"/>
    </w:rPr>
  </w:style>
  <w:style w:type="character" w:styleId="789">
    <w:name w:val="Heading 5 Char"/>
    <w:basedOn w:val="957"/>
    <w:link w:val="788"/>
    <w:uiPriority w:val="9"/>
    <w:rPr>
      <w:rFonts w:ascii="Arial" w:hAnsi="Arial" w:eastAsia="Arial" w:cs="Arial"/>
      <w:b/>
      <w:bCs/>
      <w:sz w:val="24"/>
      <w:szCs w:val="24"/>
    </w:rPr>
  </w:style>
  <w:style w:type="paragraph" w:styleId="790">
    <w:name w:val="Heading 6"/>
    <w:basedOn w:val="951"/>
    <w:next w:val="951"/>
    <w:link w:val="791"/>
    <w:uiPriority w:val="9"/>
    <w:unhideWhenUsed/>
    <w:qFormat/>
    <w:pPr>
      <w:keepLines/>
      <w:keepNext/>
      <w:spacing w:before="320" w:after="200"/>
      <w:outlineLvl w:val="5"/>
    </w:pPr>
    <w:rPr>
      <w:rFonts w:ascii="Arial" w:hAnsi="Arial" w:eastAsia="Arial" w:cs="Arial"/>
      <w:b/>
      <w:bCs/>
      <w:sz w:val="22"/>
      <w:szCs w:val="22"/>
    </w:rPr>
  </w:style>
  <w:style w:type="character" w:styleId="791">
    <w:name w:val="Heading 6 Char"/>
    <w:basedOn w:val="957"/>
    <w:link w:val="790"/>
    <w:uiPriority w:val="9"/>
    <w:rPr>
      <w:rFonts w:ascii="Arial" w:hAnsi="Arial" w:eastAsia="Arial" w:cs="Arial"/>
      <w:b/>
      <w:bCs/>
      <w:sz w:val="22"/>
      <w:szCs w:val="22"/>
    </w:rPr>
  </w:style>
  <w:style w:type="paragraph" w:styleId="792">
    <w:name w:val="Heading 7"/>
    <w:basedOn w:val="951"/>
    <w:next w:val="951"/>
    <w:link w:val="793"/>
    <w:uiPriority w:val="9"/>
    <w:unhideWhenUsed/>
    <w:qFormat/>
    <w:pPr>
      <w:keepLines/>
      <w:keepNext/>
      <w:spacing w:before="320" w:after="200"/>
      <w:outlineLvl w:val="6"/>
    </w:pPr>
    <w:rPr>
      <w:rFonts w:ascii="Arial" w:hAnsi="Arial" w:eastAsia="Arial" w:cs="Arial"/>
      <w:b/>
      <w:bCs/>
      <w:i/>
      <w:iCs/>
      <w:sz w:val="22"/>
      <w:szCs w:val="22"/>
    </w:rPr>
  </w:style>
  <w:style w:type="character" w:styleId="793">
    <w:name w:val="Heading 7 Char"/>
    <w:basedOn w:val="957"/>
    <w:link w:val="792"/>
    <w:uiPriority w:val="9"/>
    <w:rPr>
      <w:rFonts w:ascii="Arial" w:hAnsi="Arial" w:eastAsia="Arial" w:cs="Arial"/>
      <w:b/>
      <w:bCs/>
      <w:i/>
      <w:iCs/>
      <w:sz w:val="22"/>
      <w:szCs w:val="22"/>
    </w:rPr>
  </w:style>
  <w:style w:type="character" w:styleId="794">
    <w:name w:val="Heading 8 Char"/>
    <w:basedOn w:val="957"/>
    <w:link w:val="956"/>
    <w:uiPriority w:val="9"/>
    <w:rPr>
      <w:rFonts w:ascii="Arial" w:hAnsi="Arial" w:eastAsia="Arial" w:cs="Arial"/>
      <w:i/>
      <w:iCs/>
      <w:sz w:val="22"/>
      <w:szCs w:val="22"/>
    </w:rPr>
  </w:style>
  <w:style w:type="paragraph" w:styleId="795">
    <w:name w:val="Heading 9"/>
    <w:basedOn w:val="951"/>
    <w:next w:val="951"/>
    <w:link w:val="796"/>
    <w:uiPriority w:val="9"/>
    <w:unhideWhenUsed/>
    <w:qFormat/>
    <w:pPr>
      <w:keepLines/>
      <w:keepNext/>
      <w:spacing w:before="320" w:after="200"/>
      <w:outlineLvl w:val="8"/>
    </w:pPr>
    <w:rPr>
      <w:rFonts w:ascii="Arial" w:hAnsi="Arial" w:eastAsia="Arial" w:cs="Arial"/>
      <w:i/>
      <w:iCs/>
      <w:sz w:val="21"/>
      <w:szCs w:val="21"/>
    </w:rPr>
  </w:style>
  <w:style w:type="character" w:styleId="796">
    <w:name w:val="Heading 9 Char"/>
    <w:basedOn w:val="957"/>
    <w:link w:val="795"/>
    <w:uiPriority w:val="9"/>
    <w:rPr>
      <w:rFonts w:ascii="Arial" w:hAnsi="Arial" w:eastAsia="Arial" w:cs="Arial"/>
      <w:i/>
      <w:iCs/>
      <w:sz w:val="21"/>
      <w:szCs w:val="21"/>
    </w:rPr>
  </w:style>
  <w:style w:type="paragraph" w:styleId="797">
    <w:name w:val="No Spacing"/>
    <w:uiPriority w:val="1"/>
    <w:qFormat/>
    <w:pPr>
      <w:spacing w:before="0" w:after="0" w:line="240" w:lineRule="auto"/>
    </w:pPr>
  </w:style>
  <w:style w:type="paragraph" w:styleId="798">
    <w:name w:val="Title"/>
    <w:basedOn w:val="951"/>
    <w:next w:val="951"/>
    <w:link w:val="799"/>
    <w:uiPriority w:val="10"/>
    <w:qFormat/>
    <w:pPr>
      <w:contextualSpacing/>
      <w:spacing w:before="300" w:after="200"/>
    </w:pPr>
    <w:rPr>
      <w:sz w:val="48"/>
      <w:szCs w:val="48"/>
    </w:rPr>
  </w:style>
  <w:style w:type="character" w:styleId="799">
    <w:name w:val="Title Char"/>
    <w:basedOn w:val="957"/>
    <w:link w:val="798"/>
    <w:uiPriority w:val="10"/>
    <w:rPr>
      <w:sz w:val="48"/>
      <w:szCs w:val="48"/>
    </w:rPr>
  </w:style>
  <w:style w:type="paragraph" w:styleId="800">
    <w:name w:val="Subtitle"/>
    <w:basedOn w:val="951"/>
    <w:next w:val="951"/>
    <w:link w:val="801"/>
    <w:uiPriority w:val="11"/>
    <w:qFormat/>
    <w:pPr>
      <w:spacing w:before="200" w:after="200"/>
    </w:pPr>
    <w:rPr>
      <w:sz w:val="24"/>
      <w:szCs w:val="24"/>
    </w:rPr>
  </w:style>
  <w:style w:type="character" w:styleId="801">
    <w:name w:val="Subtitle Char"/>
    <w:basedOn w:val="957"/>
    <w:link w:val="800"/>
    <w:uiPriority w:val="11"/>
    <w:rPr>
      <w:sz w:val="24"/>
      <w:szCs w:val="24"/>
    </w:rPr>
  </w:style>
  <w:style w:type="paragraph" w:styleId="802">
    <w:name w:val="Quote"/>
    <w:basedOn w:val="951"/>
    <w:next w:val="951"/>
    <w:link w:val="803"/>
    <w:uiPriority w:val="29"/>
    <w:qFormat/>
    <w:pPr>
      <w:ind w:left="720" w:right="720"/>
    </w:pPr>
    <w:rPr>
      <w:i/>
    </w:rPr>
  </w:style>
  <w:style w:type="character" w:styleId="803">
    <w:name w:val="Quote Char"/>
    <w:link w:val="802"/>
    <w:uiPriority w:val="29"/>
    <w:rPr>
      <w:i/>
    </w:rPr>
  </w:style>
  <w:style w:type="paragraph" w:styleId="804">
    <w:name w:val="Intense Quote"/>
    <w:basedOn w:val="951"/>
    <w:next w:val="951"/>
    <w:link w:val="805"/>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805">
    <w:name w:val="Intense Quote Char"/>
    <w:link w:val="804"/>
    <w:uiPriority w:val="30"/>
    <w:rPr>
      <w:i/>
    </w:rPr>
  </w:style>
  <w:style w:type="character" w:styleId="806">
    <w:name w:val="Header Char"/>
    <w:basedOn w:val="957"/>
    <w:link w:val="1102"/>
    <w:uiPriority w:val="99"/>
  </w:style>
  <w:style w:type="character" w:styleId="807">
    <w:name w:val="Footer Char"/>
    <w:basedOn w:val="957"/>
    <w:link w:val="1101"/>
    <w:uiPriority w:val="99"/>
  </w:style>
  <w:style w:type="character" w:styleId="808">
    <w:name w:val="Caption Char"/>
    <w:basedOn w:val="1096"/>
    <w:link w:val="1101"/>
    <w:uiPriority w:val="99"/>
  </w:style>
  <w:style w:type="table" w:styleId="809">
    <w:name w:val="Table Grid"/>
    <w:basedOn w:val="958"/>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810">
    <w:name w:val="Table Grid Light"/>
    <w:basedOn w:val="95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811">
    <w:name w:val="Plain Table 1"/>
    <w:basedOn w:val="95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812">
    <w:name w:val="Plain Table 2"/>
    <w:basedOn w:val="958"/>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813">
    <w:name w:val="Plain Table 3"/>
    <w:basedOn w:val="95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814">
    <w:name w:val="Plain Table 4"/>
    <w:basedOn w:val="95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815">
    <w:name w:val="Plain Table 5"/>
    <w:basedOn w:val="95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816">
    <w:name w:val="Grid Table 1 Light"/>
    <w:basedOn w:val="958"/>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817">
    <w:name w:val="Grid Table 1 Light - Accent 1"/>
    <w:basedOn w:val="95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818">
    <w:name w:val="Grid Table 1 Light - Accent 2"/>
    <w:basedOn w:val="95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819">
    <w:name w:val="Grid Table 1 Light - Accent 3"/>
    <w:basedOn w:val="95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820">
    <w:name w:val="Grid Table 1 Light - Accent 4"/>
    <w:basedOn w:val="95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821">
    <w:name w:val="Grid Table 1 Light - Accent 5"/>
    <w:basedOn w:val="95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822">
    <w:name w:val="Grid Table 1 Light - Accent 6"/>
    <w:basedOn w:val="95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823">
    <w:name w:val="Grid Table 2"/>
    <w:basedOn w:val="95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824">
    <w:name w:val="Grid Table 2 - Accent 1"/>
    <w:basedOn w:val="95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825">
    <w:name w:val="Grid Table 2 - Accent 2"/>
    <w:basedOn w:val="95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826">
    <w:name w:val="Grid Table 2 - Accent 3"/>
    <w:basedOn w:val="95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827">
    <w:name w:val="Grid Table 2 - Accent 4"/>
    <w:basedOn w:val="95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828">
    <w:name w:val="Grid Table 2 - Accent 5"/>
    <w:basedOn w:val="95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829">
    <w:name w:val="Grid Table 2 - Accent 6"/>
    <w:basedOn w:val="95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830">
    <w:name w:val="Grid Table 3"/>
    <w:basedOn w:val="95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31">
    <w:name w:val="Grid Table 3 - Accent 1"/>
    <w:basedOn w:val="95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32">
    <w:name w:val="Grid Table 3 - Accent 2"/>
    <w:basedOn w:val="95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33">
    <w:name w:val="Grid Table 3 - Accent 3"/>
    <w:basedOn w:val="95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34">
    <w:name w:val="Grid Table 3 - Accent 4"/>
    <w:basedOn w:val="95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35">
    <w:name w:val="Grid Table 3 - Accent 5"/>
    <w:basedOn w:val="95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36">
    <w:name w:val="Grid Table 3 - Accent 6"/>
    <w:basedOn w:val="95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37">
    <w:name w:val="Grid Table 4"/>
    <w:basedOn w:val="958"/>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838">
    <w:name w:val="Grid Table 4 - Accent 1"/>
    <w:basedOn w:val="958"/>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839">
    <w:name w:val="Grid Table 4 - Accent 2"/>
    <w:basedOn w:val="958"/>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840">
    <w:name w:val="Grid Table 4 - Accent 3"/>
    <w:basedOn w:val="958"/>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41">
    <w:name w:val="Grid Table 4 - Accent 4"/>
    <w:basedOn w:val="958"/>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42">
    <w:name w:val="Grid Table 4 - Accent 5"/>
    <w:basedOn w:val="958"/>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43">
    <w:name w:val="Grid Table 4 - Accent 6"/>
    <w:basedOn w:val="958"/>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44">
    <w:name w:val="Grid Table 5 Dark"/>
    <w:basedOn w:val="95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5">
    <w:name w:val="Grid Table 5 Dark- Accent 1"/>
    <w:basedOn w:val="95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46">
    <w:name w:val="Grid Table 5 Dark - Accent 2"/>
    <w:basedOn w:val="95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7">
    <w:name w:val="Grid Table 5 Dark - Accent 3"/>
    <w:basedOn w:val="95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48">
    <w:name w:val="Grid Table 5 Dark- Accent 4"/>
    <w:basedOn w:val="95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49">
    <w:name w:val="Grid Table 5 Dark - Accent 5"/>
    <w:basedOn w:val="95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50">
    <w:name w:val="Grid Table 5 Dark - Accent 6"/>
    <w:basedOn w:val="95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51">
    <w:name w:val="Grid Table 6 Colorful"/>
    <w:basedOn w:val="958"/>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52">
    <w:name w:val="Grid Table 6 Colorful - Accent 1"/>
    <w:basedOn w:val="958"/>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853">
    <w:name w:val="Grid Table 6 Colorful - Accent 2"/>
    <w:basedOn w:val="95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854">
    <w:name w:val="Grid Table 6 Colorful - Accent 3"/>
    <w:basedOn w:val="958"/>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855">
    <w:name w:val="Grid Table 6 Colorful - Accent 4"/>
    <w:basedOn w:val="95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856">
    <w:name w:val="Grid Table 6 Colorful - Accent 5"/>
    <w:basedOn w:val="958"/>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857">
    <w:name w:val="Grid Table 6 Colorful - Accent 6"/>
    <w:basedOn w:val="958"/>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858">
    <w:name w:val="Grid Table 7 Colorful"/>
    <w:basedOn w:val="958"/>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859">
    <w:name w:val="Grid Table 7 Colorful - Accent 1"/>
    <w:basedOn w:val="958"/>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860">
    <w:name w:val="Grid Table 7 Colorful - Accent 2"/>
    <w:basedOn w:val="958"/>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861">
    <w:name w:val="Grid Table 7 Colorful - Accent 3"/>
    <w:basedOn w:val="958"/>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862">
    <w:name w:val="Grid Table 7 Colorful - Accent 4"/>
    <w:basedOn w:val="958"/>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863">
    <w:name w:val="Grid Table 7 Colorful - Accent 5"/>
    <w:basedOn w:val="958"/>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864">
    <w:name w:val="Grid Table 7 Colorful - Accent 6"/>
    <w:basedOn w:val="958"/>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65">
    <w:name w:val="List Table 1 Light"/>
    <w:basedOn w:val="958"/>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66">
    <w:name w:val="List Table 1 Light - Accent 1"/>
    <w:basedOn w:val="958"/>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67">
    <w:name w:val="List Table 1 Light - Accent 2"/>
    <w:basedOn w:val="958"/>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68">
    <w:name w:val="List Table 1 Light - Accent 3"/>
    <w:basedOn w:val="958"/>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69">
    <w:name w:val="List Table 1 Light - Accent 4"/>
    <w:basedOn w:val="958"/>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70">
    <w:name w:val="List Table 1 Light - Accent 5"/>
    <w:basedOn w:val="958"/>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71">
    <w:name w:val="List Table 1 Light - Accent 6"/>
    <w:basedOn w:val="958"/>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72">
    <w:name w:val="List Table 2"/>
    <w:basedOn w:val="958"/>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73">
    <w:name w:val="List Table 2 - Accent 1"/>
    <w:basedOn w:val="958"/>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74">
    <w:name w:val="List Table 2 - Accent 2"/>
    <w:basedOn w:val="958"/>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75">
    <w:name w:val="List Table 2 - Accent 3"/>
    <w:basedOn w:val="958"/>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76">
    <w:name w:val="List Table 2 - Accent 4"/>
    <w:basedOn w:val="958"/>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77">
    <w:name w:val="List Table 2 - Accent 5"/>
    <w:basedOn w:val="958"/>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78">
    <w:name w:val="List Table 2 - Accent 6"/>
    <w:basedOn w:val="958"/>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79">
    <w:name w:val="List Table 3"/>
    <w:basedOn w:val="95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80">
    <w:name w:val="List Table 3 - Accent 1"/>
    <w:basedOn w:val="958"/>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881">
    <w:name w:val="List Table 3 - Accent 2"/>
    <w:basedOn w:val="95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882">
    <w:name w:val="List Table 3 - Accent 3"/>
    <w:basedOn w:val="958"/>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883">
    <w:name w:val="List Table 3 - Accent 4"/>
    <w:basedOn w:val="95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884">
    <w:name w:val="List Table 3 - Accent 5"/>
    <w:basedOn w:val="958"/>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885">
    <w:name w:val="List Table 3 - Accent 6"/>
    <w:basedOn w:val="958"/>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886">
    <w:name w:val="List Table 4"/>
    <w:basedOn w:val="95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87">
    <w:name w:val="List Table 4 - Accent 1"/>
    <w:basedOn w:val="958"/>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888">
    <w:name w:val="List Table 4 - Accent 2"/>
    <w:basedOn w:val="958"/>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889">
    <w:name w:val="List Table 4 - Accent 3"/>
    <w:basedOn w:val="958"/>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890">
    <w:name w:val="List Table 4 - Accent 4"/>
    <w:basedOn w:val="958"/>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891">
    <w:name w:val="List Table 4 - Accent 5"/>
    <w:basedOn w:val="958"/>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892">
    <w:name w:val="List Table 4 - Accent 6"/>
    <w:basedOn w:val="958"/>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893">
    <w:name w:val="List Table 5 Dark"/>
    <w:basedOn w:val="958"/>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94">
    <w:name w:val="List Table 5 Dark - Accent 1"/>
    <w:basedOn w:val="958"/>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95">
    <w:name w:val="List Table 5 Dark - Accent 2"/>
    <w:basedOn w:val="958"/>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96">
    <w:name w:val="List Table 5 Dark - Accent 3"/>
    <w:basedOn w:val="958"/>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97">
    <w:name w:val="List Table 5 Dark - Accent 4"/>
    <w:basedOn w:val="958"/>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98">
    <w:name w:val="List Table 5 Dark - Accent 5"/>
    <w:basedOn w:val="958"/>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99">
    <w:name w:val="List Table 5 Dark - Accent 6"/>
    <w:basedOn w:val="958"/>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00">
    <w:name w:val="List Table 6 Colorful"/>
    <w:basedOn w:val="958"/>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901">
    <w:name w:val="List Table 6 Colorful - Accent 1"/>
    <w:basedOn w:val="958"/>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902">
    <w:name w:val="List Table 6 Colorful - Accent 2"/>
    <w:basedOn w:val="958"/>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903">
    <w:name w:val="List Table 6 Colorful - Accent 3"/>
    <w:basedOn w:val="958"/>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904">
    <w:name w:val="List Table 6 Colorful - Accent 4"/>
    <w:basedOn w:val="958"/>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905">
    <w:name w:val="List Table 6 Colorful - Accent 5"/>
    <w:basedOn w:val="958"/>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906">
    <w:name w:val="List Table 6 Colorful - Accent 6"/>
    <w:basedOn w:val="958"/>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907">
    <w:name w:val="List Table 7 Colorful"/>
    <w:basedOn w:val="958"/>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908">
    <w:name w:val="List Table 7 Colorful - Accent 1"/>
    <w:basedOn w:val="958"/>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909">
    <w:name w:val="List Table 7 Colorful - Accent 2"/>
    <w:basedOn w:val="958"/>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910">
    <w:name w:val="List Table 7 Colorful - Accent 3"/>
    <w:basedOn w:val="958"/>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911">
    <w:name w:val="List Table 7 Colorful - Accent 4"/>
    <w:basedOn w:val="958"/>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912">
    <w:name w:val="List Table 7 Colorful - Accent 5"/>
    <w:basedOn w:val="958"/>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913">
    <w:name w:val="List Table 7 Colorful - Accent 6"/>
    <w:basedOn w:val="958"/>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914">
    <w:name w:val="Lined - Accent"/>
    <w:basedOn w:val="95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915">
    <w:name w:val="Lined - Accent 1"/>
    <w:basedOn w:val="95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916">
    <w:name w:val="Lined - Accent 2"/>
    <w:basedOn w:val="95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917">
    <w:name w:val="Lined - Accent 3"/>
    <w:basedOn w:val="95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918">
    <w:name w:val="Lined - Accent 4"/>
    <w:basedOn w:val="95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919">
    <w:name w:val="Lined - Accent 5"/>
    <w:basedOn w:val="95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920">
    <w:name w:val="Lined - Accent 6"/>
    <w:basedOn w:val="95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921">
    <w:name w:val="Bordered &amp; Lined - Accent"/>
    <w:basedOn w:val="958"/>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922">
    <w:name w:val="Bordered &amp; Lined - Accent 1"/>
    <w:basedOn w:val="958"/>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923">
    <w:name w:val="Bordered &amp; Lined - Accent 2"/>
    <w:basedOn w:val="958"/>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924">
    <w:name w:val="Bordered &amp; Lined - Accent 3"/>
    <w:basedOn w:val="958"/>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925">
    <w:name w:val="Bordered &amp; Lined - Accent 4"/>
    <w:basedOn w:val="958"/>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926">
    <w:name w:val="Bordered &amp; Lined - Accent 5"/>
    <w:basedOn w:val="958"/>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927">
    <w:name w:val="Bordered &amp; Lined - Accent 6"/>
    <w:basedOn w:val="958"/>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928">
    <w:name w:val="Bordered"/>
    <w:basedOn w:val="958"/>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929">
    <w:name w:val="Bordered - Accent 1"/>
    <w:basedOn w:val="95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930">
    <w:name w:val="Bordered - Accent 2"/>
    <w:basedOn w:val="95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931">
    <w:name w:val="Bordered - Accent 3"/>
    <w:basedOn w:val="95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932">
    <w:name w:val="Bordered - Accent 4"/>
    <w:basedOn w:val="95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933">
    <w:name w:val="Bordered - Accent 5"/>
    <w:basedOn w:val="95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934">
    <w:name w:val="Bordered - Accent 6"/>
    <w:basedOn w:val="95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935">
    <w:name w:val="Footnote Text Char"/>
    <w:link w:val="1110"/>
    <w:uiPriority w:val="99"/>
    <w:rPr>
      <w:sz w:val="18"/>
    </w:rPr>
  </w:style>
  <w:style w:type="character" w:styleId="936">
    <w:name w:val="footnote reference"/>
    <w:basedOn w:val="957"/>
    <w:uiPriority w:val="99"/>
    <w:unhideWhenUsed/>
    <w:rPr>
      <w:vertAlign w:val="superscript"/>
    </w:rPr>
  </w:style>
  <w:style w:type="paragraph" w:styleId="937">
    <w:name w:val="endnote text"/>
    <w:basedOn w:val="951"/>
    <w:link w:val="938"/>
    <w:uiPriority w:val="99"/>
    <w:semiHidden/>
    <w:unhideWhenUsed/>
    <w:pPr>
      <w:spacing w:after="0" w:line="240" w:lineRule="auto"/>
    </w:pPr>
    <w:rPr>
      <w:sz w:val="20"/>
    </w:rPr>
  </w:style>
  <w:style w:type="character" w:styleId="938">
    <w:name w:val="Endnote Text Char"/>
    <w:link w:val="937"/>
    <w:uiPriority w:val="99"/>
    <w:rPr>
      <w:sz w:val="20"/>
    </w:rPr>
  </w:style>
  <w:style w:type="character" w:styleId="939">
    <w:name w:val="endnote reference"/>
    <w:basedOn w:val="957"/>
    <w:uiPriority w:val="99"/>
    <w:semiHidden/>
    <w:unhideWhenUsed/>
    <w:rPr>
      <w:vertAlign w:val="superscript"/>
    </w:rPr>
  </w:style>
  <w:style w:type="paragraph" w:styleId="940">
    <w:name w:val="toc 1"/>
    <w:basedOn w:val="951"/>
    <w:next w:val="951"/>
    <w:uiPriority w:val="39"/>
    <w:unhideWhenUsed/>
    <w:pPr>
      <w:ind w:left="0" w:right="0" w:firstLine="0"/>
      <w:spacing w:after="57"/>
    </w:pPr>
  </w:style>
  <w:style w:type="paragraph" w:styleId="941">
    <w:name w:val="toc 2"/>
    <w:basedOn w:val="951"/>
    <w:next w:val="951"/>
    <w:uiPriority w:val="39"/>
    <w:unhideWhenUsed/>
    <w:pPr>
      <w:ind w:left="283" w:right="0" w:firstLine="0"/>
      <w:spacing w:after="57"/>
    </w:pPr>
  </w:style>
  <w:style w:type="paragraph" w:styleId="942">
    <w:name w:val="toc 3"/>
    <w:basedOn w:val="951"/>
    <w:next w:val="951"/>
    <w:uiPriority w:val="39"/>
    <w:unhideWhenUsed/>
    <w:pPr>
      <w:ind w:left="567" w:right="0" w:firstLine="0"/>
      <w:spacing w:after="57"/>
    </w:pPr>
  </w:style>
  <w:style w:type="paragraph" w:styleId="943">
    <w:name w:val="toc 4"/>
    <w:basedOn w:val="951"/>
    <w:next w:val="951"/>
    <w:uiPriority w:val="39"/>
    <w:unhideWhenUsed/>
    <w:pPr>
      <w:ind w:left="850" w:right="0" w:firstLine="0"/>
      <w:spacing w:after="57"/>
    </w:pPr>
  </w:style>
  <w:style w:type="paragraph" w:styleId="944">
    <w:name w:val="toc 5"/>
    <w:basedOn w:val="951"/>
    <w:next w:val="951"/>
    <w:uiPriority w:val="39"/>
    <w:unhideWhenUsed/>
    <w:pPr>
      <w:ind w:left="1134" w:right="0" w:firstLine="0"/>
      <w:spacing w:after="57"/>
    </w:pPr>
  </w:style>
  <w:style w:type="paragraph" w:styleId="945">
    <w:name w:val="toc 6"/>
    <w:basedOn w:val="951"/>
    <w:next w:val="951"/>
    <w:uiPriority w:val="39"/>
    <w:unhideWhenUsed/>
    <w:pPr>
      <w:ind w:left="1417" w:right="0" w:firstLine="0"/>
      <w:spacing w:after="57"/>
    </w:pPr>
  </w:style>
  <w:style w:type="paragraph" w:styleId="946">
    <w:name w:val="toc 7"/>
    <w:basedOn w:val="951"/>
    <w:next w:val="951"/>
    <w:uiPriority w:val="39"/>
    <w:unhideWhenUsed/>
    <w:pPr>
      <w:ind w:left="1701" w:right="0" w:firstLine="0"/>
      <w:spacing w:after="57"/>
    </w:pPr>
  </w:style>
  <w:style w:type="paragraph" w:styleId="947">
    <w:name w:val="toc 8"/>
    <w:basedOn w:val="951"/>
    <w:next w:val="951"/>
    <w:uiPriority w:val="39"/>
    <w:unhideWhenUsed/>
    <w:pPr>
      <w:ind w:left="1984" w:right="0" w:firstLine="0"/>
      <w:spacing w:after="57"/>
    </w:pPr>
  </w:style>
  <w:style w:type="paragraph" w:styleId="948">
    <w:name w:val="toc 9"/>
    <w:basedOn w:val="951"/>
    <w:next w:val="951"/>
    <w:uiPriority w:val="39"/>
    <w:unhideWhenUsed/>
    <w:pPr>
      <w:ind w:left="2268" w:right="0" w:firstLine="0"/>
      <w:spacing w:after="57"/>
    </w:pPr>
  </w:style>
  <w:style w:type="paragraph" w:styleId="949">
    <w:name w:val="TOC Heading"/>
    <w:uiPriority w:val="39"/>
    <w:unhideWhenUsed/>
  </w:style>
  <w:style w:type="paragraph" w:styleId="950">
    <w:name w:val="table of figures"/>
    <w:basedOn w:val="951"/>
    <w:next w:val="951"/>
    <w:uiPriority w:val="99"/>
    <w:unhideWhenUsed/>
    <w:pPr>
      <w:spacing w:after="0" w:afterAutospacing="0"/>
    </w:pPr>
  </w:style>
  <w:style w:type="paragraph" w:styleId="951" w:default="1">
    <w:name w:val="Normal"/>
    <w:qFormat/>
    <w:pPr>
      <w:jc w:val="both"/>
    </w:pPr>
    <w:rPr>
      <w:rFonts w:ascii="Arial" w:hAnsi="Arial" w:cs="Arial"/>
      <w:sz w:val="22"/>
      <w:lang w:eastAsia="zh-CN"/>
    </w:rPr>
  </w:style>
  <w:style w:type="paragraph" w:styleId="952">
    <w:name w:val="Heading 1"/>
    <w:basedOn w:val="951"/>
    <w:next w:val="951"/>
    <w:qFormat/>
    <w:pPr>
      <w:numPr>
        <w:ilvl w:val="0"/>
        <w:numId w:val="1"/>
      </w:numPr>
      <w:keepNext/>
      <w:spacing w:before="120" w:after="200"/>
      <w:outlineLvl w:val="0"/>
    </w:pPr>
    <w:rPr>
      <w:b/>
      <w:sz w:val="24"/>
    </w:rPr>
  </w:style>
  <w:style w:type="paragraph" w:styleId="953">
    <w:name w:val="Heading 2"/>
    <w:basedOn w:val="952"/>
    <w:next w:val="951"/>
    <w:qFormat/>
    <w:pPr>
      <w:numPr>
        <w:ilvl w:val="1"/>
      </w:numPr>
      <w:ind w:left="567" w:hanging="567"/>
      <w:spacing w:before="0"/>
      <w:outlineLvl w:val="1"/>
    </w:pPr>
    <w:rPr>
      <w:sz w:val="22"/>
    </w:rPr>
  </w:style>
  <w:style w:type="paragraph" w:styleId="954">
    <w:name w:val="Heading 3"/>
    <w:basedOn w:val="953"/>
    <w:next w:val="951"/>
    <w:qFormat/>
    <w:pPr>
      <w:numPr>
        <w:ilvl w:val="2"/>
      </w:numPr>
      <w:outlineLvl w:val="2"/>
    </w:pPr>
    <w:rPr>
      <w:b w:val="0"/>
    </w:rPr>
  </w:style>
  <w:style w:type="paragraph" w:styleId="955">
    <w:name w:val="Heading 4"/>
    <w:basedOn w:val="954"/>
    <w:next w:val="951"/>
    <w:qFormat/>
    <w:pPr>
      <w:numPr>
        <w:ilvl w:val="3"/>
      </w:numPr>
      <w:outlineLvl w:val="3"/>
    </w:pPr>
  </w:style>
  <w:style w:type="paragraph" w:styleId="956">
    <w:name w:val="Heading 8"/>
    <w:basedOn w:val="951"/>
    <w:next w:val="951"/>
    <w:qFormat/>
    <w:pPr>
      <w:numPr>
        <w:ilvl w:val="7"/>
        <w:numId w:val="1"/>
      </w:numPr>
      <w:spacing w:before="240" w:after="60"/>
      <w:outlineLvl w:val="7"/>
    </w:pPr>
    <w:rPr>
      <w:rFonts w:ascii="Times New Roman" w:hAnsi="Times New Roman" w:cs="Times New Roman"/>
      <w:i/>
      <w:iCs/>
      <w:sz w:val="24"/>
      <w:szCs w:val="24"/>
    </w:rPr>
  </w:style>
  <w:style w:type="character" w:styleId="957" w:default="1">
    <w:name w:val="Default Paragraph Font"/>
    <w:uiPriority w:val="1"/>
    <w:semiHidden/>
    <w:unhideWhenUsed/>
  </w:style>
  <w:style w:type="table" w:styleId="958" w:default="1">
    <w:name w:val="Normal Table"/>
    <w:uiPriority w:val="99"/>
    <w:semiHidden/>
    <w:unhideWhenUsed/>
    <w:tblPr>
      <w:tblInd w:w="0" w:type="dxa"/>
      <w:tblCellMar>
        <w:left w:w="108" w:type="dxa"/>
        <w:top w:w="0" w:type="dxa"/>
        <w:right w:w="108" w:type="dxa"/>
        <w:bottom w:w="0" w:type="dxa"/>
      </w:tblCellMar>
    </w:tblPr>
  </w:style>
  <w:style w:type="numbering" w:styleId="959" w:default="1">
    <w:name w:val="No List"/>
    <w:uiPriority w:val="99"/>
    <w:semiHidden/>
    <w:unhideWhenUsed/>
  </w:style>
  <w:style w:type="character" w:styleId="960" w:customStyle="1">
    <w:name w:val="WW8Num3z0"/>
    <w:rPr>
      <w:b/>
      <w:i w:val="0"/>
    </w:rPr>
  </w:style>
  <w:style w:type="character" w:styleId="961" w:customStyle="1">
    <w:name w:val="WW8Num4z0"/>
    <w:rPr>
      <w:rFonts w:ascii="Arial" w:hAnsi="Arial" w:cs="Symbol"/>
    </w:rPr>
  </w:style>
  <w:style w:type="character" w:styleId="962" w:customStyle="1">
    <w:name w:val="WW8Num5z0"/>
    <w:rPr>
      <w:rFonts w:ascii="Courier New" w:hAnsi="Courier New" w:cs="Symbol"/>
    </w:rPr>
  </w:style>
  <w:style w:type="character" w:styleId="963" w:customStyle="1">
    <w:name w:val="WW8Num1z0"/>
  </w:style>
  <w:style w:type="character" w:styleId="964" w:customStyle="1">
    <w:name w:val="WW8Num1z1"/>
  </w:style>
  <w:style w:type="character" w:styleId="965" w:customStyle="1">
    <w:name w:val="WW8Num1z2"/>
  </w:style>
  <w:style w:type="character" w:styleId="966" w:customStyle="1">
    <w:name w:val="WW8Num1z3"/>
  </w:style>
  <w:style w:type="character" w:styleId="967" w:customStyle="1">
    <w:name w:val="WW8Num1z4"/>
  </w:style>
  <w:style w:type="character" w:styleId="968" w:customStyle="1">
    <w:name w:val="WW8Num1z5"/>
  </w:style>
  <w:style w:type="character" w:styleId="969" w:customStyle="1">
    <w:name w:val="WW8Num1z6"/>
  </w:style>
  <w:style w:type="character" w:styleId="970" w:customStyle="1">
    <w:name w:val="WW8Num1z7"/>
  </w:style>
  <w:style w:type="character" w:styleId="971" w:customStyle="1">
    <w:name w:val="WW8Num1z8"/>
  </w:style>
  <w:style w:type="character" w:styleId="972" w:customStyle="1">
    <w:name w:val="WW8Num2z0"/>
  </w:style>
  <w:style w:type="character" w:styleId="973" w:customStyle="1">
    <w:name w:val="WW8Num2z1"/>
  </w:style>
  <w:style w:type="character" w:styleId="974" w:customStyle="1">
    <w:name w:val="WW8Num2z2"/>
  </w:style>
  <w:style w:type="character" w:styleId="975" w:customStyle="1">
    <w:name w:val="WW8Num2z3"/>
  </w:style>
  <w:style w:type="character" w:styleId="976" w:customStyle="1">
    <w:name w:val="WW8Num2z4"/>
  </w:style>
  <w:style w:type="character" w:styleId="977" w:customStyle="1">
    <w:name w:val="WW8Num2z5"/>
  </w:style>
  <w:style w:type="character" w:styleId="978" w:customStyle="1">
    <w:name w:val="WW8Num2z6"/>
  </w:style>
  <w:style w:type="character" w:styleId="979" w:customStyle="1">
    <w:name w:val="WW8Num2z7"/>
  </w:style>
  <w:style w:type="character" w:styleId="980" w:customStyle="1">
    <w:name w:val="WW8Num2z8"/>
  </w:style>
  <w:style w:type="character" w:styleId="981" w:customStyle="1">
    <w:name w:val="WW8Num6z0"/>
    <w:rPr>
      <w:rFonts w:ascii="Arial" w:hAnsi="Arial" w:cs="Arial"/>
      <w:color w:val="000000"/>
      <w:sz w:val="18"/>
      <w:szCs w:val="18"/>
      <w:lang w:val="fr-FR"/>
    </w:rPr>
  </w:style>
  <w:style w:type="character" w:styleId="982" w:customStyle="1">
    <w:name w:val="WW8Num7z0"/>
    <w:rPr>
      <w:rFonts w:ascii="Symbol" w:hAnsi="Symbol" w:cs="Courier New"/>
    </w:rPr>
  </w:style>
  <w:style w:type="character" w:styleId="983" w:customStyle="1">
    <w:name w:val="WW8Num8z0"/>
    <w:rPr>
      <w:rFonts w:ascii="Arial" w:hAnsi="Arial" w:eastAsia="Times New Roman" w:cs="Arial"/>
    </w:rPr>
  </w:style>
  <w:style w:type="character" w:styleId="984" w:customStyle="1">
    <w:name w:val="Absatz-Standardschriftart"/>
  </w:style>
  <w:style w:type="character" w:styleId="985" w:customStyle="1">
    <w:name w:val="WW-Absatz-Standardschriftart"/>
  </w:style>
  <w:style w:type="character" w:styleId="986" w:customStyle="1">
    <w:name w:val="WW-Absatz-Standardschriftart1"/>
  </w:style>
  <w:style w:type="character" w:styleId="987" w:customStyle="1">
    <w:name w:val="WW-Absatz-Standardschriftart11"/>
  </w:style>
  <w:style w:type="character" w:styleId="988" w:customStyle="1">
    <w:name w:val="WW-Absatz-Standardschriftart111"/>
  </w:style>
  <w:style w:type="character" w:styleId="989" w:customStyle="1">
    <w:name w:val="WW8Num5z1"/>
    <w:rPr>
      <w:rFonts w:ascii="OpenSymbol" w:hAnsi="OpenSymbol" w:cs="Courier New"/>
    </w:rPr>
  </w:style>
  <w:style w:type="character" w:styleId="990" w:customStyle="1">
    <w:name w:val="Police par défaut3"/>
  </w:style>
  <w:style w:type="character" w:styleId="991" w:customStyle="1">
    <w:name w:val="WW-Absatz-Standardschriftart1111"/>
  </w:style>
  <w:style w:type="character" w:styleId="992" w:customStyle="1">
    <w:name w:val="WW8Num6z1"/>
    <w:rPr>
      <w:rFonts w:ascii="Courier New" w:hAnsi="Courier New" w:cs="Courier New"/>
    </w:rPr>
  </w:style>
  <w:style w:type="character" w:styleId="993" w:customStyle="1">
    <w:name w:val="WW8Num6z2"/>
    <w:rPr>
      <w:rFonts w:ascii="Wingdings" w:hAnsi="Wingdings" w:cs="Wingdings"/>
    </w:rPr>
  </w:style>
  <w:style w:type="character" w:styleId="994" w:customStyle="1">
    <w:name w:val="WW8Num6z3"/>
    <w:rPr>
      <w:rFonts w:ascii="Symbol" w:hAnsi="Symbol" w:cs="Symbol"/>
    </w:rPr>
  </w:style>
  <w:style w:type="character" w:styleId="995" w:customStyle="1">
    <w:name w:val="Police par défaut2"/>
  </w:style>
  <w:style w:type="character" w:styleId="996" w:customStyle="1">
    <w:name w:val="WW-Absatz-Standardschriftart11111"/>
  </w:style>
  <w:style w:type="character" w:styleId="997" w:customStyle="1">
    <w:name w:val="WW8Num3z1"/>
    <w:rPr>
      <w:rFonts w:ascii="Courier New" w:hAnsi="Courier New" w:cs="Courier New"/>
    </w:rPr>
  </w:style>
  <w:style w:type="character" w:styleId="998" w:customStyle="1">
    <w:name w:val="WW8Num3z2"/>
    <w:rPr>
      <w:rFonts w:ascii="Wingdings" w:hAnsi="Wingdings" w:cs="Wingdings"/>
    </w:rPr>
  </w:style>
  <w:style w:type="character" w:styleId="999" w:customStyle="1">
    <w:name w:val="WW8Num4z1"/>
    <w:rPr>
      <w:rFonts w:ascii="Courier New" w:hAnsi="Courier New" w:cs="Courier New"/>
    </w:rPr>
  </w:style>
  <w:style w:type="character" w:styleId="1000" w:customStyle="1">
    <w:name w:val="WW8Num4z2"/>
    <w:rPr>
      <w:rFonts w:ascii="Wingdings" w:hAnsi="Wingdings" w:cs="Wingdings"/>
    </w:rPr>
  </w:style>
  <w:style w:type="character" w:styleId="1001" w:customStyle="1">
    <w:name w:val="WW8Num5z2"/>
    <w:rPr>
      <w:rFonts w:ascii="Wingdings" w:hAnsi="Wingdings" w:cs="Wingdings"/>
    </w:rPr>
  </w:style>
  <w:style w:type="character" w:styleId="1002" w:customStyle="1">
    <w:name w:val="WW8Num7z1"/>
    <w:rPr>
      <w:rFonts w:ascii="Courier New" w:hAnsi="Courier New" w:cs="Courier New"/>
    </w:rPr>
  </w:style>
  <w:style w:type="character" w:styleId="1003" w:customStyle="1">
    <w:name w:val="WW8Num7z2"/>
    <w:rPr>
      <w:rFonts w:ascii="Wingdings" w:hAnsi="Wingdings" w:cs="Wingdings"/>
    </w:rPr>
  </w:style>
  <w:style w:type="character" w:styleId="1004" w:customStyle="1">
    <w:name w:val="WW8Num7z3"/>
    <w:rPr>
      <w:rFonts w:ascii="Symbol" w:hAnsi="Symbol" w:cs="Symbol"/>
    </w:rPr>
  </w:style>
  <w:style w:type="character" w:styleId="1005" w:customStyle="1">
    <w:name w:val="WW8Num8z1"/>
    <w:rPr>
      <w:rFonts w:ascii="Courier New" w:hAnsi="Courier New" w:cs="Courier New"/>
    </w:rPr>
  </w:style>
  <w:style w:type="character" w:styleId="1006" w:customStyle="1">
    <w:name w:val="WW8Num8z2"/>
    <w:rPr>
      <w:rFonts w:ascii="Wingdings" w:hAnsi="Wingdings" w:cs="Wingdings"/>
    </w:rPr>
  </w:style>
  <w:style w:type="character" w:styleId="1007" w:customStyle="1">
    <w:name w:val="WW8Num8z3"/>
    <w:rPr>
      <w:rFonts w:ascii="Symbol" w:hAnsi="Symbol" w:cs="Symbol"/>
    </w:rPr>
  </w:style>
  <w:style w:type="character" w:styleId="1008" w:customStyle="1">
    <w:name w:val="WW8Num10z0"/>
    <w:rPr>
      <w:rFonts w:ascii="Symbol" w:hAnsi="Symbol" w:cs="Symbol"/>
    </w:rPr>
  </w:style>
  <w:style w:type="character" w:styleId="1009" w:customStyle="1">
    <w:name w:val="WW8Num10z1"/>
    <w:rPr>
      <w:rFonts w:ascii="Courier New" w:hAnsi="Courier New" w:cs="Courier New"/>
    </w:rPr>
  </w:style>
  <w:style w:type="character" w:styleId="1010" w:customStyle="1">
    <w:name w:val="WW8Num10z2"/>
    <w:rPr>
      <w:rFonts w:ascii="Wingdings" w:hAnsi="Wingdings" w:cs="Wingdings"/>
    </w:rPr>
  </w:style>
  <w:style w:type="character" w:styleId="1011" w:customStyle="1">
    <w:name w:val="WW8Num11z0"/>
    <w:rPr>
      <w:rFonts w:ascii="Arial" w:hAnsi="Arial" w:eastAsia="Times New Roman" w:cs="Arial"/>
      <w:sz w:val="18"/>
    </w:rPr>
  </w:style>
  <w:style w:type="character" w:styleId="1012" w:customStyle="1">
    <w:name w:val="WW8Num11z1"/>
    <w:rPr>
      <w:rFonts w:ascii="Courier New" w:hAnsi="Courier New" w:cs="Courier New"/>
    </w:rPr>
  </w:style>
  <w:style w:type="character" w:styleId="1013" w:customStyle="1">
    <w:name w:val="WW8Num11z2"/>
    <w:rPr>
      <w:rFonts w:ascii="Wingdings" w:hAnsi="Wingdings" w:cs="Wingdings"/>
    </w:rPr>
  </w:style>
  <w:style w:type="character" w:styleId="1014" w:customStyle="1">
    <w:name w:val="WW8Num11z3"/>
    <w:rPr>
      <w:rFonts w:ascii="Symbol" w:hAnsi="Symbol" w:cs="Symbol"/>
    </w:rPr>
  </w:style>
  <w:style w:type="character" w:styleId="1015" w:customStyle="1">
    <w:name w:val="WW8Num12z0"/>
    <w:rPr>
      <w:rFonts w:ascii="Wingdings" w:hAnsi="Wingdings" w:eastAsia="Times New Roman" w:cs="Times New Roman"/>
    </w:rPr>
  </w:style>
  <w:style w:type="character" w:styleId="1016" w:customStyle="1">
    <w:name w:val="WW8Num12z1"/>
    <w:rPr>
      <w:rFonts w:ascii="Courier New" w:hAnsi="Courier New" w:cs="Courier New"/>
    </w:rPr>
  </w:style>
  <w:style w:type="character" w:styleId="1017" w:customStyle="1">
    <w:name w:val="WW8Num12z2"/>
    <w:rPr>
      <w:rFonts w:ascii="Wingdings" w:hAnsi="Wingdings" w:cs="Wingdings"/>
    </w:rPr>
  </w:style>
  <w:style w:type="character" w:styleId="1018" w:customStyle="1">
    <w:name w:val="WW8Num12z3"/>
    <w:rPr>
      <w:rFonts w:ascii="Symbol" w:hAnsi="Symbol" w:cs="Symbol"/>
    </w:rPr>
  </w:style>
  <w:style w:type="character" w:styleId="1019" w:customStyle="1">
    <w:name w:val="WW8Num13z0"/>
    <w:rPr>
      <w:rFonts w:cs="Times New Roman"/>
    </w:rPr>
  </w:style>
  <w:style w:type="character" w:styleId="1020" w:customStyle="1">
    <w:name w:val="WW8Num14z0"/>
    <w:rPr>
      <w:rFonts w:ascii="Symbol" w:hAnsi="Symbol" w:cs="Symbol"/>
    </w:rPr>
  </w:style>
  <w:style w:type="character" w:styleId="1021" w:customStyle="1">
    <w:name w:val="WW8Num14z1"/>
    <w:rPr>
      <w:rFonts w:ascii="Courier New" w:hAnsi="Courier New" w:cs="Courier New"/>
    </w:rPr>
  </w:style>
  <w:style w:type="character" w:styleId="1022" w:customStyle="1">
    <w:name w:val="WW8Num14z2"/>
    <w:rPr>
      <w:rFonts w:ascii="Wingdings" w:hAnsi="Wingdings" w:cs="Wingdings"/>
    </w:rPr>
  </w:style>
  <w:style w:type="character" w:styleId="1023" w:customStyle="1">
    <w:name w:val="WW8Num15z0"/>
    <w:rPr>
      <w:rFonts w:ascii="Arial" w:hAnsi="Arial" w:eastAsia="Times New Roman" w:cs="Arial"/>
    </w:rPr>
  </w:style>
  <w:style w:type="character" w:styleId="1024" w:customStyle="1">
    <w:name w:val="WW8Num15z1"/>
    <w:rPr>
      <w:rFonts w:ascii="Courier New" w:hAnsi="Courier New" w:cs="Courier New"/>
    </w:rPr>
  </w:style>
  <w:style w:type="character" w:styleId="1025" w:customStyle="1">
    <w:name w:val="WW8Num15z2"/>
    <w:rPr>
      <w:rFonts w:ascii="Wingdings" w:hAnsi="Wingdings" w:cs="Wingdings"/>
    </w:rPr>
  </w:style>
  <w:style w:type="character" w:styleId="1026" w:customStyle="1">
    <w:name w:val="WW8Num15z3"/>
    <w:rPr>
      <w:rFonts w:ascii="Symbol" w:hAnsi="Symbol" w:cs="Symbol"/>
    </w:rPr>
  </w:style>
  <w:style w:type="character" w:styleId="1027" w:customStyle="1">
    <w:name w:val="WW8Num16z0"/>
    <w:rPr>
      <w:rFonts w:ascii="Symbol" w:hAnsi="Symbol" w:cs="Symbol"/>
    </w:rPr>
  </w:style>
  <w:style w:type="character" w:styleId="1028" w:customStyle="1">
    <w:name w:val="WW8Num16z1"/>
    <w:rPr>
      <w:rFonts w:ascii="Courier New" w:hAnsi="Courier New" w:cs="Courier New"/>
    </w:rPr>
  </w:style>
  <w:style w:type="character" w:styleId="1029" w:customStyle="1">
    <w:name w:val="WW8Num16z2"/>
    <w:rPr>
      <w:rFonts w:ascii="Wingdings" w:hAnsi="Wingdings" w:cs="Wingdings"/>
    </w:rPr>
  </w:style>
  <w:style w:type="character" w:styleId="1030" w:customStyle="1">
    <w:name w:val="WW8Num19z0"/>
    <w:rPr>
      <w:rFonts w:ascii="Symbol" w:hAnsi="Symbol" w:cs="Symbol"/>
    </w:rPr>
  </w:style>
  <w:style w:type="character" w:styleId="1031" w:customStyle="1">
    <w:name w:val="WW8Num19z1"/>
    <w:rPr>
      <w:rFonts w:ascii="Courier New" w:hAnsi="Courier New" w:cs="Courier New"/>
    </w:rPr>
  </w:style>
  <w:style w:type="character" w:styleId="1032" w:customStyle="1">
    <w:name w:val="WW8Num19z2"/>
    <w:rPr>
      <w:rFonts w:ascii="Wingdings" w:hAnsi="Wingdings" w:cs="Wingdings"/>
    </w:rPr>
  </w:style>
  <w:style w:type="character" w:styleId="1033" w:customStyle="1">
    <w:name w:val="WW8Num21z0"/>
    <w:rPr>
      <w:rFonts w:ascii="Symbol" w:hAnsi="Symbol" w:cs="Symbol"/>
    </w:rPr>
  </w:style>
  <w:style w:type="character" w:styleId="1034" w:customStyle="1">
    <w:name w:val="WW8Num21z1"/>
    <w:rPr>
      <w:rFonts w:ascii="Courier New" w:hAnsi="Courier New" w:cs="Courier New"/>
    </w:rPr>
  </w:style>
  <w:style w:type="character" w:styleId="1035" w:customStyle="1">
    <w:name w:val="WW8Num21z2"/>
    <w:rPr>
      <w:rFonts w:ascii="Wingdings" w:hAnsi="Wingdings" w:cs="Wingdings"/>
    </w:rPr>
  </w:style>
  <w:style w:type="character" w:styleId="1036" w:customStyle="1">
    <w:name w:val="WW8Num22z0"/>
    <w:rPr>
      <w:rFonts w:cs="Times New Roman"/>
    </w:rPr>
  </w:style>
  <w:style w:type="character" w:styleId="1037" w:customStyle="1">
    <w:name w:val="WW8Num23z0"/>
    <w:rPr>
      <w:rFonts w:ascii="Symbol" w:hAnsi="Symbol" w:cs="Symbol"/>
    </w:rPr>
  </w:style>
  <w:style w:type="character" w:styleId="1038" w:customStyle="1">
    <w:name w:val="WW8Num23z1"/>
    <w:rPr>
      <w:rFonts w:ascii="Courier New" w:hAnsi="Courier New" w:cs="Courier New"/>
    </w:rPr>
  </w:style>
  <w:style w:type="character" w:styleId="1039" w:customStyle="1">
    <w:name w:val="WW8Num23z2"/>
    <w:rPr>
      <w:rFonts w:ascii="Wingdings" w:hAnsi="Wingdings" w:cs="Wingdings"/>
    </w:rPr>
  </w:style>
  <w:style w:type="character" w:styleId="1040" w:customStyle="1">
    <w:name w:val="WW8Num25z0"/>
    <w:rPr>
      <w:rFonts w:ascii="Wingdings" w:hAnsi="Wingdings" w:eastAsia="Times New Roman" w:cs="Times New Roman"/>
    </w:rPr>
  </w:style>
  <w:style w:type="character" w:styleId="1041" w:customStyle="1">
    <w:name w:val="WW8Num25z1"/>
    <w:rPr>
      <w:rFonts w:ascii="Courier New" w:hAnsi="Courier New" w:cs="Courier New"/>
    </w:rPr>
  </w:style>
  <w:style w:type="character" w:styleId="1042" w:customStyle="1">
    <w:name w:val="WW8Num25z2"/>
    <w:rPr>
      <w:rFonts w:ascii="Wingdings" w:hAnsi="Wingdings" w:cs="Wingdings"/>
    </w:rPr>
  </w:style>
  <w:style w:type="character" w:styleId="1043" w:customStyle="1">
    <w:name w:val="WW8Num25z3"/>
    <w:rPr>
      <w:rFonts w:ascii="Symbol" w:hAnsi="Symbol" w:cs="Symbol"/>
    </w:rPr>
  </w:style>
  <w:style w:type="character" w:styleId="1044" w:customStyle="1">
    <w:name w:val="WW8Num26z0"/>
    <w:rPr>
      <w:rFonts w:ascii="Symbol" w:hAnsi="Symbol" w:cs="Symbol"/>
    </w:rPr>
  </w:style>
  <w:style w:type="character" w:styleId="1045" w:customStyle="1">
    <w:name w:val="WW8Num26z1"/>
    <w:rPr>
      <w:rFonts w:ascii="Courier New" w:hAnsi="Courier New" w:cs="Courier New"/>
    </w:rPr>
  </w:style>
  <w:style w:type="character" w:styleId="1046" w:customStyle="1">
    <w:name w:val="WW8Num26z2"/>
    <w:rPr>
      <w:rFonts w:ascii="Wingdings" w:hAnsi="Wingdings" w:cs="Wingdings"/>
    </w:rPr>
  </w:style>
  <w:style w:type="character" w:styleId="1047" w:customStyle="1">
    <w:name w:val="WW8Num27z0"/>
    <w:rPr>
      <w:rFonts w:ascii="Symbol" w:hAnsi="Symbol" w:cs="Symbol"/>
    </w:rPr>
  </w:style>
  <w:style w:type="character" w:styleId="1048" w:customStyle="1">
    <w:name w:val="WW8Num27z1"/>
    <w:rPr>
      <w:rFonts w:ascii="Courier New" w:hAnsi="Courier New" w:cs="Courier New"/>
    </w:rPr>
  </w:style>
  <w:style w:type="character" w:styleId="1049" w:customStyle="1">
    <w:name w:val="WW8Num27z2"/>
    <w:rPr>
      <w:rFonts w:ascii="Wingdings" w:hAnsi="Wingdings" w:cs="Wingdings"/>
    </w:rPr>
  </w:style>
  <w:style w:type="character" w:styleId="1050" w:customStyle="1">
    <w:name w:val="WW8Num28z0"/>
    <w:rPr>
      <w:rFonts w:ascii="Courier New" w:hAnsi="Courier New" w:cs="Courier New"/>
    </w:rPr>
  </w:style>
  <w:style w:type="character" w:styleId="1051" w:customStyle="1">
    <w:name w:val="WW8Num28z2"/>
    <w:rPr>
      <w:rFonts w:ascii="Wingdings" w:hAnsi="Wingdings" w:cs="Wingdings"/>
    </w:rPr>
  </w:style>
  <w:style w:type="character" w:styleId="1052" w:customStyle="1">
    <w:name w:val="WW8Num28z3"/>
    <w:rPr>
      <w:rFonts w:ascii="Symbol" w:hAnsi="Symbol" w:cs="Symbol"/>
    </w:rPr>
  </w:style>
  <w:style w:type="character" w:styleId="1053" w:customStyle="1">
    <w:name w:val="WW8Num29z0"/>
    <w:rPr>
      <w:rFonts w:ascii="Symbol" w:hAnsi="Symbol" w:cs="Symbol"/>
    </w:rPr>
  </w:style>
  <w:style w:type="character" w:styleId="1054" w:customStyle="1">
    <w:name w:val="WW8Num29z1"/>
    <w:rPr>
      <w:rFonts w:ascii="Courier New" w:hAnsi="Courier New" w:cs="Courier New"/>
    </w:rPr>
  </w:style>
  <w:style w:type="character" w:styleId="1055" w:customStyle="1">
    <w:name w:val="WW8Num29z2"/>
    <w:rPr>
      <w:rFonts w:ascii="Wingdings" w:hAnsi="Wingdings" w:cs="Wingdings"/>
    </w:rPr>
  </w:style>
  <w:style w:type="character" w:styleId="1056" w:customStyle="1">
    <w:name w:val="WW8Num31z0"/>
    <w:rPr>
      <w:rFonts w:cs="Times New Roman"/>
    </w:rPr>
  </w:style>
  <w:style w:type="character" w:styleId="1057" w:customStyle="1">
    <w:name w:val="WW8Num32z0"/>
    <w:rPr>
      <w:rFonts w:ascii="Symbol" w:hAnsi="Symbol" w:cs="Symbol"/>
    </w:rPr>
  </w:style>
  <w:style w:type="character" w:styleId="1058" w:customStyle="1">
    <w:name w:val="WW8Num32z1"/>
    <w:rPr>
      <w:rFonts w:ascii="Courier New" w:hAnsi="Courier New" w:cs="Courier New"/>
    </w:rPr>
  </w:style>
  <w:style w:type="character" w:styleId="1059" w:customStyle="1">
    <w:name w:val="WW8Num32z2"/>
    <w:rPr>
      <w:rFonts w:ascii="Wingdings" w:hAnsi="Wingdings" w:cs="Wingdings"/>
    </w:rPr>
  </w:style>
  <w:style w:type="character" w:styleId="1060" w:customStyle="1">
    <w:name w:val="WW8Num33z0"/>
    <w:rPr>
      <w:rFonts w:ascii="Symbol" w:hAnsi="Symbol" w:cs="Symbol"/>
    </w:rPr>
  </w:style>
  <w:style w:type="character" w:styleId="1061" w:customStyle="1">
    <w:name w:val="WW8Num33z1"/>
    <w:rPr>
      <w:rFonts w:ascii="Courier New" w:hAnsi="Courier New" w:cs="Courier New"/>
    </w:rPr>
  </w:style>
  <w:style w:type="character" w:styleId="1062" w:customStyle="1">
    <w:name w:val="WW8Num33z2"/>
    <w:rPr>
      <w:rFonts w:ascii="Wingdings" w:hAnsi="Wingdings" w:cs="Wingdings"/>
    </w:rPr>
  </w:style>
  <w:style w:type="character" w:styleId="1063" w:customStyle="1">
    <w:name w:val="WW8Num34z0"/>
    <w:rPr>
      <w:rFonts w:ascii="Symbol" w:hAnsi="Symbol" w:cs="Symbol"/>
    </w:rPr>
  </w:style>
  <w:style w:type="character" w:styleId="1064" w:customStyle="1">
    <w:name w:val="WW8Num34z1"/>
    <w:rPr>
      <w:rFonts w:ascii="Courier New" w:hAnsi="Courier New" w:cs="Courier New"/>
    </w:rPr>
  </w:style>
  <w:style w:type="character" w:styleId="1065" w:customStyle="1">
    <w:name w:val="WW8Num34z2"/>
    <w:rPr>
      <w:rFonts w:ascii="Wingdings" w:hAnsi="Wingdings" w:cs="Wingdings"/>
    </w:rPr>
  </w:style>
  <w:style w:type="character" w:styleId="1066" w:customStyle="1">
    <w:name w:val="WW8Num35z0"/>
    <w:rPr>
      <w:rFonts w:ascii="Symbol" w:hAnsi="Symbol" w:cs="Symbol"/>
    </w:rPr>
  </w:style>
  <w:style w:type="character" w:styleId="1067" w:customStyle="1">
    <w:name w:val="WW8Num35z1"/>
    <w:rPr>
      <w:rFonts w:ascii="Courier New" w:hAnsi="Courier New" w:cs="Courier New"/>
    </w:rPr>
  </w:style>
  <w:style w:type="character" w:styleId="1068" w:customStyle="1">
    <w:name w:val="WW8Num35z2"/>
    <w:rPr>
      <w:rFonts w:ascii="Wingdings" w:hAnsi="Wingdings" w:cs="Wingdings"/>
    </w:rPr>
  </w:style>
  <w:style w:type="character" w:styleId="1069" w:customStyle="1">
    <w:name w:val="Police par défaut1"/>
  </w:style>
  <w:style w:type="character" w:styleId="1070">
    <w:name w:val="page number"/>
    <w:rPr>
      <w:sz w:val="20"/>
    </w:rPr>
  </w:style>
  <w:style w:type="character" w:styleId="1071" w:customStyle="1">
    <w:name w:val="MTEquationSection"/>
    <w:rPr>
      <w:vanish w:val="0"/>
      <w:color w:val="ff0000"/>
      <w:sz w:val="16"/>
    </w:rPr>
  </w:style>
  <w:style w:type="character" w:styleId="1072" w:customStyle="1">
    <w:name w:val="Caractères de note de bas de page"/>
    <w:rPr>
      <w:vertAlign w:val="superscript"/>
    </w:rPr>
  </w:style>
  <w:style w:type="character" w:styleId="1073" w:customStyle="1">
    <w:name w:val="mtequationsection"/>
    <w:basedOn w:val="1069"/>
  </w:style>
  <w:style w:type="character" w:styleId="1074">
    <w:name w:val="Hyperlink"/>
    <w:rPr>
      <w:color w:val="0000ff"/>
      <w:u w:val="single"/>
    </w:rPr>
  </w:style>
  <w:style w:type="character" w:styleId="1075">
    <w:name w:val="FollowedHyperlink"/>
    <w:rPr>
      <w:color w:val="800080"/>
      <w:u w:val="single"/>
    </w:rPr>
  </w:style>
  <w:style w:type="character" w:styleId="1076" w:customStyle="1">
    <w:name w:val="Titre 8 Car"/>
    <w:rPr>
      <w:i/>
      <w:iCs/>
      <w:sz w:val="24"/>
      <w:szCs w:val="24"/>
      <w:lang w:bidi="ar-SA"/>
    </w:rPr>
  </w:style>
  <w:style w:type="character" w:styleId="1077" w:customStyle="1">
    <w:name w:val="En-tête Car"/>
    <w:rPr>
      <w:rFonts w:ascii="Arial" w:hAnsi="Arial" w:cs="Arial"/>
      <w:sz w:val="22"/>
      <w:lang w:bidi="ar-SA"/>
    </w:rPr>
  </w:style>
  <w:style w:type="character" w:styleId="1078" w:customStyle="1">
    <w:name w:val="Pied de page Car"/>
    <w:rPr>
      <w:rFonts w:ascii="Arial" w:hAnsi="Arial" w:cs="Arial"/>
      <w:sz w:val="22"/>
      <w:lang w:bidi="ar-SA"/>
    </w:rPr>
  </w:style>
  <w:style w:type="character" w:styleId="1079" w:customStyle="1">
    <w:name w:val="Titre 1 Car"/>
    <w:rPr>
      <w:rFonts w:ascii="Arial" w:hAnsi="Arial" w:cs="Arial"/>
      <w:b/>
      <w:sz w:val="24"/>
      <w:lang w:bidi="ar-SA"/>
    </w:rPr>
  </w:style>
  <w:style w:type="character" w:styleId="1080" w:customStyle="1">
    <w:name w:val="Commentaire Car"/>
    <w:rPr>
      <w:rFonts w:ascii="Arial" w:hAnsi="Arial" w:eastAsia="Calibri" w:cs="Arial"/>
    </w:rPr>
  </w:style>
  <w:style w:type="character" w:styleId="1081" w:customStyle="1">
    <w:name w:val="Marque de commentaire1"/>
    <w:rPr>
      <w:sz w:val="16"/>
      <w:szCs w:val="16"/>
    </w:rPr>
  </w:style>
  <w:style w:type="character" w:styleId="1082" w:customStyle="1">
    <w:name w:val="Objet du commentaire Car"/>
    <w:rPr>
      <w:rFonts w:ascii="Arial" w:hAnsi="Arial" w:eastAsia="Calibri" w:cs="Arial"/>
      <w:b/>
      <w:bCs/>
    </w:rPr>
  </w:style>
  <w:style w:type="character" w:styleId="1083" w:customStyle="1">
    <w:name w:val="Corps de texte Car"/>
    <w:rPr>
      <w:rFonts w:ascii="Arial" w:hAnsi="Arial" w:cs="Calibri"/>
      <w:sz w:val="22"/>
      <w:szCs w:val="24"/>
      <w:lang w:bidi="en-US"/>
    </w:rPr>
  </w:style>
  <w:style w:type="character" w:styleId="1084" w:customStyle="1">
    <w:name w:val="WW-Police par défaut"/>
  </w:style>
  <w:style w:type="character" w:styleId="1085" w:customStyle="1">
    <w:name w:val="WW8Num8z4"/>
  </w:style>
  <w:style w:type="character" w:styleId="1086" w:customStyle="1">
    <w:name w:val="WW8Num8z5"/>
  </w:style>
  <w:style w:type="character" w:styleId="1087" w:customStyle="1">
    <w:name w:val="WW8Num8z6"/>
  </w:style>
  <w:style w:type="character" w:styleId="1088" w:customStyle="1">
    <w:name w:val="WW8Num8z7"/>
  </w:style>
  <w:style w:type="character" w:styleId="1089" w:customStyle="1">
    <w:name w:val="WW8Num8z8"/>
  </w:style>
  <w:style w:type="character" w:styleId="1090" w:customStyle="1">
    <w:name w:val="fontstyle01"/>
    <w:rPr>
      <w:rFonts w:ascii="LiberationSans-BoldItalic" w:hAnsi="LiberationSans-BoldItalic" w:cs="LiberationSans-BoldItalic"/>
      <w:b/>
      <w:bCs/>
      <w:i/>
      <w:iCs/>
      <w:color w:val="355e00"/>
      <w:sz w:val="20"/>
      <w:szCs w:val="20"/>
    </w:rPr>
  </w:style>
  <w:style w:type="character" w:styleId="1091" w:customStyle="1">
    <w:name w:val="fontstyle21"/>
    <w:rPr>
      <w:rFonts w:ascii="LiberationSerif" w:hAnsi="LiberationSerif" w:cs="LiberationSerif"/>
      <w:b w:val="0"/>
      <w:bCs w:val="0"/>
      <w:i w:val="0"/>
      <w:iCs w:val="0"/>
      <w:color w:val="000000"/>
      <w:sz w:val="22"/>
      <w:szCs w:val="22"/>
    </w:rPr>
  </w:style>
  <w:style w:type="character" w:styleId="1092" w:customStyle="1">
    <w:name w:val="Caractères de numérotation"/>
  </w:style>
  <w:style w:type="paragraph" w:styleId="1093" w:customStyle="1">
    <w:name w:val="Titre3"/>
    <w:basedOn w:val="951"/>
    <w:next w:val="1094"/>
    <w:pPr>
      <w:keepNext/>
      <w:spacing w:before="240" w:after="120"/>
    </w:pPr>
    <w:rPr>
      <w:rFonts w:ascii="Liberation Sans" w:hAnsi="Liberation Sans" w:eastAsia="Microsoft YaHei" w:cs="Mangal"/>
      <w:sz w:val="28"/>
      <w:szCs w:val="28"/>
    </w:rPr>
  </w:style>
  <w:style w:type="paragraph" w:styleId="1094">
    <w:name w:val="Body Text"/>
    <w:basedOn w:val="951"/>
    <w:pPr>
      <w:spacing w:after="120"/>
    </w:pPr>
    <w:rPr>
      <w:rFonts w:cs="Calibri"/>
      <w:szCs w:val="24"/>
      <w:lang w:bidi="en-US"/>
    </w:rPr>
  </w:style>
  <w:style w:type="paragraph" w:styleId="1095">
    <w:name w:val="List"/>
    <w:basedOn w:val="1094"/>
    <w:rPr>
      <w:rFonts w:ascii="Liberation Sans" w:hAnsi="Liberation Sans" w:cs="Tahoma"/>
    </w:rPr>
  </w:style>
  <w:style w:type="paragraph" w:styleId="1096">
    <w:name w:val="Caption"/>
    <w:basedOn w:val="951"/>
    <w:qFormat/>
    <w:pPr>
      <w:spacing w:before="120" w:after="120"/>
      <w:suppressLineNumbers/>
    </w:pPr>
    <w:rPr>
      <w:rFonts w:ascii="Liberation Sans" w:hAnsi="Liberation Sans" w:cs="Tahoma"/>
      <w:i/>
      <w:iCs/>
      <w:sz w:val="24"/>
      <w:szCs w:val="24"/>
    </w:rPr>
  </w:style>
  <w:style w:type="paragraph" w:styleId="1097" w:customStyle="1">
    <w:name w:val="Index"/>
    <w:basedOn w:val="951"/>
    <w:pPr>
      <w:suppressLineNumbers/>
    </w:pPr>
    <w:rPr>
      <w:rFonts w:ascii="Liberation Sans" w:hAnsi="Liberation Sans" w:cs="Tahoma"/>
    </w:rPr>
  </w:style>
  <w:style w:type="paragraph" w:styleId="1098" w:customStyle="1">
    <w:name w:val="Titre2"/>
    <w:basedOn w:val="951"/>
    <w:next w:val="1094"/>
    <w:pPr>
      <w:keepNext/>
      <w:spacing w:before="240" w:after="120"/>
    </w:pPr>
    <w:rPr>
      <w:rFonts w:ascii="Liberation Sans" w:hAnsi="Liberation Sans" w:eastAsia="Arial Unicode MS" w:cs="Mangal"/>
      <w:sz w:val="28"/>
      <w:szCs w:val="28"/>
    </w:rPr>
  </w:style>
  <w:style w:type="paragraph" w:styleId="1099" w:customStyle="1">
    <w:name w:val="Titre1"/>
    <w:basedOn w:val="951"/>
    <w:next w:val="1094"/>
    <w:pPr>
      <w:keepNext/>
      <w:spacing w:before="240" w:after="120"/>
    </w:pPr>
    <w:rPr>
      <w:rFonts w:ascii="Liberation Sans" w:hAnsi="Liberation Sans" w:eastAsia="MS Mincho" w:cs="Tahoma"/>
      <w:sz w:val="28"/>
      <w:szCs w:val="28"/>
    </w:rPr>
  </w:style>
  <w:style w:type="paragraph" w:styleId="1100" w:customStyle="1">
    <w:name w:val="En-tête et pied de page"/>
    <w:basedOn w:val="951"/>
    <w:pPr>
      <w:tabs>
        <w:tab w:val="center" w:pos="4819" w:leader="none"/>
        <w:tab w:val="right" w:pos="9638" w:leader="none"/>
      </w:tabs>
      <w:suppressLineNumbers/>
    </w:pPr>
  </w:style>
  <w:style w:type="paragraph" w:styleId="1101">
    <w:name w:val="Footer"/>
    <w:basedOn w:val="951"/>
    <w:pPr>
      <w:tabs>
        <w:tab w:val="center" w:pos="4820" w:leader="none"/>
        <w:tab w:val="right" w:pos="9639" w:leader="none"/>
      </w:tabs>
    </w:pPr>
  </w:style>
  <w:style w:type="paragraph" w:styleId="1102">
    <w:name w:val="Header"/>
    <w:basedOn w:val="1101"/>
  </w:style>
  <w:style w:type="paragraph" w:styleId="1103" w:customStyle="1">
    <w:name w:val="ISO_MB"/>
    <w:basedOn w:val="951"/>
    <w:pPr>
      <w:jc w:val="left"/>
      <w:spacing w:before="210" w:line="210" w:lineRule="exact"/>
    </w:pPr>
    <w:rPr>
      <w:sz w:val="18"/>
    </w:rPr>
  </w:style>
  <w:style w:type="paragraph" w:styleId="1104" w:customStyle="1">
    <w:name w:val="ISO_Clause"/>
    <w:basedOn w:val="951"/>
    <w:pPr>
      <w:jc w:val="left"/>
      <w:spacing w:before="210" w:line="210" w:lineRule="exact"/>
    </w:pPr>
    <w:rPr>
      <w:sz w:val="18"/>
    </w:rPr>
  </w:style>
  <w:style w:type="paragraph" w:styleId="1105" w:customStyle="1">
    <w:name w:val="ISO_Paragraph"/>
    <w:basedOn w:val="951"/>
    <w:pPr>
      <w:jc w:val="left"/>
      <w:spacing w:before="210" w:line="210" w:lineRule="exact"/>
    </w:pPr>
    <w:rPr>
      <w:sz w:val="18"/>
    </w:rPr>
  </w:style>
  <w:style w:type="paragraph" w:styleId="1106" w:customStyle="1">
    <w:name w:val="ISO_Comm_Type"/>
    <w:basedOn w:val="951"/>
    <w:pPr>
      <w:jc w:val="left"/>
      <w:spacing w:before="210" w:line="210" w:lineRule="exact"/>
    </w:pPr>
    <w:rPr>
      <w:sz w:val="18"/>
    </w:rPr>
  </w:style>
  <w:style w:type="paragraph" w:styleId="1107" w:customStyle="1">
    <w:name w:val="ISO_Comments"/>
    <w:basedOn w:val="951"/>
    <w:pPr>
      <w:jc w:val="left"/>
      <w:spacing w:before="210" w:line="210" w:lineRule="exact"/>
    </w:pPr>
    <w:rPr>
      <w:sz w:val="18"/>
    </w:rPr>
  </w:style>
  <w:style w:type="paragraph" w:styleId="1108" w:customStyle="1">
    <w:name w:val="ISO_Change"/>
    <w:basedOn w:val="951"/>
    <w:pPr>
      <w:jc w:val="left"/>
      <w:spacing w:before="210" w:line="210" w:lineRule="exact"/>
    </w:pPr>
    <w:rPr>
      <w:sz w:val="18"/>
    </w:rPr>
  </w:style>
  <w:style w:type="paragraph" w:styleId="1109" w:customStyle="1">
    <w:name w:val="ISO_Secret_Observations"/>
    <w:basedOn w:val="951"/>
    <w:pPr>
      <w:jc w:val="left"/>
      <w:spacing w:before="210" w:line="210" w:lineRule="exact"/>
    </w:pPr>
    <w:rPr>
      <w:sz w:val="18"/>
    </w:rPr>
  </w:style>
  <w:style w:type="paragraph" w:styleId="1110">
    <w:name w:val="footnote text"/>
    <w:basedOn w:val="951"/>
    <w:rPr>
      <w:sz w:val="20"/>
    </w:rPr>
  </w:style>
  <w:style w:type="paragraph" w:styleId="1111" w:customStyle="1">
    <w:name w:val="Normal1"/>
    <w:rPr>
      <w:rFonts w:ascii="Verdana" w:hAnsi="Verdana" w:eastAsia="Calibri" w:cs="Verdana"/>
      <w:color w:val="000000"/>
      <w:sz w:val="24"/>
      <w:szCs w:val="24"/>
      <w:lang w:eastAsia="zh-CN"/>
    </w:rPr>
  </w:style>
  <w:style w:type="paragraph" w:styleId="1112">
    <w:name w:val="List Paragraph"/>
    <w:basedOn w:val="951"/>
    <w:qFormat/>
    <w:pPr>
      <w:ind w:left="720"/>
    </w:pPr>
  </w:style>
  <w:style w:type="paragraph" w:styleId="1113">
    <w:name w:val="Balloon Text"/>
    <w:basedOn w:val="951"/>
    <w:pPr>
      <w:numPr>
        <w:ilvl w:val="0"/>
        <w:numId w:val="5"/>
      </w:numPr>
      <w:ind w:left="0" w:firstLine="0"/>
    </w:pPr>
    <w:rPr>
      <w:rFonts w:ascii="Tahoma" w:hAnsi="Tahoma" w:eastAsia="MS Mincho" w:cs="Tahoma"/>
      <w:sz w:val="16"/>
      <w:szCs w:val="16"/>
    </w:rPr>
  </w:style>
  <w:style w:type="paragraph" w:styleId="1114" w:customStyle="1">
    <w:name w:val="Liste à puces 31"/>
    <w:basedOn w:val="951"/>
    <w:pPr>
      <w:numPr>
        <w:ilvl w:val="0"/>
        <w:numId w:val="4"/>
      </w:numPr>
    </w:pPr>
  </w:style>
  <w:style w:type="paragraph" w:styleId="1115" w:customStyle="1">
    <w:name w:val="Introduction"/>
    <w:basedOn w:val="951"/>
    <w:next w:val="951"/>
    <w:pPr>
      <w:jc w:val="left"/>
      <w:keepNext/>
      <w:pageBreakBefore/>
      <w:spacing w:before="960" w:after="310" w:line="310" w:lineRule="exact"/>
      <w:tabs>
        <w:tab w:val="left" w:pos="400" w:leader="none"/>
      </w:tabs>
    </w:pPr>
    <w:rPr>
      <w:rFonts w:eastAsia="MS Mincho"/>
      <w:b/>
      <w:sz w:val="28"/>
      <w:lang w:eastAsia="ja-JP"/>
    </w:rPr>
  </w:style>
  <w:style w:type="paragraph" w:styleId="1116" w:customStyle="1">
    <w:name w:val="Liste à numéros 21"/>
    <w:basedOn w:val="951"/>
    <w:pPr>
      <w:ind w:left="800" w:hanging="400"/>
      <w:spacing w:after="240" w:line="230" w:lineRule="atLeast"/>
      <w:tabs>
        <w:tab w:val="left" w:pos="1080" w:leader="none"/>
      </w:tabs>
    </w:pPr>
    <w:rPr>
      <w:rFonts w:eastAsia="MS Mincho"/>
      <w:sz w:val="20"/>
      <w:lang w:eastAsia="ja-JP"/>
    </w:rPr>
  </w:style>
  <w:style w:type="paragraph" w:styleId="1117" w:customStyle="1">
    <w:name w:val="Commentaire1"/>
    <w:basedOn w:val="951"/>
    <w:rPr>
      <w:rFonts w:eastAsia="Calibri"/>
      <w:sz w:val="20"/>
    </w:rPr>
  </w:style>
  <w:style w:type="paragraph" w:styleId="1118">
    <w:name w:val="annotation subject"/>
    <w:basedOn w:val="1117"/>
    <w:next w:val="1117"/>
    <w:rPr>
      <w:rFonts w:eastAsia="Times New Roman"/>
      <w:b/>
      <w:bCs/>
    </w:rPr>
  </w:style>
  <w:style w:type="paragraph" w:styleId="1119" w:customStyle="1">
    <w:name w:val="Annex 1"/>
    <w:basedOn w:val="952"/>
    <w:next w:val="951"/>
    <w:pPr>
      <w:numPr>
        <w:ilvl w:val="0"/>
        <w:numId w:val="2"/>
      </w:numPr>
      <w:spacing w:before="240" w:after="60"/>
      <w:tabs>
        <w:tab w:val="left" w:pos="1560" w:leader="none"/>
      </w:tabs>
      <w:outlineLvl w:val="9"/>
    </w:pPr>
    <w:rPr>
      <w:bCs/>
      <w:sz w:val="32"/>
      <w:szCs w:val="22"/>
    </w:rPr>
  </w:style>
  <w:style w:type="paragraph" w:styleId="1120" w:customStyle="1">
    <w:name w:val="Annex 2"/>
    <w:basedOn w:val="953"/>
    <w:next w:val="951"/>
    <w:pPr>
      <w:numPr>
        <w:ilvl w:val="0"/>
        <w:numId w:val="0"/>
      </w:numPr>
      <w:ind w:left="432" w:hanging="432"/>
      <w:spacing w:before="360" w:after="0"/>
      <w:tabs>
        <w:tab w:val="left" w:pos="0" w:leader="none"/>
      </w:tabs>
      <w:outlineLvl w:val="9"/>
    </w:pPr>
    <w:rPr>
      <w:bCs/>
      <w:iCs/>
      <w:sz w:val="28"/>
      <w:szCs w:val="28"/>
    </w:rPr>
  </w:style>
  <w:style w:type="paragraph" w:styleId="1121" w:customStyle="1">
    <w:name w:val="Exigence"/>
    <w:basedOn w:val="951"/>
    <w:pPr>
      <w:numPr>
        <w:ilvl w:val="0"/>
        <w:numId w:val="3"/>
      </w:numPr>
    </w:pPr>
    <w:rPr>
      <w:rFonts w:cs="Calibri"/>
      <w:szCs w:val="24"/>
    </w:rPr>
  </w:style>
  <w:style w:type="paragraph" w:styleId="1122" w:customStyle="1">
    <w:name w:val="Normal (Web)1"/>
    <w:basedOn w:val="951"/>
    <w:pPr>
      <w:spacing w:before="280" w:after="280"/>
    </w:pPr>
    <w:rPr>
      <w:rFonts w:ascii="Times New Roman" w:hAnsi="Times New Roman" w:cs="Calibri"/>
      <w:sz w:val="24"/>
      <w:szCs w:val="24"/>
    </w:rPr>
  </w:style>
  <w:style w:type="paragraph" w:styleId="1123" w:customStyle="1">
    <w:name w:val="Contenu de tableau"/>
    <w:basedOn w:val="951"/>
    <w:pPr>
      <w:suppressLineNumbers/>
    </w:pPr>
  </w:style>
  <w:style w:type="paragraph" w:styleId="1124" w:customStyle="1">
    <w:name w:val="Titre de tableau"/>
    <w:basedOn w:val="1123"/>
    <w:pPr>
      <w:jc w:val="center"/>
    </w:pPr>
    <w:rPr>
      <w:b/>
      <w:bCs/>
    </w:rPr>
  </w:style>
  <w:style w:type="character" w:styleId="1125">
    <w:name w:val="Unresolved Mention"/>
    <w:basedOn w:val="957"/>
    <w:uiPriority w:val="99"/>
    <w:semiHidden/>
    <w:unhideWhenUsed/>
    <w:rPr>
      <w:color w:val="605e5c"/>
      <w:shd w:val="clear" w:color="auto" w:fill="e1dfdd"/>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footer" Target="footer3.xml" /><Relationship Id="rId15"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hyperlink" Target="mailto:gilles.cebelieu@ign.fr" TargetMode="External"/><Relationship Id="rId2" Type="http://schemas.openxmlformats.org/officeDocument/2006/relationships/hyperlink" Target="mailto:alison.lenain@ign.fr" TargetMode="External"/></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7FDE5-CAB4-454B-9F0A-EDFF6B95A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ONLYOFFICE/7.4.1.36</Application>
  <Company>IGN</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Appel à commentaires CNIG</dc:title>
  <dc:subject>Appel à commentaires CNIG</dc:subject>
  <dc:creator>Marie Lambois</dc:creator>
  <cp:keywords>Appel à commentaires CNIG</cp:keywords>
  <dc:description>Appel à commentaires CNIG</dc:description>
  <cp:lastModifiedBy>Xavier CARON</cp:lastModifiedBy>
  <cp:revision>9</cp:revision>
  <dcterms:created xsi:type="dcterms:W3CDTF">2024-04-30T10:00:00Z</dcterms:created>
  <dcterms:modified xsi:type="dcterms:W3CDTF">2024-07-04T13:00:46Z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Operation">
    <vt:lpwstr>SavedAs</vt:lpwstr>
  </property>
  <property fmtid="{D5CDD505-2E9C-101B-9397-08002B2CF9AE}" pid="3" name="O974ISO">
    <vt:lpwstr>-1</vt:lpwstr>
  </property>
</Properties>
</file>